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9F7E70">
        <w:trPr>
          <w:cantSplit/>
        </w:trPr>
        <w:tc>
          <w:tcPr>
            <w:tcW w:w="8562" w:type="dxa"/>
          </w:tcPr>
          <w:p w:rsidR="009F7E70" w:rsidRDefault="00995A7B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9F7E70" w:rsidRDefault="00995A7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9F7E70" w:rsidRDefault="0042638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E70" w:rsidRDefault="009F7E70"/>
    <w:p w:rsidR="009F7E70" w:rsidRDefault="00995A7B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2012</w:t>
      </w:r>
      <w:r>
        <w:tab/>
      </w:r>
    </w:p>
    <w:p w:rsidR="009F7E70" w:rsidRDefault="009F7E7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9F7E70">
        <w:trPr>
          <w:cantSplit/>
        </w:trPr>
        <w:tc>
          <w:tcPr>
            <w:tcW w:w="993" w:type="dxa"/>
          </w:tcPr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9F7E70" w:rsidRDefault="009F7E70">
            <w:pPr>
              <w:pStyle w:val="Tabletext"/>
              <w:spacing w:before="0"/>
              <w:rPr>
                <w:szCs w:val="22"/>
              </w:rPr>
            </w:pPr>
          </w:p>
          <w:p w:rsidR="009F7E70" w:rsidRDefault="009F7E70">
            <w:pPr>
              <w:pStyle w:val="Tabletext"/>
              <w:spacing w:before="0"/>
              <w:rPr>
                <w:szCs w:val="22"/>
              </w:rPr>
            </w:pPr>
          </w:p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9F7E70" w:rsidRDefault="00995A7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AAP-74</w:t>
            </w:r>
          </w:p>
          <w:p w:rsidR="009F7E70" w:rsidRDefault="00995A7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F7E70" w:rsidRDefault="009F7E70">
            <w:pPr>
              <w:pStyle w:val="Tabletext"/>
              <w:spacing w:before="0"/>
              <w:rPr>
                <w:szCs w:val="22"/>
              </w:rPr>
            </w:pPr>
          </w:p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F7E70" w:rsidRDefault="009F7E7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95A7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9F7E70" w:rsidRDefault="009F7E70">
            <w:pPr>
              <w:pStyle w:val="Tabletext"/>
              <w:spacing w:before="0"/>
              <w:rPr>
                <w:bCs/>
                <w:szCs w:val="22"/>
              </w:rPr>
            </w:pPr>
          </w:p>
          <w:p w:rsidR="009F7E70" w:rsidRDefault="00995A7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9F7E70" w:rsidRDefault="00995A7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9F7E70" w:rsidRDefault="00995A7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9F7E70" w:rsidRDefault="00995A7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9F7E70" w:rsidRDefault="009F7E70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9F7E70">
        <w:trPr>
          <w:cantSplit/>
        </w:trPr>
        <w:tc>
          <w:tcPr>
            <w:tcW w:w="1050" w:type="dxa"/>
          </w:tcPr>
          <w:p w:rsidR="009F7E70" w:rsidRDefault="00995A7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9F7E70" w:rsidRDefault="00995A7B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9F7E70" w:rsidRDefault="009F7E70"/>
    <w:p w:rsidR="009F7E70" w:rsidRDefault="00995A7B">
      <w:r>
        <w:t>Dear Sir/Madam,</w:t>
      </w:r>
    </w:p>
    <w:p w:rsidR="009F7E70" w:rsidRDefault="00995A7B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9F7E70" w:rsidRDefault="00995A7B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9F7E70" w:rsidRDefault="00995A7B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9F7E70" w:rsidRDefault="00995A7B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9F7E70" w:rsidRDefault="00995A7B">
      <w:pPr>
        <w:spacing w:before="480"/>
      </w:pPr>
      <w:r>
        <w:t>Yours faithfully,</w:t>
      </w:r>
    </w:p>
    <w:p w:rsidR="009F7E70" w:rsidRDefault="00995A7B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9F7E70" w:rsidRDefault="00995A7B">
      <w:pPr>
        <w:spacing w:before="600"/>
      </w:pPr>
      <w:r>
        <w:rPr>
          <w:b/>
        </w:rPr>
        <w:t xml:space="preserve">Annexes: </w:t>
      </w:r>
      <w:r>
        <w:t>3</w:t>
      </w:r>
    </w:p>
    <w:p w:rsidR="009F7E70" w:rsidRDefault="009F7E70">
      <w:pPr>
        <w:spacing w:before="720"/>
        <w:sectPr w:rsidR="009F7E7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F7E70" w:rsidRDefault="00995A7B">
      <w:pPr>
        <w:pStyle w:val="AnnexNotitle"/>
      </w:pPr>
      <w:r>
        <w:lastRenderedPageBreak/>
        <w:t>Annex 1</w:t>
      </w:r>
    </w:p>
    <w:p w:rsidR="009F7E70" w:rsidRDefault="00995A7B">
      <w:pPr>
        <w:jc w:val="center"/>
      </w:pPr>
      <w:r>
        <w:t>(to TSB AAP-74)</w:t>
      </w:r>
    </w:p>
    <w:p w:rsidR="009F7E70" w:rsidRDefault="009F7E70">
      <w:pPr>
        <w:rPr>
          <w:szCs w:val="22"/>
        </w:rPr>
      </w:pPr>
    </w:p>
    <w:p w:rsidR="009F7E70" w:rsidRDefault="00995A7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F7E70" w:rsidRDefault="00995A7B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9F7E70" w:rsidRDefault="009F7E70">
      <w:pPr>
        <w:pStyle w:val="enumlev2"/>
        <w:rPr>
          <w:szCs w:val="22"/>
        </w:rPr>
      </w:pPr>
      <w:hyperlink r:id="rId13" w:history="1">
        <w:r w:rsidR="00995A7B">
          <w:rPr>
            <w:rStyle w:val="Hyperlink"/>
            <w:szCs w:val="22"/>
          </w:rPr>
          <w:t>http://www.itu.int/ITU-T</w:t>
        </w:r>
      </w:hyperlink>
    </w:p>
    <w:p w:rsidR="009F7E70" w:rsidRDefault="00995A7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F7E70" w:rsidRDefault="009F7E70">
      <w:pPr>
        <w:pStyle w:val="enumlev2"/>
        <w:rPr>
          <w:szCs w:val="22"/>
        </w:rPr>
      </w:pPr>
      <w:hyperlink r:id="rId14" w:history="1">
        <w:r w:rsidR="00995A7B">
          <w:rPr>
            <w:rStyle w:val="Hyperlink"/>
            <w:szCs w:val="22"/>
          </w:rPr>
          <w:t>http://www.itu.int/ITU-T/aapinfo</w:t>
        </w:r>
      </w:hyperlink>
    </w:p>
    <w:p w:rsidR="009F7E70" w:rsidRDefault="00995A7B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9F7E70" w:rsidRDefault="00995A7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F7E70" w:rsidRDefault="009F7E70">
      <w:pPr>
        <w:pStyle w:val="enumlev2"/>
        <w:rPr>
          <w:szCs w:val="22"/>
        </w:rPr>
      </w:pPr>
      <w:hyperlink r:id="rId15" w:history="1">
        <w:r w:rsidR="00995A7B">
          <w:rPr>
            <w:rStyle w:val="Hyperlink"/>
            <w:szCs w:val="22"/>
          </w:rPr>
          <w:t>http://www.itu.int/ITU-T/aap/</w:t>
        </w:r>
      </w:hyperlink>
    </w:p>
    <w:p w:rsidR="009F7E70" w:rsidRDefault="00995A7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F7E70">
        <w:tc>
          <w:tcPr>
            <w:tcW w:w="987" w:type="dxa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95A7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95A7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F7E70">
        <w:tc>
          <w:tcPr>
            <w:tcW w:w="0" w:type="auto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95A7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95A7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F7E70">
        <w:tc>
          <w:tcPr>
            <w:tcW w:w="0" w:type="auto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95A7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95A7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F7E70">
        <w:tc>
          <w:tcPr>
            <w:tcW w:w="0" w:type="auto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95A7B">
                <w:rPr>
                  <w:rStyle w:val="Hyperlink"/>
                  <w:szCs w:val="22"/>
                </w:rPr>
                <w:t>http://www.itu.int/IT</w:t>
              </w:r>
              <w:r w:rsidR="00995A7B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95A7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F7E70">
        <w:tc>
          <w:tcPr>
            <w:tcW w:w="0" w:type="auto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95A7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95A7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F7E70">
        <w:tc>
          <w:tcPr>
            <w:tcW w:w="0" w:type="auto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95A7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95A7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F7E70">
        <w:tc>
          <w:tcPr>
            <w:tcW w:w="0" w:type="auto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95A7B">
                <w:rPr>
                  <w:rStyle w:val="Hyperlink"/>
                  <w:szCs w:val="22"/>
                </w:rPr>
                <w:t>http://www.itu.int/ITU-T/studygroups/com1</w:t>
              </w:r>
              <w:r w:rsidR="00995A7B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95A7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F7E70">
        <w:tc>
          <w:tcPr>
            <w:tcW w:w="0" w:type="auto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95A7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95A7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F7E70">
        <w:tc>
          <w:tcPr>
            <w:tcW w:w="0" w:type="auto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95A7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95A7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F7E70">
        <w:tc>
          <w:tcPr>
            <w:tcW w:w="0" w:type="auto"/>
          </w:tcPr>
          <w:p w:rsidR="009F7E70" w:rsidRDefault="00995A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95A7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F7E70" w:rsidRDefault="009F7E7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95A7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F7E70" w:rsidRDefault="009F7E70">
      <w:pPr>
        <w:pStyle w:val="Header"/>
        <w:ind w:left="360"/>
        <w:rPr>
          <w:b/>
          <w:bCs/>
          <w:sz w:val="24"/>
        </w:rPr>
        <w:sectPr w:rsidR="009F7E7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F7E70" w:rsidRDefault="00995A7B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7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7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36" w:history="1">
              <w:r w:rsidR="00995A7B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F7E70" w:rsidRDefault="00995A7B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7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7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37" w:history="1">
              <w:r w:rsidR="00995A7B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38" w:history="1">
              <w:r w:rsidR="00995A7B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39" w:history="1">
              <w:r w:rsidR="00995A7B">
                <w:rPr>
                  <w:rStyle w:val="Hyperlink"/>
                  <w:sz w:val="20"/>
                </w:rPr>
                <w:t xml:space="preserve">J.706 </w:t>
              </w:r>
              <w:r w:rsidR="00426387">
                <w:rPr>
                  <w:rStyle w:val="Hyperlink"/>
                  <w:sz w:val="20"/>
                </w:rPr>
                <w:br/>
              </w:r>
              <w:r w:rsidR="00995A7B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0" w:history="1">
              <w:r w:rsidR="00995A7B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1" w:history="1">
              <w:r w:rsidR="00995A7B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2" w:history="1">
              <w:r w:rsidR="00995A7B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F7E70" w:rsidRDefault="00995A7B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7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7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3" w:history="1">
              <w:r w:rsidR="00995A7B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Resource control protocol no.3 (rcp3) Protocol at the interface between Policy Decision Physical Entity (PD-PE) and Policy Enforcement Physical Entity (PE-PE) (Rw interface): Diameter Profile version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4" w:history="1">
              <w:r w:rsidR="00995A7B">
                <w:rPr>
                  <w:rStyle w:val="Hyperlink"/>
                  <w:sz w:val="20"/>
                </w:rPr>
                <w:t xml:space="preserve">Q.3909 </w:t>
              </w:r>
              <w:r w:rsidR="00426387">
                <w:rPr>
                  <w:rStyle w:val="Hyperlink"/>
                  <w:sz w:val="20"/>
                </w:rPr>
                <w:br/>
              </w:r>
              <w:r w:rsidR="00995A7B">
                <w:rPr>
                  <w:rStyle w:val="Hyperlink"/>
                  <w:sz w:val="20"/>
                </w:rPr>
                <w:t>(Q.NGN interoperability)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The framework and overview of NGN conformance and interoperability testing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5" w:history="1">
              <w:r w:rsidR="00995A7B">
                <w:rPr>
                  <w:rStyle w:val="Hyperlink"/>
                  <w:sz w:val="20"/>
                </w:rPr>
                <w:t xml:space="preserve">Q.3950 </w:t>
              </w:r>
              <w:r w:rsidR="00426387">
                <w:rPr>
                  <w:rStyle w:val="Hyperlink"/>
                  <w:sz w:val="20"/>
                </w:rPr>
                <w:br/>
              </w:r>
              <w:r w:rsidR="00995A7B">
                <w:rPr>
                  <w:rStyle w:val="Hyperlink"/>
                  <w:sz w:val="20"/>
                </w:rPr>
                <w:t>(Q.nid-test-arch)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Testing and model network architecture for tag-based identification systems and functions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9F7E70" w:rsidRDefault="00995A7B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7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7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6" w:history="1">
              <w:r w:rsidR="00995A7B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Test signals for use in telephonometry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F7E70" w:rsidRDefault="00995A7B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7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7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7" w:history="1">
              <w:r w:rsidR="00995A7B">
                <w:rPr>
                  <w:rStyle w:val="Hyperlink"/>
                  <w:sz w:val="20"/>
                </w:rPr>
                <w:t>Y.2057 (Y.ipv6split)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Framework of Identifiers and Locators Separation in IPv6-based Next Generation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8" w:history="1">
              <w:r w:rsidR="00995A7B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49" w:history="1">
              <w:r w:rsidR="00995A7B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F7E70" w:rsidRDefault="00995A7B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7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7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0" w:history="1">
              <w:r w:rsidR="00995A7B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Optical safety procedures and requirements for optical transport systems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1" w:history="1">
              <w:r w:rsidR="00995A7B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Transmission characteristics of optical components and subsystems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2" w:history="1">
              <w:r w:rsidR="00995A7B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Spectral Grids for WDM Applications: DWDM Frequency Grid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3" w:history="1">
              <w:r w:rsidR="00995A7B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Optical monitoring for dense wavelength division multiplexing systems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4" w:history="1">
              <w:r w:rsidR="00995A7B">
                <w:rPr>
                  <w:rStyle w:val="Hyperlink"/>
                  <w:sz w:val="20"/>
                </w:rPr>
                <w:t>G.698.3 (G.sdapp)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Multichannel seeded DWDM applications with single-channel optical interfaces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5" w:history="1">
              <w:r w:rsidR="00995A7B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6" w:history="1">
              <w:r w:rsidR="00995A7B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7" w:history="1">
              <w:r w:rsidR="00995A7B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8" w:history="1">
              <w:r w:rsidR="00995A7B">
                <w:rPr>
                  <w:rStyle w:val="Hyperlink"/>
                  <w:sz w:val="20"/>
                </w:rPr>
                <w:t>G.798 (2010) Cor.2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Characteristics of optical transport network hierarchy equipment functional blocks: Corrigendum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59" w:history="1">
              <w:r w:rsidR="00995A7B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Unified functional architecture of transport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0" w:history="1">
              <w:r w:rsidR="00995A7B">
                <w:rPr>
                  <w:rStyle w:val="Hyperlink"/>
                  <w:sz w:val="20"/>
                </w:rPr>
                <w:t>G.806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Characteristics of Transport Equipment - Description Methodology and Generic Functionality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1" w:history="1">
              <w:r w:rsidR="00995A7B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2" w:history="1">
              <w:r w:rsidR="00995A7B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3" w:history="1">
              <w:r w:rsidR="00995A7B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4" w:history="1">
              <w:r w:rsidR="00995A7B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5" w:history="1">
              <w:r w:rsidR="00995A7B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Optical transport networks physical layer interfaces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6" w:history="1">
              <w:r w:rsidR="00995A7B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Gigabit-capable Passive Optical Networks (GPON): General charateristics: Amendment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7" w:history="1">
              <w:r w:rsidR="00995A7B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8" w:history="1">
              <w:r w:rsidR="00995A7B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69" w:history="1">
              <w:r w:rsidR="00995A7B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0" w:history="1">
              <w:r w:rsidR="00995A7B">
                <w:rPr>
                  <w:rStyle w:val="Hyperlink"/>
                  <w:sz w:val="20"/>
                </w:rPr>
                <w:t>G.987.2 (2010)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10-Gigabit-capable passive optical networks (XG-PON): Physical media dependent (PMD) layer specification: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1" w:history="1">
              <w:r w:rsidR="00995A7B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2" w:history="1">
              <w:r w:rsidR="00995A7B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3" w:history="1">
              <w:r w:rsidR="00995A7B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4" w:history="1">
              <w:r w:rsidR="00995A7B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Very high speed digital subscriber line transceivers 2 (VDSL2)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5" w:history="1">
              <w:r w:rsidR="00995A7B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6" w:history="1">
              <w:r w:rsidR="00995A7B">
                <w:rPr>
                  <w:rStyle w:val="Hyperlink"/>
                  <w:sz w:val="20"/>
                </w:rPr>
                <w:t>G.993.5 (2010) Amd.1 (G.vector)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Self-FEXT cancellation (vectoring) for use with VDSL2 transceivers: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7" w:history="1">
              <w:r w:rsidR="00995A7B">
                <w:rPr>
                  <w:rStyle w:val="Hyperlink"/>
                  <w:sz w:val="20"/>
                </w:rPr>
                <w:t>G.994.1 (2007) Amd.8 (G.hs)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Handshake procedures for digital subscriber line (DSL) transceivers - Amendment 8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8" w:history="1">
              <w:r w:rsidR="00995A7B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79" w:history="1">
              <w:r w:rsidR="00995A7B">
                <w:rPr>
                  <w:rStyle w:val="Hyperlink"/>
                  <w:sz w:val="20"/>
                </w:rPr>
                <w:t>G.997.1 (2009) Amd.4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Physical layer management for digital subscriber line (DSL) transceivers: Amendment 4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0" w:history="1">
              <w:r w:rsidR="00995A7B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1" w:history="1">
              <w:r w:rsidR="00995A7B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2" w:history="1">
              <w:r w:rsidR="00995A7B">
                <w:rPr>
                  <w:rStyle w:val="Hyperlink"/>
                  <w:sz w:val="20"/>
                </w:rPr>
                <w:t>G.998.4 (2010) Cor.3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Improved impulse noise protection for DSL transceivers: Corrigendum 3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3" w:history="1">
              <w:r w:rsidR="00995A7B">
                <w:rPr>
                  <w:rStyle w:val="Hyperlink"/>
                  <w:sz w:val="20"/>
                </w:rPr>
                <w:t>G.7041/Y.1303 (2011)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Generic Framing Procedure (GFP):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4" w:history="1">
              <w:r w:rsidR="00995A7B">
                <w:rPr>
                  <w:rStyle w:val="Hyperlink"/>
                  <w:sz w:val="20"/>
                </w:rPr>
                <w:t>G.7044/Y.1347 (2011) Amd.1 (G.hao)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Hitless Adjustment of ODUflex(GFP) (HAO):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5" w:history="1">
              <w:r w:rsidR="00995A7B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Common equipment management function requirements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6" w:history="1">
              <w:r w:rsidR="00995A7B">
                <w:rPr>
                  <w:rStyle w:val="Hyperlink"/>
                  <w:sz w:val="20"/>
                </w:rPr>
                <w:t>G.7714/Y.1705 (2010)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Generalized Automatic Discovery Techniques: Amemdment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7" w:history="1">
              <w:r w:rsidR="00995A7B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8" w:history="1">
              <w:r w:rsidR="00995A7B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89" w:history="1">
              <w:r w:rsidR="00995A7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0" w:history="1">
              <w:r w:rsidR="00995A7B">
                <w:rPr>
                  <w:rStyle w:val="Hyperlink"/>
                  <w:sz w:val="20"/>
                </w:rPr>
                <w:t>G.8031/Y.1342 (2011) Cor.1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1" w:history="1">
              <w:r w:rsidR="00995A7B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Ethernet Ring Protection Switching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2" w:history="1">
              <w:r w:rsidR="00995A7B">
                <w:rPr>
                  <w:rStyle w:val="Hyperlink"/>
                  <w:sz w:val="20"/>
                </w:rPr>
                <w:t>G.8080/Y.1304 (G.ason)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3" w:history="1">
              <w:r w:rsidR="00995A7B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4" w:history="1">
              <w:r w:rsidR="00995A7B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5" w:history="1">
              <w:r w:rsidR="00995A7B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6" w:history="1">
              <w:r w:rsidR="00995A7B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7" w:history="1">
              <w:r w:rsidR="00995A7B">
                <w:rPr>
                  <w:rStyle w:val="Hyperlink"/>
                  <w:sz w:val="20"/>
                </w:rPr>
                <w:t>G.8151/Y.1374 (G.tmpls-mgmt)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8" w:history="1">
              <w:r w:rsidR="00995A7B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99" w:history="1">
              <w:r w:rsidR="00995A7B">
                <w:rPr>
                  <w:rStyle w:val="Hyperlink"/>
                  <w:sz w:val="20"/>
                </w:rPr>
                <w:t>G.8251 (2010) Cor.1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The control of jitter and wander within the optical transport network (OTN): Corrigendum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0" w:history="1">
              <w:r w:rsidR="00995A7B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1" w:history="1">
              <w:r w:rsidR="00995A7B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2" w:history="1">
              <w:r w:rsidR="00995A7B">
                <w:rPr>
                  <w:rStyle w:val="Hyperlink"/>
                  <w:sz w:val="20"/>
                </w:rPr>
                <w:t>G.8262/Y.1362 (2010)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Timing characteristics of a synchronous Ethernet equipment slave clock (EEC):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3" w:history="1">
              <w:r w:rsidR="00995A7B">
                <w:rPr>
                  <w:rStyle w:val="Hyperlink"/>
                  <w:sz w:val="20"/>
                </w:rPr>
                <w:t>G.8263/Y.1363 (G.paclock-bis)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4" w:history="1">
              <w:r w:rsidR="00995A7B">
                <w:rPr>
                  <w:rStyle w:val="Hyperlink"/>
                  <w:sz w:val="20"/>
                </w:rPr>
                <w:t>G.8264/Y.1364 (2008) Amd.2 (G.pacmod)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Distribution of timing information through packet networks: Amendment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5" w:history="1">
              <w:r w:rsidR="00995A7B">
                <w:rPr>
                  <w:rStyle w:val="Hyperlink"/>
                  <w:sz w:val="20"/>
                </w:rPr>
                <w:t>G.8264/Y.1364 (2008) Cor.2 (G.pacmod)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Distribution of timing information through packet networks: Corrigendum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6" w:history="1">
              <w:r w:rsidR="00995A7B">
                <w:rPr>
                  <w:rStyle w:val="Hyperlink"/>
                  <w:sz w:val="20"/>
                </w:rPr>
                <w:t>G.8271/Y.1366 (G.pactiming-bis)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7" w:history="1">
              <w:r w:rsidR="00995A7B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8" w:history="1">
              <w:r w:rsidR="00995A7B">
                <w:rPr>
                  <w:rStyle w:val="Hyperlink"/>
                  <w:sz w:val="20"/>
                </w:rPr>
                <w:t>G.9959 (ex. G.wnb)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Wireless narrow-band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09" w:history="1">
              <w:r w:rsidR="00995A7B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Unified high-speed wire-line based home networking transceivers - System architecture and physical layer specification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0" w:history="1">
              <w:r w:rsidR="00995A7B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1" w:history="1">
              <w:r w:rsidR="00995A7B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2" w:history="1">
              <w:r w:rsidR="00995A7B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Unified high-speed wire-line based home networking transceivers - Multiple Input/Multiple Output (MIMO)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3" w:history="1">
              <w:r w:rsidR="00995A7B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Design of suspension wires, telecommunication poles and guys for optical access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4" w:history="1">
              <w:r w:rsidR="00995A7B">
                <w:rPr>
                  <w:rStyle w:val="Hyperlink"/>
                  <w:sz w:val="20"/>
                </w:rPr>
                <w:t>L.90 (L.oanbs)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Optical Access Networks topologies for Broadband Services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5" w:history="1">
              <w:r w:rsidR="00995A7B">
                <w:rPr>
                  <w:rStyle w:val="Hyperlink"/>
                  <w:sz w:val="20"/>
                </w:rPr>
                <w:t>O.173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Jitter measuring equipment for digital systems which are based on the Optical Transport Network (OTN)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6" w:history="1">
              <w:r w:rsidR="00995A7B">
                <w:rPr>
                  <w:rStyle w:val="Hyperlink"/>
                  <w:sz w:val="20"/>
                </w:rPr>
                <w:t>O.174 (2009) Cor.2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Jitter and wander measuring equipment for digital systems which are based on synchronous Ethernet technology: Corrigendum 2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F7E70" w:rsidRDefault="00995A7B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7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7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7" w:history="1">
              <w:r w:rsidR="00995A7B">
                <w:rPr>
                  <w:rStyle w:val="Hyperlink"/>
                  <w:sz w:val="20"/>
                </w:rPr>
                <w:t>H.248.12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Gateway control protocol: H.248.1 packages for H.323 and H.324 interworking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8" w:history="1">
              <w:r w:rsidR="00995A7B">
                <w:rPr>
                  <w:rStyle w:val="Hyperlink"/>
                  <w:sz w:val="20"/>
                </w:rPr>
                <w:t>H.248.34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Gateway control protocol: Stimulus analogue line package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19" w:history="1">
              <w:r w:rsidR="00995A7B">
                <w:rPr>
                  <w:rStyle w:val="Hyperlink"/>
                  <w:sz w:val="20"/>
                </w:rPr>
                <w:t>H.248.48 (H.248.QHR)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Gateway control protocol: RTCP XR block reporting package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0" w:history="1">
              <w:r w:rsidR="00995A7B">
                <w:rPr>
                  <w:rStyle w:val="Hyperlink"/>
                  <w:sz w:val="20"/>
                </w:rPr>
                <w:t>H.248.50 Cor.1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Gateway control protocol: NAT traversal toolkit packages: Corrections and clarification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1" w:history="1">
              <w:r w:rsidR="00995A7B">
                <w:rPr>
                  <w:rStyle w:val="Hyperlink"/>
                  <w:sz w:val="20"/>
                </w:rPr>
                <w:t>H.248.79 (H.248.PACKETS)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Gateway control protocol: Guidelines for packet-based streams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2" w:history="1">
              <w:r w:rsidR="00995A7B">
                <w:rPr>
                  <w:rStyle w:val="Hyperlink"/>
                  <w:sz w:val="20"/>
                </w:rPr>
                <w:t>H.248.83 (H.248.MGINST)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Gateway control protocol: Media gateway Instance Package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3" w:history="1">
              <w:r w:rsidR="00995A7B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4" w:history="1">
              <w:r w:rsidR="00995A7B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5" w:history="1">
              <w:r w:rsidR="00995A7B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6" w:history="1">
              <w:r w:rsidR="00995A7B">
                <w:rPr>
                  <w:rStyle w:val="Hyperlink"/>
                  <w:sz w:val="20"/>
                </w:rPr>
                <w:t>H.641 (H.SNMF)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SNMP-based sensor network management framework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7" w:history="1">
              <w:r w:rsidR="00995A7B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8" w:history="1">
              <w:r w:rsidR="00995A7B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29" w:history="1">
              <w:r w:rsidR="00995A7B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30" w:history="1">
              <w:r w:rsidR="00995A7B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31" w:history="1">
              <w:r w:rsidR="00995A7B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115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F7E70" w:rsidRDefault="00995A7B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F7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F7E70" w:rsidRDefault="00995A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F7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F7E70" w:rsidRDefault="00995A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F7E70" w:rsidRDefault="009F7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32" w:history="1">
              <w:r w:rsidR="00995A7B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Specification and description language: Overview of SDL-2010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33" w:history="1">
              <w:r w:rsidR="00995A7B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Specification and description language: Basic SDL-2010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34" w:history="1">
              <w:r w:rsidR="00995A7B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Specification and description language: Comprehensive SDL-2010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35" w:history="1">
              <w:r w:rsidR="00995A7B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Specification and description language: Shorthand notation and annotation in SDL-2010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36" w:history="1">
              <w:r w:rsidR="00995A7B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Specification and description language: Data and action language in SDL-2010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37" w:history="1">
              <w:r w:rsidR="00995A7B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Specification and description language: SDL-2010 combined with ASN.1 modules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F7E70">
        <w:trPr>
          <w:cantSplit/>
        </w:trPr>
        <w:tc>
          <w:tcPr>
            <w:tcW w:w="2090" w:type="dxa"/>
          </w:tcPr>
          <w:p w:rsidR="009F7E70" w:rsidRDefault="009F7E70">
            <w:pPr>
              <w:jc w:val="left"/>
            </w:pPr>
            <w:hyperlink r:id="rId138" w:history="1">
              <w:r w:rsidR="00995A7B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9F7E70" w:rsidRDefault="00995A7B">
            <w:r>
              <w:rPr>
                <w:sz w:val="20"/>
              </w:rPr>
              <w:t>Specification and description language: Common interchange format for SDL-2010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F7E70" w:rsidRDefault="009F7E70">
            <w:pPr>
              <w:jc w:val="center"/>
            </w:pPr>
          </w:p>
        </w:tc>
        <w:tc>
          <w:tcPr>
            <w:tcW w:w="860" w:type="dxa"/>
          </w:tcPr>
          <w:p w:rsidR="009F7E70" w:rsidRDefault="00995A7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F7E70" w:rsidRDefault="009F7E70">
      <w:pPr>
        <w:pStyle w:val="Header"/>
        <w:ind w:left="360"/>
        <w:rPr>
          <w:b/>
          <w:bCs/>
          <w:sz w:val="24"/>
        </w:rPr>
        <w:sectPr w:rsidR="009F7E70">
          <w:headerReference w:type="default" r:id="rId139"/>
          <w:footerReference w:type="default" r:id="rId1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F7E70" w:rsidRDefault="00995A7B">
      <w:pPr>
        <w:pStyle w:val="AnnexNotitle"/>
      </w:pPr>
      <w:r>
        <w:t>Annex 2</w:t>
      </w:r>
    </w:p>
    <w:p w:rsidR="009F7E70" w:rsidRDefault="00995A7B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9F7E70" w:rsidRDefault="00995A7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F7E70" w:rsidRDefault="00995A7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F7E70" w:rsidRDefault="00995A7B">
      <w:r>
        <w:t>1)</w:t>
      </w:r>
      <w:r>
        <w:tab/>
        <w:t xml:space="preserve">Go to AAP search Web page at </w:t>
      </w:r>
      <w:hyperlink r:id="rId141" w:history="1">
        <w:r>
          <w:rPr>
            <w:rStyle w:val="Hyperlink"/>
            <w:szCs w:val="22"/>
          </w:rPr>
          <w:t>http://www.itu.int/ITU-T/aap/</w:t>
        </w:r>
      </w:hyperlink>
    </w:p>
    <w:p w:rsidR="009F7E70" w:rsidRDefault="004263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70" w:rsidRDefault="00995A7B">
      <w:r>
        <w:t>2)</w:t>
      </w:r>
      <w:r>
        <w:tab/>
        <w:t>Select your Recommendation</w:t>
      </w:r>
    </w:p>
    <w:p w:rsidR="009F7E70" w:rsidRDefault="0042638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70" w:rsidRDefault="00995A7B">
      <w:pPr>
        <w:keepNext/>
      </w:pPr>
      <w:r>
        <w:t>3)</w:t>
      </w:r>
      <w:r>
        <w:tab/>
      </w:r>
      <w:r>
        <w:t>Click the "Submit Comment" button</w:t>
      </w:r>
    </w:p>
    <w:p w:rsidR="009F7E70" w:rsidRDefault="004263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70" w:rsidRDefault="00995A7B">
      <w:r>
        <w:t>4)</w:t>
      </w:r>
      <w:r>
        <w:tab/>
        <w:t>Complete the on-line form and click on "Submit"</w:t>
      </w:r>
    </w:p>
    <w:p w:rsidR="009F7E70" w:rsidRDefault="004263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70" w:rsidRDefault="00995A7B">
      <w:pPr>
        <w:jc w:val="left"/>
      </w:pPr>
      <w:r>
        <w:t>For more information, read the AAP tutorial on:</w:t>
      </w:r>
      <w:r>
        <w:tab/>
      </w:r>
      <w:r>
        <w:br/>
      </w:r>
      <w:hyperlink r:id="rId14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9F7E70" w:rsidRDefault="00995A7B">
      <w:pPr>
        <w:pStyle w:val="AnnexNotitle"/>
      </w:pPr>
      <w:r>
        <w:br w:type="page"/>
        <w:t>Annex 3</w:t>
      </w:r>
    </w:p>
    <w:p w:rsidR="009F7E70" w:rsidRDefault="00995A7B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9F7E70" w:rsidRDefault="00995A7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F7E70" w:rsidRDefault="00995A7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F7E70">
        <w:tc>
          <w:tcPr>
            <w:tcW w:w="5000" w:type="pct"/>
            <w:gridSpan w:val="2"/>
            <w:shd w:val="clear" w:color="auto" w:fill="EFFAFF"/>
          </w:tcPr>
          <w:p w:rsidR="009F7E70" w:rsidRDefault="00995A7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F7E70" w:rsidRDefault="00995A7B">
            <w:pPr>
              <w:pStyle w:val="Tabletext"/>
              <w:jc w:val="left"/>
            </w:pPr>
            <w:r>
              <w:br/>
            </w:r>
            <w:r w:rsidR="009F7E7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7E70">
              <w:fldChar w:fldCharType="separate"/>
            </w:r>
            <w:r w:rsidR="009F7E7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F7E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7E70">
              <w:fldChar w:fldCharType="separate"/>
            </w:r>
            <w:r w:rsidR="009F7E70">
              <w:fldChar w:fldCharType="end"/>
            </w:r>
            <w:r>
              <w:t xml:space="preserve"> Additional Review (AR)</w:t>
            </w: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F7E70" w:rsidRDefault="009F7E70">
            <w:pPr>
              <w:pStyle w:val="Tabletext"/>
              <w:jc w:val="left"/>
            </w:pPr>
          </w:p>
        </w:tc>
      </w:tr>
      <w:tr w:rsidR="009F7E70">
        <w:tc>
          <w:tcPr>
            <w:tcW w:w="1623" w:type="pct"/>
            <w:shd w:val="clear" w:color="auto" w:fill="EFFAFF"/>
            <w:vAlign w:val="center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F7E70" w:rsidRDefault="00995A7B">
            <w:pPr>
              <w:pStyle w:val="Tabletext"/>
              <w:jc w:val="left"/>
            </w:pPr>
            <w:r>
              <w:br/>
            </w:r>
            <w:r w:rsidR="009F7E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7E70">
              <w:fldChar w:fldCharType="separate"/>
            </w:r>
            <w:r w:rsidR="009F7E70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9F7E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F7E70">
              <w:fldChar w:fldCharType="separate"/>
            </w:r>
            <w:r w:rsidR="009F7E7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F7E70">
        <w:tc>
          <w:tcPr>
            <w:tcW w:w="1623" w:type="pct"/>
            <w:shd w:val="clear" w:color="auto" w:fill="EFFAFF"/>
            <w:vAlign w:val="center"/>
          </w:tcPr>
          <w:p w:rsidR="009F7E70" w:rsidRDefault="00995A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F7E70" w:rsidRDefault="00995A7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F7E70" w:rsidRDefault="00995A7B">
      <w:pPr>
        <w:jc w:val="left"/>
        <w:rPr>
          <w:szCs w:val="22"/>
        </w:rPr>
      </w:pPr>
      <w:r>
        <w:tab/>
      </w:r>
      <w:r w:rsidR="009F7E70" w:rsidRPr="009F7E7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F7E70">
        <w:rPr>
          <w:szCs w:val="22"/>
        </w:rPr>
      </w:r>
      <w:r w:rsidR="009F7E70">
        <w:rPr>
          <w:szCs w:val="22"/>
        </w:rPr>
        <w:fldChar w:fldCharType="separate"/>
      </w:r>
      <w:r w:rsidR="009F7E7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F7E70" w:rsidRDefault="00995A7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F7E70" w:rsidRDefault="009F7E70">
      <w:pPr>
        <w:rPr>
          <w:i/>
          <w:iCs/>
          <w:szCs w:val="22"/>
        </w:rPr>
      </w:pPr>
    </w:p>
    <w:sectPr w:rsidR="009F7E70" w:rsidSect="009F7E70">
      <w:headerReference w:type="default" r:id="rId148"/>
      <w:footerReference w:type="default" r:id="rId1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7B" w:rsidRDefault="00995A7B">
      <w:r>
        <w:separator/>
      </w:r>
    </w:p>
  </w:endnote>
  <w:endnote w:type="continuationSeparator" w:id="0">
    <w:p w:rsidR="00995A7B" w:rsidRDefault="0099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70" w:rsidRDefault="00995A7B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F7E70">
      <w:tc>
        <w:tcPr>
          <w:tcW w:w="1985" w:type="dxa"/>
        </w:tcPr>
        <w:p w:rsidR="009F7E70" w:rsidRDefault="00995A7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F7E70" w:rsidRDefault="00995A7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F7E70" w:rsidRDefault="00995A7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F7E70" w:rsidRDefault="00995A7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F7E70" w:rsidRDefault="00995A7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F7E70" w:rsidRDefault="009F7E7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70" w:rsidRDefault="00995A7B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70" w:rsidRDefault="00995A7B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7B" w:rsidRDefault="00995A7B">
      <w:r>
        <w:t>____________________</w:t>
      </w:r>
    </w:p>
  </w:footnote>
  <w:footnote w:type="continuationSeparator" w:id="0">
    <w:p w:rsidR="00995A7B" w:rsidRDefault="00995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70" w:rsidRDefault="00995A7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7E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7E70">
      <w:rPr>
        <w:rStyle w:val="PageNumber"/>
        <w:szCs w:val="18"/>
      </w:rPr>
      <w:fldChar w:fldCharType="separate"/>
    </w:r>
    <w:r w:rsidR="00426387">
      <w:rPr>
        <w:rStyle w:val="PageNumber"/>
        <w:noProof/>
        <w:szCs w:val="18"/>
      </w:rPr>
      <w:t>2</w:t>
    </w:r>
    <w:r w:rsidR="009F7E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70" w:rsidRDefault="00995A7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7E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7E70">
      <w:rPr>
        <w:rStyle w:val="PageNumber"/>
        <w:szCs w:val="18"/>
      </w:rPr>
      <w:fldChar w:fldCharType="separate"/>
    </w:r>
    <w:r w:rsidR="00426387">
      <w:rPr>
        <w:rStyle w:val="PageNumber"/>
        <w:noProof/>
        <w:szCs w:val="18"/>
      </w:rPr>
      <w:t>16</w:t>
    </w:r>
    <w:r w:rsidR="009F7E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70" w:rsidRDefault="00995A7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F7E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F7E70">
      <w:rPr>
        <w:rStyle w:val="PageNumber"/>
        <w:szCs w:val="18"/>
      </w:rPr>
      <w:fldChar w:fldCharType="separate"/>
    </w:r>
    <w:r w:rsidR="00426387">
      <w:rPr>
        <w:rStyle w:val="PageNumber"/>
        <w:noProof/>
        <w:szCs w:val="18"/>
      </w:rPr>
      <w:t>19</w:t>
    </w:r>
    <w:r w:rsidR="009F7E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7E70"/>
    <w:rsid w:val="00426387"/>
    <w:rsid w:val="00995A7B"/>
    <w:rsid w:val="009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F7E7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F7E7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F7E7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F7E7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F7E70"/>
    <w:pPr>
      <w:outlineLvl w:val="4"/>
    </w:pPr>
  </w:style>
  <w:style w:type="paragraph" w:styleId="Heading6">
    <w:name w:val="heading 6"/>
    <w:basedOn w:val="Heading4"/>
    <w:next w:val="Normal"/>
    <w:qFormat/>
    <w:rsid w:val="009F7E7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F7E70"/>
    <w:pPr>
      <w:outlineLvl w:val="6"/>
    </w:pPr>
  </w:style>
  <w:style w:type="paragraph" w:styleId="Heading8">
    <w:name w:val="heading 8"/>
    <w:basedOn w:val="Heading6"/>
    <w:next w:val="Normal"/>
    <w:qFormat/>
    <w:rsid w:val="009F7E70"/>
    <w:pPr>
      <w:outlineLvl w:val="7"/>
    </w:pPr>
  </w:style>
  <w:style w:type="paragraph" w:styleId="Heading9">
    <w:name w:val="heading 9"/>
    <w:basedOn w:val="Heading6"/>
    <w:next w:val="Normal"/>
    <w:qFormat/>
    <w:rsid w:val="009F7E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F7E7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F7E70"/>
    <w:pPr>
      <w:spacing w:before="360"/>
    </w:pPr>
  </w:style>
  <w:style w:type="paragraph" w:customStyle="1" w:styleId="ChapNo">
    <w:name w:val="Chap_No"/>
    <w:basedOn w:val="Normal"/>
    <w:next w:val="Chaptitle"/>
    <w:rsid w:val="009F7E7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F7E7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F7E70"/>
  </w:style>
  <w:style w:type="paragraph" w:customStyle="1" w:styleId="AnnexNotitle">
    <w:name w:val="Annex_No &amp; title"/>
    <w:basedOn w:val="Normal"/>
    <w:next w:val="Normalaftertitle"/>
    <w:rsid w:val="009F7E7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F7E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F7E7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F7E7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F7E7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F7E7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F7E70"/>
    <w:pPr>
      <w:spacing w:before="80"/>
      <w:ind w:left="794" w:hanging="794"/>
    </w:pPr>
  </w:style>
  <w:style w:type="paragraph" w:customStyle="1" w:styleId="enumlev2">
    <w:name w:val="enumlev2"/>
    <w:basedOn w:val="enumlev1"/>
    <w:rsid w:val="009F7E70"/>
    <w:pPr>
      <w:ind w:left="1191" w:hanging="397"/>
    </w:pPr>
  </w:style>
  <w:style w:type="paragraph" w:customStyle="1" w:styleId="enumlev3">
    <w:name w:val="enumlev3"/>
    <w:basedOn w:val="enumlev2"/>
    <w:rsid w:val="009F7E70"/>
    <w:pPr>
      <w:ind w:left="1588"/>
    </w:pPr>
  </w:style>
  <w:style w:type="paragraph" w:customStyle="1" w:styleId="Equation">
    <w:name w:val="Equation"/>
    <w:basedOn w:val="Normal"/>
    <w:rsid w:val="009F7E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7E7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7E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F7E7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F7E7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F7E70"/>
  </w:style>
  <w:style w:type="paragraph" w:customStyle="1" w:styleId="Tabletext">
    <w:name w:val="Table_text"/>
    <w:basedOn w:val="Normal"/>
    <w:rsid w:val="009F7E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F7E70"/>
    <w:pPr>
      <w:keepLines/>
      <w:spacing w:before="240" w:after="120"/>
      <w:jc w:val="center"/>
    </w:pPr>
  </w:style>
  <w:style w:type="paragraph" w:styleId="Footer">
    <w:name w:val="footer"/>
    <w:basedOn w:val="Normal"/>
    <w:rsid w:val="009F7E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7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F7E70"/>
    <w:rPr>
      <w:position w:val="6"/>
      <w:sz w:val="18"/>
    </w:rPr>
  </w:style>
  <w:style w:type="paragraph" w:styleId="FootnoteText">
    <w:name w:val="footnote text"/>
    <w:basedOn w:val="Note"/>
    <w:semiHidden/>
    <w:rsid w:val="009F7E7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F7E70"/>
    <w:pPr>
      <w:spacing w:before="80"/>
    </w:pPr>
  </w:style>
  <w:style w:type="paragraph" w:styleId="Header">
    <w:name w:val="header"/>
    <w:basedOn w:val="Normal"/>
    <w:rsid w:val="009F7E7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F7E70"/>
  </w:style>
  <w:style w:type="paragraph" w:styleId="Index2">
    <w:name w:val="index 2"/>
    <w:basedOn w:val="Normal"/>
    <w:next w:val="Normal"/>
    <w:semiHidden/>
    <w:rsid w:val="009F7E70"/>
    <w:pPr>
      <w:ind w:left="283"/>
    </w:pPr>
  </w:style>
  <w:style w:type="paragraph" w:styleId="Index3">
    <w:name w:val="index 3"/>
    <w:basedOn w:val="Normal"/>
    <w:next w:val="Normal"/>
    <w:semiHidden/>
    <w:rsid w:val="009F7E70"/>
    <w:pPr>
      <w:ind w:left="566"/>
    </w:pPr>
  </w:style>
  <w:style w:type="paragraph" w:customStyle="1" w:styleId="PartNo">
    <w:name w:val="Part_No"/>
    <w:basedOn w:val="Normal"/>
    <w:next w:val="Partref"/>
    <w:rsid w:val="009F7E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7E7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7E7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F7E7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F7E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F7E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7E70"/>
  </w:style>
  <w:style w:type="paragraph" w:customStyle="1" w:styleId="QuestionNo">
    <w:name w:val="Question_No"/>
    <w:basedOn w:val="RecNo"/>
    <w:next w:val="Questiontitle"/>
    <w:rsid w:val="009F7E70"/>
  </w:style>
  <w:style w:type="paragraph" w:customStyle="1" w:styleId="RecNo">
    <w:name w:val="Rec_No"/>
    <w:basedOn w:val="Normal"/>
    <w:next w:val="Rectitle"/>
    <w:rsid w:val="009F7E7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F7E7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F7E70"/>
  </w:style>
  <w:style w:type="paragraph" w:customStyle="1" w:styleId="Questionref">
    <w:name w:val="Question_ref"/>
    <w:basedOn w:val="Recref"/>
    <w:next w:val="Questiondate"/>
    <w:rsid w:val="009F7E70"/>
  </w:style>
  <w:style w:type="paragraph" w:customStyle="1" w:styleId="Reftext">
    <w:name w:val="Ref_text"/>
    <w:basedOn w:val="Normal"/>
    <w:rsid w:val="009F7E7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F7E70"/>
  </w:style>
  <w:style w:type="paragraph" w:customStyle="1" w:styleId="RepNo">
    <w:name w:val="Rep_No"/>
    <w:basedOn w:val="RecNo"/>
    <w:next w:val="Reptitle"/>
    <w:rsid w:val="009F7E70"/>
  </w:style>
  <w:style w:type="paragraph" w:customStyle="1" w:styleId="Reptitle">
    <w:name w:val="Rep_title"/>
    <w:basedOn w:val="Rectitle"/>
    <w:next w:val="Repref"/>
    <w:rsid w:val="009F7E70"/>
  </w:style>
  <w:style w:type="paragraph" w:customStyle="1" w:styleId="Repref">
    <w:name w:val="Rep_ref"/>
    <w:basedOn w:val="Recref"/>
    <w:next w:val="Repdate"/>
    <w:rsid w:val="009F7E70"/>
  </w:style>
  <w:style w:type="paragraph" w:customStyle="1" w:styleId="Resdate">
    <w:name w:val="Res_date"/>
    <w:basedOn w:val="Recdate"/>
    <w:next w:val="Normalaftertitle"/>
    <w:rsid w:val="009F7E70"/>
  </w:style>
  <w:style w:type="paragraph" w:customStyle="1" w:styleId="ResNo">
    <w:name w:val="Res_No"/>
    <w:basedOn w:val="RecNo"/>
    <w:next w:val="Restitle"/>
    <w:rsid w:val="009F7E70"/>
  </w:style>
  <w:style w:type="paragraph" w:customStyle="1" w:styleId="Restitle">
    <w:name w:val="Res_title"/>
    <w:basedOn w:val="Rectitle"/>
    <w:next w:val="Resref"/>
    <w:rsid w:val="009F7E70"/>
  </w:style>
  <w:style w:type="paragraph" w:customStyle="1" w:styleId="Resref">
    <w:name w:val="Res_ref"/>
    <w:basedOn w:val="Recref"/>
    <w:next w:val="Resdate"/>
    <w:rsid w:val="009F7E70"/>
  </w:style>
  <w:style w:type="paragraph" w:customStyle="1" w:styleId="SectionNo">
    <w:name w:val="Section_No"/>
    <w:basedOn w:val="Normal"/>
    <w:next w:val="Sectiontitle"/>
    <w:rsid w:val="009F7E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7E7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F7E7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F7E7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F7E7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F7E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F7E7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F7E7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F7E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7E70"/>
  </w:style>
  <w:style w:type="paragraph" w:customStyle="1" w:styleId="Title3">
    <w:name w:val="Title 3"/>
    <w:basedOn w:val="Title2"/>
    <w:next w:val="Title4"/>
    <w:rsid w:val="009F7E70"/>
    <w:rPr>
      <w:caps w:val="0"/>
    </w:rPr>
  </w:style>
  <w:style w:type="paragraph" w:customStyle="1" w:styleId="Title4">
    <w:name w:val="Title 4"/>
    <w:basedOn w:val="Title3"/>
    <w:next w:val="Heading1"/>
    <w:rsid w:val="009F7E70"/>
    <w:rPr>
      <w:b/>
    </w:rPr>
  </w:style>
  <w:style w:type="paragraph" w:customStyle="1" w:styleId="toc0">
    <w:name w:val="toc 0"/>
    <w:basedOn w:val="Normal"/>
    <w:next w:val="TOC1"/>
    <w:rsid w:val="009F7E7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F7E7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F7E70"/>
    <w:pPr>
      <w:spacing w:before="80"/>
      <w:ind w:left="1531" w:hanging="851"/>
    </w:pPr>
  </w:style>
  <w:style w:type="paragraph" w:styleId="TOC3">
    <w:name w:val="toc 3"/>
    <w:basedOn w:val="TOC2"/>
    <w:semiHidden/>
    <w:rsid w:val="009F7E70"/>
  </w:style>
  <w:style w:type="paragraph" w:styleId="TOC4">
    <w:name w:val="toc 4"/>
    <w:basedOn w:val="TOC3"/>
    <w:semiHidden/>
    <w:rsid w:val="009F7E70"/>
  </w:style>
  <w:style w:type="paragraph" w:styleId="TOC5">
    <w:name w:val="toc 5"/>
    <w:basedOn w:val="TOC4"/>
    <w:semiHidden/>
    <w:rsid w:val="009F7E70"/>
  </w:style>
  <w:style w:type="paragraph" w:styleId="TOC6">
    <w:name w:val="toc 6"/>
    <w:basedOn w:val="TOC4"/>
    <w:semiHidden/>
    <w:rsid w:val="009F7E70"/>
  </w:style>
  <w:style w:type="paragraph" w:styleId="TOC7">
    <w:name w:val="toc 7"/>
    <w:basedOn w:val="TOC4"/>
    <w:semiHidden/>
    <w:rsid w:val="009F7E70"/>
  </w:style>
  <w:style w:type="paragraph" w:styleId="TOC8">
    <w:name w:val="toc 8"/>
    <w:basedOn w:val="TOC4"/>
    <w:semiHidden/>
    <w:rsid w:val="009F7E70"/>
  </w:style>
  <w:style w:type="character" w:customStyle="1" w:styleId="Appdef">
    <w:name w:val="App_def"/>
    <w:basedOn w:val="DefaultParagraphFont"/>
    <w:rsid w:val="009F7E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7E70"/>
  </w:style>
  <w:style w:type="character" w:customStyle="1" w:styleId="Artdef">
    <w:name w:val="Art_def"/>
    <w:basedOn w:val="DefaultParagraphFont"/>
    <w:rsid w:val="009F7E7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F7E70"/>
  </w:style>
  <w:style w:type="paragraph" w:customStyle="1" w:styleId="Reftitle">
    <w:name w:val="Ref_title"/>
    <w:basedOn w:val="Normal"/>
    <w:next w:val="Reftext"/>
    <w:rsid w:val="009F7E7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F7E7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F7E70"/>
    <w:rPr>
      <w:b/>
      <w:color w:val="auto"/>
    </w:rPr>
  </w:style>
  <w:style w:type="paragraph" w:customStyle="1" w:styleId="Formal">
    <w:name w:val="Formal"/>
    <w:basedOn w:val="ASN1"/>
    <w:rsid w:val="009F7E70"/>
    <w:rPr>
      <w:b w:val="0"/>
    </w:rPr>
  </w:style>
  <w:style w:type="paragraph" w:customStyle="1" w:styleId="FooterQP">
    <w:name w:val="Footer_QP"/>
    <w:basedOn w:val="Normal"/>
    <w:rsid w:val="009F7E7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F7E7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F7E7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F7E7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F7E70"/>
  </w:style>
  <w:style w:type="paragraph" w:customStyle="1" w:styleId="RepNoBR">
    <w:name w:val="Rep_No_BR"/>
    <w:basedOn w:val="RecNoBR"/>
    <w:next w:val="Reptitle"/>
    <w:rsid w:val="009F7E70"/>
  </w:style>
  <w:style w:type="paragraph" w:customStyle="1" w:styleId="ResNoBR">
    <w:name w:val="Res_No_BR"/>
    <w:basedOn w:val="RecNoBR"/>
    <w:next w:val="Restitle"/>
    <w:rsid w:val="009F7E70"/>
  </w:style>
  <w:style w:type="paragraph" w:customStyle="1" w:styleId="TabletitleBR">
    <w:name w:val="Table_title_BR"/>
    <w:basedOn w:val="Normal"/>
    <w:next w:val="Tablehead"/>
    <w:rsid w:val="009F7E7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7E7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F7E7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F7E70"/>
    <w:rPr>
      <w:b/>
    </w:rPr>
  </w:style>
  <w:style w:type="paragraph" w:customStyle="1" w:styleId="FiguretitleBR">
    <w:name w:val="Figure_title_BR"/>
    <w:basedOn w:val="TabletitleBR"/>
    <w:next w:val="Figurewithouttitle"/>
    <w:rsid w:val="009F7E7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7E7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://www.itu.int/itu-t/aap/AAPRecDetails.aspx?AAPSeqNo=249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432" TargetMode="External"/><Relationship Id="rId47" Type="http://schemas.openxmlformats.org/officeDocument/2006/relationships/hyperlink" Target="http://www.itu.int/itu-t/aap/AAPRecDetails.aspx?AAPSeqNo=2405" TargetMode="External"/><Relationship Id="rId63" Type="http://schemas.openxmlformats.org/officeDocument/2006/relationships/hyperlink" Target="http://www.itu.int/itu-t/aap/AAPRecDetails.aspx?AAPSeqNo=2466" TargetMode="External"/><Relationship Id="rId68" Type="http://schemas.openxmlformats.org/officeDocument/2006/relationships/hyperlink" Target="http://www.itu.int/itu-t/aap/AAPRecDetails.aspx?AAPSeqNo=2439" TargetMode="External"/><Relationship Id="rId84" Type="http://schemas.openxmlformats.org/officeDocument/2006/relationships/hyperlink" Target="http://www.itu.int/itu-t/aap/AAPRecDetails.aspx?AAPSeqNo=2474" TargetMode="External"/><Relationship Id="rId89" Type="http://schemas.openxmlformats.org/officeDocument/2006/relationships/hyperlink" Target="http://www.itu.int/itu-t/aap/AAPRecDetails.aspx?AAPSeqNo=2467" TargetMode="External"/><Relationship Id="rId112" Type="http://schemas.openxmlformats.org/officeDocument/2006/relationships/hyperlink" Target="http://www.itu.int/itu-t/aap/AAPRecDetails.aspx?AAPSeqNo=2384" TargetMode="External"/><Relationship Id="rId133" Type="http://schemas.openxmlformats.org/officeDocument/2006/relationships/hyperlink" Target="http://www.itu.int/itu-t/aap/AAPRecDetails.aspx?AAPSeqNo=2351" TargetMode="External"/><Relationship Id="rId138" Type="http://schemas.openxmlformats.org/officeDocument/2006/relationships/hyperlink" Target="http://www.itu.int/itu-t/aap/AAPRecDetails.aspx?AAPSeqNo=2356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://www.itu.int/itu-t/aap/AAPRecDetails.aspx?AAPSeqNo=2448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33" TargetMode="External"/><Relationship Id="rId53" Type="http://schemas.openxmlformats.org/officeDocument/2006/relationships/hyperlink" Target="http://www.itu.int/itu-t/aap/AAPRecDetails.aspx?AAPSeqNo=2450" TargetMode="External"/><Relationship Id="rId58" Type="http://schemas.openxmlformats.org/officeDocument/2006/relationships/hyperlink" Target="http://www.itu.int/itu-t/aap/AAPRecDetails.aspx?AAPSeqNo=2463" TargetMode="External"/><Relationship Id="rId74" Type="http://schemas.openxmlformats.org/officeDocument/2006/relationships/hyperlink" Target="http://www.itu.int/itu-t/aap/AAPRecDetails.aspx?AAPSeqNo=2374" TargetMode="External"/><Relationship Id="rId79" Type="http://schemas.openxmlformats.org/officeDocument/2006/relationships/hyperlink" Target="http://www.itu.int/itu-t/aap/AAPRecDetails.aspx?AAPSeqNo=2378" TargetMode="External"/><Relationship Id="rId102" Type="http://schemas.openxmlformats.org/officeDocument/2006/relationships/hyperlink" Target="http://www.itu.int/itu-t/aap/AAPRecDetails.aspx?AAPSeqNo=2481" TargetMode="External"/><Relationship Id="rId123" Type="http://schemas.openxmlformats.org/officeDocument/2006/relationships/hyperlink" Target="http://www.itu.int/itu-t/aap/AAPRecDetails.aspx?AAPSeqNo=2423" TargetMode="External"/><Relationship Id="rId128" Type="http://schemas.openxmlformats.org/officeDocument/2006/relationships/hyperlink" Target="http://www.itu.int/itu-t/aap/AAPRecDetails.aspx?AAPSeqNo=2429" TargetMode="External"/><Relationship Id="rId144" Type="http://schemas.openxmlformats.org/officeDocument/2006/relationships/image" Target="media/image4.gif"/><Relationship Id="rId149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2468" TargetMode="External"/><Relationship Id="rId95" Type="http://schemas.openxmlformats.org/officeDocument/2006/relationships/hyperlink" Target="http://www.itu.int/itu-t/aap/AAPRecDetails.aspx?AAPSeqNo=238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://www.itu.int/itu-t/aap/AAPRecDetails.aspx?AAPSeqNo=2400" TargetMode="External"/><Relationship Id="rId48" Type="http://schemas.openxmlformats.org/officeDocument/2006/relationships/hyperlink" Target="http://www.itu.int/itu-t/aap/AAPRecDetails.aspx?AAPSeqNo=2409" TargetMode="External"/><Relationship Id="rId64" Type="http://schemas.openxmlformats.org/officeDocument/2006/relationships/hyperlink" Target="http://www.itu.int/itu-t/aap/AAPRecDetails.aspx?AAPSeqNo=2486" TargetMode="External"/><Relationship Id="rId69" Type="http://schemas.openxmlformats.org/officeDocument/2006/relationships/hyperlink" Target="http://www.itu.int/itu-t/aap/AAPRecDetails.aspx?AAPSeqNo=2440" TargetMode="External"/><Relationship Id="rId113" Type="http://schemas.openxmlformats.org/officeDocument/2006/relationships/hyperlink" Target="http://www.itu.int/itu-t/aap/AAPRecDetails.aspx?AAPSeqNo=2456" TargetMode="External"/><Relationship Id="rId118" Type="http://schemas.openxmlformats.org/officeDocument/2006/relationships/hyperlink" Target="http://www.itu.int/itu-t/aap/AAPRecDetails.aspx?AAPSeqNo=2497" TargetMode="External"/><Relationship Id="rId134" Type="http://schemas.openxmlformats.org/officeDocument/2006/relationships/hyperlink" Target="http://www.itu.int/itu-t/aap/AAPRecDetails.aspx?AAPSeqNo=2352" TargetMode="External"/><Relationship Id="rId139" Type="http://schemas.openxmlformats.org/officeDocument/2006/relationships/header" Target="header2.xml"/><Relationship Id="rId80" Type="http://schemas.openxmlformats.org/officeDocument/2006/relationships/hyperlink" Target="http://www.itu.int/itu-t/aap/AAPRecDetails.aspx?AAPSeqNo=2446" TargetMode="External"/><Relationship Id="rId85" Type="http://schemas.openxmlformats.org/officeDocument/2006/relationships/hyperlink" Target="http://www.itu.int/itu-t/aap/AAPRecDetails.aspx?AAPSeqNo=2487" TargetMode="External"/><Relationship Id="rId150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36" TargetMode="External"/><Relationship Id="rId46" Type="http://schemas.openxmlformats.org/officeDocument/2006/relationships/hyperlink" Target="http://www.itu.int/itu-t/aap/AAPRecDetails.aspx?AAPSeqNo=2419" TargetMode="External"/><Relationship Id="rId59" Type="http://schemas.openxmlformats.org/officeDocument/2006/relationships/hyperlink" Target="http://www.itu.int/itu-t/aap/AAPRecDetails.aspx?AAPSeqNo=2475" TargetMode="External"/><Relationship Id="rId67" Type="http://schemas.openxmlformats.org/officeDocument/2006/relationships/hyperlink" Target="http://www.itu.int/itu-t/aap/AAPRecDetails.aspx?AAPSeqNo=2438" TargetMode="External"/><Relationship Id="rId103" Type="http://schemas.openxmlformats.org/officeDocument/2006/relationships/hyperlink" Target="http://www.itu.int/itu-t/aap/AAPRecDetails.aspx?AAPSeqNo=2482" TargetMode="External"/><Relationship Id="rId108" Type="http://schemas.openxmlformats.org/officeDocument/2006/relationships/hyperlink" Target="http://www.itu.int/itu-t/aap/AAPRecDetails.aspx?AAPSeqNo=2449" TargetMode="External"/><Relationship Id="rId116" Type="http://schemas.openxmlformats.org/officeDocument/2006/relationships/hyperlink" Target="http://www.itu.int/itu-t/aap/AAPRecDetails.aspx?AAPSeqNo=2491" TargetMode="External"/><Relationship Id="rId124" Type="http://schemas.openxmlformats.org/officeDocument/2006/relationships/hyperlink" Target="http://www.itu.int/itu-t/aap/AAPRecDetails.aspx?AAPSeqNo=2424" TargetMode="External"/><Relationship Id="rId129" Type="http://schemas.openxmlformats.org/officeDocument/2006/relationships/hyperlink" Target="http://www.itu.int/itu-t/aap/AAPRecDetails.aspx?AAPSeqNo=2430" TargetMode="External"/><Relationship Id="rId137" Type="http://schemas.openxmlformats.org/officeDocument/2006/relationships/hyperlink" Target="http://www.itu.int/itu-t/aap/AAPRecDetails.aspx?AAPSeqNo=235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31" TargetMode="External"/><Relationship Id="rId54" Type="http://schemas.openxmlformats.org/officeDocument/2006/relationships/hyperlink" Target="http://www.itu.int/itu-t/aap/AAPRecDetails.aspx?AAPSeqNo=2457" TargetMode="External"/><Relationship Id="rId62" Type="http://schemas.openxmlformats.org/officeDocument/2006/relationships/hyperlink" Target="http://www.itu.int/itu-t/aap/AAPRecDetails.aspx?AAPSeqNo=2458" TargetMode="External"/><Relationship Id="rId70" Type="http://schemas.openxmlformats.org/officeDocument/2006/relationships/hyperlink" Target="http://www.itu.int/itu-t/aap/AAPRecDetails.aspx?AAPSeqNo=2441" TargetMode="External"/><Relationship Id="rId75" Type="http://schemas.openxmlformats.org/officeDocument/2006/relationships/hyperlink" Target="http://www.itu.int/itu-t/aap/AAPRecDetails.aspx?AAPSeqNo=2444" TargetMode="External"/><Relationship Id="rId83" Type="http://schemas.openxmlformats.org/officeDocument/2006/relationships/hyperlink" Target="http://www.itu.int/itu-t/aap/AAPRecDetails.aspx?AAPSeqNo=2473" TargetMode="External"/><Relationship Id="rId88" Type="http://schemas.openxmlformats.org/officeDocument/2006/relationships/hyperlink" Target="http://www.itu.int/itu-t/aap/AAPRecDetails.aspx?AAPSeqNo=2471" TargetMode="External"/><Relationship Id="rId91" Type="http://schemas.openxmlformats.org/officeDocument/2006/relationships/hyperlink" Target="http://www.itu.int/itu-t/aap/AAPRecDetails.aspx?AAPSeqNo=2469" TargetMode="External"/><Relationship Id="rId96" Type="http://schemas.openxmlformats.org/officeDocument/2006/relationships/hyperlink" Target="http://www.itu.int/itu-t/aap/AAPRecDetails.aspx?AAPSeqNo=2470" TargetMode="External"/><Relationship Id="rId111" Type="http://schemas.openxmlformats.org/officeDocument/2006/relationships/hyperlink" Target="http://www.itu.int/itu-t/aap/AAPRecDetails.aspx?AAPSeqNo=2263" TargetMode="External"/><Relationship Id="rId132" Type="http://schemas.openxmlformats.org/officeDocument/2006/relationships/hyperlink" Target="http://www.itu.int/itu-t/aap/AAPRecDetails.aspx?AAPSeqNo=2350" TargetMode="External"/><Relationship Id="rId140" Type="http://schemas.openxmlformats.org/officeDocument/2006/relationships/footer" Target="footer3.xml"/><Relationship Id="rId145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1" TargetMode="External"/><Relationship Id="rId49" Type="http://schemas.openxmlformats.org/officeDocument/2006/relationships/hyperlink" Target="http://www.itu.int/itu-t/aap/AAPRecDetails.aspx?AAPSeqNo=2410" TargetMode="External"/><Relationship Id="rId57" Type="http://schemas.openxmlformats.org/officeDocument/2006/relationships/hyperlink" Target="http://www.itu.int/itu-t/aap/AAPRecDetails.aspx?AAPSeqNo=2462" TargetMode="External"/><Relationship Id="rId106" Type="http://schemas.openxmlformats.org/officeDocument/2006/relationships/hyperlink" Target="http://www.itu.int/itu-t/aap/AAPRecDetails.aspx?AAPSeqNo=2485" TargetMode="External"/><Relationship Id="rId114" Type="http://schemas.openxmlformats.org/officeDocument/2006/relationships/hyperlink" Target="http://www.itu.int/itu-t/aap/AAPRecDetails.aspx?AAPSeqNo=2455" TargetMode="External"/><Relationship Id="rId119" Type="http://schemas.openxmlformats.org/officeDocument/2006/relationships/hyperlink" Target="http://www.itu.int/itu-t/aap/AAPRecDetails.aspx?AAPSeqNo=2498" TargetMode="External"/><Relationship Id="rId127" Type="http://schemas.openxmlformats.org/officeDocument/2006/relationships/hyperlink" Target="http://www.itu.int/itu-t/aap/AAPRecDetails.aspx?AAPSeqNo=2428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01" TargetMode="External"/><Relationship Id="rId52" Type="http://schemas.openxmlformats.org/officeDocument/2006/relationships/hyperlink" Target="http://www.itu.int/itu-t/aap/AAPRecDetails.aspx?AAPSeqNo=2454" TargetMode="External"/><Relationship Id="rId60" Type="http://schemas.openxmlformats.org/officeDocument/2006/relationships/hyperlink" Target="http://www.itu.int/itu-t/aap/AAPRecDetails.aspx?AAPSeqNo=2464" TargetMode="External"/><Relationship Id="rId65" Type="http://schemas.openxmlformats.org/officeDocument/2006/relationships/hyperlink" Target="http://www.itu.int/itu-t/aap/AAPRecDetails.aspx?AAPSeqNo=2451" TargetMode="External"/><Relationship Id="rId73" Type="http://schemas.openxmlformats.org/officeDocument/2006/relationships/hyperlink" Target="http://www.itu.int/itu-t/aap/AAPRecDetails.aspx?AAPSeqNo=2443" TargetMode="External"/><Relationship Id="rId78" Type="http://schemas.openxmlformats.org/officeDocument/2006/relationships/hyperlink" Target="http://www.itu.int/itu-t/aap/AAPRecDetails.aspx?AAPSeqNo=2445" TargetMode="External"/><Relationship Id="rId81" Type="http://schemas.openxmlformats.org/officeDocument/2006/relationships/hyperlink" Target="http://www.itu.int/itu-t/aap/AAPRecDetails.aspx?AAPSeqNo=2447" TargetMode="External"/><Relationship Id="rId86" Type="http://schemas.openxmlformats.org/officeDocument/2006/relationships/hyperlink" Target="http://www.itu.int/itu-t/aap/AAPRecDetails.aspx?AAPSeqNo=2488" TargetMode="External"/><Relationship Id="rId94" Type="http://schemas.openxmlformats.org/officeDocument/2006/relationships/hyperlink" Target="http://www.itu.int/itu-t/aap/AAPRecDetails.aspx?AAPSeqNo=2281" TargetMode="External"/><Relationship Id="rId99" Type="http://schemas.openxmlformats.org/officeDocument/2006/relationships/hyperlink" Target="http://www.itu.int/itu-t/aap/AAPRecDetails.aspx?AAPSeqNo=2477" TargetMode="External"/><Relationship Id="rId101" Type="http://schemas.openxmlformats.org/officeDocument/2006/relationships/hyperlink" Target="http://www.itu.int/itu-t/aap/AAPRecDetails.aspx?AAPSeqNo=2480" TargetMode="External"/><Relationship Id="rId122" Type="http://schemas.openxmlformats.org/officeDocument/2006/relationships/hyperlink" Target="http://www.itu.int/itu-t/aap/AAPRecDetails.aspx?AAPSeqNo=2501" TargetMode="External"/><Relationship Id="rId130" Type="http://schemas.openxmlformats.org/officeDocument/2006/relationships/hyperlink" Target="http://www.itu.int/itu-t/aap/AAPRecDetails.aspx?AAPSeqNo=2426" TargetMode="External"/><Relationship Id="rId135" Type="http://schemas.openxmlformats.org/officeDocument/2006/relationships/hyperlink" Target="http://www.itu.int/itu-t/aap/AAPRecDetails.aspx?AAPSeqNo=2353" TargetMode="External"/><Relationship Id="rId143" Type="http://schemas.openxmlformats.org/officeDocument/2006/relationships/image" Target="media/image3.gif"/><Relationship Id="rId148" Type="http://schemas.openxmlformats.org/officeDocument/2006/relationships/header" Target="header3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434" TargetMode="External"/><Relationship Id="rId109" Type="http://schemas.openxmlformats.org/officeDocument/2006/relationships/hyperlink" Target="http://www.itu.int/itu-t/aap/AAPRecDetails.aspx?AAPSeqNo=238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453" TargetMode="External"/><Relationship Id="rId55" Type="http://schemas.openxmlformats.org/officeDocument/2006/relationships/hyperlink" Target="http://www.itu.int/itu-t/aap/AAPRecDetails.aspx?AAPSeqNo=2472" TargetMode="External"/><Relationship Id="rId76" Type="http://schemas.openxmlformats.org/officeDocument/2006/relationships/hyperlink" Target="http://www.itu.int/itu-t/aap/AAPRecDetails.aspx?AAPSeqNo=2375" TargetMode="External"/><Relationship Id="rId97" Type="http://schemas.openxmlformats.org/officeDocument/2006/relationships/hyperlink" Target="http://www.itu.int/itu-t/aap/AAPRecDetails.aspx?AAPSeqNo=2489" TargetMode="External"/><Relationship Id="rId104" Type="http://schemas.openxmlformats.org/officeDocument/2006/relationships/hyperlink" Target="http://www.itu.int/itu-t/aap/AAPRecDetails.aspx?AAPSeqNo=2483" TargetMode="External"/><Relationship Id="rId120" Type="http://schemas.openxmlformats.org/officeDocument/2006/relationships/hyperlink" Target="http://www.itu.int/itu-t/aap/AAPRecDetails.aspx?AAPSeqNo=2499" TargetMode="External"/><Relationship Id="rId125" Type="http://schemas.openxmlformats.org/officeDocument/2006/relationships/hyperlink" Target="http://www.itu.int/itu-t/aap/AAPRecDetails.aspx?AAPSeqNo=2425" TargetMode="External"/><Relationship Id="rId141" Type="http://schemas.openxmlformats.org/officeDocument/2006/relationships/hyperlink" Target="http://www.itu.int/ITU-T/aap/" TargetMode="External"/><Relationship Id="rId14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492" TargetMode="External"/><Relationship Id="rId92" Type="http://schemas.openxmlformats.org/officeDocument/2006/relationships/hyperlink" Target="http://www.itu.int/itu-t/aap/AAPRecDetails.aspx?AAPSeqNo=247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435" TargetMode="External"/><Relationship Id="rId45" Type="http://schemas.openxmlformats.org/officeDocument/2006/relationships/hyperlink" Target="http://www.itu.int/itu-t/aap/AAPRecDetails.aspx?AAPSeqNo=2412" TargetMode="External"/><Relationship Id="rId66" Type="http://schemas.openxmlformats.org/officeDocument/2006/relationships/hyperlink" Target="http://www.itu.int/itu-t/aap/AAPRecDetails.aspx?AAPSeqNo=2437" TargetMode="External"/><Relationship Id="rId87" Type="http://schemas.openxmlformats.org/officeDocument/2006/relationships/hyperlink" Target="http://www.itu.int/itu-t/aap/AAPRecDetails.aspx?AAPSeqNo=2459" TargetMode="External"/><Relationship Id="rId110" Type="http://schemas.openxmlformats.org/officeDocument/2006/relationships/hyperlink" Target="http://www.itu.int/itu-t/aap/AAPRecDetails.aspx?AAPSeqNo=2262" TargetMode="External"/><Relationship Id="rId115" Type="http://schemas.openxmlformats.org/officeDocument/2006/relationships/hyperlink" Target="http://www.itu.int/itu-t/aap/AAPRecDetails.aspx?AAPSeqNo=2490" TargetMode="External"/><Relationship Id="rId131" Type="http://schemas.openxmlformats.org/officeDocument/2006/relationships/hyperlink" Target="http://www.itu.int/itu-t/aap/AAPRecDetails.aspx?AAPSeqNo=2427" TargetMode="External"/><Relationship Id="rId136" Type="http://schemas.openxmlformats.org/officeDocument/2006/relationships/hyperlink" Target="http://www.itu.int/itu-t/aap/AAPRecDetails.aspx?AAPSeqNo=2354" TargetMode="External"/><Relationship Id="rId61" Type="http://schemas.openxmlformats.org/officeDocument/2006/relationships/hyperlink" Target="http://www.itu.int/itu-t/aap/AAPRecDetails.aspx?AAPSeqNo=2465" TargetMode="External"/><Relationship Id="rId82" Type="http://schemas.openxmlformats.org/officeDocument/2006/relationships/hyperlink" Target="http://www.itu.int/itu-t/aap/AAPRecDetails.aspx?AAPSeqNo=238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2461" TargetMode="External"/><Relationship Id="rId77" Type="http://schemas.openxmlformats.org/officeDocument/2006/relationships/hyperlink" Target="http://www.itu.int/itu-t/aap/AAPRecDetails.aspx?AAPSeqNo=2376" TargetMode="External"/><Relationship Id="rId100" Type="http://schemas.openxmlformats.org/officeDocument/2006/relationships/hyperlink" Target="http://www.itu.int/itu-t/aap/AAPRecDetails.aspx?AAPSeqNo=2479" TargetMode="External"/><Relationship Id="rId105" Type="http://schemas.openxmlformats.org/officeDocument/2006/relationships/hyperlink" Target="http://www.itu.int/itu-t/aap/AAPRecDetails.aspx?AAPSeqNo=2484" TargetMode="External"/><Relationship Id="rId126" Type="http://schemas.openxmlformats.org/officeDocument/2006/relationships/hyperlink" Target="http://www.itu.int/itu-t/aap/AAPRecDetails.aspx?AAPSeqNo=2503" TargetMode="External"/><Relationship Id="rId147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52" TargetMode="External"/><Relationship Id="rId72" Type="http://schemas.openxmlformats.org/officeDocument/2006/relationships/hyperlink" Target="http://www.itu.int/itu-t/aap/AAPRecDetails.aspx?AAPSeqNo=2442" TargetMode="External"/><Relationship Id="rId93" Type="http://schemas.openxmlformats.org/officeDocument/2006/relationships/hyperlink" Target="http://www.itu.int/itu-t/aap/AAPRecDetails.aspx?AAPSeqNo=2460" TargetMode="External"/><Relationship Id="rId98" Type="http://schemas.openxmlformats.org/officeDocument/2006/relationships/hyperlink" Target="http://www.itu.int/itu-t/aap/AAPRecDetails.aspx?AAPSeqNo=2478" TargetMode="External"/><Relationship Id="rId121" Type="http://schemas.openxmlformats.org/officeDocument/2006/relationships/hyperlink" Target="http://www.itu.int/itu-t/aap/AAPRecDetails.aspx?AAPSeqNo=2500" TargetMode="External"/><Relationship Id="rId142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4284</Words>
  <Characters>24425</Characters>
  <Application>Microsoft Office Word</Application>
  <DocSecurity>0</DocSecurity>
  <Lines>203</Lines>
  <Paragraphs>57</Paragraphs>
  <ScaleCrop>false</ScaleCrop>
  <Company/>
  <LinksUpToDate>false</LinksUpToDate>
  <CharactersWithSpaces>28652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2012-01-13T15:21:00Z</dcterms:created>
  <dcterms:modified xsi:type="dcterms:W3CDTF">2012-01-13T15:21:00Z</dcterms:modified>
</cp:coreProperties>
</file>