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tblPr>
      <w:tblGrid>
        <w:gridCol w:w="9073"/>
        <w:gridCol w:w="1134"/>
      </w:tblGrid>
      <w:tr w:rsidR="00832698">
        <w:trPr>
          <w:cantSplit/>
        </w:trPr>
        <w:tc>
          <w:tcPr>
            <w:tcW w:w="9073" w:type="dxa"/>
          </w:tcPr>
          <w:p w:rsidR="00832698" w:rsidRDefault="00990401">
            <w:pPr>
              <w:tabs>
                <w:tab w:val="right" w:pos="8647"/>
              </w:tabs>
              <w:spacing w:before="360"/>
              <w:rPr>
                <w:rFonts w:ascii="Helvetica" w:hAnsi="Helvetica"/>
                <w:sz w:val="36"/>
                <w:szCs w:val="36"/>
                <w:lang w:val="fr-FR"/>
              </w:rPr>
            </w:pPr>
            <w:r>
              <w:rPr>
                <w:rFonts w:ascii="Helvetica" w:hAnsi="Helvetica"/>
                <w:smallCaps/>
                <w:spacing w:val="25"/>
                <w:sz w:val="36"/>
                <w:szCs w:val="36"/>
                <w:lang w:val="fr-FR"/>
              </w:rPr>
              <w:t>Union Internationale des Telecommunications</w:t>
            </w:r>
          </w:p>
          <w:p w:rsidR="00832698" w:rsidRDefault="00990401">
            <w:pPr>
              <w:rPr>
                <w:rFonts w:ascii="Helvetica" w:hAnsi="Helvetica"/>
                <w:lang w:val="fr-FR"/>
              </w:rPr>
            </w:pPr>
            <w:r>
              <w:rPr>
                <w:rFonts w:ascii="Helvetica" w:hAnsi="Helvetica"/>
                <w:i/>
                <w:sz w:val="28"/>
                <w:lang w:val="fr-FR"/>
              </w:rPr>
              <w:t>Bureau de la normalisation des télécommunications</w:t>
            </w:r>
          </w:p>
        </w:tc>
        <w:tc>
          <w:tcPr>
            <w:tcW w:w="1134" w:type="dxa"/>
          </w:tcPr>
          <w:p w:rsidR="00832698" w:rsidRDefault="00F60DFE">
            <w:pPr>
              <w:spacing w:before="0"/>
            </w:pPr>
            <w:r>
              <w:rPr>
                <w:noProof/>
                <w:lang w:val="en-US" w:eastAsia="zh-CN"/>
              </w:rPr>
              <w:drawing>
                <wp:inline distT="0" distB="0" distL="0" distR="0">
                  <wp:extent cx="702310" cy="775335"/>
                  <wp:effectExtent l="19050" t="0" r="2540" b="0"/>
                  <wp:docPr id="1" name="Picture 1" descr="ui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web"/>
                          <pic:cNvPicPr>
                            <a:picLocks noChangeAspect="1" noChangeArrowheads="1"/>
                          </pic:cNvPicPr>
                        </pic:nvPicPr>
                        <pic:blipFill>
                          <a:blip r:embed="rId7" cstate="print"/>
                          <a:srcRect/>
                          <a:stretch>
                            <a:fillRect/>
                          </a:stretch>
                        </pic:blipFill>
                        <pic:spPr bwMode="auto">
                          <a:xfrm>
                            <a:off x="0" y="0"/>
                            <a:ext cx="702310" cy="775335"/>
                          </a:xfrm>
                          <a:prstGeom prst="rect">
                            <a:avLst/>
                          </a:prstGeom>
                          <a:noFill/>
                          <a:ln w="9525">
                            <a:noFill/>
                            <a:miter lim="800000"/>
                            <a:headEnd/>
                            <a:tailEnd/>
                          </a:ln>
                        </pic:spPr>
                      </pic:pic>
                    </a:graphicData>
                  </a:graphic>
                </wp:inline>
              </w:drawing>
            </w:r>
          </w:p>
        </w:tc>
      </w:tr>
    </w:tbl>
    <w:p w:rsidR="00832698" w:rsidRDefault="00832698"/>
    <w:p w:rsidR="00832698" w:rsidRDefault="00990401">
      <w:pPr>
        <w:jc w:val="right"/>
      </w:pPr>
      <w:r>
        <w:rPr>
          <w:lang w:val="fr-CH"/>
        </w:rPr>
        <w:t>Genève, le 16 décembre 2011</w:t>
      </w:r>
      <w:r>
        <w:tab/>
      </w:r>
    </w:p>
    <w:p w:rsidR="00832698" w:rsidRDefault="00832698"/>
    <w:tbl>
      <w:tblPr>
        <w:tblW w:w="9773" w:type="dxa"/>
        <w:tblInd w:w="8" w:type="dxa"/>
        <w:tblLayout w:type="fixed"/>
        <w:tblCellMar>
          <w:left w:w="0" w:type="dxa"/>
          <w:right w:w="0" w:type="dxa"/>
        </w:tblCellMar>
        <w:tblLook w:val="0000"/>
      </w:tblPr>
      <w:tblGrid>
        <w:gridCol w:w="843"/>
        <w:gridCol w:w="1984"/>
        <w:gridCol w:w="6946"/>
      </w:tblGrid>
      <w:tr w:rsidR="00832698">
        <w:trPr>
          <w:cantSplit/>
        </w:trPr>
        <w:tc>
          <w:tcPr>
            <w:tcW w:w="843" w:type="dxa"/>
          </w:tcPr>
          <w:p w:rsidR="00832698" w:rsidRDefault="00990401">
            <w:pPr>
              <w:pStyle w:val="Tabletext"/>
              <w:spacing w:before="0"/>
              <w:rPr>
                <w:szCs w:val="22"/>
              </w:rPr>
            </w:pPr>
            <w:r>
              <w:rPr>
                <w:szCs w:val="22"/>
              </w:rPr>
              <w:t>Réf:</w:t>
            </w:r>
          </w:p>
          <w:p w:rsidR="00832698" w:rsidRDefault="00832698">
            <w:pPr>
              <w:pStyle w:val="Tabletext"/>
              <w:spacing w:before="0"/>
              <w:rPr>
                <w:szCs w:val="22"/>
              </w:rPr>
            </w:pPr>
          </w:p>
          <w:p w:rsidR="00832698" w:rsidRDefault="00832698">
            <w:pPr>
              <w:pStyle w:val="Tabletext"/>
              <w:spacing w:before="0"/>
              <w:rPr>
                <w:szCs w:val="22"/>
              </w:rPr>
            </w:pPr>
          </w:p>
          <w:p w:rsidR="00832698" w:rsidRDefault="00990401">
            <w:pPr>
              <w:pStyle w:val="Tabletext"/>
              <w:spacing w:before="0"/>
              <w:rPr>
                <w:szCs w:val="22"/>
              </w:rPr>
            </w:pPr>
            <w:r>
              <w:rPr>
                <w:szCs w:val="22"/>
              </w:rPr>
              <w:t>Tél:</w:t>
            </w:r>
          </w:p>
          <w:p w:rsidR="00832698" w:rsidRDefault="00990401">
            <w:pPr>
              <w:pStyle w:val="Tabletext"/>
              <w:spacing w:before="0"/>
              <w:rPr>
                <w:szCs w:val="22"/>
              </w:rPr>
            </w:pPr>
            <w:r>
              <w:rPr>
                <w:szCs w:val="22"/>
              </w:rPr>
              <w:t>Fax:</w:t>
            </w:r>
          </w:p>
          <w:p w:rsidR="00832698" w:rsidRDefault="00990401">
            <w:pPr>
              <w:pStyle w:val="Tabletext"/>
              <w:spacing w:before="0"/>
              <w:rPr>
                <w:szCs w:val="22"/>
              </w:rPr>
            </w:pPr>
            <w:r>
              <w:rPr>
                <w:szCs w:val="22"/>
              </w:rPr>
              <w:t>E-mail:</w:t>
            </w:r>
          </w:p>
        </w:tc>
        <w:tc>
          <w:tcPr>
            <w:tcW w:w="1984" w:type="dxa"/>
          </w:tcPr>
          <w:p w:rsidR="00832698" w:rsidRDefault="00990401">
            <w:pPr>
              <w:pStyle w:val="Tabletext"/>
              <w:spacing w:before="0"/>
              <w:rPr>
                <w:b/>
                <w:szCs w:val="22"/>
              </w:rPr>
            </w:pPr>
            <w:r>
              <w:rPr>
                <w:b/>
                <w:szCs w:val="22"/>
              </w:rPr>
              <w:t>TSB AAP-73</w:t>
            </w:r>
          </w:p>
          <w:p w:rsidR="00832698" w:rsidRDefault="00990401">
            <w:pPr>
              <w:pStyle w:val="Tabletext"/>
              <w:spacing w:before="0"/>
              <w:rPr>
                <w:szCs w:val="22"/>
                <w:lang w:val="en-US"/>
              </w:rPr>
            </w:pPr>
            <w:r>
              <w:rPr>
                <w:szCs w:val="22"/>
                <w:lang w:val="en-US"/>
              </w:rPr>
              <w:t>AAP/MJ</w:t>
            </w:r>
          </w:p>
          <w:p w:rsidR="00832698" w:rsidRDefault="00832698">
            <w:pPr>
              <w:pStyle w:val="Tabletext"/>
              <w:spacing w:before="0"/>
              <w:rPr>
                <w:szCs w:val="22"/>
              </w:rPr>
            </w:pPr>
          </w:p>
          <w:p w:rsidR="00832698" w:rsidRDefault="00990401">
            <w:pPr>
              <w:pStyle w:val="Tabletext"/>
              <w:spacing w:before="0"/>
              <w:rPr>
                <w:szCs w:val="22"/>
              </w:rPr>
            </w:pPr>
            <w:r>
              <w:rPr>
                <w:szCs w:val="22"/>
              </w:rPr>
              <w:t>+41 22 730 5860</w:t>
            </w:r>
          </w:p>
          <w:p w:rsidR="00832698" w:rsidRDefault="00990401">
            <w:pPr>
              <w:pStyle w:val="Tabletext"/>
              <w:spacing w:before="0"/>
              <w:rPr>
                <w:szCs w:val="22"/>
              </w:rPr>
            </w:pPr>
            <w:r>
              <w:rPr>
                <w:szCs w:val="22"/>
              </w:rPr>
              <w:t>+41 22 730 5853</w:t>
            </w:r>
          </w:p>
          <w:p w:rsidR="00832698" w:rsidRDefault="00F550C5">
            <w:pPr>
              <w:pStyle w:val="Tabletext"/>
              <w:spacing w:before="0"/>
              <w:rPr>
                <w:szCs w:val="22"/>
              </w:rPr>
            </w:pPr>
            <w:hyperlink r:id="rId8" w:history="1">
              <w:r w:rsidR="00990401">
                <w:rPr>
                  <w:rStyle w:val="Hyperlink"/>
                  <w:szCs w:val="22"/>
                </w:rPr>
                <w:t>tsbdir@itu.int</w:t>
              </w:r>
            </w:hyperlink>
          </w:p>
        </w:tc>
        <w:tc>
          <w:tcPr>
            <w:tcW w:w="6946" w:type="dxa"/>
          </w:tcPr>
          <w:p w:rsidR="00832698" w:rsidRDefault="00990401">
            <w:pPr>
              <w:pStyle w:val="Tabletext"/>
              <w:spacing w:before="0"/>
              <w:rPr>
                <w:szCs w:val="22"/>
                <w:lang w:val="fr-FR"/>
              </w:rPr>
            </w:pPr>
            <w:r>
              <w:rPr>
                <w:szCs w:val="22"/>
                <w:lang w:val="fr-FR"/>
              </w:rPr>
              <w:t>–</w:t>
            </w:r>
            <w:r>
              <w:rPr>
                <w:szCs w:val="22"/>
                <w:lang w:val="fr-FR"/>
              </w:rPr>
              <w:tab/>
            </w:r>
            <w:r>
              <w:rPr>
                <w:lang w:val="fr-CH"/>
              </w:rPr>
              <w:t>Aux administrations des Etats Membres de l'Union;</w:t>
            </w:r>
          </w:p>
          <w:p w:rsidR="00832698" w:rsidRDefault="00990401">
            <w:pPr>
              <w:pStyle w:val="Tabletext"/>
              <w:spacing w:before="0"/>
              <w:rPr>
                <w:szCs w:val="22"/>
                <w:lang w:val="fr-FR"/>
              </w:rPr>
            </w:pPr>
            <w:r>
              <w:rPr>
                <w:szCs w:val="22"/>
                <w:lang w:val="fr-FR"/>
              </w:rPr>
              <w:t>–</w:t>
            </w:r>
            <w:r>
              <w:rPr>
                <w:szCs w:val="22"/>
                <w:lang w:val="fr-FR"/>
              </w:rPr>
              <w:tab/>
            </w:r>
            <w:r>
              <w:rPr>
                <w:lang w:val="fr-CH"/>
              </w:rPr>
              <w:t>Aux Membres du Secteur UIT-T;</w:t>
            </w:r>
          </w:p>
          <w:p w:rsidR="00832698" w:rsidRDefault="00990401">
            <w:pPr>
              <w:pStyle w:val="Tabletext"/>
              <w:spacing w:before="0"/>
              <w:rPr>
                <w:szCs w:val="22"/>
                <w:lang w:val="fr-FR"/>
              </w:rPr>
            </w:pPr>
            <w:r>
              <w:rPr>
                <w:szCs w:val="22"/>
                <w:lang w:val="fr-FR"/>
              </w:rPr>
              <w:t>–</w:t>
            </w:r>
            <w:r>
              <w:rPr>
                <w:szCs w:val="22"/>
                <w:lang w:val="fr-FR"/>
              </w:rPr>
              <w:tab/>
            </w:r>
            <w:r>
              <w:rPr>
                <w:lang w:val="fr-CH"/>
              </w:rPr>
              <w:t>Aux Associés de l'UIT-T</w:t>
            </w:r>
          </w:p>
          <w:p w:rsidR="00832698" w:rsidRDefault="00990401">
            <w:pPr>
              <w:pStyle w:val="Tabletext"/>
              <w:spacing w:before="0"/>
              <w:rPr>
                <w:b/>
                <w:szCs w:val="22"/>
                <w:lang w:val="fr-FR"/>
              </w:rPr>
            </w:pPr>
            <w:r>
              <w:rPr>
                <w:b/>
                <w:szCs w:val="22"/>
                <w:lang w:val="fr-FR"/>
              </w:rPr>
              <w:t>Copie:</w:t>
            </w:r>
          </w:p>
          <w:p w:rsidR="00832698" w:rsidRDefault="00990401">
            <w:pPr>
              <w:pStyle w:val="Tabletext"/>
              <w:spacing w:before="0"/>
              <w:ind w:left="284" w:hanging="284"/>
              <w:rPr>
                <w:szCs w:val="22"/>
                <w:lang w:val="fr-FR"/>
              </w:rPr>
            </w:pPr>
            <w:r>
              <w:rPr>
                <w:szCs w:val="22"/>
                <w:lang w:val="fr-FR"/>
              </w:rPr>
              <w:t>–</w:t>
            </w:r>
            <w:r>
              <w:rPr>
                <w:szCs w:val="22"/>
                <w:lang w:val="fr-FR"/>
              </w:rPr>
              <w:tab/>
            </w:r>
            <w:r>
              <w:rPr>
                <w:lang w:val="fr-CH"/>
              </w:rPr>
              <w:t>Aux Présidents et Vice-Présidents des Commissions d'études de l'UIT-T;</w:t>
            </w:r>
          </w:p>
          <w:p w:rsidR="00832698" w:rsidRDefault="00990401">
            <w:pPr>
              <w:pStyle w:val="Tabletext"/>
              <w:spacing w:before="0"/>
              <w:ind w:left="284" w:hanging="284"/>
              <w:rPr>
                <w:szCs w:val="22"/>
                <w:lang w:val="fr-FR"/>
              </w:rPr>
            </w:pPr>
            <w:r>
              <w:rPr>
                <w:szCs w:val="22"/>
                <w:lang w:val="fr-FR"/>
              </w:rPr>
              <w:t>–</w:t>
            </w:r>
            <w:r>
              <w:rPr>
                <w:szCs w:val="22"/>
                <w:lang w:val="fr-FR"/>
              </w:rPr>
              <w:tab/>
            </w:r>
            <w:r>
              <w:rPr>
                <w:lang w:val="fr-CH"/>
              </w:rPr>
              <w:t>Au Directeur du Bureau de développement des télécommunications;</w:t>
            </w:r>
          </w:p>
          <w:p w:rsidR="00832698" w:rsidRDefault="00990401">
            <w:pPr>
              <w:pStyle w:val="Tabletext"/>
              <w:spacing w:before="0"/>
              <w:ind w:left="284" w:hanging="284"/>
              <w:rPr>
                <w:szCs w:val="22"/>
                <w:lang w:val="fr-FR"/>
              </w:rPr>
            </w:pPr>
            <w:r>
              <w:rPr>
                <w:szCs w:val="22"/>
                <w:lang w:val="fr-FR"/>
              </w:rPr>
              <w:t>–</w:t>
            </w:r>
            <w:r>
              <w:rPr>
                <w:szCs w:val="22"/>
                <w:lang w:val="fr-FR"/>
              </w:rPr>
              <w:tab/>
            </w:r>
            <w:r>
              <w:rPr>
                <w:lang w:val="fr-CH"/>
              </w:rPr>
              <w:t>Au Directeur du Bureau des radiocommunications</w:t>
            </w:r>
          </w:p>
        </w:tc>
      </w:tr>
    </w:tbl>
    <w:p w:rsidR="00832698" w:rsidRDefault="00832698">
      <w:pPr>
        <w:rPr>
          <w:lang w:val="fr-FR"/>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tblPr>
      <w:tblGrid>
        <w:gridCol w:w="908"/>
        <w:gridCol w:w="8947"/>
      </w:tblGrid>
      <w:tr w:rsidR="00832698">
        <w:trPr>
          <w:cantSplit/>
        </w:trPr>
        <w:tc>
          <w:tcPr>
            <w:tcW w:w="908" w:type="dxa"/>
          </w:tcPr>
          <w:p w:rsidR="00832698" w:rsidRDefault="00990401">
            <w:pPr>
              <w:pStyle w:val="Tabletext"/>
              <w:rPr>
                <w:rFonts w:ascii="Helvetica" w:hAnsi="Helvetica"/>
                <w:szCs w:val="22"/>
              </w:rPr>
            </w:pPr>
            <w:r>
              <w:rPr>
                <w:lang w:val="fr-CH"/>
              </w:rPr>
              <w:t>Objet:</w:t>
            </w:r>
          </w:p>
        </w:tc>
        <w:tc>
          <w:tcPr>
            <w:tcW w:w="8947" w:type="dxa"/>
          </w:tcPr>
          <w:p w:rsidR="00832698" w:rsidRDefault="00990401">
            <w:pPr>
              <w:pStyle w:val="Tabletext"/>
              <w:rPr>
                <w:szCs w:val="22"/>
                <w:lang w:val="fr-FR"/>
              </w:rPr>
            </w:pPr>
            <w:r>
              <w:rPr>
                <w:b/>
                <w:lang w:val="fr-CH"/>
              </w:rPr>
              <w:t>Etat des Recommandations auxquelles s'applique la variante de la procédure d'approbation (AAP)</w:t>
            </w:r>
          </w:p>
        </w:tc>
      </w:tr>
    </w:tbl>
    <w:p w:rsidR="00832698" w:rsidRDefault="00832698">
      <w:pPr>
        <w:rPr>
          <w:lang w:val="fr-FR"/>
        </w:rPr>
      </w:pPr>
    </w:p>
    <w:p w:rsidR="00832698" w:rsidRDefault="00990401">
      <w:pPr>
        <w:spacing w:before="60"/>
        <w:rPr>
          <w:lang w:val="fr-FR"/>
        </w:rPr>
      </w:pPr>
      <w:r>
        <w:rPr>
          <w:lang w:val="fr-CH"/>
        </w:rPr>
        <w:t>Madame, Monsieur,</w:t>
      </w:r>
    </w:p>
    <w:p w:rsidR="00832698" w:rsidRDefault="00832698">
      <w:pPr>
        <w:rPr>
          <w:lang w:val="fr-CH"/>
        </w:rPr>
      </w:pPr>
    </w:p>
    <w:p w:rsidR="00832698" w:rsidRDefault="00990401">
      <w:pPr>
        <w:rPr>
          <w:lang w:val="fr-CH"/>
        </w:rPr>
      </w:pPr>
      <w:r>
        <w:rPr>
          <w:lang w:val="fr-CH"/>
        </w:rPr>
        <w:t>La variante de la procédure d'approbation (AAP), définie dans la Recommandation UIT-T A.8, s'applique aux Recommandations qui n'ont pas d'incidence politique ou réglementaire et ne nécessitent donc pas une consultation formelle des Etats Membres (voir le numéro 246B de la Convention de l'UIT).</w:t>
      </w:r>
    </w:p>
    <w:p w:rsidR="00832698" w:rsidRDefault="00990401">
      <w:pPr>
        <w:rPr>
          <w:lang w:val="fr-FR"/>
        </w:rPr>
      </w:pPr>
      <w:r>
        <w:rPr>
          <w:lang w:val="fr-FR"/>
        </w:rPr>
        <w:t>L'</w:t>
      </w:r>
      <w:r>
        <w:rPr>
          <w:b/>
          <w:bCs/>
          <w:lang w:val="fr-FR"/>
        </w:rPr>
        <w:t>Annexe 1</w:t>
      </w:r>
      <w:r>
        <w:rPr>
          <w:lang w:val="fr-FR"/>
        </w:rPr>
        <w:t xml:space="preserve"> énumère les textes dont le statut a changé par rapport aux annonces TSB AAP antérieures.</w:t>
      </w:r>
    </w:p>
    <w:p w:rsidR="00832698" w:rsidRDefault="00990401">
      <w:pPr>
        <w:rPr>
          <w:lang w:val="fr-FR"/>
        </w:rPr>
      </w:pPr>
      <w:r>
        <w:rPr>
          <w:lang w:val="fr-CH"/>
        </w:rPr>
        <w:t xml:space="preserve">Si vous souhaitez soumettre des observations sur une Recommandation ayant fait l'objet de la procédure AAP, vous êtes encouragés à utiliser le formulaire en ligne de soumission des observations AAP, disponible dans l'espace AAP du site web de l'UIT-T à l'adresse </w:t>
      </w:r>
      <w:hyperlink r:id="rId9" w:history="1">
        <w:r>
          <w:rPr>
            <w:rStyle w:val="Hyperlink"/>
            <w:lang w:val="fr-FR"/>
          </w:rPr>
          <w:t>http://www.itu.int/ITU-T/aap/</w:t>
        </w:r>
      </w:hyperlink>
      <w:r>
        <w:rPr>
          <w:lang w:val="fr-FR"/>
        </w:rPr>
        <w:t>, à la page de la Recommandation concernée (voir l'</w:t>
      </w:r>
      <w:r>
        <w:rPr>
          <w:b/>
          <w:bCs/>
          <w:lang w:val="fr-FR"/>
        </w:rPr>
        <w:t>Annexe 2</w:t>
      </w:r>
      <w:r>
        <w:rPr>
          <w:lang w:val="fr-FR"/>
        </w:rPr>
        <w:t>). Vous pouvez aussi soumettre vos observations en remplissant le formulaire figurant à l'</w:t>
      </w:r>
      <w:r>
        <w:rPr>
          <w:b/>
          <w:lang w:val="fr-FR"/>
        </w:rPr>
        <w:t>Annexe 3</w:t>
      </w:r>
      <w:r>
        <w:rPr>
          <w:lang w:val="fr-FR"/>
        </w:rPr>
        <w:t xml:space="preserve"> et en l'envoyant au secrétariat de la Commission d'études concernée.</w:t>
      </w:r>
    </w:p>
    <w:p w:rsidR="00832698" w:rsidRDefault="00990401">
      <w:pPr>
        <w:rPr>
          <w:lang w:val="fr-FR"/>
        </w:rPr>
      </w:pPr>
      <w:r>
        <w:rPr>
          <w:lang w:val="fr-FR"/>
        </w:rPr>
        <w:t>Veuillez noter que les observations ayant simplement pour objet d'appuyer l'adoption du texte en question ne sont pas encouragées.</w:t>
      </w:r>
    </w:p>
    <w:p w:rsidR="00AB2DDB" w:rsidRDefault="00AB2DDB" w:rsidP="00AB2DDB">
      <w:pPr>
        <w:rPr>
          <w:lang w:val="fr-FR"/>
        </w:rPr>
      </w:pPr>
      <w:r w:rsidRPr="00AB2DDB">
        <w:rPr>
          <w:lang w:val="fr-FR"/>
        </w:rPr>
        <w:t>Veuillez noter également qu'en raison de la fermeture annuelle de l'UIT fin décembre, aucune annonce AAP ne paraîtra en date du 1er janvier 2012. En conséquence, le délai de certains textes annoncés a été repoussé car la date limite coïncidait avec cette période.</w:t>
      </w:r>
    </w:p>
    <w:p w:rsidR="00832698" w:rsidRDefault="00990401">
      <w:pPr>
        <w:rPr>
          <w:lang w:val="fr-FR"/>
        </w:rPr>
      </w:pPr>
      <w:r>
        <w:rPr>
          <w:lang w:val="fr-FR"/>
        </w:rPr>
        <w:t>Veuillez agréer, Madame, Monsieur, l'assurance de ma considération distinguée.</w:t>
      </w:r>
    </w:p>
    <w:p w:rsidR="00832698" w:rsidRDefault="00990401">
      <w:pPr>
        <w:spacing w:before="1080"/>
        <w:jc w:val="left"/>
        <w:rPr>
          <w:lang w:val="fr-CH"/>
        </w:rPr>
      </w:pPr>
      <w:r>
        <w:rPr>
          <w:lang w:val="fr-CH"/>
        </w:rPr>
        <w:t>Malcolm Johnson</w:t>
      </w:r>
      <w:r>
        <w:rPr>
          <w:lang w:val="fr-CH"/>
        </w:rPr>
        <w:br/>
        <w:t>Directeur du Bureau de la normalisation des télécommunications</w:t>
      </w:r>
    </w:p>
    <w:p w:rsidR="00832698" w:rsidRDefault="00832698"/>
    <w:p w:rsidR="00832698" w:rsidRDefault="00990401">
      <w:pPr>
        <w:spacing w:before="560"/>
      </w:pPr>
      <w:r>
        <w:rPr>
          <w:b/>
        </w:rPr>
        <w:t>Annexes:</w:t>
      </w:r>
      <w:r>
        <w:t xml:space="preserve"> 3</w:t>
      </w:r>
    </w:p>
    <w:p w:rsidR="00832698" w:rsidRDefault="00832698">
      <w:pPr>
        <w:spacing w:before="720"/>
        <w:sectPr w:rsidR="00832698">
          <w:headerReference w:type="default" r:id="rId10"/>
          <w:footerReference w:type="default" r:id="rId11"/>
          <w:footerReference w:type="first" r:id="rId12"/>
          <w:pgSz w:w="11907" w:h="16834" w:code="9"/>
          <w:pgMar w:top="851" w:right="1134" w:bottom="1134" w:left="1134" w:header="720" w:footer="567" w:gutter="0"/>
          <w:paperSrc w:first="15" w:other="15"/>
          <w:cols w:space="720"/>
          <w:titlePg/>
        </w:sectPr>
      </w:pPr>
    </w:p>
    <w:p w:rsidR="00832698" w:rsidRDefault="00990401">
      <w:pPr>
        <w:pStyle w:val="AnnexNotitle"/>
      </w:pPr>
      <w:r>
        <w:lastRenderedPageBreak/>
        <w:t>Annex 1</w:t>
      </w:r>
    </w:p>
    <w:p w:rsidR="00832698" w:rsidRDefault="00990401">
      <w:pPr>
        <w:jc w:val="center"/>
      </w:pPr>
      <w:r>
        <w:t>(to TSB AAP-73)</w:t>
      </w:r>
    </w:p>
    <w:p w:rsidR="00832698" w:rsidRDefault="00832698">
      <w:pPr>
        <w:rPr>
          <w:szCs w:val="22"/>
        </w:rPr>
      </w:pPr>
    </w:p>
    <w:p w:rsidR="00832698" w:rsidRDefault="00990401">
      <w:pPr>
        <w:pStyle w:val="Headingb"/>
        <w:rPr>
          <w:szCs w:val="22"/>
        </w:rPr>
      </w:pPr>
      <w:r>
        <w:rPr>
          <w:szCs w:val="22"/>
        </w:rPr>
        <w:t>Status codes used in the AAP announcements:</w:t>
      </w:r>
    </w:p>
    <w:p w:rsidR="00832698" w:rsidRDefault="00990401">
      <w:pPr>
        <w:pStyle w:val="enumlev2"/>
        <w:rPr>
          <w:szCs w:val="22"/>
        </w:rPr>
      </w:pPr>
      <w:r>
        <w:rPr>
          <w:szCs w:val="22"/>
        </w:rPr>
        <w:t>LC = Last Call</w:t>
      </w:r>
    </w:p>
    <w:p w:rsidR="00832698" w:rsidRDefault="00990401">
      <w:pPr>
        <w:pStyle w:val="enumlev2"/>
        <w:rPr>
          <w:szCs w:val="22"/>
        </w:rPr>
      </w:pPr>
      <w:r>
        <w:rPr>
          <w:szCs w:val="22"/>
        </w:rPr>
        <w:t>LJ = Last Call Judgment (includes comment resolution)</w:t>
      </w:r>
    </w:p>
    <w:p w:rsidR="00832698" w:rsidRDefault="00990401">
      <w:pPr>
        <w:pStyle w:val="enumlev2"/>
        <w:rPr>
          <w:szCs w:val="22"/>
        </w:rPr>
      </w:pPr>
      <w:r>
        <w:rPr>
          <w:szCs w:val="22"/>
        </w:rPr>
        <w:t>AR = Additional Review</w:t>
      </w:r>
    </w:p>
    <w:p w:rsidR="00832698" w:rsidRDefault="00990401">
      <w:pPr>
        <w:pStyle w:val="enumlev2"/>
        <w:rPr>
          <w:szCs w:val="22"/>
        </w:rPr>
      </w:pPr>
      <w:r>
        <w:rPr>
          <w:szCs w:val="22"/>
        </w:rPr>
        <w:t>AJ = Additional Review Judgment (includes comment resolution)</w:t>
      </w:r>
    </w:p>
    <w:p w:rsidR="00832698" w:rsidRDefault="00990401">
      <w:pPr>
        <w:pStyle w:val="enumlev2"/>
        <w:rPr>
          <w:szCs w:val="22"/>
        </w:rPr>
      </w:pPr>
      <w:r>
        <w:rPr>
          <w:szCs w:val="22"/>
        </w:rPr>
        <w:t>SG = For Study Group approval</w:t>
      </w:r>
    </w:p>
    <w:p w:rsidR="00832698" w:rsidRDefault="00990401">
      <w:pPr>
        <w:pStyle w:val="enumlev2"/>
        <w:rPr>
          <w:szCs w:val="22"/>
        </w:rPr>
      </w:pPr>
      <w:r>
        <w:rPr>
          <w:szCs w:val="22"/>
        </w:rPr>
        <w:t>A = Approved</w:t>
      </w:r>
    </w:p>
    <w:p w:rsidR="00832698" w:rsidRDefault="00990401">
      <w:pPr>
        <w:pStyle w:val="enumlev2"/>
        <w:rPr>
          <w:szCs w:val="22"/>
        </w:rPr>
      </w:pPr>
      <w:r>
        <w:rPr>
          <w:szCs w:val="22"/>
        </w:rPr>
        <w:t>AT = Approved with typographic corrections</w:t>
      </w:r>
    </w:p>
    <w:p w:rsidR="00832698" w:rsidRDefault="00990401">
      <w:pPr>
        <w:pStyle w:val="enumlev2"/>
        <w:rPr>
          <w:szCs w:val="22"/>
        </w:rPr>
      </w:pPr>
      <w:r>
        <w:rPr>
          <w:szCs w:val="22"/>
        </w:rPr>
        <w:t>AC = Approved after Additional Review of Comments</w:t>
      </w:r>
    </w:p>
    <w:p w:rsidR="00832698" w:rsidRDefault="00990401">
      <w:pPr>
        <w:pStyle w:val="enumlev2"/>
        <w:rPr>
          <w:szCs w:val="22"/>
        </w:rPr>
      </w:pPr>
      <w:r>
        <w:rPr>
          <w:szCs w:val="22"/>
        </w:rPr>
        <w:t>NA = Not approved</w:t>
      </w:r>
    </w:p>
    <w:p w:rsidR="00832698" w:rsidRDefault="00990401">
      <w:pPr>
        <w:pStyle w:val="enumlev2"/>
        <w:rPr>
          <w:szCs w:val="22"/>
        </w:rPr>
      </w:pPr>
      <w:r>
        <w:rPr>
          <w:szCs w:val="22"/>
        </w:rPr>
        <w:t>TAP = Moved to TAP (ITU-T A.8 / § 5.2)</w:t>
      </w:r>
    </w:p>
    <w:p w:rsidR="00832698" w:rsidRDefault="00990401">
      <w:pPr>
        <w:pStyle w:val="Headingb"/>
        <w:rPr>
          <w:szCs w:val="22"/>
        </w:rPr>
      </w:pPr>
      <w:r>
        <w:rPr>
          <w:szCs w:val="22"/>
        </w:rPr>
        <w:t>ITU-T website entry page:</w:t>
      </w:r>
    </w:p>
    <w:p w:rsidR="00832698" w:rsidRDefault="00F550C5">
      <w:pPr>
        <w:pStyle w:val="enumlev2"/>
        <w:rPr>
          <w:szCs w:val="22"/>
        </w:rPr>
      </w:pPr>
      <w:hyperlink r:id="rId13" w:history="1">
        <w:r w:rsidR="00990401">
          <w:rPr>
            <w:rStyle w:val="Hyperlink"/>
            <w:szCs w:val="22"/>
          </w:rPr>
          <w:t>http://www.itu.int/ITU-T</w:t>
        </w:r>
      </w:hyperlink>
    </w:p>
    <w:p w:rsidR="00832698" w:rsidRDefault="00990401">
      <w:pPr>
        <w:pStyle w:val="Headingb"/>
        <w:rPr>
          <w:szCs w:val="22"/>
        </w:rPr>
      </w:pPr>
      <w:r>
        <w:rPr>
          <w:szCs w:val="22"/>
        </w:rPr>
        <w:t>Alternative approval process (AAP) welcome page:</w:t>
      </w:r>
    </w:p>
    <w:p w:rsidR="00832698" w:rsidRDefault="00F550C5">
      <w:pPr>
        <w:pStyle w:val="enumlev2"/>
        <w:rPr>
          <w:szCs w:val="22"/>
        </w:rPr>
      </w:pPr>
      <w:hyperlink r:id="rId14" w:history="1">
        <w:r w:rsidR="00990401">
          <w:rPr>
            <w:rStyle w:val="Hyperlink"/>
            <w:szCs w:val="22"/>
          </w:rPr>
          <w:t>http://www.itu.int/ITU-T/aapinfo</w:t>
        </w:r>
      </w:hyperlink>
    </w:p>
    <w:p w:rsidR="00832698" w:rsidRDefault="00990401">
      <w:pPr>
        <w:pStyle w:val="enumlev2"/>
        <w:rPr>
          <w:szCs w:val="22"/>
        </w:rPr>
      </w:pPr>
      <w:r>
        <w:rPr>
          <w:szCs w:val="22"/>
        </w:rPr>
        <w:t>Note – A tutorial on the ITU-T AAP application is available under the AAP welcome page</w:t>
      </w:r>
    </w:p>
    <w:p w:rsidR="00832698" w:rsidRDefault="00990401">
      <w:pPr>
        <w:pStyle w:val="Headingb"/>
        <w:rPr>
          <w:szCs w:val="22"/>
        </w:rPr>
      </w:pPr>
      <w:r>
        <w:rPr>
          <w:szCs w:val="22"/>
        </w:rPr>
        <w:t>ITU-T website AAP Recommendation search page:</w:t>
      </w:r>
    </w:p>
    <w:p w:rsidR="00832698" w:rsidRDefault="00F550C5">
      <w:pPr>
        <w:pStyle w:val="enumlev2"/>
        <w:rPr>
          <w:szCs w:val="22"/>
        </w:rPr>
      </w:pPr>
      <w:hyperlink r:id="rId15" w:history="1">
        <w:r w:rsidR="00990401">
          <w:rPr>
            <w:rStyle w:val="Hyperlink"/>
            <w:szCs w:val="22"/>
          </w:rPr>
          <w:t>http://www.itu.int/ITU-T/aap/</w:t>
        </w:r>
      </w:hyperlink>
    </w:p>
    <w:p w:rsidR="00832698" w:rsidRDefault="00990401">
      <w:pPr>
        <w:pStyle w:val="Headingb"/>
        <w:rPr>
          <w:szCs w:val="22"/>
        </w:rPr>
      </w:pPr>
      <w:r>
        <w:rPr>
          <w:szCs w:val="22"/>
        </w:rPr>
        <w:t xml:space="preserve">Study Group web pages and contacts: </w:t>
      </w:r>
    </w:p>
    <w:tbl>
      <w:tblPr>
        <w:tblW w:w="0" w:type="auto"/>
        <w:tblInd w:w="1077" w:type="dxa"/>
        <w:tblLook w:val="01E0"/>
      </w:tblPr>
      <w:tblGrid>
        <w:gridCol w:w="987"/>
        <w:gridCol w:w="5415"/>
        <w:gridCol w:w="1985"/>
      </w:tblGrid>
      <w:tr w:rsidR="00832698">
        <w:tc>
          <w:tcPr>
            <w:tcW w:w="987" w:type="dxa"/>
          </w:tcPr>
          <w:p w:rsidR="00832698" w:rsidRDefault="00990401">
            <w:pPr>
              <w:pStyle w:val="Tabletext"/>
              <w:rPr>
                <w:b/>
                <w:bCs/>
                <w:szCs w:val="22"/>
              </w:rPr>
            </w:pPr>
            <w:r>
              <w:rPr>
                <w:szCs w:val="22"/>
              </w:rPr>
              <w:t>SG 2</w:t>
            </w:r>
          </w:p>
        </w:tc>
        <w:tc>
          <w:tcPr>
            <w:tcW w:w="5415" w:type="dxa"/>
          </w:tcPr>
          <w:p w:rsidR="00832698" w:rsidRDefault="00F550C5">
            <w:pPr>
              <w:pStyle w:val="Tabletext"/>
              <w:rPr>
                <w:b/>
                <w:bCs/>
                <w:szCs w:val="22"/>
              </w:rPr>
            </w:pPr>
            <w:hyperlink r:id="rId16" w:history="1">
              <w:r w:rsidR="00990401">
                <w:rPr>
                  <w:rStyle w:val="Hyperlink"/>
                  <w:szCs w:val="22"/>
                </w:rPr>
                <w:t>http://www.itu.int/ITU-T/studygroups/com02</w:t>
              </w:r>
            </w:hyperlink>
          </w:p>
        </w:tc>
        <w:tc>
          <w:tcPr>
            <w:tcW w:w="1985" w:type="dxa"/>
          </w:tcPr>
          <w:p w:rsidR="00832698" w:rsidRDefault="00F550C5">
            <w:pPr>
              <w:pStyle w:val="Tabletext"/>
              <w:rPr>
                <w:b/>
                <w:bCs/>
                <w:szCs w:val="22"/>
              </w:rPr>
            </w:pPr>
            <w:hyperlink r:id="rId17" w:history="1">
              <w:r w:rsidR="00990401">
                <w:rPr>
                  <w:rStyle w:val="Hyperlink"/>
                  <w:szCs w:val="22"/>
                </w:rPr>
                <w:t>tsbsg2@itu.int</w:t>
              </w:r>
            </w:hyperlink>
          </w:p>
        </w:tc>
      </w:tr>
      <w:tr w:rsidR="00832698">
        <w:tc>
          <w:tcPr>
            <w:tcW w:w="0" w:type="auto"/>
          </w:tcPr>
          <w:p w:rsidR="00832698" w:rsidRDefault="00990401">
            <w:pPr>
              <w:pStyle w:val="Tabletext"/>
              <w:rPr>
                <w:b/>
                <w:bCs/>
                <w:szCs w:val="22"/>
              </w:rPr>
            </w:pPr>
            <w:r>
              <w:rPr>
                <w:szCs w:val="22"/>
              </w:rPr>
              <w:t>SG 3</w:t>
            </w:r>
          </w:p>
        </w:tc>
        <w:tc>
          <w:tcPr>
            <w:tcW w:w="0" w:type="auto"/>
          </w:tcPr>
          <w:p w:rsidR="00832698" w:rsidRDefault="00F550C5">
            <w:pPr>
              <w:pStyle w:val="Tabletext"/>
              <w:rPr>
                <w:b/>
                <w:bCs/>
                <w:szCs w:val="22"/>
              </w:rPr>
            </w:pPr>
            <w:hyperlink r:id="rId18" w:history="1">
              <w:r w:rsidR="00990401">
                <w:rPr>
                  <w:rStyle w:val="Hyperlink"/>
                  <w:szCs w:val="22"/>
                </w:rPr>
                <w:t>http://www.itu.int/ITU-T/studygroups/com03</w:t>
              </w:r>
            </w:hyperlink>
          </w:p>
        </w:tc>
        <w:tc>
          <w:tcPr>
            <w:tcW w:w="0" w:type="auto"/>
          </w:tcPr>
          <w:p w:rsidR="00832698" w:rsidRDefault="00F550C5">
            <w:pPr>
              <w:pStyle w:val="Tabletext"/>
              <w:rPr>
                <w:b/>
                <w:bCs/>
                <w:szCs w:val="22"/>
              </w:rPr>
            </w:pPr>
            <w:hyperlink r:id="rId19" w:history="1">
              <w:r w:rsidR="00990401">
                <w:rPr>
                  <w:rStyle w:val="Hyperlink"/>
                  <w:szCs w:val="22"/>
                </w:rPr>
                <w:t>tsbsg3@itu.int</w:t>
              </w:r>
            </w:hyperlink>
          </w:p>
        </w:tc>
      </w:tr>
      <w:tr w:rsidR="00832698">
        <w:tc>
          <w:tcPr>
            <w:tcW w:w="0" w:type="auto"/>
          </w:tcPr>
          <w:p w:rsidR="00832698" w:rsidRDefault="00990401">
            <w:pPr>
              <w:pStyle w:val="Tabletext"/>
              <w:rPr>
                <w:b/>
                <w:bCs/>
                <w:szCs w:val="22"/>
              </w:rPr>
            </w:pPr>
            <w:r>
              <w:rPr>
                <w:szCs w:val="22"/>
              </w:rPr>
              <w:t>SG 5</w:t>
            </w:r>
          </w:p>
        </w:tc>
        <w:tc>
          <w:tcPr>
            <w:tcW w:w="0" w:type="auto"/>
          </w:tcPr>
          <w:p w:rsidR="00832698" w:rsidRDefault="00F550C5">
            <w:pPr>
              <w:pStyle w:val="Tabletext"/>
              <w:rPr>
                <w:b/>
                <w:bCs/>
                <w:szCs w:val="22"/>
              </w:rPr>
            </w:pPr>
            <w:hyperlink r:id="rId20" w:history="1">
              <w:r w:rsidR="00990401">
                <w:rPr>
                  <w:rStyle w:val="Hyperlink"/>
                  <w:szCs w:val="22"/>
                </w:rPr>
                <w:t>http://www.itu.int/ITU-T/studygroups/com05</w:t>
              </w:r>
            </w:hyperlink>
          </w:p>
        </w:tc>
        <w:tc>
          <w:tcPr>
            <w:tcW w:w="0" w:type="auto"/>
          </w:tcPr>
          <w:p w:rsidR="00832698" w:rsidRDefault="00F550C5">
            <w:pPr>
              <w:pStyle w:val="Tabletext"/>
              <w:rPr>
                <w:b/>
                <w:bCs/>
                <w:szCs w:val="22"/>
              </w:rPr>
            </w:pPr>
            <w:hyperlink r:id="rId21" w:history="1">
              <w:r w:rsidR="00990401">
                <w:rPr>
                  <w:rStyle w:val="Hyperlink"/>
                  <w:szCs w:val="22"/>
                </w:rPr>
                <w:t>tsbsg5@itu.int</w:t>
              </w:r>
            </w:hyperlink>
          </w:p>
        </w:tc>
      </w:tr>
      <w:tr w:rsidR="00832698">
        <w:tc>
          <w:tcPr>
            <w:tcW w:w="0" w:type="auto"/>
          </w:tcPr>
          <w:p w:rsidR="00832698" w:rsidRDefault="00990401">
            <w:pPr>
              <w:pStyle w:val="Tabletext"/>
              <w:rPr>
                <w:b/>
                <w:bCs/>
                <w:szCs w:val="22"/>
              </w:rPr>
            </w:pPr>
            <w:r>
              <w:rPr>
                <w:szCs w:val="22"/>
              </w:rPr>
              <w:t>SG 9</w:t>
            </w:r>
          </w:p>
        </w:tc>
        <w:tc>
          <w:tcPr>
            <w:tcW w:w="0" w:type="auto"/>
          </w:tcPr>
          <w:p w:rsidR="00832698" w:rsidRDefault="00F550C5">
            <w:pPr>
              <w:pStyle w:val="Tabletext"/>
              <w:rPr>
                <w:b/>
                <w:bCs/>
                <w:szCs w:val="22"/>
              </w:rPr>
            </w:pPr>
            <w:hyperlink r:id="rId22" w:history="1">
              <w:r w:rsidR="00990401">
                <w:rPr>
                  <w:rStyle w:val="Hyperlink"/>
                  <w:szCs w:val="22"/>
                </w:rPr>
                <w:t>http://www.itu.int/ITU-T/studygroups/com09</w:t>
              </w:r>
            </w:hyperlink>
          </w:p>
        </w:tc>
        <w:tc>
          <w:tcPr>
            <w:tcW w:w="0" w:type="auto"/>
          </w:tcPr>
          <w:p w:rsidR="00832698" w:rsidRDefault="00F550C5">
            <w:pPr>
              <w:pStyle w:val="Tabletext"/>
              <w:rPr>
                <w:b/>
                <w:bCs/>
                <w:szCs w:val="22"/>
              </w:rPr>
            </w:pPr>
            <w:hyperlink r:id="rId23" w:history="1">
              <w:r w:rsidR="00990401">
                <w:rPr>
                  <w:rStyle w:val="Hyperlink"/>
                  <w:szCs w:val="22"/>
                </w:rPr>
                <w:t>tsbsg9@itu.int</w:t>
              </w:r>
            </w:hyperlink>
          </w:p>
        </w:tc>
      </w:tr>
      <w:tr w:rsidR="00832698">
        <w:tc>
          <w:tcPr>
            <w:tcW w:w="0" w:type="auto"/>
          </w:tcPr>
          <w:p w:rsidR="00832698" w:rsidRDefault="00990401">
            <w:pPr>
              <w:pStyle w:val="Tabletext"/>
              <w:rPr>
                <w:b/>
                <w:bCs/>
                <w:szCs w:val="22"/>
              </w:rPr>
            </w:pPr>
            <w:r>
              <w:rPr>
                <w:szCs w:val="22"/>
              </w:rPr>
              <w:t>SG 11</w:t>
            </w:r>
          </w:p>
        </w:tc>
        <w:tc>
          <w:tcPr>
            <w:tcW w:w="0" w:type="auto"/>
          </w:tcPr>
          <w:p w:rsidR="00832698" w:rsidRDefault="00F550C5">
            <w:pPr>
              <w:pStyle w:val="Tabletext"/>
              <w:rPr>
                <w:b/>
                <w:bCs/>
                <w:szCs w:val="22"/>
              </w:rPr>
            </w:pPr>
            <w:hyperlink r:id="rId24" w:history="1">
              <w:r w:rsidR="00990401">
                <w:rPr>
                  <w:rStyle w:val="Hyperlink"/>
                  <w:szCs w:val="22"/>
                </w:rPr>
                <w:t>http://www.itu.int/ITU-T/studygroups/com11</w:t>
              </w:r>
            </w:hyperlink>
          </w:p>
        </w:tc>
        <w:tc>
          <w:tcPr>
            <w:tcW w:w="0" w:type="auto"/>
          </w:tcPr>
          <w:p w:rsidR="00832698" w:rsidRDefault="00F550C5">
            <w:pPr>
              <w:pStyle w:val="Tabletext"/>
              <w:rPr>
                <w:b/>
                <w:bCs/>
                <w:szCs w:val="22"/>
              </w:rPr>
            </w:pPr>
            <w:hyperlink r:id="rId25" w:history="1">
              <w:r w:rsidR="00990401">
                <w:rPr>
                  <w:rStyle w:val="Hyperlink"/>
                  <w:szCs w:val="22"/>
                </w:rPr>
                <w:t>tsbsg11@itu.int</w:t>
              </w:r>
            </w:hyperlink>
          </w:p>
        </w:tc>
      </w:tr>
      <w:tr w:rsidR="00832698">
        <w:tc>
          <w:tcPr>
            <w:tcW w:w="0" w:type="auto"/>
          </w:tcPr>
          <w:p w:rsidR="00832698" w:rsidRDefault="00990401">
            <w:pPr>
              <w:pStyle w:val="Tabletext"/>
              <w:rPr>
                <w:b/>
                <w:bCs/>
                <w:szCs w:val="22"/>
              </w:rPr>
            </w:pPr>
            <w:r>
              <w:rPr>
                <w:szCs w:val="22"/>
              </w:rPr>
              <w:t>SG 12</w:t>
            </w:r>
          </w:p>
        </w:tc>
        <w:tc>
          <w:tcPr>
            <w:tcW w:w="0" w:type="auto"/>
          </w:tcPr>
          <w:p w:rsidR="00832698" w:rsidRDefault="00F550C5">
            <w:pPr>
              <w:pStyle w:val="Tabletext"/>
              <w:rPr>
                <w:b/>
                <w:bCs/>
                <w:szCs w:val="22"/>
              </w:rPr>
            </w:pPr>
            <w:hyperlink r:id="rId26" w:history="1">
              <w:r w:rsidR="00990401">
                <w:rPr>
                  <w:rStyle w:val="Hyperlink"/>
                  <w:szCs w:val="22"/>
                </w:rPr>
                <w:t>http://www.itu.int/ITU-T/studygroups/com12</w:t>
              </w:r>
            </w:hyperlink>
          </w:p>
        </w:tc>
        <w:tc>
          <w:tcPr>
            <w:tcW w:w="0" w:type="auto"/>
          </w:tcPr>
          <w:p w:rsidR="00832698" w:rsidRDefault="00F550C5">
            <w:pPr>
              <w:pStyle w:val="Tabletext"/>
              <w:rPr>
                <w:b/>
                <w:bCs/>
                <w:szCs w:val="22"/>
              </w:rPr>
            </w:pPr>
            <w:hyperlink r:id="rId27" w:history="1">
              <w:r w:rsidR="00990401">
                <w:rPr>
                  <w:rStyle w:val="Hyperlink"/>
                  <w:szCs w:val="22"/>
                </w:rPr>
                <w:t>tsbsg12@itu.int</w:t>
              </w:r>
            </w:hyperlink>
          </w:p>
        </w:tc>
      </w:tr>
      <w:tr w:rsidR="00832698">
        <w:tc>
          <w:tcPr>
            <w:tcW w:w="0" w:type="auto"/>
          </w:tcPr>
          <w:p w:rsidR="00832698" w:rsidRDefault="00990401">
            <w:pPr>
              <w:pStyle w:val="Tabletext"/>
              <w:rPr>
                <w:b/>
                <w:bCs/>
                <w:szCs w:val="22"/>
              </w:rPr>
            </w:pPr>
            <w:r>
              <w:rPr>
                <w:szCs w:val="22"/>
              </w:rPr>
              <w:t>SG 13</w:t>
            </w:r>
          </w:p>
        </w:tc>
        <w:tc>
          <w:tcPr>
            <w:tcW w:w="0" w:type="auto"/>
          </w:tcPr>
          <w:p w:rsidR="00832698" w:rsidRDefault="00F550C5">
            <w:pPr>
              <w:pStyle w:val="Tabletext"/>
              <w:rPr>
                <w:b/>
                <w:bCs/>
                <w:szCs w:val="22"/>
              </w:rPr>
            </w:pPr>
            <w:hyperlink r:id="rId28" w:history="1">
              <w:r w:rsidR="00990401">
                <w:rPr>
                  <w:rStyle w:val="Hyperlink"/>
                  <w:szCs w:val="22"/>
                </w:rPr>
                <w:t>http://www.itu.int/ITU-T/studygroups/com13</w:t>
              </w:r>
            </w:hyperlink>
          </w:p>
        </w:tc>
        <w:tc>
          <w:tcPr>
            <w:tcW w:w="0" w:type="auto"/>
          </w:tcPr>
          <w:p w:rsidR="00832698" w:rsidRDefault="00F550C5">
            <w:pPr>
              <w:pStyle w:val="Tabletext"/>
              <w:rPr>
                <w:b/>
                <w:bCs/>
                <w:szCs w:val="22"/>
              </w:rPr>
            </w:pPr>
            <w:hyperlink r:id="rId29" w:history="1">
              <w:r w:rsidR="00990401">
                <w:rPr>
                  <w:rStyle w:val="Hyperlink"/>
                  <w:szCs w:val="22"/>
                </w:rPr>
                <w:t>tsbsg13@itu.int</w:t>
              </w:r>
            </w:hyperlink>
          </w:p>
        </w:tc>
      </w:tr>
      <w:tr w:rsidR="00832698">
        <w:tc>
          <w:tcPr>
            <w:tcW w:w="0" w:type="auto"/>
          </w:tcPr>
          <w:p w:rsidR="00832698" w:rsidRDefault="00990401">
            <w:pPr>
              <w:pStyle w:val="Tabletext"/>
              <w:rPr>
                <w:b/>
                <w:bCs/>
                <w:szCs w:val="22"/>
              </w:rPr>
            </w:pPr>
            <w:r>
              <w:rPr>
                <w:szCs w:val="22"/>
              </w:rPr>
              <w:t>SG 15</w:t>
            </w:r>
          </w:p>
        </w:tc>
        <w:tc>
          <w:tcPr>
            <w:tcW w:w="0" w:type="auto"/>
          </w:tcPr>
          <w:p w:rsidR="00832698" w:rsidRDefault="00F550C5">
            <w:pPr>
              <w:pStyle w:val="Tabletext"/>
              <w:rPr>
                <w:b/>
                <w:bCs/>
                <w:szCs w:val="22"/>
              </w:rPr>
            </w:pPr>
            <w:hyperlink r:id="rId30" w:history="1">
              <w:r w:rsidR="00990401">
                <w:rPr>
                  <w:rStyle w:val="Hyperlink"/>
                  <w:szCs w:val="22"/>
                </w:rPr>
                <w:t>http://www.itu.int/ITU-T/studygroups/com15</w:t>
              </w:r>
            </w:hyperlink>
          </w:p>
        </w:tc>
        <w:tc>
          <w:tcPr>
            <w:tcW w:w="0" w:type="auto"/>
          </w:tcPr>
          <w:p w:rsidR="00832698" w:rsidRDefault="00F550C5">
            <w:pPr>
              <w:pStyle w:val="Tabletext"/>
              <w:rPr>
                <w:b/>
                <w:bCs/>
                <w:szCs w:val="22"/>
              </w:rPr>
            </w:pPr>
            <w:hyperlink r:id="rId31" w:history="1">
              <w:r w:rsidR="00990401">
                <w:rPr>
                  <w:rStyle w:val="Hyperlink"/>
                  <w:szCs w:val="22"/>
                </w:rPr>
                <w:t>tsbsg15@itu.int</w:t>
              </w:r>
            </w:hyperlink>
          </w:p>
        </w:tc>
      </w:tr>
      <w:tr w:rsidR="00832698">
        <w:tc>
          <w:tcPr>
            <w:tcW w:w="0" w:type="auto"/>
          </w:tcPr>
          <w:p w:rsidR="00832698" w:rsidRDefault="00990401">
            <w:pPr>
              <w:pStyle w:val="Tabletext"/>
              <w:rPr>
                <w:b/>
                <w:bCs/>
                <w:szCs w:val="22"/>
              </w:rPr>
            </w:pPr>
            <w:r>
              <w:rPr>
                <w:szCs w:val="22"/>
              </w:rPr>
              <w:t>SG 16</w:t>
            </w:r>
          </w:p>
        </w:tc>
        <w:tc>
          <w:tcPr>
            <w:tcW w:w="0" w:type="auto"/>
          </w:tcPr>
          <w:p w:rsidR="00832698" w:rsidRDefault="00F550C5">
            <w:pPr>
              <w:pStyle w:val="Tabletext"/>
              <w:rPr>
                <w:b/>
                <w:bCs/>
                <w:szCs w:val="22"/>
              </w:rPr>
            </w:pPr>
            <w:hyperlink r:id="rId32" w:history="1">
              <w:r w:rsidR="00990401">
                <w:rPr>
                  <w:rStyle w:val="Hyperlink"/>
                  <w:szCs w:val="22"/>
                </w:rPr>
                <w:t>http://www.itu.int/ITU-T/studygroups/com16</w:t>
              </w:r>
            </w:hyperlink>
          </w:p>
        </w:tc>
        <w:tc>
          <w:tcPr>
            <w:tcW w:w="0" w:type="auto"/>
          </w:tcPr>
          <w:p w:rsidR="00832698" w:rsidRDefault="00F550C5">
            <w:pPr>
              <w:pStyle w:val="Tabletext"/>
              <w:rPr>
                <w:b/>
                <w:bCs/>
                <w:szCs w:val="22"/>
              </w:rPr>
            </w:pPr>
            <w:hyperlink r:id="rId33" w:history="1">
              <w:r w:rsidR="00990401">
                <w:rPr>
                  <w:rStyle w:val="Hyperlink"/>
                  <w:szCs w:val="22"/>
                </w:rPr>
                <w:t>tsbsg16@itu.int</w:t>
              </w:r>
            </w:hyperlink>
          </w:p>
        </w:tc>
      </w:tr>
      <w:tr w:rsidR="00832698">
        <w:tc>
          <w:tcPr>
            <w:tcW w:w="0" w:type="auto"/>
          </w:tcPr>
          <w:p w:rsidR="00832698" w:rsidRDefault="00990401">
            <w:pPr>
              <w:pStyle w:val="Tabletext"/>
              <w:rPr>
                <w:b/>
                <w:bCs/>
                <w:szCs w:val="22"/>
              </w:rPr>
            </w:pPr>
            <w:r>
              <w:rPr>
                <w:szCs w:val="22"/>
              </w:rPr>
              <w:t>SG 17</w:t>
            </w:r>
          </w:p>
        </w:tc>
        <w:tc>
          <w:tcPr>
            <w:tcW w:w="0" w:type="auto"/>
          </w:tcPr>
          <w:p w:rsidR="00832698" w:rsidRDefault="00F550C5">
            <w:pPr>
              <w:pStyle w:val="Tabletext"/>
              <w:rPr>
                <w:b/>
                <w:bCs/>
                <w:szCs w:val="22"/>
              </w:rPr>
            </w:pPr>
            <w:hyperlink r:id="rId34" w:history="1">
              <w:r w:rsidR="00990401">
                <w:rPr>
                  <w:rStyle w:val="Hyperlink"/>
                  <w:szCs w:val="22"/>
                </w:rPr>
                <w:t>http://www.itu.int/ITU-T/studygroups/com17</w:t>
              </w:r>
            </w:hyperlink>
          </w:p>
        </w:tc>
        <w:tc>
          <w:tcPr>
            <w:tcW w:w="0" w:type="auto"/>
          </w:tcPr>
          <w:p w:rsidR="00832698" w:rsidRDefault="00F550C5">
            <w:pPr>
              <w:pStyle w:val="Tabletext"/>
              <w:rPr>
                <w:b/>
                <w:bCs/>
                <w:szCs w:val="22"/>
              </w:rPr>
            </w:pPr>
            <w:hyperlink r:id="rId35" w:history="1">
              <w:r w:rsidR="00990401">
                <w:rPr>
                  <w:rStyle w:val="Hyperlink"/>
                  <w:szCs w:val="22"/>
                </w:rPr>
                <w:t>tsbsg17@itu.int</w:t>
              </w:r>
            </w:hyperlink>
          </w:p>
        </w:tc>
      </w:tr>
    </w:tbl>
    <w:p w:rsidR="00832698" w:rsidRDefault="00832698">
      <w:pPr>
        <w:pStyle w:val="Header"/>
        <w:ind w:left="360"/>
        <w:rPr>
          <w:b/>
          <w:bCs/>
          <w:sz w:val="24"/>
        </w:rPr>
        <w:sectPr w:rsidR="00832698">
          <w:pgSz w:w="11907" w:h="16834" w:code="9"/>
          <w:pgMar w:top="851" w:right="1134" w:bottom="1134" w:left="1134" w:header="720" w:footer="567" w:gutter="0"/>
          <w:paperSrc w:first="15" w:other="15"/>
          <w:cols w:space="720"/>
        </w:sectPr>
      </w:pPr>
    </w:p>
    <w:p w:rsidR="00832698" w:rsidRDefault="00990401">
      <w:pPr>
        <w:pStyle w:val="TableNotitle"/>
        <w:pageBreakBefore/>
      </w:pPr>
      <w:r>
        <w:t>Situation concerning Study Group 9 Recommendations under AAP</w:t>
      </w:r>
    </w:p>
    <w:tbl>
      <w:tblPr>
        <w:tblW w:w="15070" w:type="dxa"/>
        <w:tblBorders>
          <w:top w:val="single" w:sz="14" w:space="0" w:color="auto"/>
          <w:left w:val="single" w:sz="14" w:space="0" w:color="auto"/>
          <w:bottom w:val="single" w:sz="14" w:space="0" w:color="auto"/>
          <w:right w:val="single" w:sz="12" w:space="0" w:color="auto"/>
          <w:insideH w:val="single" w:sz="8" w:space="0" w:color="auto"/>
          <w:insideV w:val="single" w:sz="8" w:space="0" w:color="auto"/>
        </w:tblBorders>
        <w:tblLayout w:type="fixed"/>
        <w:tblLook w:val="0000"/>
      </w:tblPr>
      <w:tblGrid>
        <w:gridCol w:w="2090"/>
        <w:gridCol w:w="4000"/>
        <w:gridCol w:w="1150"/>
        <w:gridCol w:w="1150"/>
        <w:gridCol w:w="880"/>
        <w:gridCol w:w="880"/>
        <w:gridCol w:w="1150"/>
        <w:gridCol w:w="1150"/>
        <w:gridCol w:w="880"/>
        <w:gridCol w:w="880"/>
        <w:gridCol w:w="860"/>
      </w:tblGrid>
      <w:tr w:rsidR="00832698">
        <w:trPr>
          <w:cantSplit/>
          <w:tblHeader/>
        </w:trPr>
        <w:tc>
          <w:tcPr>
            <w:tcW w:w="2090" w:type="dxa"/>
            <w:vMerge w:val="restart"/>
            <w:shd w:val="clear" w:color="auto" w:fill="F3F3F3"/>
            <w:vAlign w:val="center"/>
          </w:tcPr>
          <w:p w:rsidR="00832698" w:rsidRDefault="00990401">
            <w:pPr>
              <w:pStyle w:val="Header"/>
              <w:rPr>
                <w:b/>
                <w:bCs/>
                <w:sz w:val="20"/>
              </w:rPr>
            </w:pPr>
            <w:r>
              <w:rPr>
                <w:b/>
                <w:bCs/>
                <w:sz w:val="20"/>
              </w:rPr>
              <w:t>Rec #</w:t>
            </w:r>
          </w:p>
        </w:tc>
        <w:tc>
          <w:tcPr>
            <w:tcW w:w="4000" w:type="dxa"/>
            <w:vMerge w:val="restart"/>
            <w:shd w:val="clear" w:color="auto" w:fill="F3F3F3"/>
            <w:vAlign w:val="center"/>
          </w:tcPr>
          <w:p w:rsidR="00832698" w:rsidRDefault="00990401">
            <w:pPr>
              <w:jc w:val="center"/>
              <w:rPr>
                <w:b/>
                <w:bCs/>
                <w:sz w:val="20"/>
              </w:rPr>
            </w:pPr>
            <w:r>
              <w:rPr>
                <w:b/>
                <w:bCs/>
                <w:sz w:val="20"/>
              </w:rPr>
              <w:t>Title</w:t>
            </w:r>
          </w:p>
        </w:tc>
        <w:tc>
          <w:tcPr>
            <w:tcW w:w="4060" w:type="dxa"/>
            <w:gridSpan w:val="4"/>
            <w:shd w:val="clear" w:color="auto" w:fill="F3F3F3"/>
            <w:vAlign w:val="center"/>
          </w:tcPr>
          <w:p w:rsidR="00832698" w:rsidRDefault="00990401">
            <w:pPr>
              <w:jc w:val="center"/>
              <w:rPr>
                <w:b/>
                <w:bCs/>
                <w:sz w:val="20"/>
              </w:rPr>
            </w:pPr>
            <w:r>
              <w:rPr>
                <w:b/>
                <w:bCs/>
                <w:sz w:val="20"/>
              </w:rPr>
              <w:t>Last Call (LC) Period</w:t>
            </w:r>
          </w:p>
        </w:tc>
        <w:tc>
          <w:tcPr>
            <w:tcW w:w="4060" w:type="dxa"/>
            <w:gridSpan w:val="4"/>
            <w:shd w:val="clear" w:color="auto" w:fill="F3F3F3"/>
            <w:vAlign w:val="center"/>
          </w:tcPr>
          <w:p w:rsidR="00832698" w:rsidRDefault="00990401">
            <w:pPr>
              <w:jc w:val="center"/>
              <w:rPr>
                <w:b/>
                <w:bCs/>
                <w:sz w:val="20"/>
              </w:rPr>
            </w:pPr>
            <w:r>
              <w:rPr>
                <w:b/>
                <w:bCs/>
                <w:sz w:val="20"/>
              </w:rPr>
              <w:t>Additional Review (AR) Period</w:t>
            </w:r>
          </w:p>
        </w:tc>
        <w:tc>
          <w:tcPr>
            <w:tcW w:w="860" w:type="dxa"/>
            <w:vMerge w:val="restart"/>
            <w:shd w:val="clear" w:color="auto" w:fill="F3F3F3"/>
            <w:vAlign w:val="center"/>
          </w:tcPr>
          <w:p w:rsidR="00832698" w:rsidRDefault="00990401">
            <w:pPr>
              <w:pStyle w:val="Heading1"/>
              <w:jc w:val="center"/>
            </w:pPr>
            <w:r>
              <w:rPr>
                <w:sz w:val="20"/>
              </w:rPr>
              <w:t>Status</w:t>
            </w:r>
          </w:p>
        </w:tc>
      </w:tr>
      <w:tr w:rsidR="00832698">
        <w:trPr>
          <w:cantSplit/>
          <w:tblHeader/>
        </w:trPr>
        <w:tc>
          <w:tcPr>
            <w:tcW w:w="2090" w:type="dxa"/>
            <w:vMerge/>
            <w:shd w:val="clear" w:color="auto" w:fill="F3F3F3"/>
            <w:vAlign w:val="center"/>
          </w:tcPr>
          <w:p w:rsidR="00832698" w:rsidRDefault="00832698">
            <w:pPr>
              <w:rPr>
                <w:b/>
                <w:bCs/>
                <w:sz w:val="20"/>
              </w:rPr>
            </w:pPr>
          </w:p>
        </w:tc>
        <w:tc>
          <w:tcPr>
            <w:tcW w:w="4000" w:type="dxa"/>
            <w:vMerge/>
            <w:shd w:val="clear" w:color="auto" w:fill="F3F3F3"/>
            <w:vAlign w:val="center"/>
          </w:tcPr>
          <w:p w:rsidR="00832698" w:rsidRDefault="00832698">
            <w:pPr>
              <w:rPr>
                <w:b/>
                <w:bCs/>
                <w:sz w:val="20"/>
              </w:rPr>
            </w:pPr>
          </w:p>
        </w:tc>
        <w:tc>
          <w:tcPr>
            <w:tcW w:w="1150" w:type="dxa"/>
            <w:shd w:val="clear" w:color="auto" w:fill="F3F3F3"/>
            <w:vAlign w:val="center"/>
          </w:tcPr>
          <w:p w:rsidR="00832698" w:rsidRDefault="00990401">
            <w:pPr>
              <w:pStyle w:val="Header"/>
              <w:rPr>
                <w:b/>
                <w:bCs/>
                <w:sz w:val="20"/>
              </w:rPr>
            </w:pPr>
            <w:r>
              <w:rPr>
                <w:b/>
                <w:bCs/>
                <w:sz w:val="20"/>
              </w:rPr>
              <w:t>LC Start</w:t>
            </w:r>
          </w:p>
        </w:tc>
        <w:tc>
          <w:tcPr>
            <w:tcW w:w="1150" w:type="dxa"/>
            <w:shd w:val="clear" w:color="auto" w:fill="F3F3F3"/>
            <w:vAlign w:val="center"/>
          </w:tcPr>
          <w:p w:rsidR="00832698" w:rsidRDefault="00990401">
            <w:pPr>
              <w:pStyle w:val="Header"/>
              <w:rPr>
                <w:b/>
                <w:bCs/>
                <w:sz w:val="20"/>
              </w:rPr>
            </w:pPr>
            <w:r>
              <w:rPr>
                <w:b/>
                <w:bCs/>
                <w:sz w:val="20"/>
              </w:rPr>
              <w:t>LC End</w:t>
            </w:r>
          </w:p>
        </w:tc>
        <w:tc>
          <w:tcPr>
            <w:tcW w:w="880" w:type="dxa"/>
            <w:shd w:val="clear" w:color="auto" w:fill="F3F3F3"/>
            <w:vAlign w:val="center"/>
          </w:tcPr>
          <w:p w:rsidR="00832698" w:rsidRDefault="00990401">
            <w:pPr>
              <w:jc w:val="center"/>
              <w:rPr>
                <w:b/>
                <w:bCs/>
                <w:sz w:val="20"/>
              </w:rPr>
            </w:pPr>
            <w:r>
              <w:rPr>
                <w:b/>
                <w:bCs/>
                <w:sz w:val="20"/>
              </w:rPr>
              <w:t>LC</w:t>
            </w:r>
            <w:r>
              <w:rPr>
                <w:b/>
                <w:bCs/>
                <w:sz w:val="20"/>
              </w:rPr>
              <w:br/>
              <w:t>Result</w:t>
            </w:r>
          </w:p>
        </w:tc>
        <w:tc>
          <w:tcPr>
            <w:tcW w:w="880" w:type="dxa"/>
            <w:shd w:val="clear" w:color="auto" w:fill="F3F3F3"/>
            <w:vAlign w:val="center"/>
          </w:tcPr>
          <w:p w:rsidR="00832698" w:rsidRDefault="00990401">
            <w:pPr>
              <w:jc w:val="center"/>
              <w:rPr>
                <w:b/>
                <w:bCs/>
                <w:sz w:val="20"/>
              </w:rPr>
            </w:pPr>
            <w:r>
              <w:rPr>
                <w:b/>
                <w:bCs/>
                <w:sz w:val="20"/>
              </w:rPr>
              <w:t>LJ</w:t>
            </w:r>
            <w:r>
              <w:rPr>
                <w:b/>
                <w:bCs/>
                <w:sz w:val="20"/>
              </w:rPr>
              <w:br/>
              <w:t>Result</w:t>
            </w:r>
          </w:p>
        </w:tc>
        <w:tc>
          <w:tcPr>
            <w:tcW w:w="1150" w:type="dxa"/>
            <w:shd w:val="clear" w:color="auto" w:fill="F3F3F3"/>
            <w:vAlign w:val="center"/>
          </w:tcPr>
          <w:p w:rsidR="00832698" w:rsidRDefault="00990401">
            <w:pPr>
              <w:pStyle w:val="Header"/>
              <w:rPr>
                <w:b/>
                <w:bCs/>
                <w:sz w:val="20"/>
              </w:rPr>
            </w:pPr>
            <w:r>
              <w:rPr>
                <w:b/>
                <w:bCs/>
                <w:sz w:val="20"/>
              </w:rPr>
              <w:t>AR Start</w:t>
            </w:r>
          </w:p>
        </w:tc>
        <w:tc>
          <w:tcPr>
            <w:tcW w:w="1150" w:type="dxa"/>
            <w:shd w:val="clear" w:color="auto" w:fill="F3F3F3"/>
            <w:vAlign w:val="center"/>
          </w:tcPr>
          <w:p w:rsidR="00832698" w:rsidRDefault="00990401">
            <w:pPr>
              <w:pStyle w:val="Header"/>
              <w:rPr>
                <w:b/>
                <w:bCs/>
                <w:sz w:val="20"/>
              </w:rPr>
            </w:pPr>
            <w:r>
              <w:rPr>
                <w:b/>
                <w:bCs/>
                <w:sz w:val="20"/>
              </w:rPr>
              <w:t>AR End</w:t>
            </w:r>
          </w:p>
        </w:tc>
        <w:tc>
          <w:tcPr>
            <w:tcW w:w="880" w:type="dxa"/>
            <w:shd w:val="clear" w:color="auto" w:fill="F3F3F3"/>
            <w:vAlign w:val="center"/>
          </w:tcPr>
          <w:p w:rsidR="00832698" w:rsidRDefault="00990401">
            <w:pPr>
              <w:pStyle w:val="Header"/>
              <w:rPr>
                <w:b/>
                <w:bCs/>
                <w:sz w:val="20"/>
              </w:rPr>
            </w:pPr>
            <w:r>
              <w:rPr>
                <w:b/>
                <w:bCs/>
                <w:sz w:val="20"/>
              </w:rPr>
              <w:t>AR</w:t>
            </w:r>
            <w:r>
              <w:rPr>
                <w:b/>
                <w:bCs/>
                <w:sz w:val="20"/>
              </w:rPr>
              <w:br/>
              <w:t>Result</w:t>
            </w:r>
          </w:p>
        </w:tc>
        <w:tc>
          <w:tcPr>
            <w:tcW w:w="880" w:type="dxa"/>
            <w:shd w:val="clear" w:color="auto" w:fill="F3F3F3"/>
            <w:vAlign w:val="center"/>
          </w:tcPr>
          <w:p w:rsidR="00832698" w:rsidRDefault="00990401">
            <w:pPr>
              <w:jc w:val="center"/>
              <w:rPr>
                <w:b/>
                <w:bCs/>
                <w:sz w:val="20"/>
              </w:rPr>
            </w:pPr>
            <w:r>
              <w:rPr>
                <w:b/>
                <w:bCs/>
                <w:sz w:val="20"/>
              </w:rPr>
              <w:t>AJ</w:t>
            </w:r>
            <w:r>
              <w:rPr>
                <w:b/>
                <w:bCs/>
                <w:sz w:val="20"/>
              </w:rPr>
              <w:br/>
              <w:t>Result</w:t>
            </w:r>
          </w:p>
        </w:tc>
        <w:tc>
          <w:tcPr>
            <w:tcW w:w="860" w:type="dxa"/>
            <w:vMerge/>
            <w:shd w:val="clear" w:color="auto" w:fill="F3F3F3"/>
            <w:vAlign w:val="center"/>
          </w:tcPr>
          <w:p w:rsidR="00832698" w:rsidRDefault="00832698">
            <w:pPr>
              <w:rPr>
                <w:rFonts w:eastAsia="Arial Unicode MS"/>
                <w:b/>
                <w:bCs/>
                <w:sz w:val="20"/>
              </w:rPr>
            </w:pPr>
          </w:p>
        </w:tc>
      </w:tr>
      <w:tr w:rsidR="00832698">
        <w:trPr>
          <w:cantSplit/>
        </w:trPr>
        <w:tc>
          <w:tcPr>
            <w:tcW w:w="2090" w:type="dxa"/>
          </w:tcPr>
          <w:p w:rsidR="00832698" w:rsidRDefault="00F550C5">
            <w:pPr>
              <w:jc w:val="left"/>
            </w:pPr>
            <w:hyperlink r:id="rId36" w:history="1">
              <w:r w:rsidR="00990401">
                <w:rPr>
                  <w:rStyle w:val="Hyperlink"/>
                  <w:sz w:val="20"/>
                </w:rPr>
                <w:t>J.205 (J.acf-req)</w:t>
              </w:r>
            </w:hyperlink>
          </w:p>
        </w:tc>
        <w:tc>
          <w:tcPr>
            <w:tcW w:w="4000" w:type="dxa"/>
          </w:tcPr>
          <w:p w:rsidR="00832698" w:rsidRDefault="00990401">
            <w:r>
              <w:rPr>
                <w:sz w:val="20"/>
              </w:rPr>
              <w:t>Requirements for harmonized Application Control Framework supporting hybrid broadcast &amp; broadband applications</w:t>
            </w:r>
          </w:p>
        </w:tc>
        <w:tc>
          <w:tcPr>
            <w:tcW w:w="1150" w:type="dxa"/>
          </w:tcPr>
          <w:p w:rsidR="00832698" w:rsidRDefault="00990401">
            <w:pPr>
              <w:jc w:val="center"/>
            </w:pPr>
            <w:r>
              <w:rPr>
                <w:sz w:val="20"/>
              </w:rPr>
              <w:t>2011-12-16</w:t>
            </w:r>
          </w:p>
        </w:tc>
        <w:tc>
          <w:tcPr>
            <w:tcW w:w="1150" w:type="dxa"/>
          </w:tcPr>
          <w:p w:rsidR="00832698" w:rsidRDefault="00990401">
            <w:pPr>
              <w:jc w:val="center"/>
            </w:pPr>
            <w:r>
              <w:rPr>
                <w:sz w:val="20"/>
              </w:rPr>
              <w:t>2012-01-12</w:t>
            </w:r>
          </w:p>
        </w:tc>
        <w:tc>
          <w:tcPr>
            <w:tcW w:w="880" w:type="dxa"/>
          </w:tcPr>
          <w:p w:rsidR="00832698" w:rsidRDefault="00832698">
            <w:pPr>
              <w:jc w:val="center"/>
            </w:pP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LC</w:t>
            </w:r>
          </w:p>
        </w:tc>
      </w:tr>
      <w:tr w:rsidR="00832698">
        <w:trPr>
          <w:cantSplit/>
        </w:trPr>
        <w:tc>
          <w:tcPr>
            <w:tcW w:w="2090" w:type="dxa"/>
          </w:tcPr>
          <w:p w:rsidR="00832698" w:rsidRDefault="00F550C5">
            <w:pPr>
              <w:jc w:val="left"/>
            </w:pPr>
            <w:hyperlink r:id="rId37" w:history="1">
              <w:r w:rsidR="00990401">
                <w:rPr>
                  <w:rStyle w:val="Hyperlink"/>
                  <w:sz w:val="20"/>
                </w:rPr>
                <w:t>J.295 (J.adcstb-req)</w:t>
              </w:r>
            </w:hyperlink>
          </w:p>
        </w:tc>
        <w:tc>
          <w:tcPr>
            <w:tcW w:w="4000" w:type="dxa"/>
          </w:tcPr>
          <w:p w:rsidR="00832698" w:rsidRDefault="00990401">
            <w:r>
              <w:rPr>
                <w:sz w:val="20"/>
              </w:rPr>
              <w:t>Advanced cable set-top box requirement</w:t>
            </w:r>
          </w:p>
        </w:tc>
        <w:tc>
          <w:tcPr>
            <w:tcW w:w="1150" w:type="dxa"/>
          </w:tcPr>
          <w:p w:rsidR="00832698" w:rsidRDefault="00990401">
            <w:pPr>
              <w:jc w:val="center"/>
            </w:pPr>
            <w:r>
              <w:rPr>
                <w:sz w:val="20"/>
              </w:rPr>
              <w:t>2011-12-16</w:t>
            </w:r>
          </w:p>
        </w:tc>
        <w:tc>
          <w:tcPr>
            <w:tcW w:w="1150" w:type="dxa"/>
          </w:tcPr>
          <w:p w:rsidR="00832698" w:rsidRDefault="00990401">
            <w:pPr>
              <w:jc w:val="center"/>
            </w:pPr>
            <w:r>
              <w:rPr>
                <w:sz w:val="20"/>
              </w:rPr>
              <w:t>2012-01-12</w:t>
            </w:r>
          </w:p>
        </w:tc>
        <w:tc>
          <w:tcPr>
            <w:tcW w:w="880" w:type="dxa"/>
          </w:tcPr>
          <w:p w:rsidR="00832698" w:rsidRDefault="00832698">
            <w:pPr>
              <w:jc w:val="center"/>
            </w:pP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LC</w:t>
            </w:r>
          </w:p>
        </w:tc>
      </w:tr>
      <w:tr w:rsidR="00832698">
        <w:trPr>
          <w:cantSplit/>
        </w:trPr>
        <w:tc>
          <w:tcPr>
            <w:tcW w:w="2090" w:type="dxa"/>
          </w:tcPr>
          <w:p w:rsidR="00832698" w:rsidRDefault="00F550C5">
            <w:pPr>
              <w:jc w:val="left"/>
            </w:pPr>
            <w:hyperlink r:id="rId38" w:history="1">
              <w:r w:rsidR="00990401">
                <w:rPr>
                  <w:rStyle w:val="Hyperlink"/>
                  <w:sz w:val="20"/>
                </w:rPr>
                <w:t xml:space="preserve">J.706 </w:t>
              </w:r>
              <w:r w:rsidR="00F60DFE">
                <w:rPr>
                  <w:rStyle w:val="Hyperlink"/>
                  <w:sz w:val="20"/>
                </w:rPr>
                <w:br/>
              </w:r>
              <w:r w:rsidR="00990401">
                <w:rPr>
                  <w:rStyle w:val="Hyperlink"/>
                  <w:sz w:val="20"/>
                </w:rPr>
                <w:t>(J.tgtdst-overview)</w:t>
              </w:r>
            </w:hyperlink>
          </w:p>
        </w:tc>
        <w:tc>
          <w:tcPr>
            <w:tcW w:w="4000" w:type="dxa"/>
          </w:tcPr>
          <w:p w:rsidR="00832698" w:rsidRDefault="00990401">
            <w:r>
              <w:rPr>
                <w:sz w:val="20"/>
              </w:rPr>
              <w:t>The overview of target content distribution</w:t>
            </w:r>
          </w:p>
        </w:tc>
        <w:tc>
          <w:tcPr>
            <w:tcW w:w="1150" w:type="dxa"/>
          </w:tcPr>
          <w:p w:rsidR="00832698" w:rsidRDefault="00990401">
            <w:pPr>
              <w:jc w:val="center"/>
            </w:pPr>
            <w:r>
              <w:rPr>
                <w:sz w:val="20"/>
              </w:rPr>
              <w:t>2011-12-16</w:t>
            </w:r>
          </w:p>
        </w:tc>
        <w:tc>
          <w:tcPr>
            <w:tcW w:w="1150" w:type="dxa"/>
          </w:tcPr>
          <w:p w:rsidR="00832698" w:rsidRDefault="00990401">
            <w:pPr>
              <w:jc w:val="center"/>
            </w:pPr>
            <w:r>
              <w:rPr>
                <w:sz w:val="20"/>
              </w:rPr>
              <w:t>2012-01-12</w:t>
            </w:r>
          </w:p>
        </w:tc>
        <w:tc>
          <w:tcPr>
            <w:tcW w:w="880" w:type="dxa"/>
          </w:tcPr>
          <w:p w:rsidR="00832698" w:rsidRDefault="00832698">
            <w:pPr>
              <w:jc w:val="center"/>
            </w:pP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LC</w:t>
            </w:r>
          </w:p>
        </w:tc>
      </w:tr>
      <w:tr w:rsidR="00832698">
        <w:trPr>
          <w:cantSplit/>
        </w:trPr>
        <w:tc>
          <w:tcPr>
            <w:tcW w:w="2090" w:type="dxa"/>
          </w:tcPr>
          <w:p w:rsidR="00832698" w:rsidRDefault="00F550C5">
            <w:pPr>
              <w:jc w:val="left"/>
            </w:pPr>
            <w:hyperlink r:id="rId39" w:history="1">
              <w:r w:rsidR="00990401">
                <w:rPr>
                  <w:rStyle w:val="Hyperlink"/>
                  <w:sz w:val="20"/>
                </w:rPr>
                <w:t>J.707 (J.target-dist)</w:t>
              </w:r>
            </w:hyperlink>
          </w:p>
        </w:tc>
        <w:tc>
          <w:tcPr>
            <w:tcW w:w="4000" w:type="dxa"/>
          </w:tcPr>
          <w:p w:rsidR="00832698" w:rsidRDefault="00990401">
            <w:r>
              <w:rPr>
                <w:sz w:val="20"/>
              </w:rPr>
              <w:t>Messages and protocols enabling target content distribution for integrated broadband cable networks</w:t>
            </w:r>
          </w:p>
        </w:tc>
        <w:tc>
          <w:tcPr>
            <w:tcW w:w="1150" w:type="dxa"/>
          </w:tcPr>
          <w:p w:rsidR="00832698" w:rsidRDefault="00990401">
            <w:pPr>
              <w:jc w:val="center"/>
            </w:pPr>
            <w:r>
              <w:rPr>
                <w:sz w:val="20"/>
              </w:rPr>
              <w:t>2011-12-16</w:t>
            </w:r>
          </w:p>
        </w:tc>
        <w:tc>
          <w:tcPr>
            <w:tcW w:w="1150" w:type="dxa"/>
          </w:tcPr>
          <w:p w:rsidR="00832698" w:rsidRDefault="00990401">
            <w:pPr>
              <w:jc w:val="center"/>
            </w:pPr>
            <w:r>
              <w:rPr>
                <w:sz w:val="20"/>
              </w:rPr>
              <w:t>2012-01-12</w:t>
            </w:r>
          </w:p>
        </w:tc>
        <w:tc>
          <w:tcPr>
            <w:tcW w:w="880" w:type="dxa"/>
          </w:tcPr>
          <w:p w:rsidR="00832698" w:rsidRDefault="00832698">
            <w:pPr>
              <w:jc w:val="center"/>
            </w:pP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LC</w:t>
            </w:r>
          </w:p>
        </w:tc>
      </w:tr>
      <w:tr w:rsidR="00832698">
        <w:trPr>
          <w:cantSplit/>
        </w:trPr>
        <w:tc>
          <w:tcPr>
            <w:tcW w:w="2090" w:type="dxa"/>
          </w:tcPr>
          <w:p w:rsidR="00832698" w:rsidRDefault="00F550C5">
            <w:pPr>
              <w:jc w:val="left"/>
            </w:pPr>
            <w:hyperlink r:id="rId40" w:history="1">
              <w:r w:rsidR="00990401">
                <w:rPr>
                  <w:rStyle w:val="Hyperlink"/>
                  <w:sz w:val="20"/>
                </w:rPr>
                <w:t>J.902 (J.ftvdf)</w:t>
              </w:r>
            </w:hyperlink>
          </w:p>
        </w:tc>
        <w:tc>
          <w:tcPr>
            <w:tcW w:w="4000" w:type="dxa"/>
          </w:tcPr>
          <w:p w:rsidR="00832698" w:rsidRDefault="00990401">
            <w:r>
              <w:rPr>
                <w:sz w:val="20"/>
              </w:rPr>
              <w:t>Multi-layer data structure for scalable view-range representation</w:t>
            </w:r>
          </w:p>
        </w:tc>
        <w:tc>
          <w:tcPr>
            <w:tcW w:w="1150" w:type="dxa"/>
          </w:tcPr>
          <w:p w:rsidR="00832698" w:rsidRDefault="00990401">
            <w:pPr>
              <w:jc w:val="center"/>
            </w:pPr>
            <w:r>
              <w:rPr>
                <w:sz w:val="20"/>
              </w:rPr>
              <w:t>2011-12-16</w:t>
            </w:r>
          </w:p>
        </w:tc>
        <w:tc>
          <w:tcPr>
            <w:tcW w:w="1150" w:type="dxa"/>
          </w:tcPr>
          <w:p w:rsidR="00832698" w:rsidRDefault="00990401">
            <w:pPr>
              <w:jc w:val="center"/>
            </w:pPr>
            <w:r>
              <w:rPr>
                <w:sz w:val="20"/>
              </w:rPr>
              <w:t>2012-01-12</w:t>
            </w:r>
          </w:p>
        </w:tc>
        <w:tc>
          <w:tcPr>
            <w:tcW w:w="880" w:type="dxa"/>
          </w:tcPr>
          <w:p w:rsidR="00832698" w:rsidRDefault="00832698">
            <w:pPr>
              <w:jc w:val="center"/>
            </w:pP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LC</w:t>
            </w:r>
          </w:p>
        </w:tc>
      </w:tr>
      <w:tr w:rsidR="00832698">
        <w:trPr>
          <w:cantSplit/>
        </w:trPr>
        <w:tc>
          <w:tcPr>
            <w:tcW w:w="2090" w:type="dxa"/>
          </w:tcPr>
          <w:p w:rsidR="00832698" w:rsidRDefault="00F550C5">
            <w:pPr>
              <w:jc w:val="left"/>
            </w:pPr>
            <w:hyperlink r:id="rId41" w:history="1">
              <w:r w:rsidR="00990401">
                <w:rPr>
                  <w:rStyle w:val="Hyperlink"/>
                  <w:sz w:val="20"/>
                </w:rPr>
                <w:t>J.1001 (J.rcas-req)</w:t>
              </w:r>
            </w:hyperlink>
          </w:p>
        </w:tc>
        <w:tc>
          <w:tcPr>
            <w:tcW w:w="4000" w:type="dxa"/>
          </w:tcPr>
          <w:p w:rsidR="00832698" w:rsidRDefault="00990401">
            <w:r>
              <w:rPr>
                <w:sz w:val="20"/>
              </w:rPr>
              <w:t>Requirements for conditional access client software remote renewable security system</w:t>
            </w:r>
          </w:p>
        </w:tc>
        <w:tc>
          <w:tcPr>
            <w:tcW w:w="1150" w:type="dxa"/>
          </w:tcPr>
          <w:p w:rsidR="00832698" w:rsidRDefault="00990401">
            <w:pPr>
              <w:jc w:val="center"/>
            </w:pPr>
            <w:r>
              <w:rPr>
                <w:sz w:val="20"/>
              </w:rPr>
              <w:t>2011-12-16</w:t>
            </w:r>
          </w:p>
        </w:tc>
        <w:tc>
          <w:tcPr>
            <w:tcW w:w="1150" w:type="dxa"/>
          </w:tcPr>
          <w:p w:rsidR="00832698" w:rsidRDefault="00990401">
            <w:pPr>
              <w:jc w:val="center"/>
            </w:pPr>
            <w:r>
              <w:rPr>
                <w:sz w:val="20"/>
              </w:rPr>
              <w:t>2012-01-12</w:t>
            </w:r>
          </w:p>
        </w:tc>
        <w:tc>
          <w:tcPr>
            <w:tcW w:w="880" w:type="dxa"/>
          </w:tcPr>
          <w:p w:rsidR="00832698" w:rsidRDefault="00832698">
            <w:pPr>
              <w:jc w:val="center"/>
            </w:pP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LC</w:t>
            </w:r>
          </w:p>
        </w:tc>
      </w:tr>
    </w:tbl>
    <w:p w:rsidR="00832698" w:rsidRDefault="00990401">
      <w:pPr>
        <w:pStyle w:val="TableNotitle"/>
        <w:pageBreakBefore/>
      </w:pPr>
      <w:r>
        <w:t>Situation concerning Study Group 12 Recommendations under AAP</w:t>
      </w:r>
    </w:p>
    <w:tbl>
      <w:tblPr>
        <w:tblW w:w="15070" w:type="dxa"/>
        <w:tblBorders>
          <w:top w:val="single" w:sz="14" w:space="0" w:color="auto"/>
          <w:left w:val="single" w:sz="14" w:space="0" w:color="auto"/>
          <w:bottom w:val="single" w:sz="14" w:space="0" w:color="auto"/>
          <w:right w:val="single" w:sz="12" w:space="0" w:color="auto"/>
          <w:insideH w:val="single" w:sz="8" w:space="0" w:color="auto"/>
          <w:insideV w:val="single" w:sz="8" w:space="0" w:color="auto"/>
        </w:tblBorders>
        <w:tblLayout w:type="fixed"/>
        <w:tblLook w:val="0000"/>
      </w:tblPr>
      <w:tblGrid>
        <w:gridCol w:w="2090"/>
        <w:gridCol w:w="4000"/>
        <w:gridCol w:w="1150"/>
        <w:gridCol w:w="1150"/>
        <w:gridCol w:w="880"/>
        <w:gridCol w:w="880"/>
        <w:gridCol w:w="1150"/>
        <w:gridCol w:w="1150"/>
        <w:gridCol w:w="880"/>
        <w:gridCol w:w="880"/>
        <w:gridCol w:w="860"/>
      </w:tblGrid>
      <w:tr w:rsidR="00832698">
        <w:trPr>
          <w:cantSplit/>
          <w:tblHeader/>
        </w:trPr>
        <w:tc>
          <w:tcPr>
            <w:tcW w:w="2090" w:type="dxa"/>
            <w:vMerge w:val="restart"/>
            <w:shd w:val="clear" w:color="auto" w:fill="F3F3F3"/>
            <w:vAlign w:val="center"/>
          </w:tcPr>
          <w:p w:rsidR="00832698" w:rsidRDefault="00990401">
            <w:pPr>
              <w:pStyle w:val="Header"/>
              <w:rPr>
                <w:b/>
                <w:bCs/>
                <w:sz w:val="20"/>
              </w:rPr>
            </w:pPr>
            <w:r>
              <w:rPr>
                <w:b/>
                <w:bCs/>
                <w:sz w:val="20"/>
              </w:rPr>
              <w:t>Rec #</w:t>
            </w:r>
          </w:p>
        </w:tc>
        <w:tc>
          <w:tcPr>
            <w:tcW w:w="4000" w:type="dxa"/>
            <w:vMerge w:val="restart"/>
            <w:shd w:val="clear" w:color="auto" w:fill="F3F3F3"/>
            <w:vAlign w:val="center"/>
          </w:tcPr>
          <w:p w:rsidR="00832698" w:rsidRDefault="00990401">
            <w:pPr>
              <w:jc w:val="center"/>
              <w:rPr>
                <w:b/>
                <w:bCs/>
                <w:sz w:val="20"/>
              </w:rPr>
            </w:pPr>
            <w:r>
              <w:rPr>
                <w:b/>
                <w:bCs/>
                <w:sz w:val="20"/>
              </w:rPr>
              <w:t>Title</w:t>
            </w:r>
          </w:p>
        </w:tc>
        <w:tc>
          <w:tcPr>
            <w:tcW w:w="4060" w:type="dxa"/>
            <w:gridSpan w:val="4"/>
            <w:shd w:val="clear" w:color="auto" w:fill="F3F3F3"/>
            <w:vAlign w:val="center"/>
          </w:tcPr>
          <w:p w:rsidR="00832698" w:rsidRDefault="00990401">
            <w:pPr>
              <w:jc w:val="center"/>
              <w:rPr>
                <w:b/>
                <w:bCs/>
                <w:sz w:val="20"/>
              </w:rPr>
            </w:pPr>
            <w:r>
              <w:rPr>
                <w:b/>
                <w:bCs/>
                <w:sz w:val="20"/>
              </w:rPr>
              <w:t>Last Call (LC) Period</w:t>
            </w:r>
          </w:p>
        </w:tc>
        <w:tc>
          <w:tcPr>
            <w:tcW w:w="4060" w:type="dxa"/>
            <w:gridSpan w:val="4"/>
            <w:shd w:val="clear" w:color="auto" w:fill="F3F3F3"/>
            <w:vAlign w:val="center"/>
          </w:tcPr>
          <w:p w:rsidR="00832698" w:rsidRDefault="00990401">
            <w:pPr>
              <w:jc w:val="center"/>
              <w:rPr>
                <w:b/>
                <w:bCs/>
                <w:sz w:val="20"/>
              </w:rPr>
            </w:pPr>
            <w:r>
              <w:rPr>
                <w:b/>
                <w:bCs/>
                <w:sz w:val="20"/>
              </w:rPr>
              <w:t>Additional Review (AR) Period</w:t>
            </w:r>
          </w:p>
        </w:tc>
        <w:tc>
          <w:tcPr>
            <w:tcW w:w="860" w:type="dxa"/>
            <w:vMerge w:val="restart"/>
            <w:shd w:val="clear" w:color="auto" w:fill="F3F3F3"/>
            <w:vAlign w:val="center"/>
          </w:tcPr>
          <w:p w:rsidR="00832698" w:rsidRDefault="00990401">
            <w:pPr>
              <w:pStyle w:val="Heading1"/>
              <w:jc w:val="center"/>
            </w:pPr>
            <w:r>
              <w:rPr>
                <w:sz w:val="20"/>
              </w:rPr>
              <w:t>Status</w:t>
            </w:r>
          </w:p>
        </w:tc>
      </w:tr>
      <w:tr w:rsidR="00832698">
        <w:trPr>
          <w:cantSplit/>
          <w:tblHeader/>
        </w:trPr>
        <w:tc>
          <w:tcPr>
            <w:tcW w:w="2090" w:type="dxa"/>
            <w:vMerge/>
            <w:shd w:val="clear" w:color="auto" w:fill="F3F3F3"/>
            <w:vAlign w:val="center"/>
          </w:tcPr>
          <w:p w:rsidR="00832698" w:rsidRDefault="00832698">
            <w:pPr>
              <w:rPr>
                <w:b/>
                <w:bCs/>
                <w:sz w:val="20"/>
              </w:rPr>
            </w:pPr>
          </w:p>
        </w:tc>
        <w:tc>
          <w:tcPr>
            <w:tcW w:w="4000" w:type="dxa"/>
            <w:vMerge/>
            <w:shd w:val="clear" w:color="auto" w:fill="F3F3F3"/>
            <w:vAlign w:val="center"/>
          </w:tcPr>
          <w:p w:rsidR="00832698" w:rsidRDefault="00832698">
            <w:pPr>
              <w:rPr>
                <w:b/>
                <w:bCs/>
                <w:sz w:val="20"/>
              </w:rPr>
            </w:pPr>
          </w:p>
        </w:tc>
        <w:tc>
          <w:tcPr>
            <w:tcW w:w="1150" w:type="dxa"/>
            <w:shd w:val="clear" w:color="auto" w:fill="F3F3F3"/>
            <w:vAlign w:val="center"/>
          </w:tcPr>
          <w:p w:rsidR="00832698" w:rsidRDefault="00990401">
            <w:pPr>
              <w:pStyle w:val="Header"/>
              <w:rPr>
                <w:b/>
                <w:bCs/>
                <w:sz w:val="20"/>
              </w:rPr>
            </w:pPr>
            <w:r>
              <w:rPr>
                <w:b/>
                <w:bCs/>
                <w:sz w:val="20"/>
              </w:rPr>
              <w:t>LC Start</w:t>
            </w:r>
          </w:p>
        </w:tc>
        <w:tc>
          <w:tcPr>
            <w:tcW w:w="1150" w:type="dxa"/>
            <w:shd w:val="clear" w:color="auto" w:fill="F3F3F3"/>
            <w:vAlign w:val="center"/>
          </w:tcPr>
          <w:p w:rsidR="00832698" w:rsidRDefault="00990401">
            <w:pPr>
              <w:pStyle w:val="Header"/>
              <w:rPr>
                <w:b/>
                <w:bCs/>
                <w:sz w:val="20"/>
              </w:rPr>
            </w:pPr>
            <w:r>
              <w:rPr>
                <w:b/>
                <w:bCs/>
                <w:sz w:val="20"/>
              </w:rPr>
              <w:t>LC End</w:t>
            </w:r>
          </w:p>
        </w:tc>
        <w:tc>
          <w:tcPr>
            <w:tcW w:w="880" w:type="dxa"/>
            <w:shd w:val="clear" w:color="auto" w:fill="F3F3F3"/>
            <w:vAlign w:val="center"/>
          </w:tcPr>
          <w:p w:rsidR="00832698" w:rsidRDefault="00990401">
            <w:pPr>
              <w:jc w:val="center"/>
              <w:rPr>
                <w:b/>
                <w:bCs/>
                <w:sz w:val="20"/>
              </w:rPr>
            </w:pPr>
            <w:r>
              <w:rPr>
                <w:b/>
                <w:bCs/>
                <w:sz w:val="20"/>
              </w:rPr>
              <w:t>LC</w:t>
            </w:r>
            <w:r>
              <w:rPr>
                <w:b/>
                <w:bCs/>
                <w:sz w:val="20"/>
              </w:rPr>
              <w:br/>
              <w:t>Result</w:t>
            </w:r>
          </w:p>
        </w:tc>
        <w:tc>
          <w:tcPr>
            <w:tcW w:w="880" w:type="dxa"/>
            <w:shd w:val="clear" w:color="auto" w:fill="F3F3F3"/>
            <w:vAlign w:val="center"/>
          </w:tcPr>
          <w:p w:rsidR="00832698" w:rsidRDefault="00990401">
            <w:pPr>
              <w:jc w:val="center"/>
              <w:rPr>
                <w:b/>
                <w:bCs/>
                <w:sz w:val="20"/>
              </w:rPr>
            </w:pPr>
            <w:r>
              <w:rPr>
                <w:b/>
                <w:bCs/>
                <w:sz w:val="20"/>
              </w:rPr>
              <w:t>LJ</w:t>
            </w:r>
            <w:r>
              <w:rPr>
                <w:b/>
                <w:bCs/>
                <w:sz w:val="20"/>
              </w:rPr>
              <w:br/>
              <w:t>Result</w:t>
            </w:r>
          </w:p>
        </w:tc>
        <w:tc>
          <w:tcPr>
            <w:tcW w:w="1150" w:type="dxa"/>
            <w:shd w:val="clear" w:color="auto" w:fill="F3F3F3"/>
            <w:vAlign w:val="center"/>
          </w:tcPr>
          <w:p w:rsidR="00832698" w:rsidRDefault="00990401">
            <w:pPr>
              <w:pStyle w:val="Header"/>
              <w:rPr>
                <w:b/>
                <w:bCs/>
                <w:sz w:val="20"/>
              </w:rPr>
            </w:pPr>
            <w:r>
              <w:rPr>
                <w:b/>
                <w:bCs/>
                <w:sz w:val="20"/>
              </w:rPr>
              <w:t>AR Start</w:t>
            </w:r>
          </w:p>
        </w:tc>
        <w:tc>
          <w:tcPr>
            <w:tcW w:w="1150" w:type="dxa"/>
            <w:shd w:val="clear" w:color="auto" w:fill="F3F3F3"/>
            <w:vAlign w:val="center"/>
          </w:tcPr>
          <w:p w:rsidR="00832698" w:rsidRDefault="00990401">
            <w:pPr>
              <w:pStyle w:val="Header"/>
              <w:rPr>
                <w:b/>
                <w:bCs/>
                <w:sz w:val="20"/>
              </w:rPr>
            </w:pPr>
            <w:r>
              <w:rPr>
                <w:b/>
                <w:bCs/>
                <w:sz w:val="20"/>
              </w:rPr>
              <w:t>AR End</w:t>
            </w:r>
          </w:p>
        </w:tc>
        <w:tc>
          <w:tcPr>
            <w:tcW w:w="880" w:type="dxa"/>
            <w:shd w:val="clear" w:color="auto" w:fill="F3F3F3"/>
            <w:vAlign w:val="center"/>
          </w:tcPr>
          <w:p w:rsidR="00832698" w:rsidRDefault="00990401">
            <w:pPr>
              <w:pStyle w:val="Header"/>
              <w:rPr>
                <w:b/>
                <w:bCs/>
                <w:sz w:val="20"/>
              </w:rPr>
            </w:pPr>
            <w:r>
              <w:rPr>
                <w:b/>
                <w:bCs/>
                <w:sz w:val="20"/>
              </w:rPr>
              <w:t>AR</w:t>
            </w:r>
            <w:r>
              <w:rPr>
                <w:b/>
                <w:bCs/>
                <w:sz w:val="20"/>
              </w:rPr>
              <w:br/>
              <w:t>Result</w:t>
            </w:r>
          </w:p>
        </w:tc>
        <w:tc>
          <w:tcPr>
            <w:tcW w:w="880" w:type="dxa"/>
            <w:shd w:val="clear" w:color="auto" w:fill="F3F3F3"/>
            <w:vAlign w:val="center"/>
          </w:tcPr>
          <w:p w:rsidR="00832698" w:rsidRDefault="00990401">
            <w:pPr>
              <w:jc w:val="center"/>
              <w:rPr>
                <w:b/>
                <w:bCs/>
                <w:sz w:val="20"/>
              </w:rPr>
            </w:pPr>
            <w:r>
              <w:rPr>
                <w:b/>
                <w:bCs/>
                <w:sz w:val="20"/>
              </w:rPr>
              <w:t>AJ</w:t>
            </w:r>
            <w:r>
              <w:rPr>
                <w:b/>
                <w:bCs/>
                <w:sz w:val="20"/>
              </w:rPr>
              <w:br/>
              <w:t>Result</w:t>
            </w:r>
          </w:p>
        </w:tc>
        <w:tc>
          <w:tcPr>
            <w:tcW w:w="860" w:type="dxa"/>
            <w:vMerge/>
            <w:shd w:val="clear" w:color="auto" w:fill="F3F3F3"/>
            <w:vAlign w:val="center"/>
          </w:tcPr>
          <w:p w:rsidR="00832698" w:rsidRDefault="00832698">
            <w:pPr>
              <w:rPr>
                <w:rFonts w:eastAsia="Arial Unicode MS"/>
                <w:b/>
                <w:bCs/>
                <w:sz w:val="20"/>
              </w:rPr>
            </w:pPr>
          </w:p>
        </w:tc>
      </w:tr>
      <w:tr w:rsidR="00832698">
        <w:trPr>
          <w:cantSplit/>
        </w:trPr>
        <w:tc>
          <w:tcPr>
            <w:tcW w:w="2090" w:type="dxa"/>
          </w:tcPr>
          <w:p w:rsidR="00832698" w:rsidRDefault="00F550C5">
            <w:pPr>
              <w:jc w:val="left"/>
            </w:pPr>
            <w:hyperlink r:id="rId42" w:history="1">
              <w:r w:rsidR="00990401">
                <w:rPr>
                  <w:rStyle w:val="Hyperlink"/>
                  <w:sz w:val="20"/>
                </w:rPr>
                <w:t>E.803 (E.QoSNT)</w:t>
              </w:r>
            </w:hyperlink>
          </w:p>
        </w:tc>
        <w:tc>
          <w:tcPr>
            <w:tcW w:w="4000" w:type="dxa"/>
          </w:tcPr>
          <w:p w:rsidR="00832698" w:rsidRDefault="00990401">
            <w:r>
              <w:rPr>
                <w:sz w:val="20"/>
              </w:rPr>
              <w:t>Quality of Service parameters of non-utilisation stages of ICT services</w:t>
            </w:r>
          </w:p>
        </w:tc>
        <w:tc>
          <w:tcPr>
            <w:tcW w:w="1150" w:type="dxa"/>
          </w:tcPr>
          <w:p w:rsidR="00832698" w:rsidRDefault="00990401">
            <w:pPr>
              <w:jc w:val="center"/>
            </w:pPr>
            <w:r>
              <w:rPr>
                <w:sz w:val="20"/>
              </w:rPr>
              <w:t>2011-11-16</w:t>
            </w:r>
          </w:p>
        </w:tc>
        <w:tc>
          <w:tcPr>
            <w:tcW w:w="1150" w:type="dxa"/>
          </w:tcPr>
          <w:p w:rsidR="00832698" w:rsidRDefault="00990401">
            <w:pPr>
              <w:jc w:val="center"/>
            </w:pPr>
            <w:r>
              <w:rPr>
                <w:sz w:val="20"/>
              </w:rPr>
              <w:t>2011-12-13</w:t>
            </w:r>
          </w:p>
        </w:tc>
        <w:tc>
          <w:tcPr>
            <w:tcW w:w="880" w:type="dxa"/>
          </w:tcPr>
          <w:p w:rsidR="00832698" w:rsidRDefault="00990401">
            <w:pPr>
              <w:jc w:val="center"/>
            </w:pPr>
            <w:r>
              <w:rPr>
                <w:sz w:val="20"/>
              </w:rPr>
              <w:t>AT</w:t>
            </w: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AT</w:t>
            </w:r>
          </w:p>
        </w:tc>
      </w:tr>
      <w:tr w:rsidR="00832698">
        <w:trPr>
          <w:cantSplit/>
        </w:trPr>
        <w:tc>
          <w:tcPr>
            <w:tcW w:w="2090" w:type="dxa"/>
          </w:tcPr>
          <w:p w:rsidR="00832698" w:rsidRDefault="00F550C5">
            <w:pPr>
              <w:jc w:val="left"/>
            </w:pPr>
            <w:hyperlink r:id="rId43" w:history="1">
              <w:r w:rsidR="00990401">
                <w:rPr>
                  <w:rStyle w:val="Hyperlink"/>
                  <w:sz w:val="20"/>
                </w:rPr>
                <w:t>G.107</w:t>
              </w:r>
            </w:hyperlink>
          </w:p>
        </w:tc>
        <w:tc>
          <w:tcPr>
            <w:tcW w:w="4000" w:type="dxa"/>
          </w:tcPr>
          <w:p w:rsidR="00832698" w:rsidRDefault="00990401">
            <w:r>
              <w:rPr>
                <w:sz w:val="20"/>
              </w:rPr>
              <w:t>The E-model: a computational model for use in transmission planning</w:t>
            </w:r>
          </w:p>
        </w:tc>
        <w:tc>
          <w:tcPr>
            <w:tcW w:w="1150" w:type="dxa"/>
          </w:tcPr>
          <w:p w:rsidR="00832698" w:rsidRDefault="00990401">
            <w:pPr>
              <w:jc w:val="center"/>
            </w:pPr>
            <w:r>
              <w:rPr>
                <w:sz w:val="20"/>
              </w:rPr>
              <w:t>2011-11-16</w:t>
            </w:r>
          </w:p>
        </w:tc>
        <w:tc>
          <w:tcPr>
            <w:tcW w:w="1150" w:type="dxa"/>
          </w:tcPr>
          <w:p w:rsidR="00832698" w:rsidRDefault="00990401">
            <w:pPr>
              <w:jc w:val="center"/>
            </w:pPr>
            <w:r>
              <w:rPr>
                <w:sz w:val="20"/>
              </w:rPr>
              <w:t>2011-12-13</w:t>
            </w:r>
          </w:p>
        </w:tc>
        <w:tc>
          <w:tcPr>
            <w:tcW w:w="880" w:type="dxa"/>
          </w:tcPr>
          <w:p w:rsidR="00832698" w:rsidRDefault="00990401">
            <w:pPr>
              <w:jc w:val="center"/>
            </w:pPr>
            <w:r>
              <w:rPr>
                <w:sz w:val="20"/>
              </w:rPr>
              <w:t xml:space="preserve">A </w:t>
            </w: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 xml:space="preserve">A </w:t>
            </w:r>
          </w:p>
        </w:tc>
      </w:tr>
      <w:tr w:rsidR="00832698">
        <w:trPr>
          <w:cantSplit/>
        </w:trPr>
        <w:tc>
          <w:tcPr>
            <w:tcW w:w="2090" w:type="dxa"/>
          </w:tcPr>
          <w:p w:rsidR="00832698" w:rsidRDefault="00F550C5">
            <w:pPr>
              <w:jc w:val="left"/>
            </w:pPr>
            <w:hyperlink r:id="rId44" w:history="1">
              <w:r w:rsidR="00990401">
                <w:rPr>
                  <w:rStyle w:val="Hyperlink"/>
                  <w:sz w:val="20"/>
                </w:rPr>
                <w:t>G.107.1 (G.WBEM)</w:t>
              </w:r>
            </w:hyperlink>
          </w:p>
        </w:tc>
        <w:tc>
          <w:tcPr>
            <w:tcW w:w="4000" w:type="dxa"/>
          </w:tcPr>
          <w:p w:rsidR="00832698" w:rsidRDefault="00990401">
            <w:r>
              <w:rPr>
                <w:sz w:val="20"/>
              </w:rPr>
              <w:t>Wideband E-model</w:t>
            </w:r>
          </w:p>
        </w:tc>
        <w:tc>
          <w:tcPr>
            <w:tcW w:w="1150" w:type="dxa"/>
          </w:tcPr>
          <w:p w:rsidR="00832698" w:rsidRDefault="00990401">
            <w:pPr>
              <w:jc w:val="center"/>
            </w:pPr>
            <w:r>
              <w:rPr>
                <w:sz w:val="20"/>
              </w:rPr>
              <w:t>2011-11-16</w:t>
            </w:r>
          </w:p>
        </w:tc>
        <w:tc>
          <w:tcPr>
            <w:tcW w:w="1150" w:type="dxa"/>
          </w:tcPr>
          <w:p w:rsidR="00832698" w:rsidRDefault="00990401">
            <w:pPr>
              <w:jc w:val="center"/>
            </w:pPr>
            <w:r>
              <w:rPr>
                <w:sz w:val="20"/>
              </w:rPr>
              <w:t>2011-12-13</w:t>
            </w:r>
          </w:p>
        </w:tc>
        <w:tc>
          <w:tcPr>
            <w:tcW w:w="880" w:type="dxa"/>
          </w:tcPr>
          <w:p w:rsidR="00832698" w:rsidRDefault="00990401">
            <w:pPr>
              <w:jc w:val="center"/>
            </w:pPr>
            <w:r>
              <w:rPr>
                <w:sz w:val="20"/>
              </w:rPr>
              <w:t xml:space="preserve">A </w:t>
            </w: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 xml:space="preserve">A </w:t>
            </w:r>
          </w:p>
        </w:tc>
      </w:tr>
      <w:tr w:rsidR="00832698">
        <w:trPr>
          <w:cantSplit/>
        </w:trPr>
        <w:tc>
          <w:tcPr>
            <w:tcW w:w="2090" w:type="dxa"/>
          </w:tcPr>
          <w:p w:rsidR="00832698" w:rsidRDefault="00F550C5" w:rsidP="00CA33FB">
            <w:pPr>
              <w:jc w:val="left"/>
            </w:pPr>
            <w:hyperlink r:id="rId45" w:history="1">
              <w:r w:rsidR="00990401">
                <w:rPr>
                  <w:rStyle w:val="Hyperlink"/>
                  <w:sz w:val="20"/>
                </w:rPr>
                <w:t xml:space="preserve">P.10/G.100 (2006)  Amd.3 </w:t>
              </w:r>
            </w:hyperlink>
          </w:p>
        </w:tc>
        <w:tc>
          <w:tcPr>
            <w:tcW w:w="4000" w:type="dxa"/>
          </w:tcPr>
          <w:p w:rsidR="00832698" w:rsidRDefault="00990401">
            <w:r>
              <w:rPr>
                <w:sz w:val="20"/>
              </w:rPr>
              <w:t>New definitions for inclusion in Recommendation ITU-T P.10/G.100</w:t>
            </w:r>
          </w:p>
        </w:tc>
        <w:tc>
          <w:tcPr>
            <w:tcW w:w="1150" w:type="dxa"/>
          </w:tcPr>
          <w:p w:rsidR="00832698" w:rsidRDefault="00990401">
            <w:pPr>
              <w:jc w:val="center"/>
            </w:pPr>
            <w:r>
              <w:rPr>
                <w:sz w:val="20"/>
              </w:rPr>
              <w:t>2011-11-16</w:t>
            </w:r>
          </w:p>
        </w:tc>
        <w:tc>
          <w:tcPr>
            <w:tcW w:w="1150" w:type="dxa"/>
          </w:tcPr>
          <w:p w:rsidR="00832698" w:rsidRDefault="00990401">
            <w:pPr>
              <w:jc w:val="center"/>
            </w:pPr>
            <w:r>
              <w:rPr>
                <w:sz w:val="20"/>
              </w:rPr>
              <w:t>2011-12-13</w:t>
            </w:r>
          </w:p>
        </w:tc>
        <w:tc>
          <w:tcPr>
            <w:tcW w:w="880" w:type="dxa"/>
          </w:tcPr>
          <w:p w:rsidR="00832698" w:rsidRDefault="00990401">
            <w:pPr>
              <w:jc w:val="center"/>
            </w:pPr>
            <w:r>
              <w:rPr>
                <w:sz w:val="20"/>
              </w:rPr>
              <w:t xml:space="preserve">A </w:t>
            </w: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 xml:space="preserve">A </w:t>
            </w:r>
          </w:p>
        </w:tc>
      </w:tr>
      <w:tr w:rsidR="00832698">
        <w:trPr>
          <w:cantSplit/>
        </w:trPr>
        <w:tc>
          <w:tcPr>
            <w:tcW w:w="2090" w:type="dxa"/>
          </w:tcPr>
          <w:p w:rsidR="00832698" w:rsidRDefault="00F550C5">
            <w:pPr>
              <w:jc w:val="left"/>
            </w:pPr>
            <w:hyperlink r:id="rId46" w:history="1">
              <w:r w:rsidR="00990401">
                <w:rPr>
                  <w:rStyle w:val="Hyperlink"/>
                  <w:sz w:val="20"/>
                </w:rPr>
                <w:t>P.56</w:t>
              </w:r>
            </w:hyperlink>
          </w:p>
        </w:tc>
        <w:tc>
          <w:tcPr>
            <w:tcW w:w="4000" w:type="dxa"/>
          </w:tcPr>
          <w:p w:rsidR="00832698" w:rsidRDefault="00990401">
            <w:r>
              <w:rPr>
                <w:sz w:val="20"/>
              </w:rPr>
              <w:t>Objective measurement of active speech level</w:t>
            </w:r>
          </w:p>
        </w:tc>
        <w:tc>
          <w:tcPr>
            <w:tcW w:w="1150" w:type="dxa"/>
          </w:tcPr>
          <w:p w:rsidR="00832698" w:rsidRDefault="00990401">
            <w:pPr>
              <w:jc w:val="center"/>
            </w:pPr>
            <w:r>
              <w:rPr>
                <w:sz w:val="20"/>
              </w:rPr>
              <w:t>2011-11-16</w:t>
            </w:r>
          </w:p>
        </w:tc>
        <w:tc>
          <w:tcPr>
            <w:tcW w:w="1150" w:type="dxa"/>
          </w:tcPr>
          <w:p w:rsidR="00832698" w:rsidRDefault="00990401">
            <w:pPr>
              <w:jc w:val="center"/>
            </w:pPr>
            <w:r>
              <w:rPr>
                <w:sz w:val="20"/>
              </w:rPr>
              <w:t>2011-12-13</w:t>
            </w:r>
          </w:p>
        </w:tc>
        <w:tc>
          <w:tcPr>
            <w:tcW w:w="880" w:type="dxa"/>
          </w:tcPr>
          <w:p w:rsidR="00832698" w:rsidRDefault="00990401">
            <w:pPr>
              <w:jc w:val="center"/>
            </w:pPr>
            <w:r>
              <w:rPr>
                <w:sz w:val="20"/>
              </w:rPr>
              <w:t xml:space="preserve">A </w:t>
            </w: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 xml:space="preserve">A </w:t>
            </w:r>
          </w:p>
        </w:tc>
      </w:tr>
      <w:tr w:rsidR="00832698">
        <w:trPr>
          <w:cantSplit/>
        </w:trPr>
        <w:tc>
          <w:tcPr>
            <w:tcW w:w="2090" w:type="dxa"/>
          </w:tcPr>
          <w:p w:rsidR="00832698" w:rsidRDefault="00F550C5">
            <w:pPr>
              <w:jc w:val="left"/>
            </w:pPr>
            <w:hyperlink r:id="rId47" w:history="1">
              <w:r w:rsidR="00990401">
                <w:rPr>
                  <w:rStyle w:val="Hyperlink"/>
                  <w:sz w:val="20"/>
                </w:rPr>
                <w:t>P.57</w:t>
              </w:r>
            </w:hyperlink>
          </w:p>
        </w:tc>
        <w:tc>
          <w:tcPr>
            <w:tcW w:w="4000" w:type="dxa"/>
          </w:tcPr>
          <w:p w:rsidR="00832698" w:rsidRDefault="00990401">
            <w:r>
              <w:rPr>
                <w:sz w:val="20"/>
              </w:rPr>
              <w:t>Artificial ears</w:t>
            </w:r>
          </w:p>
        </w:tc>
        <w:tc>
          <w:tcPr>
            <w:tcW w:w="1150" w:type="dxa"/>
          </w:tcPr>
          <w:p w:rsidR="00832698" w:rsidRDefault="00990401">
            <w:pPr>
              <w:jc w:val="center"/>
            </w:pPr>
            <w:r>
              <w:rPr>
                <w:sz w:val="20"/>
              </w:rPr>
              <w:t>2011-11-16</w:t>
            </w:r>
          </w:p>
        </w:tc>
        <w:tc>
          <w:tcPr>
            <w:tcW w:w="1150" w:type="dxa"/>
          </w:tcPr>
          <w:p w:rsidR="00832698" w:rsidRDefault="00990401">
            <w:pPr>
              <w:jc w:val="center"/>
            </w:pPr>
            <w:r>
              <w:rPr>
                <w:sz w:val="20"/>
              </w:rPr>
              <w:t>2011-12-13</w:t>
            </w:r>
          </w:p>
        </w:tc>
        <w:tc>
          <w:tcPr>
            <w:tcW w:w="880" w:type="dxa"/>
          </w:tcPr>
          <w:p w:rsidR="00832698" w:rsidRDefault="00990401">
            <w:pPr>
              <w:jc w:val="center"/>
            </w:pPr>
            <w:r>
              <w:rPr>
                <w:sz w:val="20"/>
              </w:rPr>
              <w:t xml:space="preserve">A </w:t>
            </w: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 xml:space="preserve">A </w:t>
            </w:r>
          </w:p>
        </w:tc>
      </w:tr>
      <w:tr w:rsidR="00832698">
        <w:trPr>
          <w:cantSplit/>
        </w:trPr>
        <w:tc>
          <w:tcPr>
            <w:tcW w:w="2090" w:type="dxa"/>
          </w:tcPr>
          <w:p w:rsidR="00832698" w:rsidRDefault="00F550C5">
            <w:pPr>
              <w:jc w:val="left"/>
            </w:pPr>
            <w:hyperlink r:id="rId48" w:history="1">
              <w:r w:rsidR="00990401">
                <w:rPr>
                  <w:rStyle w:val="Hyperlink"/>
                  <w:sz w:val="20"/>
                </w:rPr>
                <w:t>P.58</w:t>
              </w:r>
            </w:hyperlink>
          </w:p>
        </w:tc>
        <w:tc>
          <w:tcPr>
            <w:tcW w:w="4000" w:type="dxa"/>
          </w:tcPr>
          <w:p w:rsidR="00832698" w:rsidRDefault="00990401">
            <w:r>
              <w:rPr>
                <w:sz w:val="20"/>
              </w:rPr>
              <w:t>Head and torso simulator for telephonometry</w:t>
            </w:r>
          </w:p>
        </w:tc>
        <w:tc>
          <w:tcPr>
            <w:tcW w:w="1150" w:type="dxa"/>
          </w:tcPr>
          <w:p w:rsidR="00832698" w:rsidRDefault="00990401">
            <w:pPr>
              <w:jc w:val="center"/>
            </w:pPr>
            <w:r>
              <w:rPr>
                <w:sz w:val="20"/>
              </w:rPr>
              <w:t>2011-11-16</w:t>
            </w:r>
          </w:p>
        </w:tc>
        <w:tc>
          <w:tcPr>
            <w:tcW w:w="1150" w:type="dxa"/>
          </w:tcPr>
          <w:p w:rsidR="00832698" w:rsidRDefault="00990401">
            <w:pPr>
              <w:jc w:val="center"/>
            </w:pPr>
            <w:r>
              <w:rPr>
                <w:sz w:val="20"/>
              </w:rPr>
              <w:t>2011-12-13</w:t>
            </w:r>
          </w:p>
        </w:tc>
        <w:tc>
          <w:tcPr>
            <w:tcW w:w="880" w:type="dxa"/>
          </w:tcPr>
          <w:p w:rsidR="00832698" w:rsidRDefault="00990401">
            <w:pPr>
              <w:jc w:val="center"/>
            </w:pPr>
            <w:r>
              <w:rPr>
                <w:sz w:val="20"/>
              </w:rPr>
              <w:t xml:space="preserve">A </w:t>
            </w: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 xml:space="preserve">A </w:t>
            </w:r>
          </w:p>
        </w:tc>
      </w:tr>
      <w:tr w:rsidR="00832698">
        <w:trPr>
          <w:cantSplit/>
        </w:trPr>
        <w:tc>
          <w:tcPr>
            <w:tcW w:w="2090" w:type="dxa"/>
          </w:tcPr>
          <w:p w:rsidR="00832698" w:rsidRDefault="00F550C5">
            <w:pPr>
              <w:jc w:val="left"/>
            </w:pPr>
            <w:hyperlink r:id="rId49" w:history="1">
              <w:r w:rsidR="00990401">
                <w:rPr>
                  <w:rStyle w:val="Hyperlink"/>
                  <w:sz w:val="20"/>
                </w:rPr>
                <w:t>Y.1541</w:t>
              </w:r>
            </w:hyperlink>
          </w:p>
        </w:tc>
        <w:tc>
          <w:tcPr>
            <w:tcW w:w="4000" w:type="dxa"/>
          </w:tcPr>
          <w:p w:rsidR="00832698" w:rsidRDefault="00990401">
            <w:r>
              <w:rPr>
                <w:sz w:val="20"/>
              </w:rPr>
              <w:t>Network performance objectives for IP-based services</w:t>
            </w:r>
          </w:p>
        </w:tc>
        <w:tc>
          <w:tcPr>
            <w:tcW w:w="1150" w:type="dxa"/>
          </w:tcPr>
          <w:p w:rsidR="00832698" w:rsidRDefault="00990401">
            <w:pPr>
              <w:jc w:val="center"/>
            </w:pPr>
            <w:r>
              <w:rPr>
                <w:sz w:val="20"/>
              </w:rPr>
              <w:t>2011-11-16</w:t>
            </w:r>
          </w:p>
        </w:tc>
        <w:tc>
          <w:tcPr>
            <w:tcW w:w="1150" w:type="dxa"/>
          </w:tcPr>
          <w:p w:rsidR="00832698" w:rsidRDefault="00990401">
            <w:pPr>
              <w:jc w:val="center"/>
            </w:pPr>
            <w:r>
              <w:rPr>
                <w:sz w:val="20"/>
              </w:rPr>
              <w:t>2011-12-13</w:t>
            </w:r>
          </w:p>
        </w:tc>
        <w:tc>
          <w:tcPr>
            <w:tcW w:w="880" w:type="dxa"/>
          </w:tcPr>
          <w:p w:rsidR="00832698" w:rsidRDefault="00990401">
            <w:pPr>
              <w:jc w:val="center"/>
            </w:pPr>
            <w:r>
              <w:rPr>
                <w:sz w:val="20"/>
              </w:rPr>
              <w:t xml:space="preserve">A </w:t>
            </w: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 xml:space="preserve">A </w:t>
            </w:r>
          </w:p>
        </w:tc>
      </w:tr>
      <w:tr w:rsidR="00832698">
        <w:trPr>
          <w:cantSplit/>
        </w:trPr>
        <w:tc>
          <w:tcPr>
            <w:tcW w:w="2090" w:type="dxa"/>
          </w:tcPr>
          <w:p w:rsidR="00832698" w:rsidRDefault="00F550C5">
            <w:pPr>
              <w:jc w:val="left"/>
            </w:pPr>
            <w:hyperlink r:id="rId50" w:history="1">
              <w:r w:rsidR="00990401">
                <w:rPr>
                  <w:rStyle w:val="Hyperlink"/>
                  <w:sz w:val="20"/>
                </w:rPr>
                <w:t>Y.1565 (Y.15HN)</w:t>
              </w:r>
            </w:hyperlink>
          </w:p>
        </w:tc>
        <w:tc>
          <w:tcPr>
            <w:tcW w:w="4000" w:type="dxa"/>
          </w:tcPr>
          <w:p w:rsidR="00832698" w:rsidRDefault="00990401">
            <w:r>
              <w:rPr>
                <w:sz w:val="20"/>
              </w:rPr>
              <w:t>Home Network Performance Parameters</w:t>
            </w:r>
          </w:p>
        </w:tc>
        <w:tc>
          <w:tcPr>
            <w:tcW w:w="1150" w:type="dxa"/>
          </w:tcPr>
          <w:p w:rsidR="00832698" w:rsidRDefault="00990401">
            <w:pPr>
              <w:jc w:val="center"/>
            </w:pPr>
            <w:r>
              <w:rPr>
                <w:sz w:val="20"/>
              </w:rPr>
              <w:t>2011-11-16</w:t>
            </w:r>
          </w:p>
        </w:tc>
        <w:tc>
          <w:tcPr>
            <w:tcW w:w="1150" w:type="dxa"/>
          </w:tcPr>
          <w:p w:rsidR="00832698" w:rsidRDefault="00990401">
            <w:pPr>
              <w:jc w:val="center"/>
            </w:pPr>
            <w:r>
              <w:rPr>
                <w:sz w:val="20"/>
              </w:rPr>
              <w:t>2011-12-13</w:t>
            </w:r>
          </w:p>
        </w:tc>
        <w:tc>
          <w:tcPr>
            <w:tcW w:w="880" w:type="dxa"/>
          </w:tcPr>
          <w:p w:rsidR="00832698" w:rsidRDefault="00990401">
            <w:pPr>
              <w:jc w:val="center"/>
            </w:pPr>
            <w:r>
              <w:rPr>
                <w:sz w:val="20"/>
              </w:rPr>
              <w:t xml:space="preserve">A </w:t>
            </w: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 xml:space="preserve">A </w:t>
            </w:r>
          </w:p>
        </w:tc>
      </w:tr>
    </w:tbl>
    <w:p w:rsidR="00832698" w:rsidRDefault="00990401">
      <w:pPr>
        <w:pStyle w:val="TableNotitle"/>
        <w:pageBreakBefore/>
      </w:pPr>
      <w:r>
        <w:t>Situation concerning Study Group 13 Recommendations under AAP</w:t>
      </w:r>
    </w:p>
    <w:tbl>
      <w:tblPr>
        <w:tblW w:w="15070" w:type="dxa"/>
        <w:tblBorders>
          <w:top w:val="single" w:sz="14" w:space="0" w:color="auto"/>
          <w:left w:val="single" w:sz="14" w:space="0" w:color="auto"/>
          <w:bottom w:val="single" w:sz="14" w:space="0" w:color="auto"/>
          <w:right w:val="single" w:sz="12" w:space="0" w:color="auto"/>
          <w:insideH w:val="single" w:sz="8" w:space="0" w:color="auto"/>
          <w:insideV w:val="single" w:sz="8" w:space="0" w:color="auto"/>
        </w:tblBorders>
        <w:tblLayout w:type="fixed"/>
        <w:tblLook w:val="0000"/>
      </w:tblPr>
      <w:tblGrid>
        <w:gridCol w:w="2090"/>
        <w:gridCol w:w="4000"/>
        <w:gridCol w:w="1150"/>
        <w:gridCol w:w="1150"/>
        <w:gridCol w:w="880"/>
        <w:gridCol w:w="880"/>
        <w:gridCol w:w="1150"/>
        <w:gridCol w:w="1150"/>
        <w:gridCol w:w="880"/>
        <w:gridCol w:w="880"/>
        <w:gridCol w:w="860"/>
      </w:tblGrid>
      <w:tr w:rsidR="00832698">
        <w:trPr>
          <w:cantSplit/>
          <w:tblHeader/>
        </w:trPr>
        <w:tc>
          <w:tcPr>
            <w:tcW w:w="2090" w:type="dxa"/>
            <w:vMerge w:val="restart"/>
            <w:shd w:val="clear" w:color="auto" w:fill="F3F3F3"/>
            <w:vAlign w:val="center"/>
          </w:tcPr>
          <w:p w:rsidR="00832698" w:rsidRDefault="00990401">
            <w:pPr>
              <w:pStyle w:val="Header"/>
              <w:rPr>
                <w:b/>
                <w:bCs/>
                <w:sz w:val="20"/>
              </w:rPr>
            </w:pPr>
            <w:r>
              <w:rPr>
                <w:b/>
                <w:bCs/>
                <w:sz w:val="20"/>
              </w:rPr>
              <w:t>Rec #</w:t>
            </w:r>
          </w:p>
        </w:tc>
        <w:tc>
          <w:tcPr>
            <w:tcW w:w="4000" w:type="dxa"/>
            <w:vMerge w:val="restart"/>
            <w:shd w:val="clear" w:color="auto" w:fill="F3F3F3"/>
            <w:vAlign w:val="center"/>
          </w:tcPr>
          <w:p w:rsidR="00832698" w:rsidRDefault="00990401">
            <w:pPr>
              <w:jc w:val="center"/>
              <w:rPr>
                <w:b/>
                <w:bCs/>
                <w:sz w:val="20"/>
              </w:rPr>
            </w:pPr>
            <w:r>
              <w:rPr>
                <w:b/>
                <w:bCs/>
                <w:sz w:val="20"/>
              </w:rPr>
              <w:t>Title</w:t>
            </w:r>
          </w:p>
        </w:tc>
        <w:tc>
          <w:tcPr>
            <w:tcW w:w="4060" w:type="dxa"/>
            <w:gridSpan w:val="4"/>
            <w:shd w:val="clear" w:color="auto" w:fill="F3F3F3"/>
            <w:vAlign w:val="center"/>
          </w:tcPr>
          <w:p w:rsidR="00832698" w:rsidRDefault="00990401">
            <w:pPr>
              <w:jc w:val="center"/>
              <w:rPr>
                <w:b/>
                <w:bCs/>
                <w:sz w:val="20"/>
              </w:rPr>
            </w:pPr>
            <w:r>
              <w:rPr>
                <w:b/>
                <w:bCs/>
                <w:sz w:val="20"/>
              </w:rPr>
              <w:t>Last Call (LC) Period</w:t>
            </w:r>
          </w:p>
        </w:tc>
        <w:tc>
          <w:tcPr>
            <w:tcW w:w="4060" w:type="dxa"/>
            <w:gridSpan w:val="4"/>
            <w:shd w:val="clear" w:color="auto" w:fill="F3F3F3"/>
            <w:vAlign w:val="center"/>
          </w:tcPr>
          <w:p w:rsidR="00832698" w:rsidRDefault="00990401">
            <w:pPr>
              <w:jc w:val="center"/>
              <w:rPr>
                <w:b/>
                <w:bCs/>
                <w:sz w:val="20"/>
              </w:rPr>
            </w:pPr>
            <w:r>
              <w:rPr>
                <w:b/>
                <w:bCs/>
                <w:sz w:val="20"/>
              </w:rPr>
              <w:t>Additional Review (AR) Period</w:t>
            </w:r>
          </w:p>
        </w:tc>
        <w:tc>
          <w:tcPr>
            <w:tcW w:w="860" w:type="dxa"/>
            <w:vMerge w:val="restart"/>
            <w:shd w:val="clear" w:color="auto" w:fill="F3F3F3"/>
            <w:vAlign w:val="center"/>
          </w:tcPr>
          <w:p w:rsidR="00832698" w:rsidRDefault="00990401">
            <w:pPr>
              <w:pStyle w:val="Heading1"/>
              <w:jc w:val="center"/>
            </w:pPr>
            <w:r>
              <w:rPr>
                <w:sz w:val="20"/>
              </w:rPr>
              <w:t>Status</w:t>
            </w:r>
          </w:p>
        </w:tc>
      </w:tr>
      <w:tr w:rsidR="00832698">
        <w:trPr>
          <w:cantSplit/>
          <w:tblHeader/>
        </w:trPr>
        <w:tc>
          <w:tcPr>
            <w:tcW w:w="2090" w:type="dxa"/>
            <w:vMerge/>
            <w:shd w:val="clear" w:color="auto" w:fill="F3F3F3"/>
            <w:vAlign w:val="center"/>
          </w:tcPr>
          <w:p w:rsidR="00832698" w:rsidRDefault="00832698">
            <w:pPr>
              <w:rPr>
                <w:b/>
                <w:bCs/>
                <w:sz w:val="20"/>
              </w:rPr>
            </w:pPr>
          </w:p>
        </w:tc>
        <w:tc>
          <w:tcPr>
            <w:tcW w:w="4000" w:type="dxa"/>
            <w:vMerge/>
            <w:shd w:val="clear" w:color="auto" w:fill="F3F3F3"/>
            <w:vAlign w:val="center"/>
          </w:tcPr>
          <w:p w:rsidR="00832698" w:rsidRDefault="00832698">
            <w:pPr>
              <w:rPr>
                <w:b/>
                <w:bCs/>
                <w:sz w:val="20"/>
              </w:rPr>
            </w:pPr>
          </w:p>
        </w:tc>
        <w:tc>
          <w:tcPr>
            <w:tcW w:w="1150" w:type="dxa"/>
            <w:shd w:val="clear" w:color="auto" w:fill="F3F3F3"/>
            <w:vAlign w:val="center"/>
          </w:tcPr>
          <w:p w:rsidR="00832698" w:rsidRDefault="00990401">
            <w:pPr>
              <w:pStyle w:val="Header"/>
              <w:rPr>
                <w:b/>
                <w:bCs/>
                <w:sz w:val="20"/>
              </w:rPr>
            </w:pPr>
            <w:r>
              <w:rPr>
                <w:b/>
                <w:bCs/>
                <w:sz w:val="20"/>
              </w:rPr>
              <w:t>LC Start</w:t>
            </w:r>
          </w:p>
        </w:tc>
        <w:tc>
          <w:tcPr>
            <w:tcW w:w="1150" w:type="dxa"/>
            <w:shd w:val="clear" w:color="auto" w:fill="F3F3F3"/>
            <w:vAlign w:val="center"/>
          </w:tcPr>
          <w:p w:rsidR="00832698" w:rsidRDefault="00990401">
            <w:pPr>
              <w:pStyle w:val="Header"/>
              <w:rPr>
                <w:b/>
                <w:bCs/>
                <w:sz w:val="20"/>
              </w:rPr>
            </w:pPr>
            <w:r>
              <w:rPr>
                <w:b/>
                <w:bCs/>
                <w:sz w:val="20"/>
              </w:rPr>
              <w:t>LC End</w:t>
            </w:r>
          </w:p>
        </w:tc>
        <w:tc>
          <w:tcPr>
            <w:tcW w:w="880" w:type="dxa"/>
            <w:shd w:val="clear" w:color="auto" w:fill="F3F3F3"/>
            <w:vAlign w:val="center"/>
          </w:tcPr>
          <w:p w:rsidR="00832698" w:rsidRDefault="00990401">
            <w:pPr>
              <w:jc w:val="center"/>
              <w:rPr>
                <w:b/>
                <w:bCs/>
                <w:sz w:val="20"/>
              </w:rPr>
            </w:pPr>
            <w:r>
              <w:rPr>
                <w:b/>
                <w:bCs/>
                <w:sz w:val="20"/>
              </w:rPr>
              <w:t>LC</w:t>
            </w:r>
            <w:r>
              <w:rPr>
                <w:b/>
                <w:bCs/>
                <w:sz w:val="20"/>
              </w:rPr>
              <w:br/>
              <w:t>Result</w:t>
            </w:r>
          </w:p>
        </w:tc>
        <w:tc>
          <w:tcPr>
            <w:tcW w:w="880" w:type="dxa"/>
            <w:shd w:val="clear" w:color="auto" w:fill="F3F3F3"/>
            <w:vAlign w:val="center"/>
          </w:tcPr>
          <w:p w:rsidR="00832698" w:rsidRDefault="00990401">
            <w:pPr>
              <w:jc w:val="center"/>
              <w:rPr>
                <w:b/>
                <w:bCs/>
                <w:sz w:val="20"/>
              </w:rPr>
            </w:pPr>
            <w:r>
              <w:rPr>
                <w:b/>
                <w:bCs/>
                <w:sz w:val="20"/>
              </w:rPr>
              <w:t>LJ</w:t>
            </w:r>
            <w:r>
              <w:rPr>
                <w:b/>
                <w:bCs/>
                <w:sz w:val="20"/>
              </w:rPr>
              <w:br/>
              <w:t>Result</w:t>
            </w:r>
          </w:p>
        </w:tc>
        <w:tc>
          <w:tcPr>
            <w:tcW w:w="1150" w:type="dxa"/>
            <w:shd w:val="clear" w:color="auto" w:fill="F3F3F3"/>
            <w:vAlign w:val="center"/>
          </w:tcPr>
          <w:p w:rsidR="00832698" w:rsidRDefault="00990401">
            <w:pPr>
              <w:pStyle w:val="Header"/>
              <w:rPr>
                <w:b/>
                <w:bCs/>
                <w:sz w:val="20"/>
              </w:rPr>
            </w:pPr>
            <w:r>
              <w:rPr>
                <w:b/>
                <w:bCs/>
                <w:sz w:val="20"/>
              </w:rPr>
              <w:t>AR Start</w:t>
            </w:r>
          </w:p>
        </w:tc>
        <w:tc>
          <w:tcPr>
            <w:tcW w:w="1150" w:type="dxa"/>
            <w:shd w:val="clear" w:color="auto" w:fill="F3F3F3"/>
            <w:vAlign w:val="center"/>
          </w:tcPr>
          <w:p w:rsidR="00832698" w:rsidRDefault="00990401">
            <w:pPr>
              <w:pStyle w:val="Header"/>
              <w:rPr>
                <w:b/>
                <w:bCs/>
                <w:sz w:val="20"/>
              </w:rPr>
            </w:pPr>
            <w:r>
              <w:rPr>
                <w:b/>
                <w:bCs/>
                <w:sz w:val="20"/>
              </w:rPr>
              <w:t>AR End</w:t>
            </w:r>
          </w:p>
        </w:tc>
        <w:tc>
          <w:tcPr>
            <w:tcW w:w="880" w:type="dxa"/>
            <w:shd w:val="clear" w:color="auto" w:fill="F3F3F3"/>
            <w:vAlign w:val="center"/>
          </w:tcPr>
          <w:p w:rsidR="00832698" w:rsidRDefault="00990401">
            <w:pPr>
              <w:pStyle w:val="Header"/>
              <w:rPr>
                <w:b/>
                <w:bCs/>
                <w:sz w:val="20"/>
              </w:rPr>
            </w:pPr>
            <w:r>
              <w:rPr>
                <w:b/>
                <w:bCs/>
                <w:sz w:val="20"/>
              </w:rPr>
              <w:t>AR</w:t>
            </w:r>
            <w:r>
              <w:rPr>
                <w:b/>
                <w:bCs/>
                <w:sz w:val="20"/>
              </w:rPr>
              <w:br/>
              <w:t>Result</w:t>
            </w:r>
          </w:p>
        </w:tc>
        <w:tc>
          <w:tcPr>
            <w:tcW w:w="880" w:type="dxa"/>
            <w:shd w:val="clear" w:color="auto" w:fill="F3F3F3"/>
            <w:vAlign w:val="center"/>
          </w:tcPr>
          <w:p w:rsidR="00832698" w:rsidRDefault="00990401">
            <w:pPr>
              <w:jc w:val="center"/>
              <w:rPr>
                <w:b/>
                <w:bCs/>
                <w:sz w:val="20"/>
              </w:rPr>
            </w:pPr>
            <w:r>
              <w:rPr>
                <w:b/>
                <w:bCs/>
                <w:sz w:val="20"/>
              </w:rPr>
              <w:t>AJ</w:t>
            </w:r>
            <w:r>
              <w:rPr>
                <w:b/>
                <w:bCs/>
                <w:sz w:val="20"/>
              </w:rPr>
              <w:br/>
              <w:t>Result</w:t>
            </w:r>
          </w:p>
        </w:tc>
        <w:tc>
          <w:tcPr>
            <w:tcW w:w="860" w:type="dxa"/>
            <w:vMerge/>
            <w:shd w:val="clear" w:color="auto" w:fill="F3F3F3"/>
            <w:vAlign w:val="center"/>
          </w:tcPr>
          <w:p w:rsidR="00832698" w:rsidRDefault="00832698">
            <w:pPr>
              <w:rPr>
                <w:rFonts w:eastAsia="Arial Unicode MS"/>
                <w:b/>
                <w:bCs/>
                <w:sz w:val="20"/>
              </w:rPr>
            </w:pPr>
          </w:p>
        </w:tc>
      </w:tr>
      <w:tr w:rsidR="00832698">
        <w:trPr>
          <w:cantSplit/>
        </w:trPr>
        <w:tc>
          <w:tcPr>
            <w:tcW w:w="2090" w:type="dxa"/>
          </w:tcPr>
          <w:p w:rsidR="00832698" w:rsidRDefault="00F550C5">
            <w:pPr>
              <w:jc w:val="left"/>
            </w:pPr>
            <w:hyperlink r:id="rId51" w:history="1">
              <w:r w:rsidR="00990401">
                <w:rPr>
                  <w:rStyle w:val="Hyperlink"/>
                  <w:sz w:val="20"/>
                </w:rPr>
                <w:t>Y.3011 (Y.FNvirt)</w:t>
              </w:r>
            </w:hyperlink>
          </w:p>
        </w:tc>
        <w:tc>
          <w:tcPr>
            <w:tcW w:w="4000" w:type="dxa"/>
          </w:tcPr>
          <w:p w:rsidR="00832698" w:rsidRDefault="00990401">
            <w:r>
              <w:rPr>
                <w:sz w:val="20"/>
              </w:rPr>
              <w:t>Framework of network virtualization for Future Networks</w:t>
            </w:r>
          </w:p>
        </w:tc>
        <w:tc>
          <w:tcPr>
            <w:tcW w:w="1150" w:type="dxa"/>
          </w:tcPr>
          <w:p w:rsidR="00832698" w:rsidRDefault="00990401">
            <w:pPr>
              <w:jc w:val="center"/>
            </w:pPr>
            <w:r>
              <w:rPr>
                <w:sz w:val="20"/>
              </w:rPr>
              <w:t>2011-11-16</w:t>
            </w:r>
          </w:p>
        </w:tc>
        <w:tc>
          <w:tcPr>
            <w:tcW w:w="1150" w:type="dxa"/>
          </w:tcPr>
          <w:p w:rsidR="00832698" w:rsidRDefault="00990401">
            <w:pPr>
              <w:jc w:val="center"/>
            </w:pPr>
            <w:r>
              <w:rPr>
                <w:sz w:val="20"/>
              </w:rPr>
              <w:t>2011-12-13</w:t>
            </w:r>
          </w:p>
        </w:tc>
        <w:tc>
          <w:tcPr>
            <w:tcW w:w="880" w:type="dxa"/>
          </w:tcPr>
          <w:p w:rsidR="00832698" w:rsidRDefault="00990401">
            <w:pPr>
              <w:jc w:val="center"/>
            </w:pPr>
            <w:r>
              <w:rPr>
                <w:sz w:val="20"/>
              </w:rPr>
              <w:t>AR</w:t>
            </w:r>
          </w:p>
        </w:tc>
        <w:tc>
          <w:tcPr>
            <w:tcW w:w="880" w:type="dxa"/>
          </w:tcPr>
          <w:p w:rsidR="00832698" w:rsidRDefault="00832698">
            <w:pPr>
              <w:jc w:val="center"/>
            </w:pPr>
          </w:p>
        </w:tc>
        <w:tc>
          <w:tcPr>
            <w:tcW w:w="1150" w:type="dxa"/>
          </w:tcPr>
          <w:p w:rsidR="00832698" w:rsidRDefault="00990401">
            <w:pPr>
              <w:jc w:val="center"/>
            </w:pPr>
            <w:r>
              <w:rPr>
                <w:sz w:val="20"/>
              </w:rPr>
              <w:t>2011-12-16</w:t>
            </w:r>
          </w:p>
        </w:tc>
        <w:tc>
          <w:tcPr>
            <w:tcW w:w="1150" w:type="dxa"/>
          </w:tcPr>
          <w:p w:rsidR="00832698" w:rsidRDefault="00990401">
            <w:pPr>
              <w:jc w:val="center"/>
            </w:pPr>
            <w:r>
              <w:rPr>
                <w:sz w:val="20"/>
              </w:rPr>
              <w:t>2012-01-12</w:t>
            </w: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AR</w:t>
            </w:r>
          </w:p>
        </w:tc>
      </w:tr>
      <w:tr w:rsidR="00832698">
        <w:trPr>
          <w:cantSplit/>
        </w:trPr>
        <w:tc>
          <w:tcPr>
            <w:tcW w:w="2090" w:type="dxa"/>
          </w:tcPr>
          <w:p w:rsidR="00832698" w:rsidRDefault="00F550C5">
            <w:pPr>
              <w:jc w:val="left"/>
            </w:pPr>
            <w:hyperlink r:id="rId52" w:history="1">
              <w:r w:rsidR="00990401">
                <w:rPr>
                  <w:rStyle w:val="Hyperlink"/>
                  <w:sz w:val="20"/>
                </w:rPr>
                <w:t>Y.3021 (Y.FNenergy)</w:t>
              </w:r>
            </w:hyperlink>
          </w:p>
        </w:tc>
        <w:tc>
          <w:tcPr>
            <w:tcW w:w="4000" w:type="dxa"/>
          </w:tcPr>
          <w:p w:rsidR="00832698" w:rsidRDefault="00990401">
            <w:r>
              <w:rPr>
                <w:sz w:val="20"/>
              </w:rPr>
              <w:t>Framework of energy saving for Future Networks</w:t>
            </w:r>
          </w:p>
        </w:tc>
        <w:tc>
          <w:tcPr>
            <w:tcW w:w="1150" w:type="dxa"/>
          </w:tcPr>
          <w:p w:rsidR="00832698" w:rsidRDefault="00990401">
            <w:pPr>
              <w:jc w:val="center"/>
            </w:pPr>
            <w:r>
              <w:rPr>
                <w:sz w:val="20"/>
              </w:rPr>
              <w:t>2011-11-01</w:t>
            </w:r>
          </w:p>
        </w:tc>
        <w:tc>
          <w:tcPr>
            <w:tcW w:w="1150" w:type="dxa"/>
          </w:tcPr>
          <w:p w:rsidR="00832698" w:rsidRDefault="00990401">
            <w:pPr>
              <w:jc w:val="center"/>
            </w:pPr>
            <w:r>
              <w:rPr>
                <w:sz w:val="20"/>
              </w:rPr>
              <w:t>2011-11-28</w:t>
            </w:r>
          </w:p>
        </w:tc>
        <w:tc>
          <w:tcPr>
            <w:tcW w:w="880" w:type="dxa"/>
          </w:tcPr>
          <w:p w:rsidR="00832698" w:rsidRDefault="00990401">
            <w:pPr>
              <w:jc w:val="center"/>
            </w:pPr>
            <w:r>
              <w:rPr>
                <w:sz w:val="20"/>
              </w:rPr>
              <w:t>LJ</w:t>
            </w:r>
          </w:p>
        </w:tc>
        <w:tc>
          <w:tcPr>
            <w:tcW w:w="880" w:type="dxa"/>
          </w:tcPr>
          <w:p w:rsidR="00832698" w:rsidRDefault="00990401">
            <w:pPr>
              <w:jc w:val="center"/>
            </w:pPr>
            <w:r>
              <w:rPr>
                <w:sz w:val="20"/>
              </w:rPr>
              <w:t>AR</w:t>
            </w:r>
          </w:p>
        </w:tc>
        <w:tc>
          <w:tcPr>
            <w:tcW w:w="1150" w:type="dxa"/>
          </w:tcPr>
          <w:p w:rsidR="00832698" w:rsidRDefault="00990401">
            <w:pPr>
              <w:jc w:val="center"/>
            </w:pPr>
            <w:r>
              <w:rPr>
                <w:sz w:val="20"/>
              </w:rPr>
              <w:t>2011-12-16</w:t>
            </w:r>
          </w:p>
        </w:tc>
        <w:tc>
          <w:tcPr>
            <w:tcW w:w="1150" w:type="dxa"/>
          </w:tcPr>
          <w:p w:rsidR="00832698" w:rsidRDefault="00990401">
            <w:pPr>
              <w:jc w:val="center"/>
            </w:pPr>
            <w:r>
              <w:rPr>
                <w:sz w:val="20"/>
              </w:rPr>
              <w:t>2012-01-12</w:t>
            </w: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AR</w:t>
            </w:r>
          </w:p>
        </w:tc>
      </w:tr>
    </w:tbl>
    <w:p w:rsidR="00832698" w:rsidRDefault="00990401">
      <w:pPr>
        <w:pStyle w:val="TableNotitle"/>
        <w:pageBreakBefore/>
      </w:pPr>
      <w:r>
        <w:t>Situation concerning Study Group 16 Recommendations under AAP</w:t>
      </w:r>
    </w:p>
    <w:tbl>
      <w:tblPr>
        <w:tblW w:w="15070" w:type="dxa"/>
        <w:tblBorders>
          <w:top w:val="single" w:sz="14" w:space="0" w:color="auto"/>
          <w:left w:val="single" w:sz="14" w:space="0" w:color="auto"/>
          <w:bottom w:val="single" w:sz="14" w:space="0" w:color="auto"/>
          <w:right w:val="single" w:sz="12" w:space="0" w:color="auto"/>
          <w:insideH w:val="single" w:sz="8" w:space="0" w:color="auto"/>
          <w:insideV w:val="single" w:sz="8" w:space="0" w:color="auto"/>
        </w:tblBorders>
        <w:tblLayout w:type="fixed"/>
        <w:tblLook w:val="0000"/>
      </w:tblPr>
      <w:tblGrid>
        <w:gridCol w:w="2090"/>
        <w:gridCol w:w="4000"/>
        <w:gridCol w:w="1150"/>
        <w:gridCol w:w="1150"/>
        <w:gridCol w:w="880"/>
        <w:gridCol w:w="880"/>
        <w:gridCol w:w="1150"/>
        <w:gridCol w:w="1150"/>
        <w:gridCol w:w="880"/>
        <w:gridCol w:w="880"/>
        <w:gridCol w:w="860"/>
      </w:tblGrid>
      <w:tr w:rsidR="00832698">
        <w:trPr>
          <w:cantSplit/>
          <w:tblHeader/>
        </w:trPr>
        <w:tc>
          <w:tcPr>
            <w:tcW w:w="2090" w:type="dxa"/>
            <w:vMerge w:val="restart"/>
            <w:shd w:val="clear" w:color="auto" w:fill="F3F3F3"/>
            <w:vAlign w:val="center"/>
          </w:tcPr>
          <w:p w:rsidR="00832698" w:rsidRDefault="00990401">
            <w:pPr>
              <w:pStyle w:val="Header"/>
              <w:rPr>
                <w:b/>
                <w:bCs/>
                <w:sz w:val="20"/>
              </w:rPr>
            </w:pPr>
            <w:r>
              <w:rPr>
                <w:b/>
                <w:bCs/>
                <w:sz w:val="20"/>
              </w:rPr>
              <w:t>Rec #</w:t>
            </w:r>
          </w:p>
        </w:tc>
        <w:tc>
          <w:tcPr>
            <w:tcW w:w="4000" w:type="dxa"/>
            <w:vMerge w:val="restart"/>
            <w:shd w:val="clear" w:color="auto" w:fill="F3F3F3"/>
            <w:vAlign w:val="center"/>
          </w:tcPr>
          <w:p w:rsidR="00832698" w:rsidRDefault="00990401">
            <w:pPr>
              <w:jc w:val="center"/>
              <w:rPr>
                <w:b/>
                <w:bCs/>
                <w:sz w:val="20"/>
              </w:rPr>
            </w:pPr>
            <w:r>
              <w:rPr>
                <w:b/>
                <w:bCs/>
                <w:sz w:val="20"/>
              </w:rPr>
              <w:t>Title</w:t>
            </w:r>
          </w:p>
        </w:tc>
        <w:tc>
          <w:tcPr>
            <w:tcW w:w="4060" w:type="dxa"/>
            <w:gridSpan w:val="4"/>
            <w:shd w:val="clear" w:color="auto" w:fill="F3F3F3"/>
            <w:vAlign w:val="center"/>
          </w:tcPr>
          <w:p w:rsidR="00832698" w:rsidRDefault="00990401">
            <w:pPr>
              <w:jc w:val="center"/>
              <w:rPr>
                <w:b/>
                <w:bCs/>
                <w:sz w:val="20"/>
              </w:rPr>
            </w:pPr>
            <w:r>
              <w:rPr>
                <w:b/>
                <w:bCs/>
                <w:sz w:val="20"/>
              </w:rPr>
              <w:t>Last Call (LC) Period</w:t>
            </w:r>
          </w:p>
        </w:tc>
        <w:tc>
          <w:tcPr>
            <w:tcW w:w="4060" w:type="dxa"/>
            <w:gridSpan w:val="4"/>
            <w:shd w:val="clear" w:color="auto" w:fill="F3F3F3"/>
            <w:vAlign w:val="center"/>
          </w:tcPr>
          <w:p w:rsidR="00832698" w:rsidRDefault="00990401">
            <w:pPr>
              <w:jc w:val="center"/>
              <w:rPr>
                <w:b/>
                <w:bCs/>
                <w:sz w:val="20"/>
              </w:rPr>
            </w:pPr>
            <w:r>
              <w:rPr>
                <w:b/>
                <w:bCs/>
                <w:sz w:val="20"/>
              </w:rPr>
              <w:t>Additional Review (AR) Period</w:t>
            </w:r>
          </w:p>
        </w:tc>
        <w:tc>
          <w:tcPr>
            <w:tcW w:w="860" w:type="dxa"/>
            <w:vMerge w:val="restart"/>
            <w:shd w:val="clear" w:color="auto" w:fill="F3F3F3"/>
            <w:vAlign w:val="center"/>
          </w:tcPr>
          <w:p w:rsidR="00832698" w:rsidRDefault="00990401">
            <w:pPr>
              <w:pStyle w:val="Heading1"/>
              <w:jc w:val="center"/>
            </w:pPr>
            <w:r>
              <w:rPr>
                <w:sz w:val="20"/>
              </w:rPr>
              <w:t>Status</w:t>
            </w:r>
          </w:p>
        </w:tc>
      </w:tr>
      <w:tr w:rsidR="00832698">
        <w:trPr>
          <w:cantSplit/>
          <w:tblHeader/>
        </w:trPr>
        <w:tc>
          <w:tcPr>
            <w:tcW w:w="2090" w:type="dxa"/>
            <w:vMerge/>
            <w:shd w:val="clear" w:color="auto" w:fill="F3F3F3"/>
            <w:vAlign w:val="center"/>
          </w:tcPr>
          <w:p w:rsidR="00832698" w:rsidRDefault="00832698">
            <w:pPr>
              <w:rPr>
                <w:b/>
                <w:bCs/>
                <w:sz w:val="20"/>
              </w:rPr>
            </w:pPr>
          </w:p>
        </w:tc>
        <w:tc>
          <w:tcPr>
            <w:tcW w:w="4000" w:type="dxa"/>
            <w:vMerge/>
            <w:shd w:val="clear" w:color="auto" w:fill="F3F3F3"/>
            <w:vAlign w:val="center"/>
          </w:tcPr>
          <w:p w:rsidR="00832698" w:rsidRDefault="00832698">
            <w:pPr>
              <w:rPr>
                <w:b/>
                <w:bCs/>
                <w:sz w:val="20"/>
              </w:rPr>
            </w:pPr>
          </w:p>
        </w:tc>
        <w:tc>
          <w:tcPr>
            <w:tcW w:w="1150" w:type="dxa"/>
            <w:shd w:val="clear" w:color="auto" w:fill="F3F3F3"/>
            <w:vAlign w:val="center"/>
          </w:tcPr>
          <w:p w:rsidR="00832698" w:rsidRDefault="00990401">
            <w:pPr>
              <w:pStyle w:val="Header"/>
              <w:rPr>
                <w:b/>
                <w:bCs/>
                <w:sz w:val="20"/>
              </w:rPr>
            </w:pPr>
            <w:r>
              <w:rPr>
                <w:b/>
                <w:bCs/>
                <w:sz w:val="20"/>
              </w:rPr>
              <w:t>LC Start</w:t>
            </w:r>
          </w:p>
        </w:tc>
        <w:tc>
          <w:tcPr>
            <w:tcW w:w="1150" w:type="dxa"/>
            <w:shd w:val="clear" w:color="auto" w:fill="F3F3F3"/>
            <w:vAlign w:val="center"/>
          </w:tcPr>
          <w:p w:rsidR="00832698" w:rsidRDefault="00990401">
            <w:pPr>
              <w:pStyle w:val="Header"/>
              <w:rPr>
                <w:b/>
                <w:bCs/>
                <w:sz w:val="20"/>
              </w:rPr>
            </w:pPr>
            <w:r>
              <w:rPr>
                <w:b/>
                <w:bCs/>
                <w:sz w:val="20"/>
              </w:rPr>
              <w:t>LC End</w:t>
            </w:r>
          </w:p>
        </w:tc>
        <w:tc>
          <w:tcPr>
            <w:tcW w:w="880" w:type="dxa"/>
            <w:shd w:val="clear" w:color="auto" w:fill="F3F3F3"/>
            <w:vAlign w:val="center"/>
          </w:tcPr>
          <w:p w:rsidR="00832698" w:rsidRDefault="00990401">
            <w:pPr>
              <w:jc w:val="center"/>
              <w:rPr>
                <w:b/>
                <w:bCs/>
                <w:sz w:val="20"/>
              </w:rPr>
            </w:pPr>
            <w:r>
              <w:rPr>
                <w:b/>
                <w:bCs/>
                <w:sz w:val="20"/>
              </w:rPr>
              <w:t>LC</w:t>
            </w:r>
            <w:r>
              <w:rPr>
                <w:b/>
                <w:bCs/>
                <w:sz w:val="20"/>
              </w:rPr>
              <w:br/>
              <w:t>Result</w:t>
            </w:r>
          </w:p>
        </w:tc>
        <w:tc>
          <w:tcPr>
            <w:tcW w:w="880" w:type="dxa"/>
            <w:shd w:val="clear" w:color="auto" w:fill="F3F3F3"/>
            <w:vAlign w:val="center"/>
          </w:tcPr>
          <w:p w:rsidR="00832698" w:rsidRDefault="00990401">
            <w:pPr>
              <w:jc w:val="center"/>
              <w:rPr>
                <w:b/>
                <w:bCs/>
                <w:sz w:val="20"/>
              </w:rPr>
            </w:pPr>
            <w:r>
              <w:rPr>
                <w:b/>
                <w:bCs/>
                <w:sz w:val="20"/>
              </w:rPr>
              <w:t>LJ</w:t>
            </w:r>
            <w:r>
              <w:rPr>
                <w:b/>
                <w:bCs/>
                <w:sz w:val="20"/>
              </w:rPr>
              <w:br/>
              <w:t>Result</w:t>
            </w:r>
          </w:p>
        </w:tc>
        <w:tc>
          <w:tcPr>
            <w:tcW w:w="1150" w:type="dxa"/>
            <w:shd w:val="clear" w:color="auto" w:fill="F3F3F3"/>
            <w:vAlign w:val="center"/>
          </w:tcPr>
          <w:p w:rsidR="00832698" w:rsidRDefault="00990401">
            <w:pPr>
              <w:pStyle w:val="Header"/>
              <w:rPr>
                <w:b/>
                <w:bCs/>
                <w:sz w:val="20"/>
              </w:rPr>
            </w:pPr>
            <w:r>
              <w:rPr>
                <w:b/>
                <w:bCs/>
                <w:sz w:val="20"/>
              </w:rPr>
              <w:t>AR Start</w:t>
            </w:r>
          </w:p>
        </w:tc>
        <w:tc>
          <w:tcPr>
            <w:tcW w:w="1150" w:type="dxa"/>
            <w:shd w:val="clear" w:color="auto" w:fill="F3F3F3"/>
            <w:vAlign w:val="center"/>
          </w:tcPr>
          <w:p w:rsidR="00832698" w:rsidRDefault="00990401">
            <w:pPr>
              <w:pStyle w:val="Header"/>
              <w:rPr>
                <w:b/>
                <w:bCs/>
                <w:sz w:val="20"/>
              </w:rPr>
            </w:pPr>
            <w:r>
              <w:rPr>
                <w:b/>
                <w:bCs/>
                <w:sz w:val="20"/>
              </w:rPr>
              <w:t>AR End</w:t>
            </w:r>
          </w:p>
        </w:tc>
        <w:tc>
          <w:tcPr>
            <w:tcW w:w="880" w:type="dxa"/>
            <w:shd w:val="clear" w:color="auto" w:fill="F3F3F3"/>
            <w:vAlign w:val="center"/>
          </w:tcPr>
          <w:p w:rsidR="00832698" w:rsidRDefault="00990401">
            <w:pPr>
              <w:pStyle w:val="Header"/>
              <w:rPr>
                <w:b/>
                <w:bCs/>
                <w:sz w:val="20"/>
              </w:rPr>
            </w:pPr>
            <w:r>
              <w:rPr>
                <w:b/>
                <w:bCs/>
                <w:sz w:val="20"/>
              </w:rPr>
              <w:t>AR</w:t>
            </w:r>
            <w:r>
              <w:rPr>
                <w:b/>
                <w:bCs/>
                <w:sz w:val="20"/>
              </w:rPr>
              <w:br/>
              <w:t>Result</w:t>
            </w:r>
          </w:p>
        </w:tc>
        <w:tc>
          <w:tcPr>
            <w:tcW w:w="880" w:type="dxa"/>
            <w:shd w:val="clear" w:color="auto" w:fill="F3F3F3"/>
            <w:vAlign w:val="center"/>
          </w:tcPr>
          <w:p w:rsidR="00832698" w:rsidRDefault="00990401">
            <w:pPr>
              <w:jc w:val="center"/>
              <w:rPr>
                <w:b/>
                <w:bCs/>
                <w:sz w:val="20"/>
              </w:rPr>
            </w:pPr>
            <w:r>
              <w:rPr>
                <w:b/>
                <w:bCs/>
                <w:sz w:val="20"/>
              </w:rPr>
              <w:t>AJ</w:t>
            </w:r>
            <w:r>
              <w:rPr>
                <w:b/>
                <w:bCs/>
                <w:sz w:val="20"/>
              </w:rPr>
              <w:br/>
              <w:t>Result</w:t>
            </w:r>
          </w:p>
        </w:tc>
        <w:tc>
          <w:tcPr>
            <w:tcW w:w="860" w:type="dxa"/>
            <w:vMerge/>
            <w:shd w:val="clear" w:color="auto" w:fill="F3F3F3"/>
            <w:vAlign w:val="center"/>
          </w:tcPr>
          <w:p w:rsidR="00832698" w:rsidRDefault="00832698">
            <w:pPr>
              <w:rPr>
                <w:rFonts w:eastAsia="Arial Unicode MS"/>
                <w:b/>
                <w:bCs/>
                <w:sz w:val="20"/>
              </w:rPr>
            </w:pPr>
          </w:p>
        </w:tc>
      </w:tr>
      <w:tr w:rsidR="00832698">
        <w:trPr>
          <w:cantSplit/>
        </w:trPr>
        <w:tc>
          <w:tcPr>
            <w:tcW w:w="2090" w:type="dxa"/>
          </w:tcPr>
          <w:p w:rsidR="00832698" w:rsidRDefault="00F550C5">
            <w:pPr>
              <w:jc w:val="left"/>
            </w:pPr>
            <w:hyperlink r:id="rId53" w:history="1">
              <w:r w:rsidR="00990401">
                <w:rPr>
                  <w:rStyle w:val="Hyperlink"/>
                  <w:sz w:val="20"/>
                </w:rPr>
                <w:t>H.264 (V7)</w:t>
              </w:r>
            </w:hyperlink>
          </w:p>
        </w:tc>
        <w:tc>
          <w:tcPr>
            <w:tcW w:w="4000" w:type="dxa"/>
          </w:tcPr>
          <w:p w:rsidR="00832698" w:rsidRDefault="00990401">
            <w:r>
              <w:rPr>
                <w:sz w:val="20"/>
              </w:rPr>
              <w:t>Advanced video coding for generic audiovisual services</w:t>
            </w:r>
          </w:p>
        </w:tc>
        <w:tc>
          <w:tcPr>
            <w:tcW w:w="1150" w:type="dxa"/>
          </w:tcPr>
          <w:p w:rsidR="00832698" w:rsidRDefault="00990401">
            <w:pPr>
              <w:jc w:val="center"/>
            </w:pPr>
            <w:r>
              <w:rPr>
                <w:sz w:val="20"/>
              </w:rPr>
              <w:t>2011-12-16</w:t>
            </w:r>
          </w:p>
        </w:tc>
        <w:tc>
          <w:tcPr>
            <w:tcW w:w="1150" w:type="dxa"/>
          </w:tcPr>
          <w:p w:rsidR="00832698" w:rsidRDefault="00990401">
            <w:pPr>
              <w:jc w:val="center"/>
            </w:pPr>
            <w:r>
              <w:rPr>
                <w:sz w:val="20"/>
              </w:rPr>
              <w:t>2012-01-12</w:t>
            </w:r>
          </w:p>
        </w:tc>
        <w:tc>
          <w:tcPr>
            <w:tcW w:w="880" w:type="dxa"/>
          </w:tcPr>
          <w:p w:rsidR="00832698" w:rsidRDefault="00832698">
            <w:pPr>
              <w:jc w:val="center"/>
            </w:pP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LC</w:t>
            </w:r>
          </w:p>
        </w:tc>
      </w:tr>
      <w:tr w:rsidR="00832698">
        <w:trPr>
          <w:cantSplit/>
        </w:trPr>
        <w:tc>
          <w:tcPr>
            <w:tcW w:w="2090" w:type="dxa"/>
          </w:tcPr>
          <w:p w:rsidR="00832698" w:rsidRDefault="00F550C5">
            <w:pPr>
              <w:jc w:val="left"/>
            </w:pPr>
            <w:hyperlink r:id="rId54" w:history="1">
              <w:r w:rsidR="00990401">
                <w:rPr>
                  <w:rStyle w:val="Hyperlink"/>
                  <w:sz w:val="20"/>
                </w:rPr>
                <w:t>H.264.1 (V4)</w:t>
              </w:r>
            </w:hyperlink>
          </w:p>
        </w:tc>
        <w:tc>
          <w:tcPr>
            <w:tcW w:w="4000" w:type="dxa"/>
          </w:tcPr>
          <w:p w:rsidR="00832698" w:rsidRDefault="00990401">
            <w:r>
              <w:rPr>
                <w:sz w:val="20"/>
              </w:rPr>
              <w:t>Conformance specification for H.264 advanced video coding</w:t>
            </w:r>
          </w:p>
        </w:tc>
        <w:tc>
          <w:tcPr>
            <w:tcW w:w="1150" w:type="dxa"/>
          </w:tcPr>
          <w:p w:rsidR="00832698" w:rsidRDefault="00990401">
            <w:pPr>
              <w:jc w:val="center"/>
            </w:pPr>
            <w:r>
              <w:rPr>
                <w:sz w:val="20"/>
              </w:rPr>
              <w:t>2011-12-16</w:t>
            </w:r>
          </w:p>
        </w:tc>
        <w:tc>
          <w:tcPr>
            <w:tcW w:w="1150" w:type="dxa"/>
          </w:tcPr>
          <w:p w:rsidR="00832698" w:rsidRDefault="00990401">
            <w:pPr>
              <w:jc w:val="center"/>
            </w:pPr>
            <w:r>
              <w:rPr>
                <w:sz w:val="20"/>
              </w:rPr>
              <w:t>2012-01-12</w:t>
            </w:r>
          </w:p>
        </w:tc>
        <w:tc>
          <w:tcPr>
            <w:tcW w:w="880" w:type="dxa"/>
          </w:tcPr>
          <w:p w:rsidR="00832698" w:rsidRDefault="00832698">
            <w:pPr>
              <w:jc w:val="center"/>
            </w:pP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LC</w:t>
            </w:r>
          </w:p>
        </w:tc>
      </w:tr>
      <w:tr w:rsidR="00832698">
        <w:trPr>
          <w:cantSplit/>
        </w:trPr>
        <w:tc>
          <w:tcPr>
            <w:tcW w:w="2090" w:type="dxa"/>
          </w:tcPr>
          <w:p w:rsidR="00832698" w:rsidRDefault="00F550C5">
            <w:pPr>
              <w:jc w:val="left"/>
            </w:pPr>
            <w:hyperlink r:id="rId55" w:history="1">
              <w:r w:rsidR="00990401">
                <w:rPr>
                  <w:rStyle w:val="Hyperlink"/>
                  <w:sz w:val="20"/>
                </w:rPr>
                <w:t>H.264.2 (V4)</w:t>
              </w:r>
            </w:hyperlink>
          </w:p>
        </w:tc>
        <w:tc>
          <w:tcPr>
            <w:tcW w:w="4000" w:type="dxa"/>
          </w:tcPr>
          <w:p w:rsidR="00832698" w:rsidRDefault="00990401">
            <w:r>
              <w:rPr>
                <w:sz w:val="20"/>
              </w:rPr>
              <w:t>Reference software for H.264 advanced video coding</w:t>
            </w:r>
          </w:p>
        </w:tc>
        <w:tc>
          <w:tcPr>
            <w:tcW w:w="1150" w:type="dxa"/>
          </w:tcPr>
          <w:p w:rsidR="00832698" w:rsidRDefault="00990401">
            <w:pPr>
              <w:jc w:val="center"/>
            </w:pPr>
            <w:r>
              <w:rPr>
                <w:sz w:val="20"/>
              </w:rPr>
              <w:t>2011-12-16</w:t>
            </w:r>
          </w:p>
        </w:tc>
        <w:tc>
          <w:tcPr>
            <w:tcW w:w="1150" w:type="dxa"/>
          </w:tcPr>
          <w:p w:rsidR="00832698" w:rsidRDefault="00990401">
            <w:pPr>
              <w:jc w:val="center"/>
            </w:pPr>
            <w:r>
              <w:rPr>
                <w:sz w:val="20"/>
              </w:rPr>
              <w:t>2012-01-12</w:t>
            </w:r>
          </w:p>
        </w:tc>
        <w:tc>
          <w:tcPr>
            <w:tcW w:w="880" w:type="dxa"/>
          </w:tcPr>
          <w:p w:rsidR="00832698" w:rsidRDefault="00832698">
            <w:pPr>
              <w:jc w:val="center"/>
            </w:pP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LC</w:t>
            </w:r>
          </w:p>
        </w:tc>
      </w:tr>
      <w:tr w:rsidR="00832698">
        <w:trPr>
          <w:cantSplit/>
        </w:trPr>
        <w:tc>
          <w:tcPr>
            <w:tcW w:w="2090" w:type="dxa"/>
          </w:tcPr>
          <w:p w:rsidR="00832698" w:rsidRDefault="00F550C5">
            <w:pPr>
              <w:jc w:val="left"/>
            </w:pPr>
            <w:hyperlink r:id="rId56" w:history="1">
              <w:r w:rsidR="00990401">
                <w:rPr>
                  <w:rStyle w:val="Hyperlink"/>
                  <w:sz w:val="20"/>
                </w:rPr>
                <w:t>T.800 (2002) Amd.5</w:t>
              </w:r>
            </w:hyperlink>
          </w:p>
        </w:tc>
        <w:tc>
          <w:tcPr>
            <w:tcW w:w="4000" w:type="dxa"/>
          </w:tcPr>
          <w:p w:rsidR="00832698" w:rsidRDefault="00990401">
            <w:r>
              <w:rPr>
                <w:sz w:val="20"/>
              </w:rPr>
              <w:t>Information technology - JPEG 2000 image coding system: Core coding system: Enhancements for digital cinema and archive profiles (additional frame rates)</w:t>
            </w:r>
          </w:p>
        </w:tc>
        <w:tc>
          <w:tcPr>
            <w:tcW w:w="1150" w:type="dxa"/>
          </w:tcPr>
          <w:p w:rsidR="00832698" w:rsidRDefault="00990401">
            <w:pPr>
              <w:jc w:val="center"/>
            </w:pPr>
            <w:r>
              <w:rPr>
                <w:sz w:val="20"/>
              </w:rPr>
              <w:t>2011-12-16</w:t>
            </w:r>
          </w:p>
        </w:tc>
        <w:tc>
          <w:tcPr>
            <w:tcW w:w="1150" w:type="dxa"/>
          </w:tcPr>
          <w:p w:rsidR="00832698" w:rsidRDefault="00990401">
            <w:pPr>
              <w:jc w:val="center"/>
            </w:pPr>
            <w:r>
              <w:rPr>
                <w:sz w:val="20"/>
              </w:rPr>
              <w:t>2012-01-12</w:t>
            </w:r>
          </w:p>
        </w:tc>
        <w:tc>
          <w:tcPr>
            <w:tcW w:w="880" w:type="dxa"/>
          </w:tcPr>
          <w:p w:rsidR="00832698" w:rsidRDefault="00832698">
            <w:pPr>
              <w:jc w:val="center"/>
            </w:pP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LC</w:t>
            </w:r>
          </w:p>
        </w:tc>
      </w:tr>
      <w:tr w:rsidR="00832698">
        <w:trPr>
          <w:cantSplit/>
        </w:trPr>
        <w:tc>
          <w:tcPr>
            <w:tcW w:w="2090" w:type="dxa"/>
          </w:tcPr>
          <w:p w:rsidR="00832698" w:rsidRDefault="00F550C5">
            <w:pPr>
              <w:jc w:val="left"/>
            </w:pPr>
            <w:hyperlink r:id="rId57" w:history="1">
              <w:r w:rsidR="00990401">
                <w:rPr>
                  <w:rStyle w:val="Hyperlink"/>
                  <w:sz w:val="20"/>
                </w:rPr>
                <w:t>T.805</w:t>
              </w:r>
            </w:hyperlink>
          </w:p>
        </w:tc>
        <w:tc>
          <w:tcPr>
            <w:tcW w:w="4000" w:type="dxa"/>
          </w:tcPr>
          <w:p w:rsidR="00832698" w:rsidRDefault="00990401">
            <w:r>
              <w:rPr>
                <w:sz w:val="20"/>
              </w:rPr>
              <w:t>Information technology – JPEG 2000 image coding system: Compound image file format</w:t>
            </w:r>
          </w:p>
        </w:tc>
        <w:tc>
          <w:tcPr>
            <w:tcW w:w="1150" w:type="dxa"/>
          </w:tcPr>
          <w:p w:rsidR="00832698" w:rsidRDefault="00990401">
            <w:pPr>
              <w:jc w:val="center"/>
            </w:pPr>
            <w:r>
              <w:rPr>
                <w:sz w:val="20"/>
              </w:rPr>
              <w:t>2011-12-16</w:t>
            </w:r>
          </w:p>
        </w:tc>
        <w:tc>
          <w:tcPr>
            <w:tcW w:w="1150" w:type="dxa"/>
          </w:tcPr>
          <w:p w:rsidR="00832698" w:rsidRDefault="00990401">
            <w:pPr>
              <w:jc w:val="center"/>
            </w:pPr>
            <w:r>
              <w:rPr>
                <w:sz w:val="20"/>
              </w:rPr>
              <w:t>2012-01-12</w:t>
            </w:r>
          </w:p>
        </w:tc>
        <w:tc>
          <w:tcPr>
            <w:tcW w:w="880" w:type="dxa"/>
          </w:tcPr>
          <w:p w:rsidR="00832698" w:rsidRDefault="00832698">
            <w:pPr>
              <w:jc w:val="center"/>
            </w:pP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LC</w:t>
            </w:r>
          </w:p>
        </w:tc>
      </w:tr>
      <w:tr w:rsidR="00832698">
        <w:trPr>
          <w:cantSplit/>
        </w:trPr>
        <w:tc>
          <w:tcPr>
            <w:tcW w:w="2090" w:type="dxa"/>
          </w:tcPr>
          <w:p w:rsidR="00832698" w:rsidRDefault="00F550C5">
            <w:pPr>
              <w:jc w:val="left"/>
            </w:pPr>
            <w:hyperlink r:id="rId58" w:history="1">
              <w:r w:rsidR="00990401">
                <w:rPr>
                  <w:rStyle w:val="Hyperlink"/>
                  <w:sz w:val="20"/>
                </w:rPr>
                <w:t>T.810 (2006) Amd.1</w:t>
              </w:r>
            </w:hyperlink>
          </w:p>
        </w:tc>
        <w:tc>
          <w:tcPr>
            <w:tcW w:w="4000" w:type="dxa"/>
          </w:tcPr>
          <w:p w:rsidR="00832698" w:rsidRDefault="00990401">
            <w:r>
              <w:rPr>
                <w:sz w:val="20"/>
              </w:rPr>
              <w:t>Information technology - JPEG 2000 image coding system: Wireless: IP based wireless networks</w:t>
            </w:r>
          </w:p>
        </w:tc>
        <w:tc>
          <w:tcPr>
            <w:tcW w:w="1150" w:type="dxa"/>
          </w:tcPr>
          <w:p w:rsidR="00832698" w:rsidRDefault="00990401">
            <w:pPr>
              <w:jc w:val="center"/>
            </w:pPr>
            <w:r>
              <w:rPr>
                <w:sz w:val="20"/>
              </w:rPr>
              <w:t>2011-12-16</w:t>
            </w:r>
          </w:p>
        </w:tc>
        <w:tc>
          <w:tcPr>
            <w:tcW w:w="1150" w:type="dxa"/>
          </w:tcPr>
          <w:p w:rsidR="00832698" w:rsidRDefault="00990401">
            <w:pPr>
              <w:jc w:val="center"/>
            </w:pPr>
            <w:r>
              <w:rPr>
                <w:sz w:val="20"/>
              </w:rPr>
              <w:t>2012-01-12</w:t>
            </w:r>
          </w:p>
        </w:tc>
        <w:tc>
          <w:tcPr>
            <w:tcW w:w="880" w:type="dxa"/>
          </w:tcPr>
          <w:p w:rsidR="00832698" w:rsidRDefault="00832698">
            <w:pPr>
              <w:jc w:val="center"/>
            </w:pP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LC</w:t>
            </w:r>
          </w:p>
        </w:tc>
      </w:tr>
      <w:tr w:rsidR="00832698">
        <w:trPr>
          <w:cantSplit/>
        </w:trPr>
        <w:tc>
          <w:tcPr>
            <w:tcW w:w="2090" w:type="dxa"/>
          </w:tcPr>
          <w:p w:rsidR="00832698" w:rsidRDefault="00F550C5">
            <w:pPr>
              <w:jc w:val="left"/>
            </w:pPr>
            <w:hyperlink r:id="rId59" w:history="1">
              <w:r w:rsidR="00990401">
                <w:rPr>
                  <w:rStyle w:val="Hyperlink"/>
                  <w:sz w:val="20"/>
                </w:rPr>
                <w:t>T.832 (T.JXR-2)</w:t>
              </w:r>
            </w:hyperlink>
          </w:p>
        </w:tc>
        <w:tc>
          <w:tcPr>
            <w:tcW w:w="4000" w:type="dxa"/>
          </w:tcPr>
          <w:p w:rsidR="00832698" w:rsidRDefault="00990401">
            <w:r>
              <w:rPr>
                <w:sz w:val="20"/>
              </w:rPr>
              <w:t>Information technology - JPEG XR image coding system - Image coding specification</w:t>
            </w:r>
          </w:p>
        </w:tc>
        <w:tc>
          <w:tcPr>
            <w:tcW w:w="1150" w:type="dxa"/>
          </w:tcPr>
          <w:p w:rsidR="00832698" w:rsidRDefault="00990401">
            <w:pPr>
              <w:jc w:val="center"/>
            </w:pPr>
            <w:r>
              <w:rPr>
                <w:sz w:val="20"/>
              </w:rPr>
              <w:t>2011-12-16</w:t>
            </w:r>
          </w:p>
        </w:tc>
        <w:tc>
          <w:tcPr>
            <w:tcW w:w="1150" w:type="dxa"/>
          </w:tcPr>
          <w:p w:rsidR="00832698" w:rsidRDefault="00990401">
            <w:pPr>
              <w:jc w:val="center"/>
            </w:pPr>
            <w:r>
              <w:rPr>
                <w:sz w:val="20"/>
              </w:rPr>
              <w:t>2012-01-12</w:t>
            </w:r>
          </w:p>
        </w:tc>
        <w:tc>
          <w:tcPr>
            <w:tcW w:w="880" w:type="dxa"/>
          </w:tcPr>
          <w:p w:rsidR="00832698" w:rsidRDefault="00832698">
            <w:pPr>
              <w:jc w:val="center"/>
            </w:pP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LC</w:t>
            </w:r>
          </w:p>
        </w:tc>
      </w:tr>
      <w:tr w:rsidR="00832698">
        <w:trPr>
          <w:cantSplit/>
        </w:trPr>
        <w:tc>
          <w:tcPr>
            <w:tcW w:w="2090" w:type="dxa"/>
          </w:tcPr>
          <w:p w:rsidR="00832698" w:rsidRDefault="00F550C5">
            <w:pPr>
              <w:jc w:val="left"/>
            </w:pPr>
            <w:hyperlink r:id="rId60" w:history="1">
              <w:r w:rsidR="00990401">
                <w:rPr>
                  <w:rStyle w:val="Hyperlink"/>
                  <w:sz w:val="20"/>
                </w:rPr>
                <w:t>T.835 (V2)</w:t>
              </w:r>
            </w:hyperlink>
          </w:p>
        </w:tc>
        <w:tc>
          <w:tcPr>
            <w:tcW w:w="4000" w:type="dxa"/>
          </w:tcPr>
          <w:p w:rsidR="00832698" w:rsidRDefault="00990401">
            <w:r>
              <w:rPr>
                <w:sz w:val="20"/>
              </w:rPr>
              <w:t>Information technology - JPEG XR image coding system - Reference software</w:t>
            </w:r>
          </w:p>
        </w:tc>
        <w:tc>
          <w:tcPr>
            <w:tcW w:w="1150" w:type="dxa"/>
          </w:tcPr>
          <w:p w:rsidR="00832698" w:rsidRDefault="00990401">
            <w:pPr>
              <w:jc w:val="center"/>
            </w:pPr>
            <w:r>
              <w:rPr>
                <w:sz w:val="20"/>
              </w:rPr>
              <w:t>2011-12-16</w:t>
            </w:r>
          </w:p>
        </w:tc>
        <w:tc>
          <w:tcPr>
            <w:tcW w:w="1150" w:type="dxa"/>
          </w:tcPr>
          <w:p w:rsidR="00832698" w:rsidRDefault="00990401">
            <w:pPr>
              <w:jc w:val="center"/>
            </w:pPr>
            <w:r>
              <w:rPr>
                <w:sz w:val="20"/>
              </w:rPr>
              <w:t>2012-01-12</w:t>
            </w:r>
          </w:p>
        </w:tc>
        <w:tc>
          <w:tcPr>
            <w:tcW w:w="880" w:type="dxa"/>
          </w:tcPr>
          <w:p w:rsidR="00832698" w:rsidRDefault="00832698">
            <w:pPr>
              <w:jc w:val="center"/>
            </w:pPr>
          </w:p>
        </w:tc>
        <w:tc>
          <w:tcPr>
            <w:tcW w:w="880" w:type="dxa"/>
          </w:tcPr>
          <w:p w:rsidR="00832698" w:rsidRDefault="00832698">
            <w:pPr>
              <w:jc w:val="center"/>
            </w:pPr>
          </w:p>
        </w:tc>
        <w:tc>
          <w:tcPr>
            <w:tcW w:w="1150" w:type="dxa"/>
          </w:tcPr>
          <w:p w:rsidR="00832698" w:rsidRDefault="00832698">
            <w:pPr>
              <w:jc w:val="center"/>
            </w:pPr>
          </w:p>
        </w:tc>
        <w:tc>
          <w:tcPr>
            <w:tcW w:w="1150" w:type="dxa"/>
          </w:tcPr>
          <w:p w:rsidR="00832698" w:rsidRDefault="00832698">
            <w:pPr>
              <w:jc w:val="center"/>
            </w:pPr>
          </w:p>
        </w:tc>
        <w:tc>
          <w:tcPr>
            <w:tcW w:w="880" w:type="dxa"/>
          </w:tcPr>
          <w:p w:rsidR="00832698" w:rsidRDefault="00832698">
            <w:pPr>
              <w:jc w:val="center"/>
            </w:pPr>
          </w:p>
        </w:tc>
        <w:tc>
          <w:tcPr>
            <w:tcW w:w="880" w:type="dxa"/>
          </w:tcPr>
          <w:p w:rsidR="00832698" w:rsidRDefault="00832698">
            <w:pPr>
              <w:jc w:val="center"/>
            </w:pPr>
          </w:p>
        </w:tc>
        <w:tc>
          <w:tcPr>
            <w:tcW w:w="860" w:type="dxa"/>
          </w:tcPr>
          <w:p w:rsidR="00832698" w:rsidRDefault="00990401">
            <w:pPr>
              <w:jc w:val="center"/>
            </w:pPr>
            <w:r>
              <w:rPr>
                <w:sz w:val="20"/>
              </w:rPr>
              <w:t>LC</w:t>
            </w:r>
          </w:p>
        </w:tc>
      </w:tr>
    </w:tbl>
    <w:p w:rsidR="00832698" w:rsidRDefault="00832698">
      <w:pPr>
        <w:pStyle w:val="Header"/>
        <w:ind w:left="360"/>
        <w:rPr>
          <w:b/>
          <w:bCs/>
          <w:sz w:val="24"/>
        </w:rPr>
        <w:sectPr w:rsidR="00832698">
          <w:headerReference w:type="default" r:id="rId61"/>
          <w:footerReference w:type="default" r:id="rId62"/>
          <w:pgSz w:w="16834" w:h="11907" w:orient="landscape" w:code="9"/>
          <w:pgMar w:top="1134" w:right="1134" w:bottom="1134" w:left="1134" w:header="720" w:footer="720" w:gutter="0"/>
          <w:paperSrc w:first="15" w:other="15"/>
          <w:cols w:space="720"/>
        </w:sectPr>
      </w:pPr>
    </w:p>
    <w:p w:rsidR="00832698" w:rsidRDefault="00990401">
      <w:pPr>
        <w:pStyle w:val="AnnexNotitle"/>
      </w:pPr>
      <w:r>
        <w:t>Annex 2</w:t>
      </w:r>
    </w:p>
    <w:p w:rsidR="00832698" w:rsidRDefault="00990401">
      <w:pPr>
        <w:jc w:val="center"/>
        <w:rPr>
          <w:szCs w:val="22"/>
        </w:rPr>
      </w:pPr>
      <w:r>
        <w:rPr>
          <w:szCs w:val="22"/>
        </w:rPr>
        <w:t>(to TSB AAP-73)</w:t>
      </w:r>
    </w:p>
    <w:p w:rsidR="00832698" w:rsidRDefault="00990401">
      <w:pPr>
        <w:pStyle w:val="Headingb"/>
        <w:jc w:val="center"/>
        <w:rPr>
          <w:szCs w:val="22"/>
        </w:rPr>
      </w:pPr>
      <w:r>
        <w:rPr>
          <w:szCs w:val="22"/>
        </w:rPr>
        <w:t>Using the on-line comment submission form</w:t>
      </w:r>
    </w:p>
    <w:p w:rsidR="00832698" w:rsidRDefault="00990401">
      <w:pPr>
        <w:pStyle w:val="Headingb"/>
        <w:rPr>
          <w:lang w:val="en-US"/>
        </w:rPr>
      </w:pPr>
      <w:r>
        <w:rPr>
          <w:lang w:val="en-US"/>
        </w:rPr>
        <w:t>Comment submission</w:t>
      </w:r>
    </w:p>
    <w:p w:rsidR="00832698" w:rsidRDefault="00990401">
      <w:r>
        <w:t>1)</w:t>
      </w:r>
      <w:r>
        <w:tab/>
        <w:t xml:space="preserve">Go to AAP search Web page at </w:t>
      </w:r>
      <w:hyperlink r:id="rId63" w:history="1">
        <w:r>
          <w:rPr>
            <w:rStyle w:val="Hyperlink"/>
            <w:szCs w:val="22"/>
          </w:rPr>
          <w:t>http://www.itu.int/ITU-T/aap/</w:t>
        </w:r>
      </w:hyperlink>
    </w:p>
    <w:p w:rsidR="00832698" w:rsidRDefault="00F60DFE">
      <w:pPr>
        <w:jc w:val="center"/>
      </w:pPr>
      <w:r>
        <w:rPr>
          <w:noProof/>
          <w:lang w:val="en-US" w:eastAsia="zh-CN"/>
        </w:rPr>
        <w:drawing>
          <wp:inline distT="0" distB="0" distL="0" distR="0">
            <wp:extent cx="3265805" cy="2163445"/>
            <wp:effectExtent l="19050" t="0" r="0" b="0"/>
            <wp:docPr id="2" name="Picture 2" descr="AAP-1-with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P-1-withborder"/>
                    <pic:cNvPicPr>
                      <a:picLocks noChangeAspect="1" noChangeArrowheads="1"/>
                    </pic:cNvPicPr>
                  </pic:nvPicPr>
                  <pic:blipFill>
                    <a:blip r:embed="rId64" cstate="print"/>
                    <a:srcRect/>
                    <a:stretch>
                      <a:fillRect/>
                    </a:stretch>
                  </pic:blipFill>
                  <pic:spPr bwMode="auto">
                    <a:xfrm>
                      <a:off x="0" y="0"/>
                      <a:ext cx="3265805" cy="2163445"/>
                    </a:xfrm>
                    <a:prstGeom prst="rect">
                      <a:avLst/>
                    </a:prstGeom>
                    <a:noFill/>
                    <a:ln w="9525">
                      <a:noFill/>
                      <a:miter lim="800000"/>
                      <a:headEnd/>
                      <a:tailEnd/>
                    </a:ln>
                  </pic:spPr>
                </pic:pic>
              </a:graphicData>
            </a:graphic>
          </wp:inline>
        </w:drawing>
      </w:r>
    </w:p>
    <w:p w:rsidR="00832698" w:rsidRDefault="00990401">
      <w:r>
        <w:t>2)</w:t>
      </w:r>
      <w:r>
        <w:tab/>
        <w:t>Select your Recommendation</w:t>
      </w:r>
    </w:p>
    <w:p w:rsidR="00832698" w:rsidRDefault="00F60DFE">
      <w:pPr>
        <w:jc w:val="center"/>
        <w:rPr>
          <w:sz w:val="24"/>
        </w:rPr>
      </w:pPr>
      <w:r>
        <w:rPr>
          <w:noProof/>
          <w:sz w:val="24"/>
          <w:lang w:val="en-US" w:eastAsia="zh-CN"/>
        </w:rPr>
        <w:drawing>
          <wp:inline distT="0" distB="0" distL="0" distR="0">
            <wp:extent cx="5396865" cy="3216910"/>
            <wp:effectExtent l="19050" t="0" r="0" b="0"/>
            <wp:docPr id="3" name="Picture 3" descr="AAP-2-with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P-2-withborder"/>
                    <pic:cNvPicPr>
                      <a:picLocks noChangeAspect="1" noChangeArrowheads="1"/>
                    </pic:cNvPicPr>
                  </pic:nvPicPr>
                  <pic:blipFill>
                    <a:blip r:embed="rId65" cstate="print"/>
                    <a:srcRect/>
                    <a:stretch>
                      <a:fillRect/>
                    </a:stretch>
                  </pic:blipFill>
                  <pic:spPr bwMode="auto">
                    <a:xfrm>
                      <a:off x="0" y="0"/>
                      <a:ext cx="5396865" cy="3216910"/>
                    </a:xfrm>
                    <a:prstGeom prst="rect">
                      <a:avLst/>
                    </a:prstGeom>
                    <a:noFill/>
                    <a:ln w="9525">
                      <a:noFill/>
                      <a:miter lim="800000"/>
                      <a:headEnd/>
                      <a:tailEnd/>
                    </a:ln>
                  </pic:spPr>
                </pic:pic>
              </a:graphicData>
            </a:graphic>
          </wp:inline>
        </w:drawing>
      </w:r>
    </w:p>
    <w:p w:rsidR="00832698" w:rsidRDefault="00990401">
      <w:pPr>
        <w:keepNext/>
      </w:pPr>
      <w:r>
        <w:t>3)</w:t>
      </w:r>
      <w:r>
        <w:tab/>
        <w:t>Click the "Submit Comment" button</w:t>
      </w:r>
    </w:p>
    <w:p w:rsidR="00832698" w:rsidRDefault="00F60DFE">
      <w:pPr>
        <w:jc w:val="center"/>
      </w:pPr>
      <w:r>
        <w:rPr>
          <w:noProof/>
          <w:lang w:val="en-US" w:eastAsia="zh-CN"/>
        </w:rPr>
        <w:drawing>
          <wp:inline distT="0" distB="0" distL="0" distR="0">
            <wp:extent cx="5445760" cy="3183890"/>
            <wp:effectExtent l="19050" t="0" r="2540" b="0"/>
            <wp:docPr id="4" name="Picture 4" descr="AAP-3-with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P-3-withborder"/>
                    <pic:cNvPicPr>
                      <a:picLocks noChangeAspect="1" noChangeArrowheads="1"/>
                    </pic:cNvPicPr>
                  </pic:nvPicPr>
                  <pic:blipFill>
                    <a:blip r:embed="rId66" cstate="print"/>
                    <a:srcRect/>
                    <a:stretch>
                      <a:fillRect/>
                    </a:stretch>
                  </pic:blipFill>
                  <pic:spPr bwMode="auto">
                    <a:xfrm>
                      <a:off x="0" y="0"/>
                      <a:ext cx="5445760" cy="3183890"/>
                    </a:xfrm>
                    <a:prstGeom prst="rect">
                      <a:avLst/>
                    </a:prstGeom>
                    <a:noFill/>
                    <a:ln w="9525">
                      <a:noFill/>
                      <a:miter lim="800000"/>
                      <a:headEnd/>
                      <a:tailEnd/>
                    </a:ln>
                  </pic:spPr>
                </pic:pic>
              </a:graphicData>
            </a:graphic>
          </wp:inline>
        </w:drawing>
      </w:r>
    </w:p>
    <w:p w:rsidR="00832698" w:rsidRDefault="00990401">
      <w:r>
        <w:t>4)</w:t>
      </w:r>
      <w:r>
        <w:tab/>
        <w:t>Complete the on-line form and click on "Submit"</w:t>
      </w:r>
    </w:p>
    <w:p w:rsidR="00832698" w:rsidRDefault="00F60DFE">
      <w:pPr>
        <w:jc w:val="center"/>
      </w:pPr>
      <w:r>
        <w:rPr>
          <w:noProof/>
          <w:lang w:val="en-US" w:eastAsia="zh-CN"/>
        </w:rPr>
        <w:drawing>
          <wp:inline distT="0" distB="0" distL="0" distR="0">
            <wp:extent cx="5053965" cy="4572000"/>
            <wp:effectExtent l="19050" t="0" r="0" b="0"/>
            <wp:docPr id="5" name="Picture 5" descr="AAP-4-with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P-4-withborder"/>
                    <pic:cNvPicPr>
                      <a:picLocks noChangeAspect="1" noChangeArrowheads="1"/>
                    </pic:cNvPicPr>
                  </pic:nvPicPr>
                  <pic:blipFill>
                    <a:blip r:embed="rId67" cstate="print"/>
                    <a:srcRect/>
                    <a:stretch>
                      <a:fillRect/>
                    </a:stretch>
                  </pic:blipFill>
                  <pic:spPr bwMode="auto">
                    <a:xfrm>
                      <a:off x="0" y="0"/>
                      <a:ext cx="5053965" cy="4572000"/>
                    </a:xfrm>
                    <a:prstGeom prst="rect">
                      <a:avLst/>
                    </a:prstGeom>
                    <a:noFill/>
                    <a:ln w="9525">
                      <a:noFill/>
                      <a:miter lim="800000"/>
                      <a:headEnd/>
                      <a:tailEnd/>
                    </a:ln>
                  </pic:spPr>
                </pic:pic>
              </a:graphicData>
            </a:graphic>
          </wp:inline>
        </w:drawing>
      </w:r>
    </w:p>
    <w:p w:rsidR="00832698" w:rsidRDefault="00990401">
      <w:pPr>
        <w:jc w:val="left"/>
      </w:pPr>
      <w:r>
        <w:t>For more information, read the AAP tutorial on:</w:t>
      </w:r>
      <w:r>
        <w:tab/>
      </w:r>
      <w:r>
        <w:br/>
      </w:r>
      <w:hyperlink r:id="rId68" w:history="1">
        <w:r>
          <w:rPr>
            <w:rStyle w:val="Hyperlink"/>
          </w:rPr>
          <w:t>http://www.itu.int/ITU-T/aapinfo/files/AAPTutorial.pdf</w:t>
        </w:r>
      </w:hyperlink>
    </w:p>
    <w:p w:rsidR="00832698" w:rsidRDefault="00990401">
      <w:pPr>
        <w:pStyle w:val="AnnexNotitle"/>
      </w:pPr>
      <w:r>
        <w:br w:type="page"/>
        <w:t>Annex 3</w:t>
      </w:r>
    </w:p>
    <w:p w:rsidR="00832698" w:rsidRDefault="00990401">
      <w:pPr>
        <w:jc w:val="center"/>
        <w:rPr>
          <w:szCs w:val="22"/>
        </w:rPr>
      </w:pPr>
      <w:r>
        <w:rPr>
          <w:szCs w:val="22"/>
        </w:rPr>
        <w:t>(to TSB AAP-73)</w:t>
      </w:r>
    </w:p>
    <w:p w:rsidR="00832698" w:rsidRDefault="00990401">
      <w:pPr>
        <w:pStyle w:val="Headingb"/>
        <w:jc w:val="center"/>
        <w:rPr>
          <w:szCs w:val="22"/>
        </w:rPr>
      </w:pPr>
      <w:r>
        <w:rPr>
          <w:szCs w:val="22"/>
        </w:rPr>
        <w:t>Recommendations under LC/AR – Comment submission form</w:t>
      </w:r>
    </w:p>
    <w:p w:rsidR="00832698" w:rsidRDefault="00990401">
      <w:pPr>
        <w:spacing w:after="120"/>
        <w:jc w:val="center"/>
        <w:rPr>
          <w:b/>
          <w:bCs/>
          <w:i/>
          <w:iCs/>
          <w:szCs w:val="22"/>
        </w:rPr>
      </w:pPr>
      <w:r>
        <w:rPr>
          <w:i/>
          <w:iCs/>
          <w:szCs w:val="22"/>
        </w:rPr>
        <w:t>(Separate form for each Recommendation being commented upon)</w:t>
      </w:r>
    </w:p>
    <w:tbl>
      <w:tblPr>
        <w:tblW w:w="5000" w:type="pct"/>
        <w:tblInd w:w="1" w:type="dxa"/>
        <w:shd w:val="clear" w:color="auto" w:fill="CCFFFF"/>
        <w:tblLayout w:type="fixed"/>
        <w:tblCellMar>
          <w:left w:w="28" w:type="dxa"/>
          <w:right w:w="28" w:type="dxa"/>
        </w:tblCellMar>
        <w:tblLook w:val="0000"/>
      </w:tblPr>
      <w:tblGrid>
        <w:gridCol w:w="3147"/>
        <w:gridCol w:w="6548"/>
      </w:tblGrid>
      <w:tr w:rsidR="00832698">
        <w:tc>
          <w:tcPr>
            <w:tcW w:w="5000" w:type="pct"/>
            <w:gridSpan w:val="2"/>
            <w:shd w:val="clear" w:color="auto" w:fill="EFFAFF"/>
          </w:tcPr>
          <w:p w:rsidR="00832698" w:rsidRDefault="00990401">
            <w:pPr>
              <w:pStyle w:val="Tablehead"/>
              <w:jc w:val="left"/>
            </w:pPr>
            <w:r>
              <w:t>ITU-T AAP comment submission form for the period 2009-2012</w:t>
            </w:r>
          </w:p>
        </w:tc>
      </w:tr>
      <w:tr w:rsidR="00832698">
        <w:trPr>
          <w:trHeight w:val="567"/>
        </w:trPr>
        <w:tc>
          <w:tcPr>
            <w:tcW w:w="1623" w:type="pct"/>
            <w:shd w:val="clear" w:color="auto" w:fill="EFFAFF"/>
            <w:vAlign w:val="bottom"/>
          </w:tcPr>
          <w:p w:rsidR="00832698" w:rsidRDefault="00990401">
            <w:pPr>
              <w:pStyle w:val="Tabletext"/>
              <w:jc w:val="left"/>
              <w:rPr>
                <w:b/>
                <w:bCs/>
              </w:rPr>
            </w:pPr>
            <w:r>
              <w:rPr>
                <w:b/>
                <w:bCs/>
              </w:rPr>
              <w:t>Study Group:</w:t>
            </w:r>
          </w:p>
        </w:tc>
        <w:tc>
          <w:tcPr>
            <w:tcW w:w="3377" w:type="pct"/>
            <w:tcBorders>
              <w:bottom w:val="single" w:sz="4" w:space="0" w:color="auto"/>
            </w:tcBorders>
            <w:shd w:val="clear" w:color="auto" w:fill="EFFAFF"/>
            <w:vAlign w:val="bottom"/>
          </w:tcPr>
          <w:p w:rsidR="00832698" w:rsidRDefault="00832698">
            <w:pPr>
              <w:pStyle w:val="Tabletext"/>
              <w:jc w:val="left"/>
            </w:pPr>
          </w:p>
        </w:tc>
      </w:tr>
      <w:tr w:rsidR="00832698">
        <w:trPr>
          <w:trHeight w:val="567"/>
        </w:trPr>
        <w:tc>
          <w:tcPr>
            <w:tcW w:w="1623" w:type="pct"/>
            <w:shd w:val="clear" w:color="auto" w:fill="EFFAFF"/>
            <w:vAlign w:val="bottom"/>
          </w:tcPr>
          <w:p w:rsidR="00832698" w:rsidRDefault="00990401">
            <w:pPr>
              <w:pStyle w:val="Tabletext"/>
              <w:jc w:val="left"/>
              <w:rPr>
                <w:b/>
                <w:bCs/>
              </w:rPr>
            </w:pPr>
            <w:r>
              <w:rPr>
                <w:b/>
                <w:bCs/>
              </w:rPr>
              <w:t>Announcement number:</w:t>
            </w:r>
          </w:p>
        </w:tc>
        <w:tc>
          <w:tcPr>
            <w:tcW w:w="3377" w:type="pct"/>
            <w:tcBorders>
              <w:top w:val="single" w:sz="4" w:space="0" w:color="auto"/>
              <w:bottom w:val="single" w:sz="4" w:space="0" w:color="auto"/>
            </w:tcBorders>
            <w:shd w:val="clear" w:color="auto" w:fill="EFFAFF"/>
            <w:vAlign w:val="bottom"/>
          </w:tcPr>
          <w:p w:rsidR="00832698" w:rsidRDefault="00832698">
            <w:pPr>
              <w:pStyle w:val="Tabletext"/>
              <w:jc w:val="left"/>
            </w:pPr>
          </w:p>
        </w:tc>
      </w:tr>
      <w:tr w:rsidR="00832698">
        <w:trPr>
          <w:trHeight w:val="567"/>
        </w:trPr>
        <w:tc>
          <w:tcPr>
            <w:tcW w:w="1623" w:type="pct"/>
            <w:shd w:val="clear" w:color="auto" w:fill="EFFAFF"/>
            <w:vAlign w:val="bottom"/>
          </w:tcPr>
          <w:p w:rsidR="00832698" w:rsidRDefault="00990401">
            <w:pPr>
              <w:pStyle w:val="Tabletext"/>
              <w:jc w:val="left"/>
              <w:rPr>
                <w:b/>
                <w:bCs/>
              </w:rPr>
            </w:pPr>
            <w:r>
              <w:rPr>
                <w:b/>
                <w:bCs/>
              </w:rPr>
              <w:t>Recommendation number:</w:t>
            </w:r>
          </w:p>
        </w:tc>
        <w:tc>
          <w:tcPr>
            <w:tcW w:w="3377" w:type="pct"/>
            <w:tcBorders>
              <w:top w:val="single" w:sz="4" w:space="0" w:color="auto"/>
              <w:bottom w:val="single" w:sz="4" w:space="0" w:color="auto"/>
            </w:tcBorders>
            <w:shd w:val="clear" w:color="auto" w:fill="EFFAFF"/>
            <w:vAlign w:val="bottom"/>
          </w:tcPr>
          <w:p w:rsidR="00832698" w:rsidRDefault="00832698">
            <w:pPr>
              <w:pStyle w:val="Tabletext"/>
              <w:jc w:val="left"/>
            </w:pPr>
          </w:p>
        </w:tc>
      </w:tr>
      <w:tr w:rsidR="00832698">
        <w:trPr>
          <w:cantSplit/>
        </w:trPr>
        <w:tc>
          <w:tcPr>
            <w:tcW w:w="1623" w:type="pct"/>
            <w:shd w:val="clear" w:color="auto" w:fill="EFFAFF"/>
            <w:vAlign w:val="center"/>
          </w:tcPr>
          <w:p w:rsidR="00832698" w:rsidRDefault="00990401">
            <w:pPr>
              <w:pStyle w:val="Tabletext"/>
              <w:jc w:val="left"/>
              <w:rPr>
                <w:b/>
                <w:bCs/>
              </w:rPr>
            </w:pPr>
            <w:r>
              <w:rPr>
                <w:b/>
                <w:bCs/>
              </w:rPr>
              <w:t>Recommendation under:</w:t>
            </w:r>
          </w:p>
        </w:tc>
        <w:tc>
          <w:tcPr>
            <w:tcW w:w="3377" w:type="pct"/>
            <w:tcBorders>
              <w:top w:val="single" w:sz="4" w:space="0" w:color="auto"/>
            </w:tcBorders>
            <w:shd w:val="clear" w:color="auto" w:fill="EFFAFF"/>
          </w:tcPr>
          <w:p w:rsidR="00832698" w:rsidRDefault="00990401">
            <w:pPr>
              <w:pStyle w:val="Tabletext"/>
              <w:jc w:val="left"/>
            </w:pPr>
            <w:r>
              <w:br/>
            </w:r>
            <w:r w:rsidR="00F550C5">
              <w:fldChar w:fldCharType="begin">
                <w:ffData>
                  <w:name w:val="Check1"/>
                  <w:enabled/>
                  <w:calcOnExit w:val="0"/>
                  <w:checkBox>
                    <w:sizeAuto/>
                    <w:default w:val="0"/>
                  </w:checkBox>
                </w:ffData>
              </w:fldChar>
            </w:r>
            <w:r>
              <w:instrText>FORMCHECKBOX</w:instrText>
            </w:r>
            <w:r w:rsidR="00F550C5">
              <w:fldChar w:fldCharType="separate"/>
            </w:r>
            <w:r w:rsidR="00F550C5">
              <w:fldChar w:fldCharType="end"/>
            </w:r>
            <w:r>
              <w:t xml:space="preserve"> Last call (LC)</w:t>
            </w:r>
            <w:r>
              <w:br/>
            </w:r>
            <w:r>
              <w:br/>
            </w:r>
            <w:r w:rsidR="00F550C5">
              <w:fldChar w:fldCharType="begin">
                <w:ffData>
                  <w:name w:val=""/>
                  <w:enabled/>
                  <w:calcOnExit w:val="0"/>
                  <w:checkBox>
                    <w:sizeAuto/>
                    <w:default w:val="0"/>
                  </w:checkBox>
                </w:ffData>
              </w:fldChar>
            </w:r>
            <w:r>
              <w:instrText>FORMCHECKBOX</w:instrText>
            </w:r>
            <w:r w:rsidR="00F550C5">
              <w:fldChar w:fldCharType="separate"/>
            </w:r>
            <w:r w:rsidR="00F550C5">
              <w:fldChar w:fldCharType="end"/>
            </w:r>
            <w:r>
              <w:t xml:space="preserve"> Additional Review (AR)</w:t>
            </w:r>
          </w:p>
        </w:tc>
      </w:tr>
      <w:tr w:rsidR="00832698">
        <w:trPr>
          <w:trHeight w:val="567"/>
        </w:trPr>
        <w:tc>
          <w:tcPr>
            <w:tcW w:w="1623" w:type="pct"/>
            <w:shd w:val="clear" w:color="auto" w:fill="EFFAFF"/>
            <w:vAlign w:val="bottom"/>
          </w:tcPr>
          <w:p w:rsidR="00832698" w:rsidRDefault="00990401">
            <w:pPr>
              <w:pStyle w:val="Tabletext"/>
              <w:jc w:val="left"/>
              <w:rPr>
                <w:b/>
                <w:bCs/>
              </w:rPr>
            </w:pPr>
            <w:r>
              <w:rPr>
                <w:b/>
                <w:bCs/>
              </w:rPr>
              <w:t>Country:</w:t>
            </w:r>
          </w:p>
        </w:tc>
        <w:tc>
          <w:tcPr>
            <w:tcW w:w="3377" w:type="pct"/>
            <w:tcBorders>
              <w:bottom w:val="single" w:sz="4" w:space="0" w:color="auto"/>
            </w:tcBorders>
            <w:shd w:val="clear" w:color="auto" w:fill="EFFAFF"/>
            <w:vAlign w:val="bottom"/>
          </w:tcPr>
          <w:p w:rsidR="00832698" w:rsidRDefault="00832698">
            <w:pPr>
              <w:pStyle w:val="Tabletext"/>
              <w:jc w:val="left"/>
            </w:pPr>
          </w:p>
        </w:tc>
      </w:tr>
      <w:tr w:rsidR="00832698">
        <w:trPr>
          <w:trHeight w:val="567"/>
        </w:trPr>
        <w:tc>
          <w:tcPr>
            <w:tcW w:w="1623" w:type="pct"/>
            <w:shd w:val="clear" w:color="auto" w:fill="EFFAFF"/>
            <w:vAlign w:val="bottom"/>
          </w:tcPr>
          <w:p w:rsidR="00832698" w:rsidRDefault="00990401">
            <w:pPr>
              <w:pStyle w:val="Tabletext"/>
              <w:jc w:val="left"/>
              <w:rPr>
                <w:b/>
                <w:bCs/>
              </w:rPr>
            </w:pPr>
            <w:r>
              <w:rPr>
                <w:b/>
                <w:bCs/>
              </w:rPr>
              <w:t>Administration/Company:</w:t>
            </w:r>
          </w:p>
        </w:tc>
        <w:tc>
          <w:tcPr>
            <w:tcW w:w="3377" w:type="pct"/>
            <w:tcBorders>
              <w:top w:val="single" w:sz="4" w:space="0" w:color="auto"/>
              <w:bottom w:val="single" w:sz="4" w:space="0" w:color="auto"/>
            </w:tcBorders>
            <w:shd w:val="clear" w:color="auto" w:fill="EFFAFF"/>
            <w:vAlign w:val="bottom"/>
          </w:tcPr>
          <w:p w:rsidR="00832698" w:rsidRDefault="00832698">
            <w:pPr>
              <w:pStyle w:val="Tabletext"/>
              <w:jc w:val="left"/>
            </w:pPr>
          </w:p>
        </w:tc>
      </w:tr>
      <w:tr w:rsidR="00832698">
        <w:trPr>
          <w:trHeight w:val="567"/>
        </w:trPr>
        <w:tc>
          <w:tcPr>
            <w:tcW w:w="1623" w:type="pct"/>
            <w:shd w:val="clear" w:color="auto" w:fill="EFFAFF"/>
            <w:vAlign w:val="bottom"/>
          </w:tcPr>
          <w:p w:rsidR="00832698" w:rsidRDefault="00990401">
            <w:pPr>
              <w:pStyle w:val="Tabletext"/>
              <w:jc w:val="left"/>
              <w:rPr>
                <w:b/>
                <w:bCs/>
              </w:rPr>
            </w:pPr>
            <w:r>
              <w:rPr>
                <w:b/>
                <w:bCs/>
              </w:rPr>
              <w:t>Name of AAP Contact Person:</w:t>
            </w:r>
          </w:p>
        </w:tc>
        <w:tc>
          <w:tcPr>
            <w:tcW w:w="3377" w:type="pct"/>
            <w:tcBorders>
              <w:top w:val="single" w:sz="4" w:space="0" w:color="auto"/>
              <w:bottom w:val="single" w:sz="4" w:space="0" w:color="auto"/>
            </w:tcBorders>
            <w:shd w:val="clear" w:color="auto" w:fill="EFFAFF"/>
            <w:vAlign w:val="bottom"/>
          </w:tcPr>
          <w:p w:rsidR="00832698" w:rsidRDefault="00832698">
            <w:pPr>
              <w:pStyle w:val="Tabletext"/>
              <w:jc w:val="left"/>
            </w:pPr>
          </w:p>
        </w:tc>
      </w:tr>
      <w:tr w:rsidR="00832698">
        <w:trPr>
          <w:trHeight w:val="567"/>
        </w:trPr>
        <w:tc>
          <w:tcPr>
            <w:tcW w:w="1623" w:type="pct"/>
            <w:shd w:val="clear" w:color="auto" w:fill="EFFAFF"/>
            <w:vAlign w:val="bottom"/>
          </w:tcPr>
          <w:p w:rsidR="00832698" w:rsidRDefault="00990401">
            <w:pPr>
              <w:pStyle w:val="Tabletext"/>
              <w:jc w:val="left"/>
              <w:rPr>
                <w:b/>
                <w:bCs/>
              </w:rPr>
            </w:pPr>
            <w:r>
              <w:rPr>
                <w:b/>
                <w:bCs/>
              </w:rPr>
              <w:t>Email of AAP Contact Person:</w:t>
            </w:r>
          </w:p>
        </w:tc>
        <w:tc>
          <w:tcPr>
            <w:tcW w:w="3377" w:type="pct"/>
            <w:tcBorders>
              <w:top w:val="single" w:sz="4" w:space="0" w:color="auto"/>
              <w:bottom w:val="single" w:sz="4" w:space="0" w:color="auto"/>
            </w:tcBorders>
            <w:shd w:val="clear" w:color="auto" w:fill="EFFAFF"/>
            <w:vAlign w:val="bottom"/>
          </w:tcPr>
          <w:p w:rsidR="00832698" w:rsidRDefault="00832698">
            <w:pPr>
              <w:pStyle w:val="Tabletext"/>
              <w:jc w:val="left"/>
            </w:pPr>
          </w:p>
        </w:tc>
      </w:tr>
      <w:tr w:rsidR="00832698">
        <w:trPr>
          <w:trHeight w:val="567"/>
        </w:trPr>
        <w:tc>
          <w:tcPr>
            <w:tcW w:w="1623" w:type="pct"/>
            <w:shd w:val="clear" w:color="auto" w:fill="EFFAFF"/>
            <w:vAlign w:val="bottom"/>
          </w:tcPr>
          <w:p w:rsidR="00832698" w:rsidRDefault="00990401">
            <w:pPr>
              <w:pStyle w:val="Tabletext"/>
              <w:jc w:val="left"/>
              <w:rPr>
                <w:b/>
                <w:bCs/>
              </w:rPr>
            </w:pPr>
            <w:r>
              <w:rPr>
                <w:b/>
                <w:bCs/>
              </w:rPr>
              <w:t>Sender name:</w:t>
            </w:r>
            <w:r>
              <w:rPr>
                <w:b/>
                <w:bCs/>
              </w:rPr>
              <w:br/>
            </w:r>
            <w:r>
              <w:rPr>
                <w:b/>
                <w:bCs/>
                <w:sz w:val="18"/>
                <w:szCs w:val="18"/>
              </w:rPr>
              <w:t>(if different from AAP Contact Person)</w:t>
            </w:r>
          </w:p>
        </w:tc>
        <w:tc>
          <w:tcPr>
            <w:tcW w:w="3377" w:type="pct"/>
            <w:tcBorders>
              <w:top w:val="single" w:sz="4" w:space="0" w:color="auto"/>
              <w:bottom w:val="single" w:sz="4" w:space="0" w:color="auto"/>
            </w:tcBorders>
            <w:shd w:val="clear" w:color="auto" w:fill="EFFAFF"/>
            <w:vAlign w:val="bottom"/>
          </w:tcPr>
          <w:p w:rsidR="00832698" w:rsidRDefault="00832698">
            <w:pPr>
              <w:pStyle w:val="Tabletext"/>
              <w:jc w:val="left"/>
            </w:pPr>
          </w:p>
        </w:tc>
      </w:tr>
      <w:tr w:rsidR="00832698">
        <w:trPr>
          <w:trHeight w:val="567"/>
        </w:trPr>
        <w:tc>
          <w:tcPr>
            <w:tcW w:w="1623" w:type="pct"/>
            <w:shd w:val="clear" w:color="auto" w:fill="EFFAFF"/>
            <w:vAlign w:val="bottom"/>
          </w:tcPr>
          <w:p w:rsidR="00832698" w:rsidRDefault="00990401">
            <w:pPr>
              <w:pStyle w:val="Tabletext"/>
              <w:jc w:val="left"/>
              <w:rPr>
                <w:b/>
                <w:bCs/>
              </w:rPr>
            </w:pPr>
            <w:r>
              <w:rPr>
                <w:b/>
                <w:bCs/>
              </w:rPr>
              <w:t>Sender email address:</w:t>
            </w:r>
          </w:p>
        </w:tc>
        <w:tc>
          <w:tcPr>
            <w:tcW w:w="3377" w:type="pct"/>
            <w:tcBorders>
              <w:top w:val="single" w:sz="4" w:space="0" w:color="auto"/>
              <w:bottom w:val="single" w:sz="4" w:space="0" w:color="auto"/>
            </w:tcBorders>
            <w:shd w:val="clear" w:color="auto" w:fill="EFFAFF"/>
            <w:vAlign w:val="bottom"/>
          </w:tcPr>
          <w:p w:rsidR="00832698" w:rsidRDefault="00832698">
            <w:pPr>
              <w:pStyle w:val="Tabletext"/>
              <w:jc w:val="left"/>
            </w:pPr>
          </w:p>
        </w:tc>
      </w:tr>
      <w:tr w:rsidR="00832698">
        <w:trPr>
          <w:trHeight w:val="567"/>
        </w:trPr>
        <w:tc>
          <w:tcPr>
            <w:tcW w:w="1623" w:type="pct"/>
            <w:shd w:val="clear" w:color="auto" w:fill="EFFAFF"/>
            <w:vAlign w:val="bottom"/>
          </w:tcPr>
          <w:p w:rsidR="00832698" w:rsidRDefault="00990401">
            <w:pPr>
              <w:pStyle w:val="Tabletext"/>
              <w:jc w:val="left"/>
              <w:rPr>
                <w:b/>
                <w:bCs/>
              </w:rPr>
            </w:pPr>
            <w:r>
              <w:rPr>
                <w:b/>
                <w:bCs/>
              </w:rPr>
              <w:t>Telephone:</w:t>
            </w:r>
          </w:p>
        </w:tc>
        <w:tc>
          <w:tcPr>
            <w:tcW w:w="3377" w:type="pct"/>
            <w:tcBorders>
              <w:top w:val="single" w:sz="4" w:space="0" w:color="auto"/>
              <w:bottom w:val="single" w:sz="4" w:space="0" w:color="auto"/>
            </w:tcBorders>
            <w:shd w:val="clear" w:color="auto" w:fill="EFFAFF"/>
            <w:vAlign w:val="bottom"/>
          </w:tcPr>
          <w:p w:rsidR="00832698" w:rsidRDefault="00832698">
            <w:pPr>
              <w:pStyle w:val="Tabletext"/>
              <w:jc w:val="left"/>
            </w:pPr>
          </w:p>
        </w:tc>
      </w:tr>
      <w:tr w:rsidR="00832698">
        <w:tc>
          <w:tcPr>
            <w:tcW w:w="1623" w:type="pct"/>
            <w:shd w:val="clear" w:color="auto" w:fill="EFFAFF"/>
            <w:vAlign w:val="center"/>
          </w:tcPr>
          <w:p w:rsidR="00832698" w:rsidRDefault="00990401">
            <w:pPr>
              <w:pStyle w:val="Tabletext"/>
              <w:jc w:val="left"/>
              <w:rPr>
                <w:b/>
                <w:bCs/>
              </w:rPr>
            </w:pPr>
            <w:r>
              <w:rPr>
                <w:b/>
                <w:bCs/>
              </w:rPr>
              <w:t>Comments:</w:t>
            </w:r>
            <w:r>
              <w:rPr>
                <w:b/>
                <w:bCs/>
              </w:rPr>
              <w:br/>
            </w:r>
            <w:r>
              <w:rPr>
                <w:b/>
                <w:bCs/>
                <w:sz w:val="18"/>
                <w:szCs w:val="18"/>
              </w:rPr>
              <w:t>(Choose as applicable)</w:t>
            </w:r>
          </w:p>
        </w:tc>
        <w:tc>
          <w:tcPr>
            <w:tcW w:w="3377" w:type="pct"/>
            <w:tcBorders>
              <w:top w:val="single" w:sz="4" w:space="0" w:color="auto"/>
            </w:tcBorders>
            <w:shd w:val="clear" w:color="auto" w:fill="EFFAFF"/>
          </w:tcPr>
          <w:p w:rsidR="00832698" w:rsidRDefault="00990401">
            <w:pPr>
              <w:pStyle w:val="Tabletext"/>
              <w:jc w:val="left"/>
            </w:pPr>
            <w:r>
              <w:br/>
            </w:r>
            <w:r w:rsidR="00F550C5">
              <w:fldChar w:fldCharType="begin">
                <w:ffData>
                  <w:name w:val=""/>
                  <w:enabled/>
                  <w:calcOnExit w:val="0"/>
                  <w:checkBox>
                    <w:sizeAuto/>
                    <w:default w:val="0"/>
                  </w:checkBox>
                </w:ffData>
              </w:fldChar>
            </w:r>
            <w:r>
              <w:instrText>FORMCHECKBOX</w:instrText>
            </w:r>
            <w:r w:rsidR="00F550C5">
              <w:fldChar w:fldCharType="separate"/>
            </w:r>
            <w:r w:rsidR="00F550C5">
              <w:fldChar w:fldCharType="end"/>
            </w:r>
            <w:r>
              <w:t xml:space="preserve"> We do not support this text. Reasons are given in the attachment.</w:t>
            </w:r>
            <w:r>
              <w:br/>
            </w:r>
            <w:r>
              <w:br/>
            </w:r>
            <w:r w:rsidR="00F550C5">
              <w:fldChar w:fldCharType="begin">
                <w:ffData>
                  <w:name w:val=""/>
                  <w:enabled/>
                  <w:calcOnExit w:val="0"/>
                  <w:checkBox>
                    <w:sizeAuto/>
                    <w:default w:val="0"/>
                  </w:checkBox>
                </w:ffData>
              </w:fldChar>
            </w:r>
            <w:r>
              <w:instrText>FORMCHECKBOX</w:instrText>
            </w:r>
            <w:r w:rsidR="00F550C5">
              <w:fldChar w:fldCharType="separate"/>
            </w:r>
            <w:r w:rsidR="00F550C5">
              <w:fldChar w:fldCharType="end"/>
            </w:r>
            <w:r>
              <w:t xml:space="preserve"> We support this text on the condition that it be modified as per revision shown in the attachment.</w:t>
            </w:r>
          </w:p>
        </w:tc>
      </w:tr>
      <w:tr w:rsidR="00832698">
        <w:tc>
          <w:tcPr>
            <w:tcW w:w="1623" w:type="pct"/>
            <w:shd w:val="clear" w:color="auto" w:fill="EFFAFF"/>
            <w:vAlign w:val="center"/>
          </w:tcPr>
          <w:p w:rsidR="00832698" w:rsidRDefault="00990401">
            <w:pPr>
              <w:pStyle w:val="Tabletext"/>
              <w:jc w:val="left"/>
              <w:rPr>
                <w:b/>
                <w:bCs/>
              </w:rPr>
            </w:pPr>
            <w:r>
              <w:rPr>
                <w:b/>
                <w:bCs/>
              </w:rPr>
              <w:t>Observations:</w:t>
            </w:r>
          </w:p>
        </w:tc>
        <w:tc>
          <w:tcPr>
            <w:tcW w:w="3377" w:type="pct"/>
            <w:tcBorders>
              <w:bottom w:val="single" w:sz="4" w:space="0" w:color="auto"/>
            </w:tcBorders>
            <w:shd w:val="clear" w:color="auto" w:fill="EFFAFF"/>
          </w:tcPr>
          <w:p w:rsidR="00832698" w:rsidRDefault="00990401">
            <w:pPr>
              <w:pStyle w:val="Tabletext"/>
              <w:jc w:val="left"/>
            </w:pPr>
            <w:r>
              <w:br/>
            </w:r>
            <w:r>
              <w:br/>
            </w:r>
            <w:r>
              <w:br/>
            </w:r>
          </w:p>
        </w:tc>
      </w:tr>
    </w:tbl>
    <w:p w:rsidR="00832698" w:rsidRDefault="00990401">
      <w:pPr>
        <w:jc w:val="left"/>
        <w:rPr>
          <w:szCs w:val="22"/>
        </w:rPr>
      </w:pPr>
      <w:r>
        <w:tab/>
      </w:r>
      <w:r w:rsidR="00F550C5" w:rsidRPr="00F550C5">
        <w:rPr>
          <w:szCs w:val="22"/>
        </w:rPr>
        <w:fldChar w:fldCharType="begin">
          <w:ffData>
            <w:name w:val="Check1"/>
            <w:enabled/>
            <w:calcOnExit w:val="0"/>
            <w:checkBox>
              <w:sizeAuto/>
              <w:default w:val="0"/>
            </w:checkBox>
          </w:ffData>
        </w:fldChar>
      </w:r>
      <w:r>
        <w:instrText>FORMCHECKBOX</w:instrText>
      </w:r>
      <w:r w:rsidR="00F550C5">
        <w:rPr>
          <w:szCs w:val="22"/>
        </w:rPr>
      </w:r>
      <w:r w:rsidR="00F550C5">
        <w:rPr>
          <w:szCs w:val="22"/>
        </w:rPr>
        <w:fldChar w:fldCharType="separate"/>
      </w:r>
      <w:r w:rsidR="00F550C5">
        <w:fldChar w:fldCharType="end"/>
      </w:r>
      <w:r>
        <w:rPr>
          <w:szCs w:val="22"/>
        </w:rPr>
        <w:t xml:space="preserve"> </w:t>
      </w:r>
      <w:r>
        <w:rPr>
          <w:b/>
          <w:bCs/>
          <w:szCs w:val="22"/>
        </w:rPr>
        <w:t xml:space="preserve">No attachment: </w:t>
      </w:r>
      <w:r>
        <w:rPr>
          <w:szCs w:val="22"/>
        </w:rPr>
        <w:t>Comments are given in the Observation field, no attachment needed</w:t>
      </w:r>
    </w:p>
    <w:p w:rsidR="00832698" w:rsidRDefault="00990401">
      <w:pPr>
        <w:jc w:val="left"/>
        <w:rPr>
          <w:i/>
          <w:iCs/>
          <w:szCs w:val="22"/>
        </w:rPr>
      </w:pPr>
      <w:r>
        <w:rPr>
          <w:i/>
          <w:iCs/>
          <w:szCs w:val="22"/>
        </w:rPr>
        <w:t>To be returned to:</w:t>
      </w:r>
      <w:r>
        <w:rPr>
          <w:i/>
          <w:iCs/>
          <w:szCs w:val="22"/>
        </w:rPr>
        <w:tab/>
        <w:t xml:space="preserve"> email: </w:t>
      </w:r>
      <w:r>
        <w:rPr>
          <w:i/>
          <w:iCs/>
          <w:szCs w:val="22"/>
        </w:rPr>
        <w:tab/>
      </w:r>
      <w:hyperlink r:id="rId69" w:history="1">
        <w:r>
          <w:rPr>
            <w:i/>
            <w:iCs/>
            <w:szCs w:val="22"/>
          </w:rPr>
          <w:t>tsbsg....@itu.int</w:t>
        </w:r>
      </w:hyperlink>
      <w:r>
        <w:rPr>
          <w:i/>
          <w:iCs/>
          <w:szCs w:val="22"/>
        </w:rPr>
        <w:br/>
      </w:r>
      <w:r>
        <w:rPr>
          <w:i/>
          <w:iCs/>
          <w:szCs w:val="22"/>
        </w:rPr>
        <w:tab/>
      </w:r>
      <w:r>
        <w:rPr>
          <w:i/>
          <w:iCs/>
          <w:szCs w:val="22"/>
        </w:rPr>
        <w:tab/>
      </w:r>
      <w:r>
        <w:rPr>
          <w:i/>
          <w:iCs/>
          <w:szCs w:val="22"/>
        </w:rPr>
        <w:tab/>
      </w:r>
      <w:r>
        <w:rPr>
          <w:i/>
          <w:iCs/>
          <w:szCs w:val="22"/>
        </w:rPr>
        <w:tab/>
        <w:t>[or fax +41 22 730 5853]</w:t>
      </w:r>
      <w:r>
        <w:rPr>
          <w:i/>
          <w:iCs/>
          <w:szCs w:val="22"/>
        </w:rPr>
        <w:br/>
        <w:t>Comments or revised text should be sent as an attachment in RTF or WinWord format.</w:t>
      </w:r>
      <w:r>
        <w:rPr>
          <w:i/>
          <w:iCs/>
          <w:szCs w:val="22"/>
        </w:rPr>
        <w:br/>
        <w:t>Revision marks must be shown relative to the text posted by TSB.</w:t>
      </w:r>
    </w:p>
    <w:p w:rsidR="00832698" w:rsidRDefault="00832698">
      <w:pPr>
        <w:rPr>
          <w:i/>
          <w:iCs/>
          <w:szCs w:val="22"/>
        </w:rPr>
      </w:pPr>
    </w:p>
    <w:sectPr w:rsidR="00832698" w:rsidSect="00832698">
      <w:headerReference w:type="default" r:id="rId70"/>
      <w:footerReference w:type="default" r:id="rId71"/>
      <w:type w:val="oddPage"/>
      <w:pgSz w:w="11907" w:h="16834" w:code="9"/>
      <w:pgMar w:top="851" w:right="1134" w:bottom="1134" w:left="1134" w:header="720"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401" w:rsidRDefault="00990401">
      <w:r>
        <w:separator/>
      </w:r>
    </w:p>
  </w:endnote>
  <w:endnote w:type="continuationSeparator" w:id="0">
    <w:p w:rsidR="00990401" w:rsidRDefault="009904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98" w:rsidRDefault="00990401">
    <w:pPr>
      <w:pStyle w:val="Footer"/>
    </w:pPr>
    <w:r>
      <w:rPr>
        <w:sz w:val="18"/>
        <w:szCs w:val="18"/>
        <w:lang w:val="en-US"/>
      </w:rPr>
      <w:t>TSB AAP-73</w:t>
    </w:r>
    <w:r>
      <w:rPr>
        <w:sz w:val="18"/>
        <w:szCs w:val="18"/>
        <w:lang w:val="en-US"/>
      </w:rPr>
      <w:tab/>
    </w:r>
    <w:r>
      <w:rPr>
        <w:sz w:val="18"/>
        <w:szCs w:val="18"/>
        <w:lang w:val="en-US"/>
      </w:rPr>
      <w:tab/>
      <w:t>2011-12-16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985"/>
      <w:gridCol w:w="1559"/>
      <w:gridCol w:w="1843"/>
      <w:gridCol w:w="2410"/>
      <w:gridCol w:w="1701"/>
    </w:tblGrid>
    <w:tr w:rsidR="00832698">
      <w:tc>
        <w:tcPr>
          <w:tcW w:w="1985" w:type="dxa"/>
        </w:tcPr>
        <w:p w:rsidR="00832698" w:rsidRDefault="00990401">
          <w:pPr>
            <w:pStyle w:val="Tabletext"/>
            <w:jc w:val="left"/>
            <w:rPr>
              <w:sz w:val="20"/>
            </w:rPr>
          </w:pPr>
          <w:r>
            <w:rPr>
              <w:sz w:val="20"/>
              <w:lang w:val="fr-FR"/>
            </w:rPr>
            <w:t>Place des Nations</w:t>
          </w:r>
          <w:r>
            <w:rPr>
              <w:sz w:val="20"/>
              <w:lang w:val="fr-FR"/>
            </w:rPr>
            <w:br/>
          </w:r>
          <w:r>
            <w:rPr>
              <w:sz w:val="20"/>
            </w:rPr>
            <w:t>CH-1211 Geneva 20</w:t>
          </w:r>
          <w:r>
            <w:rPr>
              <w:sz w:val="20"/>
            </w:rPr>
            <w:br/>
            <w:t>Switzerland</w:t>
          </w:r>
        </w:p>
      </w:tc>
      <w:tc>
        <w:tcPr>
          <w:tcW w:w="1559" w:type="dxa"/>
        </w:tcPr>
        <w:p w:rsidR="00832698" w:rsidRDefault="00990401">
          <w:pPr>
            <w:pStyle w:val="Tabletext"/>
            <w:jc w:val="left"/>
            <w:rPr>
              <w:sz w:val="20"/>
            </w:rPr>
          </w:pPr>
          <w:r>
            <w:rPr>
              <w:sz w:val="20"/>
              <w:lang w:val="fr-FR"/>
            </w:rPr>
            <w:t xml:space="preserve">Telephone </w:t>
          </w:r>
          <w:r>
            <w:rPr>
              <w:sz w:val="20"/>
              <w:lang w:val="fr-FR"/>
            </w:rPr>
            <w:br/>
          </w:r>
          <w:r>
            <w:rPr>
              <w:sz w:val="20"/>
            </w:rPr>
            <w:t>Telefax</w:t>
          </w:r>
          <w:r>
            <w:rPr>
              <w:sz w:val="20"/>
            </w:rPr>
            <w:tab/>
            <w:t>Gr3:</w:t>
          </w:r>
          <w:r>
            <w:rPr>
              <w:sz w:val="20"/>
            </w:rPr>
            <w:br/>
          </w:r>
          <w:r>
            <w:rPr>
              <w:sz w:val="20"/>
            </w:rPr>
            <w:tab/>
          </w:r>
          <w:r>
            <w:rPr>
              <w:sz w:val="20"/>
            </w:rPr>
            <w:tab/>
          </w:r>
          <w:r>
            <w:rPr>
              <w:sz w:val="20"/>
            </w:rPr>
            <w:tab/>
            <w:t>Gr4:</w:t>
          </w:r>
        </w:p>
      </w:tc>
      <w:tc>
        <w:tcPr>
          <w:tcW w:w="1843" w:type="dxa"/>
        </w:tcPr>
        <w:p w:rsidR="00832698" w:rsidRDefault="00990401">
          <w:pPr>
            <w:pStyle w:val="Tabletext"/>
            <w:jc w:val="left"/>
            <w:rPr>
              <w:sz w:val="20"/>
            </w:rPr>
          </w:pPr>
          <w:r>
            <w:rPr>
              <w:sz w:val="20"/>
              <w:lang w:val="fr-FR"/>
            </w:rPr>
            <w:t>+41 22 730 51 11</w:t>
          </w:r>
          <w:r>
            <w:rPr>
              <w:sz w:val="20"/>
              <w:lang w:val="fr-FR"/>
            </w:rPr>
            <w:br/>
            <w:t>+41 22 733 72 56</w:t>
          </w:r>
          <w:r>
            <w:rPr>
              <w:sz w:val="20"/>
            </w:rPr>
            <w:br/>
            <w:t>+41 22 730 65 00</w:t>
          </w:r>
        </w:p>
      </w:tc>
      <w:tc>
        <w:tcPr>
          <w:tcW w:w="2410" w:type="dxa"/>
        </w:tcPr>
        <w:p w:rsidR="00832698" w:rsidRDefault="00990401">
          <w:pPr>
            <w:pStyle w:val="Tabletext"/>
            <w:jc w:val="left"/>
            <w:rPr>
              <w:sz w:val="20"/>
            </w:rPr>
          </w:pPr>
          <w:r>
            <w:rPr>
              <w:sz w:val="20"/>
            </w:rPr>
            <w:t>Telex 421 000 uit ch</w:t>
          </w:r>
          <w:r>
            <w:rPr>
              <w:sz w:val="20"/>
            </w:rPr>
            <w:br/>
            <w:t>E-mail:</w:t>
          </w:r>
          <w:r>
            <w:rPr>
              <w:sz w:val="20"/>
            </w:rPr>
            <w:tab/>
          </w:r>
          <w:hyperlink r:id="rId1" w:history="1">
            <w:r>
              <w:rPr>
                <w:rStyle w:val="Hyperlink"/>
                <w:sz w:val="20"/>
              </w:rPr>
              <w:t>itumail@itu.int</w:t>
            </w:r>
          </w:hyperlink>
          <w:r>
            <w:rPr>
              <w:sz w:val="20"/>
            </w:rPr>
            <w:br/>
            <w:t>Telegram ITU GENEVE</w:t>
          </w:r>
        </w:p>
      </w:tc>
      <w:tc>
        <w:tcPr>
          <w:tcW w:w="1701" w:type="dxa"/>
        </w:tcPr>
        <w:p w:rsidR="00832698" w:rsidRDefault="00990401">
          <w:pPr>
            <w:pStyle w:val="Tabletext"/>
            <w:jc w:val="right"/>
            <w:rPr>
              <w:sz w:val="20"/>
              <w:lang w:val="fr-FR"/>
            </w:rPr>
          </w:pPr>
          <w:r>
            <w:rPr>
              <w:sz w:val="20"/>
              <w:lang w:val="fr-FR"/>
            </w:rPr>
            <w:t>Web page:</w:t>
          </w:r>
          <w:r>
            <w:rPr>
              <w:sz w:val="20"/>
              <w:lang w:val="fr-FR"/>
            </w:rPr>
            <w:br/>
          </w:r>
          <w:hyperlink r:id="rId2" w:history="1">
            <w:r>
              <w:rPr>
                <w:rStyle w:val="Hyperlink"/>
                <w:sz w:val="20"/>
                <w:lang w:val="fr-FR"/>
              </w:rPr>
              <w:t>www.itu.int</w:t>
            </w:r>
          </w:hyperlink>
        </w:p>
      </w:tc>
    </w:tr>
  </w:tbl>
  <w:p w:rsidR="00832698" w:rsidRDefault="00832698">
    <w:pPr>
      <w:pStyle w:val="Tabletex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98" w:rsidRDefault="00990401">
    <w:pPr>
      <w:pStyle w:val="Footer"/>
    </w:pPr>
    <w:r>
      <w:rPr>
        <w:sz w:val="18"/>
        <w:szCs w:val="18"/>
        <w:lang w:val="en-US"/>
      </w:rPr>
      <w:t>TSB AAP-73</w:t>
    </w:r>
    <w:r>
      <w:rPr>
        <w:sz w:val="18"/>
        <w:szCs w:val="18"/>
        <w:lang w:val="en-US"/>
      </w:rPr>
      <w:tab/>
    </w:r>
    <w:r>
      <w:rPr>
        <w:sz w:val="18"/>
        <w:szCs w:val="18"/>
        <w:lang w:val="en-US"/>
      </w:rPr>
      <w:tab/>
      <w:t>2011-12-16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98" w:rsidRDefault="00990401">
    <w:pPr>
      <w:pStyle w:val="Footer"/>
    </w:pPr>
    <w:r>
      <w:rPr>
        <w:sz w:val="18"/>
        <w:szCs w:val="18"/>
        <w:lang w:val="en-US"/>
      </w:rPr>
      <w:t>TSB AAP-73</w:t>
    </w:r>
    <w:r>
      <w:rPr>
        <w:sz w:val="18"/>
        <w:szCs w:val="18"/>
        <w:lang w:val="en-US"/>
      </w:rPr>
      <w:tab/>
    </w:r>
    <w:r>
      <w:rPr>
        <w:sz w:val="18"/>
        <w:szCs w:val="18"/>
        <w:lang w:val="en-US"/>
      </w:rPr>
      <w:tab/>
      <w:t>2011-12-16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401" w:rsidRDefault="00990401">
      <w:r>
        <w:t>____________________</w:t>
      </w:r>
    </w:p>
  </w:footnote>
  <w:footnote w:type="continuationSeparator" w:id="0">
    <w:p w:rsidR="00990401" w:rsidRDefault="00990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98" w:rsidRDefault="00990401">
    <w:pPr>
      <w:pStyle w:val="Header"/>
      <w:rPr>
        <w:szCs w:val="18"/>
        <w:lang w:val="fr-CH"/>
      </w:rPr>
    </w:pPr>
    <w:r>
      <w:rPr>
        <w:szCs w:val="18"/>
        <w:lang w:val="fr-CH"/>
      </w:rPr>
      <w:t xml:space="preserve">– </w:t>
    </w:r>
    <w:r w:rsidR="00F550C5">
      <w:rPr>
        <w:rStyle w:val="PageNumber"/>
        <w:szCs w:val="18"/>
      </w:rPr>
      <w:fldChar w:fldCharType="begin"/>
    </w:r>
    <w:r>
      <w:rPr>
        <w:rStyle w:val="PageNumber"/>
        <w:szCs w:val="18"/>
      </w:rPr>
      <w:instrText xml:space="preserve"> PAGE </w:instrText>
    </w:r>
    <w:r w:rsidR="00F550C5">
      <w:rPr>
        <w:rStyle w:val="PageNumber"/>
        <w:szCs w:val="18"/>
      </w:rPr>
      <w:fldChar w:fldCharType="separate"/>
    </w:r>
    <w:r w:rsidR="00CA33FB">
      <w:rPr>
        <w:rStyle w:val="PageNumber"/>
        <w:noProof/>
        <w:szCs w:val="18"/>
      </w:rPr>
      <w:t>2</w:t>
    </w:r>
    <w:r w:rsidR="00F550C5">
      <w:rPr>
        <w:rStyle w:val="PageNumber"/>
        <w:szCs w:val="18"/>
      </w:rPr>
      <w:fldChar w:fldCharType="end"/>
    </w:r>
    <w:r>
      <w:rPr>
        <w:szCs w:val="18"/>
        <w:lang w:val="fr-CH"/>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98" w:rsidRDefault="00990401">
    <w:pPr>
      <w:pStyle w:val="Header"/>
      <w:rPr>
        <w:szCs w:val="18"/>
        <w:lang w:val="fr-CH"/>
      </w:rPr>
    </w:pPr>
    <w:r>
      <w:rPr>
        <w:szCs w:val="18"/>
        <w:lang w:val="fr-CH"/>
      </w:rPr>
      <w:t xml:space="preserve">– </w:t>
    </w:r>
    <w:r w:rsidR="00F550C5">
      <w:rPr>
        <w:rStyle w:val="PageNumber"/>
        <w:szCs w:val="18"/>
      </w:rPr>
      <w:fldChar w:fldCharType="begin"/>
    </w:r>
    <w:r>
      <w:rPr>
        <w:rStyle w:val="PageNumber"/>
        <w:szCs w:val="18"/>
      </w:rPr>
      <w:instrText xml:space="preserve"> PAGE </w:instrText>
    </w:r>
    <w:r w:rsidR="00F550C5">
      <w:rPr>
        <w:rStyle w:val="PageNumber"/>
        <w:szCs w:val="18"/>
      </w:rPr>
      <w:fldChar w:fldCharType="separate"/>
    </w:r>
    <w:r w:rsidR="00CA33FB">
      <w:rPr>
        <w:rStyle w:val="PageNumber"/>
        <w:noProof/>
        <w:szCs w:val="18"/>
      </w:rPr>
      <w:t>4</w:t>
    </w:r>
    <w:r w:rsidR="00F550C5">
      <w:rPr>
        <w:rStyle w:val="PageNumber"/>
        <w:szCs w:val="18"/>
      </w:rPr>
      <w:fldChar w:fldCharType="end"/>
    </w:r>
    <w:r>
      <w:rPr>
        <w:szCs w:val="18"/>
        <w:lang w:val="fr-CH"/>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98" w:rsidRDefault="00990401">
    <w:pPr>
      <w:pStyle w:val="Header"/>
      <w:rPr>
        <w:szCs w:val="18"/>
        <w:lang w:val="fr-CH"/>
      </w:rPr>
    </w:pPr>
    <w:r>
      <w:rPr>
        <w:szCs w:val="18"/>
        <w:lang w:val="fr-CH"/>
      </w:rPr>
      <w:t xml:space="preserve">– </w:t>
    </w:r>
    <w:r w:rsidR="00F550C5">
      <w:rPr>
        <w:rStyle w:val="PageNumber"/>
        <w:szCs w:val="18"/>
      </w:rPr>
      <w:fldChar w:fldCharType="begin"/>
    </w:r>
    <w:r>
      <w:rPr>
        <w:rStyle w:val="PageNumber"/>
        <w:szCs w:val="18"/>
      </w:rPr>
      <w:instrText xml:space="preserve"> PAGE </w:instrText>
    </w:r>
    <w:r w:rsidR="00F550C5">
      <w:rPr>
        <w:rStyle w:val="PageNumber"/>
        <w:szCs w:val="18"/>
      </w:rPr>
      <w:fldChar w:fldCharType="separate"/>
    </w:r>
    <w:r w:rsidR="00CA33FB">
      <w:rPr>
        <w:rStyle w:val="PageNumber"/>
        <w:noProof/>
        <w:szCs w:val="18"/>
      </w:rPr>
      <w:t>9</w:t>
    </w:r>
    <w:r w:rsidR="00F550C5">
      <w:rPr>
        <w:rStyle w:val="PageNumber"/>
        <w:szCs w:val="18"/>
      </w:rPr>
      <w:fldChar w:fldCharType="end"/>
    </w:r>
    <w:r>
      <w:rPr>
        <w:szCs w:val="18"/>
        <w:lang w:val="fr-CH"/>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
    <w:nsid w:val="767D5B53"/>
    <w:multiLevelType w:val="hybridMultilevel"/>
    <w:tmpl w:val="6B7CD606"/>
    <w:lvl w:ilvl="0" w:tplc="42867AB8">
      <w:start w:val="1"/>
      <w:numFmt w:val="bullet"/>
      <w:lvlText w:val="o"/>
      <w:lvlJc w:val="left"/>
      <w:pPr>
        <w:tabs>
          <w:tab w:val="num" w:pos="720"/>
        </w:tabs>
        <w:ind w:left="720" w:hanging="360"/>
      </w:pPr>
      <w:rPr>
        <w:rFonts w:ascii="Trebuchet MS" w:hAnsi="Trebuchet MS" w:hint="default"/>
      </w:rPr>
    </w:lvl>
    <w:lvl w:ilvl="1" w:tplc="7690D116" w:tentative="1">
      <w:start w:val="1"/>
      <w:numFmt w:val="bullet"/>
      <w:lvlText w:val="o"/>
      <w:lvlJc w:val="left"/>
      <w:pPr>
        <w:tabs>
          <w:tab w:val="num" w:pos="1440"/>
        </w:tabs>
        <w:ind w:left="1440" w:hanging="360"/>
      </w:pPr>
      <w:rPr>
        <w:rFonts w:ascii="Trebuchet MS" w:hAnsi="Trebuchet MS" w:hint="default"/>
      </w:rPr>
    </w:lvl>
    <w:lvl w:ilvl="2" w:tplc="AE70B3D8" w:tentative="1">
      <w:start w:val="1"/>
      <w:numFmt w:val="bullet"/>
      <w:lvlText w:val="o"/>
      <w:lvlJc w:val="left"/>
      <w:pPr>
        <w:tabs>
          <w:tab w:val="num" w:pos="2160"/>
        </w:tabs>
        <w:ind w:left="2160" w:hanging="360"/>
      </w:pPr>
      <w:rPr>
        <w:rFonts w:ascii="Trebuchet MS" w:hAnsi="Trebuchet MS" w:hint="default"/>
      </w:rPr>
    </w:lvl>
    <w:lvl w:ilvl="3" w:tplc="E904FB7A" w:tentative="1">
      <w:start w:val="1"/>
      <w:numFmt w:val="bullet"/>
      <w:lvlText w:val="o"/>
      <w:lvlJc w:val="left"/>
      <w:pPr>
        <w:tabs>
          <w:tab w:val="num" w:pos="2880"/>
        </w:tabs>
        <w:ind w:left="2880" w:hanging="360"/>
      </w:pPr>
      <w:rPr>
        <w:rFonts w:ascii="Trebuchet MS" w:hAnsi="Trebuchet MS" w:hint="default"/>
      </w:rPr>
    </w:lvl>
    <w:lvl w:ilvl="4" w:tplc="06809FA6" w:tentative="1">
      <w:start w:val="1"/>
      <w:numFmt w:val="bullet"/>
      <w:lvlText w:val="o"/>
      <w:lvlJc w:val="left"/>
      <w:pPr>
        <w:tabs>
          <w:tab w:val="num" w:pos="3600"/>
        </w:tabs>
        <w:ind w:left="3600" w:hanging="360"/>
      </w:pPr>
      <w:rPr>
        <w:rFonts w:ascii="Trebuchet MS" w:hAnsi="Trebuchet MS" w:hint="default"/>
      </w:rPr>
    </w:lvl>
    <w:lvl w:ilvl="5" w:tplc="4E162AA2" w:tentative="1">
      <w:start w:val="1"/>
      <w:numFmt w:val="bullet"/>
      <w:lvlText w:val="o"/>
      <w:lvlJc w:val="left"/>
      <w:pPr>
        <w:tabs>
          <w:tab w:val="num" w:pos="4320"/>
        </w:tabs>
        <w:ind w:left="4320" w:hanging="360"/>
      </w:pPr>
      <w:rPr>
        <w:rFonts w:ascii="Trebuchet MS" w:hAnsi="Trebuchet MS" w:hint="default"/>
      </w:rPr>
    </w:lvl>
    <w:lvl w:ilvl="6" w:tplc="D0AA88A6" w:tentative="1">
      <w:start w:val="1"/>
      <w:numFmt w:val="bullet"/>
      <w:lvlText w:val="o"/>
      <w:lvlJc w:val="left"/>
      <w:pPr>
        <w:tabs>
          <w:tab w:val="num" w:pos="5040"/>
        </w:tabs>
        <w:ind w:left="5040" w:hanging="360"/>
      </w:pPr>
      <w:rPr>
        <w:rFonts w:ascii="Trebuchet MS" w:hAnsi="Trebuchet MS" w:hint="default"/>
      </w:rPr>
    </w:lvl>
    <w:lvl w:ilvl="7" w:tplc="D62A98C0" w:tentative="1">
      <w:start w:val="1"/>
      <w:numFmt w:val="bullet"/>
      <w:lvlText w:val="o"/>
      <w:lvlJc w:val="left"/>
      <w:pPr>
        <w:tabs>
          <w:tab w:val="num" w:pos="5760"/>
        </w:tabs>
        <w:ind w:left="5760" w:hanging="360"/>
      </w:pPr>
      <w:rPr>
        <w:rFonts w:ascii="Trebuchet MS" w:hAnsi="Trebuchet MS" w:hint="default"/>
      </w:rPr>
    </w:lvl>
    <w:lvl w:ilvl="8" w:tplc="937A3202" w:tentative="1">
      <w:start w:val="1"/>
      <w:numFmt w:val="bullet"/>
      <w:lvlText w:val="o"/>
      <w:lvlJc w:val="left"/>
      <w:pPr>
        <w:tabs>
          <w:tab w:val="num" w:pos="6480"/>
        </w:tabs>
        <w:ind w:left="6480" w:hanging="360"/>
      </w:pPr>
      <w:rPr>
        <w:rFonts w:ascii="Trebuchet MS" w:hAnsi="Trebuchet M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832698"/>
    <w:rsid w:val="0045704E"/>
    <w:rsid w:val="00832698"/>
    <w:rsid w:val="00990401"/>
    <w:rsid w:val="00AB2DDB"/>
    <w:rsid w:val="00CA33FB"/>
    <w:rsid w:val="00F550C5"/>
    <w:rsid w:val="00F60DFE"/>
  </w:rsids>
  <m:mathPr>
    <m:mathFont m:val="Cambria Math"/>
    <m:brkBin m:val="before"/>
    <m:brkBinSub m:val="--"/>
    <m:smallFrac m:val="off"/>
    <m:dispDef/>
    <m:lMargin m:val="0"/>
    <m:rMargin m:val="0"/>
    <m:defJc m:val="centerGroup"/>
    <m:wrapIndent m:val="1440"/>
    <m:intLim m:val="subSup"/>
    <m:naryLim m:val="undOvr"/>
  </m:mathPr>
  <w:attachedSchema w:val="urn:schemas-microsoft-com:xslt"/>
  <w:attachedSchema w:val="urn:schemas-microsoft-com:datatypes"/>
  <w:attachedSchema w:val="urn:Utils"/>
  <w:attachedSchema w:val="urn:schemas-microsoft-com:office:wo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E8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832698"/>
    <w:pPr>
      <w:keepNext/>
      <w:keepLines/>
      <w:spacing w:before="360"/>
      <w:ind w:left="794" w:hanging="794"/>
      <w:outlineLvl w:val="0"/>
    </w:pPr>
    <w:rPr>
      <w:b/>
    </w:rPr>
  </w:style>
  <w:style w:type="paragraph" w:styleId="Heading2">
    <w:name w:val="heading 2"/>
    <w:basedOn w:val="Heading1"/>
    <w:next w:val="Normal"/>
    <w:qFormat/>
    <w:rsid w:val="00832698"/>
    <w:pPr>
      <w:spacing w:before="240"/>
      <w:outlineLvl w:val="1"/>
    </w:pPr>
    <w:rPr>
      <w:sz w:val="24"/>
    </w:rPr>
  </w:style>
  <w:style w:type="paragraph" w:styleId="Heading3">
    <w:name w:val="heading 3"/>
    <w:basedOn w:val="Heading1"/>
    <w:next w:val="Normal"/>
    <w:qFormat/>
    <w:rsid w:val="00832698"/>
    <w:pPr>
      <w:spacing w:before="160"/>
      <w:outlineLvl w:val="2"/>
    </w:pPr>
    <w:rPr>
      <w:sz w:val="24"/>
    </w:rPr>
  </w:style>
  <w:style w:type="paragraph" w:styleId="Heading4">
    <w:name w:val="heading 4"/>
    <w:basedOn w:val="Heading3"/>
    <w:next w:val="Normal"/>
    <w:qFormat/>
    <w:rsid w:val="00832698"/>
    <w:pPr>
      <w:tabs>
        <w:tab w:val="clear" w:pos="794"/>
        <w:tab w:val="left" w:pos="1021"/>
      </w:tabs>
      <w:ind w:left="1021" w:hanging="1021"/>
      <w:outlineLvl w:val="3"/>
    </w:pPr>
  </w:style>
  <w:style w:type="paragraph" w:styleId="Heading5">
    <w:name w:val="heading 5"/>
    <w:basedOn w:val="Heading4"/>
    <w:next w:val="Normal"/>
    <w:qFormat/>
    <w:rsid w:val="00832698"/>
    <w:pPr>
      <w:outlineLvl w:val="4"/>
    </w:pPr>
  </w:style>
  <w:style w:type="paragraph" w:styleId="Heading6">
    <w:name w:val="heading 6"/>
    <w:basedOn w:val="Heading4"/>
    <w:next w:val="Normal"/>
    <w:qFormat/>
    <w:rsid w:val="00832698"/>
    <w:pPr>
      <w:tabs>
        <w:tab w:val="clear" w:pos="1021"/>
        <w:tab w:val="clear" w:pos="1191"/>
      </w:tabs>
      <w:ind w:left="1588" w:hanging="1588"/>
      <w:outlineLvl w:val="5"/>
    </w:pPr>
  </w:style>
  <w:style w:type="paragraph" w:styleId="Heading7">
    <w:name w:val="heading 7"/>
    <w:basedOn w:val="Heading6"/>
    <w:next w:val="Normal"/>
    <w:qFormat/>
    <w:rsid w:val="00832698"/>
    <w:pPr>
      <w:outlineLvl w:val="6"/>
    </w:pPr>
  </w:style>
  <w:style w:type="paragraph" w:styleId="Heading8">
    <w:name w:val="heading 8"/>
    <w:basedOn w:val="Heading6"/>
    <w:next w:val="Normal"/>
    <w:qFormat/>
    <w:rsid w:val="00832698"/>
    <w:pPr>
      <w:outlineLvl w:val="7"/>
    </w:pPr>
  </w:style>
  <w:style w:type="paragraph" w:styleId="Heading9">
    <w:name w:val="heading 9"/>
    <w:basedOn w:val="Heading6"/>
    <w:next w:val="Normal"/>
    <w:qFormat/>
    <w:rsid w:val="008326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rsid w:val="00832698"/>
    <w:pPr>
      <w:spacing w:before="480"/>
      <w:jc w:val="center"/>
    </w:pPr>
    <w:rPr>
      <w:b/>
      <w:sz w:val="28"/>
    </w:rPr>
  </w:style>
  <w:style w:type="paragraph" w:customStyle="1" w:styleId="Normalaftertitle">
    <w:name w:val="Normal_after_title"/>
    <w:basedOn w:val="Normal"/>
    <w:next w:val="Normal"/>
    <w:rsid w:val="00832698"/>
    <w:pPr>
      <w:spacing w:before="360"/>
    </w:pPr>
  </w:style>
  <w:style w:type="paragraph" w:customStyle="1" w:styleId="ChapNo">
    <w:name w:val="Chap_No"/>
    <w:basedOn w:val="Normal"/>
    <w:next w:val="Chaptitle"/>
    <w:rsid w:val="00832698"/>
    <w:pPr>
      <w:keepNext/>
      <w:keepLines/>
      <w:spacing w:before="480"/>
      <w:jc w:val="center"/>
    </w:pPr>
    <w:rPr>
      <w:b/>
      <w:caps/>
      <w:sz w:val="28"/>
    </w:rPr>
  </w:style>
  <w:style w:type="paragraph" w:customStyle="1" w:styleId="Chaptitle">
    <w:name w:val="Chap_title"/>
    <w:basedOn w:val="Normal"/>
    <w:next w:val="Normalaftertitle"/>
    <w:rsid w:val="00832698"/>
    <w:pPr>
      <w:keepNext/>
      <w:keepLines/>
      <w:spacing w:before="240"/>
      <w:jc w:val="center"/>
    </w:pPr>
    <w:rPr>
      <w:b/>
      <w:sz w:val="28"/>
    </w:rPr>
  </w:style>
  <w:style w:type="paragraph" w:customStyle="1" w:styleId="AppendixNotitle">
    <w:name w:val="Appendix_No &amp; title"/>
    <w:basedOn w:val="AnnexNotitle"/>
    <w:next w:val="Normalaftertitle"/>
    <w:rsid w:val="00832698"/>
  </w:style>
  <w:style w:type="paragraph" w:customStyle="1" w:styleId="AnnexNotitle">
    <w:name w:val="Annex_No &amp; title"/>
    <w:basedOn w:val="Normal"/>
    <w:next w:val="Normalaftertitle"/>
    <w:rsid w:val="00832698"/>
    <w:pPr>
      <w:keepNext/>
      <w:keepLines/>
      <w:spacing w:before="480"/>
      <w:jc w:val="center"/>
    </w:pPr>
    <w:rPr>
      <w:b/>
      <w:sz w:val="28"/>
    </w:rPr>
  </w:style>
  <w:style w:type="paragraph" w:customStyle="1" w:styleId="ASN1">
    <w:name w:val="ASN.1"/>
    <w:basedOn w:val="Normal"/>
    <w:rsid w:val="0083269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832698"/>
    <w:pPr>
      <w:keepNext/>
      <w:spacing w:before="160"/>
    </w:pPr>
    <w:rPr>
      <w:i/>
    </w:rPr>
  </w:style>
  <w:style w:type="paragraph" w:customStyle="1" w:styleId="ArtNo">
    <w:name w:val="Art_No"/>
    <w:basedOn w:val="Normal"/>
    <w:next w:val="Arttitle"/>
    <w:rsid w:val="00832698"/>
    <w:pPr>
      <w:keepNext/>
      <w:keepLines/>
      <w:spacing w:before="480"/>
      <w:jc w:val="center"/>
    </w:pPr>
    <w:rPr>
      <w:caps/>
      <w:sz w:val="28"/>
    </w:rPr>
  </w:style>
  <w:style w:type="paragraph" w:customStyle="1" w:styleId="Arttitle">
    <w:name w:val="Art_title"/>
    <w:basedOn w:val="Normal"/>
    <w:next w:val="Normalaftertitle"/>
    <w:rsid w:val="00832698"/>
    <w:pPr>
      <w:keepNext/>
      <w:keepLines/>
      <w:spacing w:before="240"/>
      <w:jc w:val="center"/>
    </w:pPr>
    <w:rPr>
      <w:b/>
      <w:sz w:val="28"/>
    </w:rPr>
  </w:style>
  <w:style w:type="paragraph" w:customStyle="1" w:styleId="Call">
    <w:name w:val="Call"/>
    <w:basedOn w:val="Normal"/>
    <w:next w:val="Normal"/>
    <w:rsid w:val="00832698"/>
    <w:pPr>
      <w:keepNext/>
      <w:keepLines/>
      <w:spacing w:before="160"/>
      <w:ind w:left="794"/>
    </w:pPr>
    <w:rPr>
      <w:i/>
    </w:rPr>
  </w:style>
  <w:style w:type="paragraph" w:customStyle="1" w:styleId="enumlev1">
    <w:name w:val="enumlev1"/>
    <w:basedOn w:val="Normal"/>
    <w:rsid w:val="00832698"/>
    <w:pPr>
      <w:spacing w:before="80"/>
      <w:ind w:left="794" w:hanging="794"/>
    </w:pPr>
  </w:style>
  <w:style w:type="paragraph" w:customStyle="1" w:styleId="enumlev2">
    <w:name w:val="enumlev2"/>
    <w:basedOn w:val="enumlev1"/>
    <w:rsid w:val="00832698"/>
    <w:pPr>
      <w:ind w:left="1191" w:hanging="397"/>
    </w:pPr>
  </w:style>
  <w:style w:type="paragraph" w:customStyle="1" w:styleId="enumlev3">
    <w:name w:val="enumlev3"/>
    <w:basedOn w:val="enumlev2"/>
    <w:rsid w:val="00832698"/>
    <w:pPr>
      <w:ind w:left="1588"/>
    </w:pPr>
  </w:style>
  <w:style w:type="paragraph" w:customStyle="1" w:styleId="Equation">
    <w:name w:val="Equation"/>
    <w:basedOn w:val="Normal"/>
    <w:rsid w:val="00832698"/>
    <w:pPr>
      <w:tabs>
        <w:tab w:val="clear" w:pos="1191"/>
        <w:tab w:val="clear" w:pos="1588"/>
        <w:tab w:val="clear" w:pos="1985"/>
        <w:tab w:val="center" w:pos="4820"/>
        <w:tab w:val="right" w:pos="9639"/>
      </w:tabs>
    </w:pPr>
  </w:style>
  <w:style w:type="paragraph" w:customStyle="1" w:styleId="Equationlegend">
    <w:name w:val="Equation_legend"/>
    <w:basedOn w:val="Normal"/>
    <w:rsid w:val="00832698"/>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832698"/>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832698"/>
    <w:pPr>
      <w:keepNext/>
      <w:keepLines/>
      <w:spacing w:before="240" w:after="120"/>
      <w:jc w:val="center"/>
    </w:pPr>
  </w:style>
  <w:style w:type="paragraph" w:customStyle="1" w:styleId="FigureNotitle">
    <w:name w:val="Figure_No &amp; title"/>
    <w:basedOn w:val="Normal"/>
    <w:next w:val="Normalaftertitle"/>
    <w:rsid w:val="00832698"/>
    <w:pPr>
      <w:keepLines/>
      <w:spacing w:before="240" w:after="120"/>
      <w:jc w:val="center"/>
    </w:pPr>
    <w:rPr>
      <w:b/>
    </w:rPr>
  </w:style>
  <w:style w:type="character" w:styleId="PageNumber">
    <w:name w:val="page number"/>
    <w:basedOn w:val="DefaultParagraphFont"/>
    <w:rsid w:val="00832698"/>
  </w:style>
  <w:style w:type="paragraph" w:customStyle="1" w:styleId="Tabletext">
    <w:name w:val="Table_text"/>
    <w:basedOn w:val="Normal"/>
    <w:rsid w:val="008326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rsid w:val="00832698"/>
    <w:pPr>
      <w:keepLines/>
      <w:spacing w:before="240" w:after="120"/>
      <w:jc w:val="center"/>
    </w:pPr>
  </w:style>
  <w:style w:type="paragraph" w:styleId="Footer">
    <w:name w:val="footer"/>
    <w:basedOn w:val="Normal"/>
    <w:rsid w:val="0083269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83269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832698"/>
    <w:rPr>
      <w:position w:val="6"/>
      <w:sz w:val="18"/>
    </w:rPr>
  </w:style>
  <w:style w:type="paragraph" w:styleId="FootnoteText">
    <w:name w:val="footnote text"/>
    <w:basedOn w:val="Note"/>
    <w:semiHidden/>
    <w:rsid w:val="00832698"/>
    <w:pPr>
      <w:keepLines/>
      <w:tabs>
        <w:tab w:val="left" w:pos="255"/>
      </w:tabs>
      <w:ind w:left="255" w:hanging="255"/>
    </w:pPr>
  </w:style>
  <w:style w:type="paragraph" w:customStyle="1" w:styleId="Note">
    <w:name w:val="Note"/>
    <w:basedOn w:val="Normal"/>
    <w:rsid w:val="00832698"/>
    <w:pPr>
      <w:spacing w:before="80"/>
    </w:pPr>
  </w:style>
  <w:style w:type="paragraph" w:styleId="Header">
    <w:name w:val="header"/>
    <w:basedOn w:val="Normal"/>
    <w:rsid w:val="00832698"/>
    <w:pPr>
      <w:tabs>
        <w:tab w:val="clear" w:pos="794"/>
        <w:tab w:val="clear" w:pos="1191"/>
        <w:tab w:val="clear" w:pos="1588"/>
        <w:tab w:val="clear" w:pos="1985"/>
      </w:tabs>
      <w:spacing w:before="0"/>
      <w:jc w:val="center"/>
    </w:pPr>
    <w:rPr>
      <w:sz w:val="18"/>
    </w:rPr>
  </w:style>
  <w:style w:type="paragraph" w:styleId="Index1">
    <w:name w:val="index 1"/>
    <w:basedOn w:val="Normal"/>
    <w:next w:val="Normal"/>
    <w:semiHidden/>
    <w:rsid w:val="00832698"/>
  </w:style>
  <w:style w:type="paragraph" w:styleId="Index2">
    <w:name w:val="index 2"/>
    <w:basedOn w:val="Normal"/>
    <w:next w:val="Normal"/>
    <w:semiHidden/>
    <w:rsid w:val="00832698"/>
    <w:pPr>
      <w:ind w:left="283"/>
    </w:pPr>
  </w:style>
  <w:style w:type="paragraph" w:styleId="Index3">
    <w:name w:val="index 3"/>
    <w:basedOn w:val="Normal"/>
    <w:next w:val="Normal"/>
    <w:semiHidden/>
    <w:rsid w:val="00832698"/>
    <w:pPr>
      <w:ind w:left="566"/>
    </w:pPr>
  </w:style>
  <w:style w:type="paragraph" w:customStyle="1" w:styleId="PartNo">
    <w:name w:val="Part_No"/>
    <w:basedOn w:val="Normal"/>
    <w:next w:val="Partref"/>
    <w:rsid w:val="00832698"/>
    <w:pPr>
      <w:keepNext/>
      <w:keepLines/>
      <w:spacing w:before="480" w:after="80"/>
      <w:jc w:val="center"/>
    </w:pPr>
    <w:rPr>
      <w:caps/>
      <w:sz w:val="28"/>
    </w:rPr>
  </w:style>
  <w:style w:type="paragraph" w:customStyle="1" w:styleId="Partref">
    <w:name w:val="Part_ref"/>
    <w:basedOn w:val="Normal"/>
    <w:next w:val="Parttitle"/>
    <w:rsid w:val="00832698"/>
    <w:pPr>
      <w:keepNext/>
      <w:keepLines/>
      <w:spacing w:before="280"/>
      <w:jc w:val="center"/>
    </w:pPr>
  </w:style>
  <w:style w:type="paragraph" w:customStyle="1" w:styleId="Parttitle">
    <w:name w:val="Part_title"/>
    <w:basedOn w:val="Normal"/>
    <w:next w:val="Normalaftertitle"/>
    <w:rsid w:val="00832698"/>
    <w:pPr>
      <w:keepNext/>
      <w:keepLines/>
      <w:spacing w:before="240" w:after="280"/>
      <w:jc w:val="center"/>
    </w:pPr>
    <w:rPr>
      <w:b/>
      <w:sz w:val="28"/>
    </w:rPr>
  </w:style>
  <w:style w:type="paragraph" w:customStyle="1" w:styleId="Section1">
    <w:name w:val="Section_1"/>
    <w:basedOn w:val="Normal"/>
    <w:next w:val="Normal"/>
    <w:rsid w:val="00832698"/>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rsid w:val="00832698"/>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832698"/>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832698"/>
  </w:style>
  <w:style w:type="paragraph" w:customStyle="1" w:styleId="QuestionNo">
    <w:name w:val="Question_No"/>
    <w:basedOn w:val="RecNo"/>
    <w:next w:val="Questiontitle"/>
    <w:rsid w:val="00832698"/>
  </w:style>
  <w:style w:type="paragraph" w:customStyle="1" w:styleId="RecNo">
    <w:name w:val="Rec_No"/>
    <w:basedOn w:val="Normal"/>
    <w:next w:val="Rectitle"/>
    <w:rsid w:val="00832698"/>
    <w:pPr>
      <w:keepNext/>
      <w:keepLines/>
      <w:spacing w:before="0"/>
    </w:pPr>
    <w:rPr>
      <w:b/>
      <w:sz w:val="28"/>
    </w:rPr>
  </w:style>
  <w:style w:type="paragraph" w:customStyle="1" w:styleId="Rectitle">
    <w:name w:val="Rec_title"/>
    <w:basedOn w:val="Normal"/>
    <w:next w:val="Normalaftertitle"/>
    <w:rsid w:val="00832698"/>
    <w:pPr>
      <w:keepNext/>
      <w:keepLines/>
      <w:spacing w:before="360"/>
      <w:jc w:val="center"/>
    </w:pPr>
    <w:rPr>
      <w:b/>
      <w:sz w:val="28"/>
    </w:rPr>
  </w:style>
  <w:style w:type="paragraph" w:customStyle="1" w:styleId="Questiontitle">
    <w:name w:val="Question_title"/>
    <w:basedOn w:val="Rectitle"/>
    <w:next w:val="Questionref"/>
    <w:rsid w:val="00832698"/>
  </w:style>
  <w:style w:type="paragraph" w:customStyle="1" w:styleId="Questionref">
    <w:name w:val="Question_ref"/>
    <w:basedOn w:val="Recref"/>
    <w:next w:val="Questiondate"/>
    <w:rsid w:val="00832698"/>
  </w:style>
  <w:style w:type="paragraph" w:customStyle="1" w:styleId="Reftext">
    <w:name w:val="Ref_text"/>
    <w:basedOn w:val="Normal"/>
    <w:rsid w:val="00832698"/>
    <w:pPr>
      <w:ind w:left="794" w:hanging="794"/>
    </w:pPr>
  </w:style>
  <w:style w:type="paragraph" w:customStyle="1" w:styleId="Repdate">
    <w:name w:val="Rep_date"/>
    <w:basedOn w:val="Recdate"/>
    <w:next w:val="Normalaftertitle"/>
    <w:rsid w:val="00832698"/>
  </w:style>
  <w:style w:type="paragraph" w:customStyle="1" w:styleId="RepNo">
    <w:name w:val="Rep_No"/>
    <w:basedOn w:val="RecNo"/>
    <w:next w:val="Reptitle"/>
    <w:rsid w:val="00832698"/>
  </w:style>
  <w:style w:type="paragraph" w:customStyle="1" w:styleId="Reptitle">
    <w:name w:val="Rep_title"/>
    <w:basedOn w:val="Rectitle"/>
    <w:next w:val="Repref"/>
    <w:rsid w:val="00832698"/>
  </w:style>
  <w:style w:type="paragraph" w:customStyle="1" w:styleId="Repref">
    <w:name w:val="Rep_ref"/>
    <w:basedOn w:val="Recref"/>
    <w:next w:val="Repdate"/>
    <w:rsid w:val="00832698"/>
  </w:style>
  <w:style w:type="paragraph" w:customStyle="1" w:styleId="Resdate">
    <w:name w:val="Res_date"/>
    <w:basedOn w:val="Recdate"/>
    <w:next w:val="Normalaftertitle"/>
    <w:rsid w:val="00832698"/>
  </w:style>
  <w:style w:type="paragraph" w:customStyle="1" w:styleId="ResNo">
    <w:name w:val="Res_No"/>
    <w:basedOn w:val="RecNo"/>
    <w:next w:val="Restitle"/>
    <w:rsid w:val="00832698"/>
  </w:style>
  <w:style w:type="paragraph" w:customStyle="1" w:styleId="Restitle">
    <w:name w:val="Res_title"/>
    <w:basedOn w:val="Rectitle"/>
    <w:next w:val="Resref"/>
    <w:rsid w:val="00832698"/>
  </w:style>
  <w:style w:type="paragraph" w:customStyle="1" w:styleId="Resref">
    <w:name w:val="Res_ref"/>
    <w:basedOn w:val="Recref"/>
    <w:next w:val="Resdate"/>
    <w:rsid w:val="00832698"/>
  </w:style>
  <w:style w:type="paragraph" w:customStyle="1" w:styleId="SectionNo">
    <w:name w:val="Section_No"/>
    <w:basedOn w:val="Normal"/>
    <w:next w:val="Sectiontitle"/>
    <w:rsid w:val="00832698"/>
    <w:pPr>
      <w:keepNext/>
      <w:keepLines/>
      <w:spacing w:before="480" w:after="80"/>
      <w:jc w:val="center"/>
    </w:pPr>
    <w:rPr>
      <w:caps/>
      <w:sz w:val="28"/>
    </w:rPr>
  </w:style>
  <w:style w:type="paragraph" w:customStyle="1" w:styleId="Sectiontitle">
    <w:name w:val="Section_title"/>
    <w:basedOn w:val="Normal"/>
    <w:next w:val="Normalaftertitle"/>
    <w:rsid w:val="00832698"/>
    <w:pPr>
      <w:keepNext/>
      <w:keepLines/>
      <w:spacing w:before="480" w:after="280"/>
      <w:jc w:val="center"/>
    </w:pPr>
    <w:rPr>
      <w:b/>
      <w:sz w:val="28"/>
    </w:rPr>
  </w:style>
  <w:style w:type="paragraph" w:customStyle="1" w:styleId="Source">
    <w:name w:val="Source"/>
    <w:basedOn w:val="Normal"/>
    <w:next w:val="Normalaftertitle"/>
    <w:rsid w:val="00832698"/>
    <w:pPr>
      <w:spacing w:before="840" w:after="200"/>
      <w:jc w:val="center"/>
    </w:pPr>
    <w:rPr>
      <w:b/>
      <w:sz w:val="28"/>
    </w:rPr>
  </w:style>
  <w:style w:type="paragraph" w:customStyle="1" w:styleId="SpecialFooter">
    <w:name w:val="Special Footer"/>
    <w:basedOn w:val="Footer"/>
    <w:rsid w:val="00832698"/>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83269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8326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832698"/>
    <w:rPr>
      <w:vertAlign w:val="superscript"/>
    </w:rPr>
  </w:style>
  <w:style w:type="paragraph" w:customStyle="1" w:styleId="TableNotitle">
    <w:name w:val="Table_No &amp; title"/>
    <w:basedOn w:val="Normal"/>
    <w:next w:val="Tablehead"/>
    <w:rsid w:val="00832698"/>
    <w:pPr>
      <w:keepNext/>
      <w:keepLines/>
      <w:spacing w:before="360" w:after="120"/>
      <w:jc w:val="center"/>
    </w:pPr>
    <w:rPr>
      <w:b/>
    </w:rPr>
  </w:style>
  <w:style w:type="paragraph" w:customStyle="1" w:styleId="Title1">
    <w:name w:val="Title 1"/>
    <w:basedOn w:val="Source"/>
    <w:next w:val="Title2"/>
    <w:rsid w:val="0083269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832698"/>
  </w:style>
  <w:style w:type="paragraph" w:customStyle="1" w:styleId="Title3">
    <w:name w:val="Title 3"/>
    <w:basedOn w:val="Title2"/>
    <w:next w:val="Title4"/>
    <w:rsid w:val="00832698"/>
    <w:rPr>
      <w:caps w:val="0"/>
    </w:rPr>
  </w:style>
  <w:style w:type="paragraph" w:customStyle="1" w:styleId="Title4">
    <w:name w:val="Title 4"/>
    <w:basedOn w:val="Title3"/>
    <w:next w:val="Heading1"/>
    <w:rsid w:val="00832698"/>
    <w:rPr>
      <w:b/>
    </w:rPr>
  </w:style>
  <w:style w:type="paragraph" w:customStyle="1" w:styleId="toc0">
    <w:name w:val="toc 0"/>
    <w:basedOn w:val="Normal"/>
    <w:next w:val="TOC1"/>
    <w:rsid w:val="00832698"/>
    <w:pPr>
      <w:tabs>
        <w:tab w:val="clear" w:pos="794"/>
        <w:tab w:val="clear" w:pos="1191"/>
        <w:tab w:val="clear" w:pos="1588"/>
        <w:tab w:val="clear" w:pos="1985"/>
        <w:tab w:val="right" w:pos="9639"/>
      </w:tabs>
    </w:pPr>
    <w:rPr>
      <w:b/>
    </w:rPr>
  </w:style>
  <w:style w:type="paragraph" w:styleId="TOC1">
    <w:name w:val="toc 1"/>
    <w:basedOn w:val="Normal"/>
    <w:semiHidden/>
    <w:rsid w:val="0083269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832698"/>
    <w:pPr>
      <w:spacing w:before="80"/>
      <w:ind w:left="1531" w:hanging="851"/>
    </w:pPr>
  </w:style>
  <w:style w:type="paragraph" w:styleId="TOC3">
    <w:name w:val="toc 3"/>
    <w:basedOn w:val="TOC2"/>
    <w:semiHidden/>
    <w:rsid w:val="00832698"/>
  </w:style>
  <w:style w:type="paragraph" w:styleId="TOC4">
    <w:name w:val="toc 4"/>
    <w:basedOn w:val="TOC3"/>
    <w:semiHidden/>
    <w:rsid w:val="00832698"/>
  </w:style>
  <w:style w:type="paragraph" w:styleId="TOC5">
    <w:name w:val="toc 5"/>
    <w:basedOn w:val="TOC4"/>
    <w:semiHidden/>
    <w:rsid w:val="00832698"/>
  </w:style>
  <w:style w:type="paragraph" w:styleId="TOC6">
    <w:name w:val="toc 6"/>
    <w:basedOn w:val="TOC4"/>
    <w:semiHidden/>
    <w:rsid w:val="00832698"/>
  </w:style>
  <w:style w:type="paragraph" w:styleId="TOC7">
    <w:name w:val="toc 7"/>
    <w:basedOn w:val="TOC4"/>
    <w:semiHidden/>
    <w:rsid w:val="00832698"/>
  </w:style>
  <w:style w:type="paragraph" w:styleId="TOC8">
    <w:name w:val="toc 8"/>
    <w:basedOn w:val="TOC4"/>
    <w:semiHidden/>
    <w:rsid w:val="00832698"/>
  </w:style>
  <w:style w:type="character" w:customStyle="1" w:styleId="Appdef">
    <w:name w:val="App_def"/>
    <w:basedOn w:val="DefaultParagraphFont"/>
    <w:rsid w:val="00832698"/>
    <w:rPr>
      <w:rFonts w:ascii="Times New Roman" w:hAnsi="Times New Roman"/>
      <w:b/>
    </w:rPr>
  </w:style>
  <w:style w:type="character" w:customStyle="1" w:styleId="Appref">
    <w:name w:val="App_ref"/>
    <w:basedOn w:val="DefaultParagraphFont"/>
    <w:rsid w:val="00832698"/>
  </w:style>
  <w:style w:type="character" w:customStyle="1" w:styleId="Artdef">
    <w:name w:val="Art_def"/>
    <w:basedOn w:val="DefaultParagraphFont"/>
    <w:rsid w:val="00832698"/>
    <w:rPr>
      <w:rFonts w:ascii="Times New Roman" w:hAnsi="Times New Roman"/>
      <w:b/>
    </w:rPr>
  </w:style>
  <w:style w:type="character" w:customStyle="1" w:styleId="Artref">
    <w:name w:val="Art_ref"/>
    <w:basedOn w:val="DefaultParagraphFont"/>
    <w:rsid w:val="00832698"/>
  </w:style>
  <w:style w:type="paragraph" w:customStyle="1" w:styleId="Reftitle">
    <w:name w:val="Ref_title"/>
    <w:basedOn w:val="Normal"/>
    <w:next w:val="Reftext"/>
    <w:rsid w:val="00832698"/>
    <w:pPr>
      <w:spacing w:before="480"/>
      <w:jc w:val="center"/>
    </w:pPr>
    <w:rPr>
      <w:b/>
    </w:rPr>
  </w:style>
  <w:style w:type="character" w:customStyle="1" w:styleId="Resdef">
    <w:name w:val="Res_def"/>
    <w:basedOn w:val="DefaultParagraphFont"/>
    <w:rsid w:val="00832698"/>
    <w:rPr>
      <w:rFonts w:ascii="Times New Roman" w:hAnsi="Times New Roman"/>
      <w:b/>
    </w:rPr>
  </w:style>
  <w:style w:type="character" w:customStyle="1" w:styleId="Tablefreq">
    <w:name w:val="Table_freq"/>
    <w:basedOn w:val="DefaultParagraphFont"/>
    <w:rsid w:val="00832698"/>
    <w:rPr>
      <w:b/>
      <w:color w:val="auto"/>
    </w:rPr>
  </w:style>
  <w:style w:type="paragraph" w:customStyle="1" w:styleId="Formal">
    <w:name w:val="Formal"/>
    <w:basedOn w:val="ASN1"/>
    <w:rsid w:val="00832698"/>
    <w:rPr>
      <w:b w:val="0"/>
    </w:rPr>
  </w:style>
  <w:style w:type="paragraph" w:customStyle="1" w:styleId="FooterQP">
    <w:name w:val="Footer_QP"/>
    <w:basedOn w:val="Normal"/>
    <w:rsid w:val="00832698"/>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832698"/>
    <w:pPr>
      <w:keepNext/>
      <w:spacing w:before="160"/>
    </w:pPr>
    <w:rPr>
      <w:b/>
    </w:rPr>
  </w:style>
  <w:style w:type="paragraph" w:customStyle="1" w:styleId="Section2">
    <w:name w:val="Section_2"/>
    <w:basedOn w:val="Normal"/>
    <w:next w:val="Normal"/>
    <w:rsid w:val="00832698"/>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rsid w:val="00832698"/>
    <w:pPr>
      <w:keepNext/>
      <w:keepLines/>
      <w:spacing w:before="480"/>
      <w:jc w:val="center"/>
    </w:pPr>
    <w:rPr>
      <w:caps/>
      <w:sz w:val="28"/>
    </w:rPr>
  </w:style>
  <w:style w:type="paragraph" w:customStyle="1" w:styleId="QuestionNoBR">
    <w:name w:val="Question_No_BR"/>
    <w:basedOn w:val="RecNoBR"/>
    <w:next w:val="Questiontitle"/>
    <w:rsid w:val="00832698"/>
  </w:style>
  <w:style w:type="paragraph" w:customStyle="1" w:styleId="RepNoBR">
    <w:name w:val="Rep_No_BR"/>
    <w:basedOn w:val="RecNoBR"/>
    <w:next w:val="Reptitle"/>
    <w:rsid w:val="00832698"/>
  </w:style>
  <w:style w:type="paragraph" w:customStyle="1" w:styleId="ResNoBR">
    <w:name w:val="Res_No_BR"/>
    <w:basedOn w:val="RecNoBR"/>
    <w:next w:val="Restitle"/>
    <w:rsid w:val="00832698"/>
  </w:style>
  <w:style w:type="paragraph" w:customStyle="1" w:styleId="TabletitleBR">
    <w:name w:val="Table_title_BR"/>
    <w:basedOn w:val="Normal"/>
    <w:next w:val="Tablehead"/>
    <w:rsid w:val="00832698"/>
    <w:pPr>
      <w:keepNext/>
      <w:keepLines/>
      <w:spacing w:before="0" w:after="120"/>
      <w:jc w:val="center"/>
    </w:pPr>
    <w:rPr>
      <w:b/>
    </w:rPr>
  </w:style>
  <w:style w:type="paragraph" w:customStyle="1" w:styleId="TableNoBR">
    <w:name w:val="Table_No_BR"/>
    <w:basedOn w:val="Normal"/>
    <w:next w:val="TabletitleBR"/>
    <w:rsid w:val="00832698"/>
    <w:pPr>
      <w:keepNext/>
      <w:spacing w:before="560" w:after="120"/>
      <w:jc w:val="center"/>
    </w:pPr>
    <w:rPr>
      <w:caps/>
    </w:rPr>
  </w:style>
  <w:style w:type="paragraph" w:customStyle="1" w:styleId="Tableref">
    <w:name w:val="Table_ref"/>
    <w:basedOn w:val="Normal"/>
    <w:next w:val="TabletitleBR"/>
    <w:rsid w:val="00832698"/>
    <w:pPr>
      <w:keepNext/>
      <w:spacing w:before="0" w:after="120"/>
      <w:jc w:val="center"/>
    </w:pPr>
  </w:style>
  <w:style w:type="character" w:customStyle="1" w:styleId="Recdef">
    <w:name w:val="Rec_def"/>
    <w:basedOn w:val="DefaultParagraphFont"/>
    <w:rsid w:val="00832698"/>
    <w:rPr>
      <w:b/>
    </w:rPr>
  </w:style>
  <w:style w:type="paragraph" w:customStyle="1" w:styleId="FiguretitleBR">
    <w:name w:val="Figure_title_BR"/>
    <w:basedOn w:val="TabletitleBR"/>
    <w:next w:val="Figurewithouttitle"/>
    <w:rsid w:val="00832698"/>
    <w:pPr>
      <w:keepNext w:val="0"/>
      <w:spacing w:after="480"/>
    </w:pPr>
  </w:style>
  <w:style w:type="paragraph" w:customStyle="1" w:styleId="FigureNoBR">
    <w:name w:val="Figure_No_BR"/>
    <w:basedOn w:val="Normal"/>
    <w:next w:val="FiguretitleBR"/>
    <w:rsid w:val="00832698"/>
    <w:pPr>
      <w:keepNext/>
      <w:keepLines/>
      <w:spacing w:before="480" w:after="120"/>
      <w:jc w:val="center"/>
    </w:pPr>
    <w:rPr>
      <w:caps/>
    </w:rPr>
  </w:style>
  <w:style w:type="table" w:styleId="TableGrid">
    <w:name w:val="Table Grid"/>
    <w:basedOn w:val="TableNormal"/>
    <w:rsid w:val="00732789"/>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32789"/>
    <w:rPr>
      <w:color w:val="0000FF"/>
      <w:u w:val="single"/>
    </w:rPr>
  </w:style>
  <w:style w:type="paragraph" w:styleId="BodyTextIndent">
    <w:name w:val="Body Text Indent"/>
    <w:basedOn w:val="Normal"/>
    <w:rsid w:val="00732789"/>
    <w:pPr>
      <w:tabs>
        <w:tab w:val="clear" w:pos="794"/>
        <w:tab w:val="clear" w:pos="1191"/>
        <w:tab w:val="clear" w:pos="1588"/>
        <w:tab w:val="clear" w:pos="1985"/>
        <w:tab w:val="left" w:pos="284"/>
      </w:tabs>
      <w:spacing w:before="0"/>
      <w:ind w:left="284" w:hanging="284"/>
    </w:pPr>
  </w:style>
  <w:style w:type="paragraph" w:styleId="BodyText">
    <w:name w:val="Body Text"/>
    <w:basedOn w:val="Normal"/>
    <w:rsid w:val="007C036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TableText0">
    <w:name w:val="Table_Text"/>
    <w:basedOn w:val="Normal"/>
    <w:rsid w:val="0031396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
    <w:name w:val="Table_#"/>
    <w:basedOn w:val="Normal"/>
    <w:next w:val="Normal"/>
    <w:rsid w:val="00313963"/>
    <w:pPr>
      <w:keepNext/>
      <w:spacing w:before="560" w:after="120"/>
      <w:jc w:val="center"/>
    </w:pPr>
    <w:rPr>
      <w:caps/>
    </w:rPr>
  </w:style>
  <w:style w:type="character" w:styleId="FollowedHyperlink">
    <w:name w:val="FollowedHyperlink"/>
    <w:basedOn w:val="DefaultParagraphFont"/>
    <w:rsid w:val="00806DB3"/>
    <w:rPr>
      <w:color w:val="606420"/>
      <w:u w:val="single"/>
    </w:rPr>
  </w:style>
  <w:style w:type="paragraph" w:styleId="BalloonText">
    <w:name w:val="Balloon Text"/>
    <w:basedOn w:val="Normal"/>
    <w:semiHidden/>
    <w:rsid w:val="00C95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431470">
      <w:bodyDiv w:val="1"/>
      <w:marLeft w:val="0"/>
      <w:marRight w:val="0"/>
      <w:marTop w:val="0"/>
      <w:marBottom w:val="0"/>
      <w:divBdr>
        <w:top w:val="none" w:sz="0" w:space="0" w:color="auto"/>
        <w:left w:val="none" w:sz="0" w:space="0" w:color="auto"/>
        <w:bottom w:val="none" w:sz="0" w:space="0" w:color="auto"/>
        <w:right w:val="none" w:sz="0" w:space="0" w:color="auto"/>
      </w:divBdr>
      <w:divsChild>
        <w:div w:id="42952916">
          <w:marLeft w:val="0"/>
          <w:marRight w:val="0"/>
          <w:marTop w:val="0"/>
          <w:marBottom w:val="0"/>
          <w:divBdr>
            <w:top w:val="none" w:sz="0" w:space="0" w:color="auto"/>
            <w:left w:val="none" w:sz="0" w:space="0" w:color="auto"/>
            <w:bottom w:val="none" w:sz="0" w:space="0" w:color="auto"/>
            <w:right w:val="none" w:sz="0" w:space="0" w:color="auto"/>
          </w:divBdr>
          <w:divsChild>
            <w:div w:id="289289476">
              <w:marLeft w:val="0"/>
              <w:marRight w:val="0"/>
              <w:marTop w:val="0"/>
              <w:marBottom w:val="0"/>
              <w:divBdr>
                <w:top w:val="none" w:sz="0" w:space="0" w:color="auto"/>
                <w:left w:val="none" w:sz="0" w:space="0" w:color="auto"/>
                <w:bottom w:val="none" w:sz="0" w:space="0" w:color="auto"/>
                <w:right w:val="none" w:sz="0" w:space="0" w:color="auto"/>
              </w:divBdr>
            </w:div>
            <w:div w:id="906957975">
              <w:marLeft w:val="0"/>
              <w:marRight w:val="0"/>
              <w:marTop w:val="0"/>
              <w:marBottom w:val="0"/>
              <w:divBdr>
                <w:top w:val="none" w:sz="0" w:space="0" w:color="auto"/>
                <w:left w:val="none" w:sz="0" w:space="0" w:color="auto"/>
                <w:bottom w:val="none" w:sz="0" w:space="0" w:color="auto"/>
                <w:right w:val="none" w:sz="0" w:space="0" w:color="auto"/>
              </w:divBdr>
            </w:div>
            <w:div w:id="1583179874">
              <w:marLeft w:val="0"/>
              <w:marRight w:val="0"/>
              <w:marTop w:val="0"/>
              <w:marBottom w:val="0"/>
              <w:divBdr>
                <w:top w:val="none" w:sz="0" w:space="0" w:color="auto"/>
                <w:left w:val="none" w:sz="0" w:space="0" w:color="auto"/>
                <w:bottom w:val="none" w:sz="0" w:space="0" w:color="auto"/>
                <w:right w:val="none" w:sz="0" w:space="0" w:color="auto"/>
              </w:divBdr>
            </w:div>
            <w:div w:id="20662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T/" TargetMode="External"/><Relationship Id="rId18" Type="http://schemas.openxmlformats.org/officeDocument/2006/relationships/hyperlink" Target="http://www.itu.int/ITU-T/studygroups/com03" TargetMode="External"/><Relationship Id="rId26" Type="http://schemas.openxmlformats.org/officeDocument/2006/relationships/hyperlink" Target="http://www.itu.int/ITU-T/studygroups/com12" TargetMode="External"/><Relationship Id="rId39" Type="http://schemas.openxmlformats.org/officeDocument/2006/relationships/hyperlink" Target="http://www.itu.int/itu-t/aap/AAPRecDetails.aspx?AAPSeqNo=2435" TargetMode="External"/><Relationship Id="rId21" Type="http://schemas.openxmlformats.org/officeDocument/2006/relationships/hyperlink" Target="mailto:tsbsg5@itu.int" TargetMode="External"/><Relationship Id="rId34" Type="http://schemas.openxmlformats.org/officeDocument/2006/relationships/hyperlink" Target="http://www.itu.int/ITU-T/studygroups/com17" TargetMode="External"/><Relationship Id="rId42" Type="http://schemas.openxmlformats.org/officeDocument/2006/relationships/hyperlink" Target="http://www.itu.int/itu-t/aap/AAPRecDetails.aspx?AAPSeqNo=2414" TargetMode="External"/><Relationship Id="rId47" Type="http://schemas.openxmlformats.org/officeDocument/2006/relationships/hyperlink" Target="http://www.itu.int/itu-t/aap/AAPRecDetails.aspx?AAPSeqNo=2417" TargetMode="External"/><Relationship Id="rId50" Type="http://schemas.openxmlformats.org/officeDocument/2006/relationships/hyperlink" Target="http://www.itu.int/itu-t/aap/AAPRecDetails.aspx?AAPSeqNo=2415" TargetMode="External"/><Relationship Id="rId55" Type="http://schemas.openxmlformats.org/officeDocument/2006/relationships/hyperlink" Target="http://www.itu.int/itu-t/aap/AAPRecDetails.aspx?AAPSeqNo=2425" TargetMode="External"/><Relationship Id="rId63" Type="http://schemas.openxmlformats.org/officeDocument/2006/relationships/hyperlink" Target="http://www.itu.int/ITU-T/aap/" TargetMode="External"/><Relationship Id="rId68" Type="http://schemas.openxmlformats.org/officeDocument/2006/relationships/hyperlink" Target="http://www.itu.int/ITU-T/aapinfo/files/AAPTutorial.pdf" TargetMode="External"/><Relationship Id="rId7" Type="http://schemas.openxmlformats.org/officeDocument/2006/relationships/image" Target="media/image1.png"/><Relationship Id="rId71"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itu.int/ITU-T/studygroups/com02" TargetMode="External"/><Relationship Id="rId29" Type="http://schemas.openxmlformats.org/officeDocument/2006/relationships/hyperlink" Target="mailto:tsbsg13@itu.int" TargetMode="External"/><Relationship Id="rId11" Type="http://schemas.openxmlformats.org/officeDocument/2006/relationships/footer" Target="footer1.xml"/><Relationship Id="rId24" Type="http://schemas.openxmlformats.org/officeDocument/2006/relationships/hyperlink" Target="http://www.itu.int/ITU-T/studygroups/com11" TargetMode="External"/><Relationship Id="rId32" Type="http://schemas.openxmlformats.org/officeDocument/2006/relationships/hyperlink" Target="http://www.itu.int/ITU-T/studygroups/com16" TargetMode="External"/><Relationship Id="rId37" Type="http://schemas.openxmlformats.org/officeDocument/2006/relationships/hyperlink" Target="http://www.itu.int/itu-t/aap/AAPRecDetails.aspx?AAPSeqNo=2436" TargetMode="External"/><Relationship Id="rId40" Type="http://schemas.openxmlformats.org/officeDocument/2006/relationships/hyperlink" Target="http://www.itu.int/itu-t/aap/AAPRecDetails.aspx?AAPSeqNo=2431" TargetMode="External"/><Relationship Id="rId45" Type="http://schemas.openxmlformats.org/officeDocument/2006/relationships/hyperlink" Target="http://www.itu.int/itu-t/aap/AAPRecDetails.aspx?AAPSeqNo=2416" TargetMode="External"/><Relationship Id="rId53" Type="http://schemas.openxmlformats.org/officeDocument/2006/relationships/hyperlink" Target="http://www.itu.int/itu-t/aap/AAPRecDetails.aspx?AAPSeqNo=2423" TargetMode="External"/><Relationship Id="rId58" Type="http://schemas.openxmlformats.org/officeDocument/2006/relationships/hyperlink" Target="http://www.itu.int/itu-t/aap/AAPRecDetails.aspx?AAPSeqNo=2430" TargetMode="External"/><Relationship Id="rId66"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yperlink" Target="http://www.itu.int/ITU-T/aap/" TargetMode="External"/><Relationship Id="rId23" Type="http://schemas.openxmlformats.org/officeDocument/2006/relationships/hyperlink" Target="mailto:tsbsg9@itu.int" TargetMode="External"/><Relationship Id="rId28" Type="http://schemas.openxmlformats.org/officeDocument/2006/relationships/hyperlink" Target="http://www.itu.int/ITU-T/studygroups/com13" TargetMode="External"/><Relationship Id="rId36" Type="http://schemas.openxmlformats.org/officeDocument/2006/relationships/hyperlink" Target="http://www.itu.int/itu-t/aap/AAPRecDetails.aspx?AAPSeqNo=2433" TargetMode="External"/><Relationship Id="rId49" Type="http://schemas.openxmlformats.org/officeDocument/2006/relationships/hyperlink" Target="http://www.itu.int/itu-t/aap/AAPRecDetails.aspx?AAPSeqNo=2422" TargetMode="External"/><Relationship Id="rId57" Type="http://schemas.openxmlformats.org/officeDocument/2006/relationships/hyperlink" Target="http://www.itu.int/itu-t/aap/AAPRecDetails.aspx?AAPSeqNo=2429" TargetMode="External"/><Relationship Id="rId61"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mailto:tsbsg3@itu.int" TargetMode="External"/><Relationship Id="rId31" Type="http://schemas.openxmlformats.org/officeDocument/2006/relationships/hyperlink" Target="mailto:tsbsg15@itu.int" TargetMode="External"/><Relationship Id="rId44" Type="http://schemas.openxmlformats.org/officeDocument/2006/relationships/hyperlink" Target="http://www.itu.int/itu-t/aap/AAPRecDetails.aspx?AAPSeqNo=2413" TargetMode="External"/><Relationship Id="rId52" Type="http://schemas.openxmlformats.org/officeDocument/2006/relationships/hyperlink" Target="http://www.itu.int/itu-t/aap/AAPRecDetails.aspx?AAPSeqNo=2410" TargetMode="External"/><Relationship Id="rId60" Type="http://schemas.openxmlformats.org/officeDocument/2006/relationships/hyperlink" Target="http://www.itu.int/itu-t/aap/AAPRecDetails.aspx?AAPSeqNo=2427" TargetMode="External"/><Relationship Id="rId65" Type="http://schemas.openxmlformats.org/officeDocument/2006/relationships/image" Target="media/image3.gi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ITU-T/aap/" TargetMode="External"/><Relationship Id="rId14" Type="http://schemas.openxmlformats.org/officeDocument/2006/relationships/hyperlink" Target="http://www.itu.int/ITU-T/aapinfo/" TargetMode="External"/><Relationship Id="rId22" Type="http://schemas.openxmlformats.org/officeDocument/2006/relationships/hyperlink" Target="http://www.itu.int/ITU-T/studygroups/com09" TargetMode="External"/><Relationship Id="rId27" Type="http://schemas.openxmlformats.org/officeDocument/2006/relationships/hyperlink" Target="mailto:tsbsg12@itu.int" TargetMode="External"/><Relationship Id="rId30" Type="http://schemas.openxmlformats.org/officeDocument/2006/relationships/hyperlink" Target="http://www.itu.int/ITU-T/studygroups/com15" TargetMode="External"/><Relationship Id="rId35" Type="http://schemas.openxmlformats.org/officeDocument/2006/relationships/hyperlink" Target="mailto:tsbsg17@itu.int" TargetMode="External"/><Relationship Id="rId43" Type="http://schemas.openxmlformats.org/officeDocument/2006/relationships/hyperlink" Target="http://www.itu.int/itu-t/aap/AAPRecDetails.aspx?AAPSeqNo=2420" TargetMode="External"/><Relationship Id="rId48" Type="http://schemas.openxmlformats.org/officeDocument/2006/relationships/hyperlink" Target="http://www.itu.int/itu-t/aap/AAPRecDetails.aspx?AAPSeqNo=2418" TargetMode="External"/><Relationship Id="rId56" Type="http://schemas.openxmlformats.org/officeDocument/2006/relationships/hyperlink" Target="http://www.itu.int/itu-t/aap/AAPRecDetails.aspx?AAPSeqNo=2428" TargetMode="External"/><Relationship Id="rId64" Type="http://schemas.openxmlformats.org/officeDocument/2006/relationships/image" Target="media/image2.gif"/><Relationship Id="rId69" Type="http://schemas.openxmlformats.org/officeDocument/2006/relationships/hyperlink" Target="mailto:tsbsg....@itu.int" TargetMode="External"/><Relationship Id="rId8" Type="http://schemas.openxmlformats.org/officeDocument/2006/relationships/hyperlink" Target="mailto:tsbdir@itu.int" TargetMode="External"/><Relationship Id="rId51" Type="http://schemas.openxmlformats.org/officeDocument/2006/relationships/hyperlink" Target="http://www.itu.int/itu-t/aap/AAPRecDetails.aspx?AAPSeqNo=2409"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tsbsg2@itu.int" TargetMode="External"/><Relationship Id="rId25" Type="http://schemas.openxmlformats.org/officeDocument/2006/relationships/hyperlink" Target="mailto:tsbsg11@itu.int" TargetMode="External"/><Relationship Id="rId33" Type="http://schemas.openxmlformats.org/officeDocument/2006/relationships/hyperlink" Target="mailto:tsbsg16@itu.int" TargetMode="External"/><Relationship Id="rId38" Type="http://schemas.openxmlformats.org/officeDocument/2006/relationships/hyperlink" Target="http://www.itu.int/itu-t/aap/AAPRecDetails.aspx?AAPSeqNo=2434" TargetMode="External"/><Relationship Id="rId46" Type="http://schemas.openxmlformats.org/officeDocument/2006/relationships/hyperlink" Target="http://www.itu.int/itu-t/aap/AAPRecDetails.aspx?AAPSeqNo=2421" TargetMode="External"/><Relationship Id="rId59" Type="http://schemas.openxmlformats.org/officeDocument/2006/relationships/hyperlink" Target="http://www.itu.int/itu-t/aap/AAPRecDetails.aspx?AAPSeqNo=2426" TargetMode="External"/><Relationship Id="rId67" Type="http://schemas.openxmlformats.org/officeDocument/2006/relationships/image" Target="media/image5.gif"/><Relationship Id="rId20" Type="http://schemas.openxmlformats.org/officeDocument/2006/relationships/hyperlink" Target="http://www.itu.int/ITU-T/studygroups/com05" TargetMode="External"/><Relationship Id="rId41" Type="http://schemas.openxmlformats.org/officeDocument/2006/relationships/hyperlink" Target="http://www.itu.int/itu-t/aap/AAPRecDetails.aspx?AAPSeqNo=2432" TargetMode="External"/><Relationship Id="rId54" Type="http://schemas.openxmlformats.org/officeDocument/2006/relationships/hyperlink" Target="http://www.itu.int/itu-t/aap/AAPRecDetails.aspx?AAPSeqNo=2424" TargetMode="External"/><Relationship Id="rId62" Type="http://schemas.openxmlformats.org/officeDocument/2006/relationships/footer" Target="footer3.xm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1779</Words>
  <Characters>10146</Characters>
  <Application>Microsoft Office Word</Application>
  <DocSecurity>0</DocSecurity>
  <Lines>84</Lines>
  <Paragraphs>23</Paragraphs>
  <ScaleCrop>false</ScaleCrop>
  <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ITU-T</dc:creator>
  <cp:keywords/>
  <dc:description/>
  <cp:lastModifiedBy>ITU-T</cp:lastModifiedBy>
  <cp:revision>4</cp:revision>
  <dcterms:created xsi:type="dcterms:W3CDTF">2011-12-15T14:23:00Z</dcterms:created>
  <dcterms:modified xsi:type="dcterms:W3CDTF">2011-12-15T14:44:00Z</dcterms:modified>
</cp:coreProperties>
</file>