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86" w:rsidRPr="000E39FD" w:rsidRDefault="00042F86" w:rsidP="00042F86">
      <w:pPr>
        <w:tabs>
          <w:tab w:val="clear" w:pos="794"/>
          <w:tab w:val="clear" w:pos="1191"/>
          <w:tab w:val="clear" w:pos="1588"/>
          <w:tab w:val="clear" w:pos="1985"/>
        </w:tabs>
        <w:spacing w:before="0"/>
        <w:jc w:val="center"/>
        <w:rPr>
          <w:b/>
          <w:bCs/>
          <w:sz w:val="28"/>
          <w:szCs w:val="28"/>
        </w:rPr>
      </w:pPr>
      <w:r w:rsidRPr="000E39FD">
        <w:rPr>
          <w:b/>
          <w:bCs/>
          <w:sz w:val="28"/>
          <w:szCs w:val="28"/>
        </w:rPr>
        <w:t>PARTICIPANTS’ INFORMATION</w:t>
      </w:r>
    </w:p>
    <w:p w:rsidR="00042F86" w:rsidRPr="007A74C0" w:rsidRDefault="00042F86" w:rsidP="00042F86">
      <w:pPr>
        <w:tabs>
          <w:tab w:val="left" w:pos="709"/>
          <w:tab w:val="left" w:pos="1276"/>
          <w:tab w:val="left" w:pos="5671"/>
          <w:tab w:val="left" w:pos="6238"/>
          <w:tab w:val="left" w:pos="7655"/>
          <w:tab w:val="left" w:pos="8222"/>
        </w:tabs>
        <w:spacing w:before="240" w:after="240"/>
        <w:ind w:right="-340"/>
        <w:rPr>
          <w:rFonts w:cs="Arial"/>
          <w:b/>
        </w:rPr>
      </w:pPr>
      <w:r w:rsidRPr="007A74C0">
        <w:rPr>
          <w:rFonts w:cs="Arial"/>
          <w:b/>
        </w:rPr>
        <w:t>Venue Information</w:t>
      </w:r>
    </w:p>
    <w:p w:rsidR="00042F86" w:rsidRPr="007A74C0" w:rsidRDefault="00042F86" w:rsidP="00042F86">
      <w:pPr>
        <w:tabs>
          <w:tab w:val="left" w:pos="426"/>
          <w:tab w:val="left" w:pos="1276"/>
          <w:tab w:val="left" w:pos="5671"/>
          <w:tab w:val="left" w:pos="6238"/>
          <w:tab w:val="left" w:pos="7655"/>
          <w:tab w:val="left" w:pos="8222"/>
        </w:tabs>
        <w:spacing w:after="120"/>
        <w:ind w:right="-340"/>
        <w:jc w:val="left"/>
        <w:rPr>
          <w:rFonts w:cs="Arial"/>
        </w:rPr>
      </w:pPr>
      <w:r w:rsidRPr="007A74C0">
        <w:rPr>
          <w:rFonts w:cs="Arial"/>
        </w:rPr>
        <w:t xml:space="preserve">Address:  </w:t>
      </w:r>
    </w:p>
    <w:p w:rsidR="00042F86" w:rsidRDefault="001A475F" w:rsidP="00042F86">
      <w:pPr>
        <w:jc w:val="left"/>
      </w:pPr>
      <w:hyperlink r:id="rId7" w:history="1">
        <w:r w:rsidR="00042F86">
          <w:rPr>
            <w:rStyle w:val="Hyperlink"/>
          </w:rPr>
          <w:t>OMAR IBN EL KHATTAB STREET, P.O. BOX 1026 • CAIRO, 11737 • Egypt</w:t>
        </w:r>
      </w:hyperlink>
    </w:p>
    <w:p w:rsidR="00042F86" w:rsidRPr="00497840" w:rsidRDefault="00042F86" w:rsidP="00042F86">
      <w:pPr>
        <w:jc w:val="left"/>
        <w:rPr>
          <w:lang w:val="fr-CH"/>
        </w:rPr>
      </w:pPr>
      <w:r w:rsidRPr="00497840">
        <w:rPr>
          <w:lang w:val="fr-CH"/>
        </w:rPr>
        <w:t xml:space="preserve">Front Desk: ++20-2-24800 100 • Fax: ++20-2-24800 200 •  </w:t>
      </w:r>
    </w:p>
    <w:p w:rsidR="00042F86" w:rsidRPr="008E184B" w:rsidRDefault="001A475F" w:rsidP="00042F86">
      <w:pPr>
        <w:tabs>
          <w:tab w:val="left" w:pos="426"/>
          <w:tab w:val="left" w:pos="1276"/>
          <w:tab w:val="left" w:pos="5671"/>
          <w:tab w:val="left" w:pos="6238"/>
          <w:tab w:val="left" w:pos="7655"/>
          <w:tab w:val="left" w:pos="8222"/>
        </w:tabs>
        <w:spacing w:after="120"/>
        <w:ind w:right="-340"/>
        <w:rPr>
          <w:rStyle w:val="Hyperlink"/>
          <w:rFonts w:cs="Arial"/>
          <w:lang w:val="fr-CH"/>
        </w:rPr>
      </w:pPr>
      <w:hyperlink r:id="rId8" w:history="1">
        <w:r w:rsidR="00042F86" w:rsidRPr="008E184B">
          <w:rPr>
            <w:rStyle w:val="Hyperlink"/>
            <w:rFonts w:cs="Arial"/>
            <w:lang w:val="fr-CH"/>
          </w:rPr>
          <w:t>http://www.ichotelsgroup.com/intercontinental/en/gb/locations/cairo-citystars</w:t>
        </w:r>
      </w:hyperlink>
      <w:r w:rsidR="00042F86" w:rsidRPr="008E184B">
        <w:rPr>
          <w:rFonts w:cs="Arial"/>
          <w:lang w:val="fr-CH"/>
        </w:rPr>
        <w:t xml:space="preserve">  </w:t>
      </w:r>
    </w:p>
    <w:p w:rsidR="00042F86" w:rsidRPr="007A74C0" w:rsidRDefault="00042F86" w:rsidP="00042F86">
      <w:pPr>
        <w:tabs>
          <w:tab w:val="left" w:pos="709"/>
          <w:tab w:val="left" w:pos="1276"/>
          <w:tab w:val="left" w:pos="5671"/>
          <w:tab w:val="left" w:pos="6238"/>
          <w:tab w:val="left" w:pos="7655"/>
          <w:tab w:val="left" w:pos="8222"/>
        </w:tabs>
        <w:spacing w:before="240" w:after="240"/>
        <w:ind w:right="-340"/>
        <w:rPr>
          <w:rFonts w:cs="Arial"/>
        </w:rPr>
      </w:pPr>
      <w:r w:rsidRPr="007A74C0">
        <w:rPr>
          <w:rFonts w:cs="Arial"/>
          <w:b/>
        </w:rPr>
        <w:t xml:space="preserve">Visa </w:t>
      </w:r>
      <w:smartTag w:uri="urn:schemas-microsoft-com:office:smarttags" w:element="PersonName">
        <w:r w:rsidRPr="007A74C0">
          <w:rPr>
            <w:rFonts w:cs="Arial"/>
            <w:b/>
          </w:rPr>
          <w:t>info</w:t>
        </w:r>
      </w:smartTag>
      <w:r w:rsidRPr="007A74C0">
        <w:rPr>
          <w:rFonts w:cs="Arial"/>
          <w:b/>
        </w:rPr>
        <w:t>rmation</w:t>
      </w:r>
      <w:r w:rsidRPr="007A74C0">
        <w:rPr>
          <w:rFonts w:cs="Arial"/>
        </w:rPr>
        <w:tab/>
      </w:r>
    </w:p>
    <w:p w:rsidR="00042F86" w:rsidRPr="007A74C0" w:rsidRDefault="00042F86" w:rsidP="00042F86">
      <w:pPr>
        <w:tabs>
          <w:tab w:val="left" w:pos="709"/>
          <w:tab w:val="left" w:pos="1276"/>
          <w:tab w:val="left" w:pos="5671"/>
          <w:tab w:val="left" w:pos="6238"/>
          <w:tab w:val="left" w:pos="7655"/>
          <w:tab w:val="left" w:pos="8222"/>
        </w:tabs>
        <w:spacing w:before="240" w:after="240"/>
        <w:ind w:right="-340"/>
        <w:rPr>
          <w:rFonts w:cs="Arial"/>
        </w:rPr>
      </w:pPr>
      <w:r w:rsidRPr="007A74C0">
        <w:rPr>
          <w:rFonts w:cs="Arial"/>
        </w:rPr>
        <w:t>The host country contact person for visa related issues is:</w:t>
      </w:r>
    </w:p>
    <w:p w:rsidR="00042F86" w:rsidRPr="007A74C0" w:rsidRDefault="00042F86" w:rsidP="00042F86">
      <w:pPr>
        <w:pStyle w:val="Index1"/>
        <w:tabs>
          <w:tab w:val="clear" w:pos="794"/>
          <w:tab w:val="clear" w:pos="1191"/>
          <w:tab w:val="clear" w:pos="1588"/>
          <w:tab w:val="clear" w:pos="1985"/>
          <w:tab w:val="left" w:pos="851"/>
        </w:tabs>
      </w:pPr>
      <w:r w:rsidRPr="007A74C0">
        <w:t>Ms. Shahira Selim</w:t>
      </w:r>
      <w:r w:rsidRPr="007A74C0">
        <w:br/>
        <w:t xml:space="preserve">Senior </w:t>
      </w:r>
      <w:proofErr w:type="spellStart"/>
      <w:r w:rsidRPr="007A74C0">
        <w:t>Programme</w:t>
      </w:r>
      <w:proofErr w:type="spellEnd"/>
      <w:r w:rsidRPr="007A74C0">
        <w:t xml:space="preserve"> Officer</w:t>
      </w:r>
      <w:r w:rsidRPr="007A74C0">
        <w:br/>
        <w:t>International Relations Department</w:t>
      </w:r>
      <w:r w:rsidRPr="007A74C0">
        <w:br/>
      </w:r>
      <w:r w:rsidRPr="007A74C0">
        <w:rPr>
          <w:rFonts w:cs="Arial"/>
        </w:rPr>
        <w:t>The National Telecom Regulatory Authority</w:t>
      </w:r>
      <w:r w:rsidRPr="007A74C0">
        <w:t xml:space="preserve"> (NTRA) </w:t>
      </w:r>
      <w:r w:rsidRPr="007A74C0">
        <w:br/>
        <w:t>Tel: +20 2 35344 163</w:t>
      </w:r>
      <w:r w:rsidRPr="007A74C0">
        <w:br/>
        <w:t>Mobile: +20 1223196286</w:t>
      </w:r>
      <w:r w:rsidRPr="007A74C0">
        <w:br/>
      </w:r>
      <w:r>
        <w:t>E</w:t>
      </w:r>
      <w:r w:rsidRPr="007A74C0">
        <w:t xml:space="preserve">-mail: </w:t>
      </w:r>
      <w:hyperlink r:id="rId9" w:history="1">
        <w:r w:rsidRPr="007A74C0">
          <w:rPr>
            <w:rStyle w:val="Hyperlink"/>
          </w:rPr>
          <w:t>shahiras@tra.gov.eg</w:t>
        </w:r>
      </w:hyperlink>
      <w:r w:rsidRPr="007A74C0">
        <w:t xml:space="preserve">  </w:t>
      </w:r>
    </w:p>
    <w:p w:rsidR="00042F86" w:rsidRPr="0095596C" w:rsidRDefault="00042F86" w:rsidP="00042F86">
      <w:pPr>
        <w:tabs>
          <w:tab w:val="left" w:pos="426"/>
          <w:tab w:val="left" w:pos="1276"/>
          <w:tab w:val="left" w:pos="5671"/>
          <w:tab w:val="left" w:pos="6238"/>
          <w:tab w:val="left" w:pos="7655"/>
          <w:tab w:val="left" w:pos="8222"/>
        </w:tabs>
        <w:spacing w:after="120"/>
        <w:ind w:right="-340"/>
        <w:rPr>
          <w:rFonts w:cs="Arial"/>
          <w:b/>
          <w:bCs/>
        </w:rPr>
      </w:pPr>
      <w:r>
        <w:rPr>
          <w:rFonts w:cs="Arial"/>
          <w:b/>
          <w:bCs/>
        </w:rPr>
        <w:br/>
      </w:r>
      <w:r w:rsidRPr="0095596C">
        <w:rPr>
          <w:rFonts w:cs="Arial"/>
          <w:b/>
          <w:bCs/>
        </w:rPr>
        <w:t xml:space="preserve">About </w:t>
      </w:r>
      <w:r>
        <w:rPr>
          <w:rFonts w:cs="Arial"/>
          <w:b/>
          <w:bCs/>
        </w:rPr>
        <w:t xml:space="preserve">the </w:t>
      </w:r>
      <w:r w:rsidRPr="0095596C">
        <w:rPr>
          <w:rFonts w:cs="Arial"/>
          <w:b/>
          <w:bCs/>
        </w:rPr>
        <w:t>country</w:t>
      </w:r>
    </w:p>
    <w:p w:rsidR="00042F86" w:rsidRDefault="00042F86" w:rsidP="00042F86">
      <w:pPr>
        <w:pStyle w:val="NormalWeb"/>
        <w:jc w:val="both"/>
        <w:rPr>
          <w:rFonts w:ascii="Calibri" w:hAnsi="Calibri"/>
          <w:sz w:val="22"/>
          <w:szCs w:val="22"/>
        </w:rPr>
      </w:pPr>
      <w:r w:rsidRPr="0095596C">
        <w:rPr>
          <w:rFonts w:ascii="Calibri" w:hAnsi="Calibri"/>
          <w:sz w:val="22"/>
          <w:szCs w:val="22"/>
        </w:rPr>
        <w:t xml:space="preserve">Egypt is officially named the Arab Republic of Egypt, it is situated in North Africa and it has the Sinai Peninsula, which is a land bridge to </w:t>
      </w:r>
      <w:smartTag w:uri="urn:schemas-microsoft-com:office:smarttags" w:element="place">
        <w:r w:rsidRPr="0095596C">
          <w:rPr>
            <w:rFonts w:ascii="Calibri" w:hAnsi="Calibri"/>
            <w:sz w:val="22"/>
            <w:szCs w:val="22"/>
          </w:rPr>
          <w:t>Asia</w:t>
        </w:r>
      </w:smartTag>
      <w:r w:rsidRPr="0095596C">
        <w:rPr>
          <w:rFonts w:ascii="Calibri" w:hAnsi="Calibri"/>
          <w:sz w:val="22"/>
          <w:szCs w:val="22"/>
        </w:rPr>
        <w:t xml:space="preserve">. Covering an area of about 1,001,450 square </w:t>
      </w:r>
      <w:proofErr w:type="spellStart"/>
      <w:r w:rsidRPr="0095596C">
        <w:rPr>
          <w:rFonts w:ascii="Calibri" w:hAnsi="Calibri"/>
          <w:sz w:val="22"/>
          <w:szCs w:val="22"/>
        </w:rPr>
        <w:t>kilometres</w:t>
      </w:r>
      <w:proofErr w:type="spellEnd"/>
      <w:r w:rsidRPr="0095596C">
        <w:rPr>
          <w:rFonts w:ascii="Calibri" w:hAnsi="Calibri"/>
          <w:sz w:val="22"/>
          <w:szCs w:val="22"/>
        </w:rPr>
        <w:t xml:space="preserve"> (386,560 sq mi), </w:t>
      </w:r>
      <w:smartTag w:uri="urn:schemas-microsoft-com:office:smarttags" w:element="country-region">
        <w:r w:rsidRPr="0095596C">
          <w:rPr>
            <w:rFonts w:ascii="Calibri" w:hAnsi="Calibri"/>
            <w:sz w:val="22"/>
            <w:szCs w:val="22"/>
          </w:rPr>
          <w:t>Egypt</w:t>
        </w:r>
      </w:smartTag>
      <w:r w:rsidRPr="0095596C">
        <w:rPr>
          <w:rFonts w:ascii="Calibri" w:hAnsi="Calibri"/>
          <w:sz w:val="22"/>
          <w:szCs w:val="22"/>
        </w:rPr>
        <w:t xml:space="preserve"> borders </w:t>
      </w:r>
      <w:smartTag w:uri="urn:schemas-microsoft-com:office:smarttags" w:element="country-region">
        <w:r w:rsidRPr="0095596C">
          <w:rPr>
            <w:rFonts w:ascii="Calibri" w:hAnsi="Calibri"/>
            <w:sz w:val="22"/>
            <w:szCs w:val="22"/>
          </w:rPr>
          <w:t>Libya</w:t>
        </w:r>
      </w:smartTag>
      <w:r w:rsidRPr="0095596C">
        <w:rPr>
          <w:rFonts w:ascii="Calibri" w:hAnsi="Calibri"/>
          <w:sz w:val="22"/>
          <w:szCs w:val="22"/>
        </w:rPr>
        <w:t xml:space="preserve"> to the west, </w:t>
      </w:r>
      <w:smartTag w:uri="urn:schemas-microsoft-com:office:smarttags" w:element="country-region">
        <w:r w:rsidRPr="0095596C">
          <w:rPr>
            <w:rFonts w:ascii="Calibri" w:hAnsi="Calibri"/>
            <w:sz w:val="22"/>
            <w:szCs w:val="22"/>
          </w:rPr>
          <w:t>Sudan</w:t>
        </w:r>
      </w:smartTag>
      <w:r w:rsidRPr="0095596C">
        <w:rPr>
          <w:rFonts w:ascii="Calibri" w:hAnsi="Calibri"/>
          <w:sz w:val="22"/>
          <w:szCs w:val="22"/>
        </w:rPr>
        <w:t xml:space="preserve"> to the south, the Palestinian Authority and </w:t>
      </w:r>
      <w:smartTag w:uri="urn:schemas-microsoft-com:office:smarttags" w:element="place">
        <w:smartTag w:uri="urn:schemas-microsoft-com:office:smarttags" w:element="country-region">
          <w:r w:rsidRPr="0095596C">
            <w:rPr>
              <w:rFonts w:ascii="Calibri" w:hAnsi="Calibri"/>
              <w:sz w:val="22"/>
              <w:szCs w:val="22"/>
            </w:rPr>
            <w:t>Israel</w:t>
          </w:r>
        </w:smartTag>
      </w:smartTag>
      <w:r w:rsidRPr="0095596C">
        <w:rPr>
          <w:rFonts w:ascii="Calibri" w:hAnsi="Calibri"/>
          <w:sz w:val="22"/>
          <w:szCs w:val="22"/>
        </w:rPr>
        <w:t xml:space="preserve"> to the east. The northern coast borders the Mediterranean Sea and the eastern coast borders the Red Sea</w:t>
      </w:r>
      <w:r>
        <w:rPr>
          <w:rFonts w:ascii="Calibri" w:hAnsi="Calibri"/>
          <w:sz w:val="22"/>
          <w:szCs w:val="22"/>
        </w:rPr>
        <w:t>.</w:t>
      </w:r>
    </w:p>
    <w:p w:rsidR="00042F86" w:rsidRPr="0095596C" w:rsidRDefault="00042F86" w:rsidP="00042F86">
      <w:pPr>
        <w:pStyle w:val="NormalWeb"/>
        <w:jc w:val="both"/>
        <w:rPr>
          <w:rFonts w:ascii="Calibri" w:hAnsi="Calibri"/>
          <w:sz w:val="22"/>
          <w:szCs w:val="22"/>
        </w:rPr>
      </w:pPr>
      <w:r w:rsidRPr="0095596C">
        <w:rPr>
          <w:rFonts w:ascii="Calibri" w:hAnsi="Calibri"/>
          <w:sz w:val="22"/>
          <w:szCs w:val="22"/>
        </w:rPr>
        <w:t xml:space="preserve">The Nile, which traverses over </w:t>
      </w:r>
      <w:smartTag w:uri="urn:schemas-microsoft-com:office:smarttags" w:element="metricconverter">
        <w:smartTagPr>
          <w:attr w:name="ProductID" w:val="1,000 miles"/>
        </w:smartTagPr>
        <w:r w:rsidRPr="0095596C">
          <w:rPr>
            <w:rFonts w:ascii="Calibri" w:hAnsi="Calibri"/>
            <w:sz w:val="22"/>
            <w:szCs w:val="22"/>
          </w:rPr>
          <w:t>1,000 miles</w:t>
        </w:r>
      </w:smartTag>
      <w:r w:rsidRPr="0095596C">
        <w:rPr>
          <w:rFonts w:ascii="Calibri" w:hAnsi="Calibri"/>
          <w:sz w:val="22"/>
          <w:szCs w:val="22"/>
        </w:rPr>
        <w:t xml:space="preserve"> within Egypt, from </w:t>
      </w:r>
      <w:proofErr w:type="spellStart"/>
      <w:r w:rsidRPr="0095596C">
        <w:rPr>
          <w:rFonts w:ascii="Calibri" w:hAnsi="Calibri"/>
          <w:sz w:val="22"/>
          <w:szCs w:val="22"/>
        </w:rPr>
        <w:t>Wadi</w:t>
      </w:r>
      <w:proofErr w:type="spellEnd"/>
      <w:r w:rsidRPr="0095596C">
        <w:rPr>
          <w:rFonts w:ascii="Calibri" w:hAnsi="Calibri"/>
          <w:sz w:val="22"/>
          <w:szCs w:val="22"/>
        </w:rPr>
        <w:t xml:space="preserve"> </w:t>
      </w:r>
      <w:proofErr w:type="spellStart"/>
      <w:r w:rsidRPr="0095596C">
        <w:rPr>
          <w:rFonts w:ascii="Calibri" w:hAnsi="Calibri"/>
          <w:sz w:val="22"/>
          <w:szCs w:val="22"/>
        </w:rPr>
        <w:t>Halfa</w:t>
      </w:r>
      <w:proofErr w:type="spellEnd"/>
      <w:r w:rsidRPr="0095596C">
        <w:rPr>
          <w:rFonts w:ascii="Calibri" w:hAnsi="Calibri"/>
          <w:sz w:val="22"/>
          <w:szCs w:val="22"/>
        </w:rPr>
        <w:t xml:space="preserve"> in the South to the Mediterranean in the north, divides the country into four broad regions; the Western Desert which occupies almost two-thirds of the total area, the Eastern Desert, the Sinai Peninsula, and the Nile Valley and Delta, which is the most densely populated region of the country. </w:t>
      </w:r>
    </w:p>
    <w:p w:rsidR="00042F86" w:rsidRPr="0095596C" w:rsidRDefault="00042F86" w:rsidP="00042F86">
      <w:pPr>
        <w:tabs>
          <w:tab w:val="left" w:pos="426"/>
          <w:tab w:val="left" w:pos="1276"/>
          <w:tab w:val="left" w:pos="5671"/>
          <w:tab w:val="left" w:pos="6238"/>
          <w:tab w:val="left" w:pos="7655"/>
          <w:tab w:val="left" w:pos="8222"/>
        </w:tabs>
        <w:spacing w:after="120"/>
        <w:ind w:right="-340"/>
        <w:rPr>
          <w:rFonts w:cs="Arial"/>
          <w:b/>
          <w:bCs/>
        </w:rPr>
      </w:pPr>
      <w:r w:rsidRPr="0095596C">
        <w:rPr>
          <w:rFonts w:cs="Arial"/>
          <w:b/>
          <w:bCs/>
        </w:rPr>
        <w:t xml:space="preserve">Weather </w:t>
      </w:r>
    </w:p>
    <w:p w:rsidR="00042F86" w:rsidRPr="0095596C" w:rsidRDefault="00042F86" w:rsidP="00042F86">
      <w:pPr>
        <w:tabs>
          <w:tab w:val="clear" w:pos="794"/>
          <w:tab w:val="clear" w:pos="1191"/>
          <w:tab w:val="clear" w:pos="1588"/>
          <w:tab w:val="clear" w:pos="1985"/>
        </w:tabs>
        <w:spacing w:before="0"/>
      </w:pPr>
      <w:smartTag w:uri="urn:schemas-microsoft-com:office:smarttags" w:element="City">
        <w:smartTag w:uri="urn:schemas-microsoft-com:office:smarttags" w:element="place">
          <w:r w:rsidRPr="0095596C">
            <w:rPr>
              <w:rFonts w:cs="Garamond"/>
              <w:color w:val="000000"/>
            </w:rPr>
            <w:t>Cairo</w:t>
          </w:r>
        </w:smartTag>
      </w:smartTag>
      <w:r w:rsidRPr="0095596C">
        <w:rPr>
          <w:rFonts w:cs="Garamond"/>
          <w:color w:val="000000"/>
        </w:rPr>
        <w:t xml:space="preserve"> has a typical warm and agreeable weather during spring time. </w:t>
      </w:r>
      <w:r w:rsidRPr="006778DB">
        <w:rPr>
          <w:rFonts w:cs="Garamond"/>
          <w:color w:val="000000"/>
        </w:rPr>
        <w:t>In April</w:t>
      </w:r>
      <w:r w:rsidRPr="0095596C">
        <w:rPr>
          <w:rFonts w:cs="Garamond"/>
          <w:b/>
          <w:bCs/>
          <w:color w:val="000000"/>
        </w:rPr>
        <w:t xml:space="preserve"> </w:t>
      </w:r>
      <w:r w:rsidRPr="0095596C">
        <w:rPr>
          <w:rFonts w:cs="Garamond"/>
          <w:color w:val="000000"/>
        </w:rPr>
        <w:t xml:space="preserve">temperatures vary between 15 and </w:t>
      </w:r>
      <w:smartTag w:uri="urn:schemas-microsoft-com:office:smarttags" w:element="metricconverter">
        <w:smartTagPr>
          <w:attr w:name="ProductID" w:val="25 C"/>
        </w:smartTagPr>
        <w:r w:rsidRPr="0095596C">
          <w:rPr>
            <w:rFonts w:cs="Garamond"/>
            <w:color w:val="000000"/>
          </w:rPr>
          <w:t>25 C</w:t>
        </w:r>
      </w:smartTag>
      <w:r w:rsidRPr="0095596C">
        <w:rPr>
          <w:rFonts w:cs="Garamond"/>
          <w:color w:val="000000"/>
        </w:rPr>
        <w:t xml:space="preserve"> degrees (58 and </w:t>
      </w:r>
      <w:smartTag w:uri="urn:schemas-microsoft-com:office:smarttags" w:element="metricconverter">
        <w:smartTagPr>
          <w:attr w:name="ProductID" w:val="80 F"/>
        </w:smartTagPr>
        <w:r w:rsidRPr="0095596C">
          <w:rPr>
            <w:rFonts w:cs="Garamond"/>
            <w:color w:val="000000"/>
          </w:rPr>
          <w:t>80 F</w:t>
        </w:r>
      </w:smartTag>
      <w:r w:rsidRPr="0095596C">
        <w:rPr>
          <w:rFonts w:cs="Garamond"/>
          <w:color w:val="000000"/>
        </w:rPr>
        <w:t xml:space="preserve">). The weather is usually warm in the morning, but it can get chili at night, so you might need a jacket. </w:t>
      </w:r>
    </w:p>
    <w:p w:rsidR="00042F86" w:rsidRPr="0095596C" w:rsidRDefault="00042F86" w:rsidP="00042F86">
      <w:pPr>
        <w:tabs>
          <w:tab w:val="left" w:pos="426"/>
          <w:tab w:val="left" w:pos="1276"/>
          <w:tab w:val="left" w:pos="5671"/>
          <w:tab w:val="left" w:pos="6238"/>
          <w:tab w:val="left" w:pos="7655"/>
          <w:tab w:val="left" w:pos="8222"/>
        </w:tabs>
        <w:spacing w:after="120"/>
        <w:ind w:right="-340"/>
        <w:rPr>
          <w:rFonts w:cs="Arial"/>
          <w:b/>
          <w:bCs/>
        </w:rPr>
      </w:pPr>
      <w:r w:rsidRPr="0095596C">
        <w:rPr>
          <w:rFonts w:cs="Arial"/>
          <w:b/>
          <w:bCs/>
        </w:rPr>
        <w:t>Time zone</w:t>
      </w:r>
    </w:p>
    <w:p w:rsidR="00042F86" w:rsidRPr="0095596C" w:rsidRDefault="00042F86" w:rsidP="00042F86">
      <w:pPr>
        <w:tabs>
          <w:tab w:val="left" w:pos="426"/>
          <w:tab w:val="left" w:pos="1276"/>
          <w:tab w:val="left" w:pos="5671"/>
          <w:tab w:val="left" w:pos="6238"/>
          <w:tab w:val="left" w:pos="7655"/>
          <w:tab w:val="left" w:pos="8222"/>
        </w:tabs>
        <w:spacing w:after="120"/>
        <w:ind w:right="-340"/>
        <w:jc w:val="left"/>
        <w:rPr>
          <w:rFonts w:cs="Arial"/>
          <w:b/>
          <w:bCs/>
        </w:rPr>
      </w:pPr>
      <w:r w:rsidRPr="0095596C">
        <w:t>Standard Time Zone: UTC/GMT +2 ho</w:t>
      </w:r>
      <w:r>
        <w:t>urs</w:t>
      </w:r>
      <w:r>
        <w:br/>
      </w:r>
      <w:r w:rsidRPr="0095596C">
        <w:t xml:space="preserve">No daylight saving time </w:t>
      </w:r>
    </w:p>
    <w:p w:rsidR="00042F86" w:rsidRDefault="00042F86" w:rsidP="00042F86">
      <w:pPr>
        <w:tabs>
          <w:tab w:val="clear" w:pos="794"/>
          <w:tab w:val="clear" w:pos="1191"/>
          <w:tab w:val="clear" w:pos="1588"/>
          <w:tab w:val="clear" w:pos="1985"/>
        </w:tabs>
        <w:spacing w:before="0"/>
        <w:rPr>
          <w:rFonts w:cs="Arial"/>
          <w:b/>
          <w:bCs/>
        </w:rPr>
      </w:pPr>
    </w:p>
    <w:p w:rsidR="00042F86" w:rsidRDefault="00042F86">
      <w:pPr>
        <w:tabs>
          <w:tab w:val="clear" w:pos="794"/>
          <w:tab w:val="clear" w:pos="1191"/>
          <w:tab w:val="clear" w:pos="1588"/>
          <w:tab w:val="clear" w:pos="1985"/>
        </w:tabs>
        <w:overflowPunct/>
        <w:autoSpaceDE/>
        <w:autoSpaceDN/>
        <w:adjustRightInd/>
        <w:spacing w:before="0" w:after="200" w:line="276" w:lineRule="auto"/>
        <w:jc w:val="left"/>
        <w:textAlignment w:val="auto"/>
        <w:rPr>
          <w:rFonts w:cs="Arial"/>
          <w:b/>
          <w:bCs/>
        </w:rPr>
      </w:pPr>
      <w:r>
        <w:rPr>
          <w:rFonts w:cs="Arial"/>
          <w:b/>
          <w:bCs/>
        </w:rPr>
        <w:br w:type="page"/>
      </w:r>
    </w:p>
    <w:p w:rsidR="00042F86" w:rsidRPr="0095596C" w:rsidRDefault="00042F86" w:rsidP="00042F86">
      <w:pPr>
        <w:tabs>
          <w:tab w:val="clear" w:pos="794"/>
          <w:tab w:val="clear" w:pos="1191"/>
          <w:tab w:val="clear" w:pos="1588"/>
          <w:tab w:val="clear" w:pos="1985"/>
        </w:tabs>
        <w:spacing w:before="0"/>
        <w:rPr>
          <w:rFonts w:cs="Arial"/>
          <w:b/>
          <w:bCs/>
        </w:rPr>
      </w:pPr>
      <w:r w:rsidRPr="0095596C">
        <w:rPr>
          <w:rFonts w:cs="Arial"/>
          <w:b/>
          <w:bCs/>
        </w:rPr>
        <w:lastRenderedPageBreak/>
        <w:t>Telephony</w:t>
      </w:r>
    </w:p>
    <w:p w:rsidR="00042F86" w:rsidRDefault="00042F86" w:rsidP="00042F86">
      <w:pPr>
        <w:tabs>
          <w:tab w:val="clear" w:pos="794"/>
          <w:tab w:val="clear" w:pos="1191"/>
          <w:tab w:val="clear" w:pos="1588"/>
          <w:tab w:val="clear" w:pos="1985"/>
        </w:tabs>
        <w:spacing w:before="0"/>
        <w:jc w:val="left"/>
      </w:pPr>
      <w:r w:rsidRPr="0095596C">
        <w:t xml:space="preserve">The international country calling code of </w:t>
      </w:r>
      <w:smartTag w:uri="urn:schemas-microsoft-com:office:smarttags" w:element="country-region">
        <w:smartTag w:uri="urn:schemas-microsoft-com:office:smarttags" w:element="place">
          <w:r w:rsidRPr="0095596C">
            <w:t>Egypt</w:t>
          </w:r>
        </w:smartTag>
      </w:smartTag>
      <w:r w:rsidRPr="0095596C">
        <w:t xml:space="preserve"> is +20</w:t>
      </w:r>
    </w:p>
    <w:p w:rsidR="00042F86" w:rsidRDefault="00042F86" w:rsidP="00042F86">
      <w:pPr>
        <w:tabs>
          <w:tab w:val="clear" w:pos="794"/>
          <w:tab w:val="clear" w:pos="1191"/>
          <w:tab w:val="clear" w:pos="1588"/>
          <w:tab w:val="clear" w:pos="1985"/>
        </w:tabs>
        <w:spacing w:before="0"/>
        <w:jc w:val="left"/>
      </w:pPr>
      <w:r>
        <w:br/>
        <w:t>Mobile codes:</w:t>
      </w:r>
    </w:p>
    <w:p w:rsidR="00042F86" w:rsidRPr="0095596C" w:rsidRDefault="00042F86" w:rsidP="00042F86">
      <w:pPr>
        <w:widowControl w:val="0"/>
        <w:numPr>
          <w:ilvl w:val="0"/>
          <w:numId w:val="1"/>
        </w:numPr>
        <w:overflowPunct/>
        <w:spacing w:before="120" w:line="240" w:lineRule="auto"/>
        <w:textAlignment w:val="center"/>
      </w:pPr>
      <w:proofErr w:type="spellStart"/>
      <w:r>
        <w:t>Mobinil</w:t>
      </w:r>
      <w:proofErr w:type="spellEnd"/>
      <w:r>
        <w:t xml:space="preserve">: 12 </w:t>
      </w:r>
    </w:p>
    <w:p w:rsidR="00042F86" w:rsidRPr="00FD20B7" w:rsidRDefault="00042F86" w:rsidP="00042F86">
      <w:pPr>
        <w:widowControl w:val="0"/>
        <w:numPr>
          <w:ilvl w:val="0"/>
          <w:numId w:val="1"/>
        </w:numPr>
        <w:overflowPunct/>
        <w:spacing w:before="120" w:line="240" w:lineRule="auto"/>
        <w:textAlignment w:val="center"/>
      </w:pPr>
      <w:r>
        <w:t xml:space="preserve">Vodafone: 10 </w:t>
      </w:r>
    </w:p>
    <w:p w:rsidR="00042F86" w:rsidRPr="00FD20B7" w:rsidRDefault="00042F86" w:rsidP="00042F86">
      <w:pPr>
        <w:widowControl w:val="0"/>
        <w:numPr>
          <w:ilvl w:val="0"/>
          <w:numId w:val="1"/>
        </w:numPr>
        <w:overflowPunct/>
        <w:spacing w:before="120" w:line="240" w:lineRule="auto"/>
        <w:textAlignment w:val="center"/>
      </w:pPr>
      <w:proofErr w:type="spellStart"/>
      <w:r>
        <w:t>Etisalat</w:t>
      </w:r>
      <w:proofErr w:type="spellEnd"/>
      <w:r>
        <w:t>: 11</w:t>
      </w:r>
    </w:p>
    <w:p w:rsidR="00042F86" w:rsidRDefault="00042F86" w:rsidP="00042F86">
      <w:pPr>
        <w:tabs>
          <w:tab w:val="clear" w:pos="794"/>
          <w:tab w:val="clear" w:pos="1191"/>
          <w:tab w:val="clear" w:pos="1588"/>
          <w:tab w:val="clear" w:pos="1985"/>
        </w:tabs>
        <w:spacing w:before="0"/>
        <w:ind w:left="720"/>
      </w:pPr>
    </w:p>
    <w:p w:rsidR="00042F86" w:rsidRDefault="00042F86" w:rsidP="00042F86">
      <w:pPr>
        <w:tabs>
          <w:tab w:val="clear" w:pos="794"/>
          <w:tab w:val="clear" w:pos="1191"/>
          <w:tab w:val="clear" w:pos="1588"/>
          <w:tab w:val="clear" w:pos="1985"/>
        </w:tabs>
        <w:spacing w:before="0"/>
      </w:pPr>
      <w:r w:rsidRPr="00FD20B7">
        <w:t xml:space="preserve">e.g. to dial a mobile within </w:t>
      </w:r>
      <w:smartTag w:uri="urn:schemas-microsoft-com:office:smarttags" w:element="country-region">
        <w:r w:rsidRPr="00FD20B7">
          <w:t>Egypt</w:t>
        </w:r>
      </w:smartTag>
      <w:r w:rsidRPr="00FD20B7">
        <w:t xml:space="preserve"> you dial 012 </w:t>
      </w:r>
      <w:proofErr w:type="spellStart"/>
      <w:r w:rsidRPr="00FD20B7">
        <w:t>xxx</w:t>
      </w:r>
      <w:r>
        <w:t>x</w:t>
      </w:r>
      <w:proofErr w:type="spellEnd"/>
      <w:r w:rsidRPr="00FD20B7">
        <w:t xml:space="preserve"> </w:t>
      </w:r>
      <w:proofErr w:type="spellStart"/>
      <w:r w:rsidRPr="00FD20B7">
        <w:t>xxxx</w:t>
      </w:r>
      <w:proofErr w:type="spellEnd"/>
      <w:r w:rsidRPr="00FD20B7">
        <w:t xml:space="preserve"> and from outside of </w:t>
      </w:r>
      <w:smartTag w:uri="urn:schemas-microsoft-com:office:smarttags" w:element="place">
        <w:smartTag w:uri="urn:schemas-microsoft-com:office:smarttags" w:element="country-region">
          <w:r w:rsidRPr="00FD20B7">
            <w:t>Egypt</w:t>
          </w:r>
        </w:smartTag>
      </w:smartTag>
      <w:r w:rsidRPr="00FD20B7">
        <w:t xml:space="preserve"> you dial 002012 </w:t>
      </w:r>
      <w:proofErr w:type="spellStart"/>
      <w:r w:rsidRPr="00FD20B7">
        <w:t>xxx</w:t>
      </w:r>
      <w:r>
        <w:t>x</w:t>
      </w:r>
      <w:proofErr w:type="spellEnd"/>
      <w:r w:rsidRPr="00FD20B7">
        <w:t xml:space="preserve"> </w:t>
      </w:r>
      <w:proofErr w:type="spellStart"/>
      <w:r w:rsidRPr="00FD20B7">
        <w:t>xxxx</w:t>
      </w:r>
      <w:proofErr w:type="spellEnd"/>
      <w:r w:rsidRPr="00FD20B7">
        <w:t xml:space="preserve"> or +012 </w:t>
      </w:r>
      <w:proofErr w:type="spellStart"/>
      <w:r>
        <w:t>xxxx</w:t>
      </w:r>
      <w:proofErr w:type="spellEnd"/>
      <w:r w:rsidRPr="00FD20B7">
        <w:t xml:space="preserve"> </w:t>
      </w:r>
      <w:proofErr w:type="spellStart"/>
      <w:r w:rsidRPr="00FD20B7">
        <w:t>xxxx</w:t>
      </w:r>
      <w:proofErr w:type="spellEnd"/>
      <w:r w:rsidRPr="00FD20B7">
        <w:t>.</w:t>
      </w:r>
    </w:p>
    <w:p w:rsidR="00042F86" w:rsidRDefault="00042F86" w:rsidP="00042F86">
      <w:pPr>
        <w:tabs>
          <w:tab w:val="clear" w:pos="794"/>
          <w:tab w:val="clear" w:pos="1191"/>
          <w:tab w:val="clear" w:pos="1588"/>
          <w:tab w:val="clear" w:pos="1985"/>
        </w:tabs>
        <w:spacing w:before="0"/>
      </w:pPr>
      <w:r w:rsidRPr="00FD20B7">
        <w:t xml:space="preserve">To dial a telephone number from a mobile in </w:t>
      </w:r>
      <w:smartTag w:uri="urn:schemas-microsoft-com:office:smarttags" w:element="City">
        <w:smartTag w:uri="urn:schemas-microsoft-com:office:smarttags" w:element="place">
          <w:r w:rsidRPr="00FD20B7">
            <w:t>Cairo</w:t>
          </w:r>
        </w:smartTag>
      </w:smartTag>
      <w:r w:rsidRPr="00FD20B7">
        <w:t>, you dial 02 then the local telephone number</w:t>
      </w:r>
      <w:r>
        <w:t>.</w:t>
      </w:r>
    </w:p>
    <w:p w:rsidR="00042F86" w:rsidRDefault="00042F86" w:rsidP="00042F86">
      <w:pPr>
        <w:tabs>
          <w:tab w:val="clear" w:pos="794"/>
          <w:tab w:val="clear" w:pos="1191"/>
          <w:tab w:val="clear" w:pos="1588"/>
          <w:tab w:val="clear" w:pos="1985"/>
        </w:tabs>
        <w:spacing w:before="0"/>
      </w:pPr>
      <w:r w:rsidRPr="00FD20B7">
        <w:t>You can purchase a SIM with less than 1 to 2 USD in addition to credit card as required</w:t>
      </w:r>
      <w:r>
        <w:t>.</w:t>
      </w:r>
    </w:p>
    <w:p w:rsidR="00042F86" w:rsidRDefault="00042F86" w:rsidP="00042F86">
      <w:pPr>
        <w:tabs>
          <w:tab w:val="clear" w:pos="794"/>
          <w:tab w:val="clear" w:pos="1191"/>
          <w:tab w:val="clear" w:pos="1588"/>
          <w:tab w:val="clear" w:pos="1985"/>
        </w:tabs>
        <w:spacing w:before="0"/>
      </w:pPr>
    </w:p>
    <w:p w:rsidR="00042F86" w:rsidRPr="00FD20B7" w:rsidRDefault="00042F86" w:rsidP="00042F86">
      <w:pPr>
        <w:tabs>
          <w:tab w:val="left" w:pos="426"/>
          <w:tab w:val="left" w:pos="1276"/>
          <w:tab w:val="left" w:pos="5671"/>
          <w:tab w:val="left" w:pos="6238"/>
          <w:tab w:val="left" w:pos="7655"/>
          <w:tab w:val="left" w:pos="8222"/>
        </w:tabs>
        <w:spacing w:after="120"/>
        <w:ind w:right="-340"/>
        <w:rPr>
          <w:rFonts w:cs="Arial"/>
          <w:b/>
          <w:bCs/>
        </w:rPr>
      </w:pPr>
      <w:r w:rsidRPr="00FD20B7">
        <w:rPr>
          <w:rFonts w:cs="Arial"/>
          <w:b/>
          <w:bCs/>
        </w:rPr>
        <w:t>Banking facilities</w:t>
      </w:r>
    </w:p>
    <w:p w:rsidR="00042F86" w:rsidRDefault="00042F86" w:rsidP="00042F86">
      <w:pPr>
        <w:tabs>
          <w:tab w:val="clear" w:pos="794"/>
          <w:tab w:val="clear" w:pos="1191"/>
          <w:tab w:val="clear" w:pos="1588"/>
          <w:tab w:val="clear" w:pos="1985"/>
        </w:tabs>
        <w:spacing w:before="0"/>
        <w:rPr>
          <w:szCs w:val="24"/>
        </w:rPr>
      </w:pPr>
      <w:r w:rsidRPr="00FD20B7">
        <w:t xml:space="preserve">The currency in </w:t>
      </w:r>
      <w:smartTag w:uri="urn:schemas-microsoft-com:office:smarttags" w:element="country-region">
        <w:smartTag w:uri="urn:schemas-microsoft-com:office:smarttags" w:element="place">
          <w:r w:rsidRPr="00FD20B7">
            <w:t>Egypt</w:t>
          </w:r>
        </w:smartTag>
      </w:smartTag>
      <w:r w:rsidRPr="00FD20B7">
        <w:t xml:space="preserve"> is the Egyptian Pound (LE)</w:t>
      </w:r>
      <w:r>
        <w:t xml:space="preserve">.  </w:t>
      </w:r>
      <w:r w:rsidRPr="00FD20B7">
        <w:t>Please review the current exchange rate for the</w:t>
      </w:r>
      <w:r>
        <w:t xml:space="preserve"> </w:t>
      </w:r>
      <w:r w:rsidRPr="00FD20B7">
        <w:t>Egyptian Pound</w:t>
      </w:r>
      <w:r>
        <w:t xml:space="preserve">.  </w:t>
      </w:r>
      <w:r w:rsidRPr="00FD20B7">
        <w:t>Major credit cards are widely accepted in hotels, chain stores and most restaurants. ATMs are widely used and can be found at most large hotels, in front of most banks and in some stand-alone locations.</w:t>
      </w:r>
    </w:p>
    <w:p w:rsidR="00042F86" w:rsidRDefault="00042F86" w:rsidP="00042F86">
      <w:pPr>
        <w:tabs>
          <w:tab w:val="clear" w:pos="794"/>
          <w:tab w:val="clear" w:pos="1191"/>
          <w:tab w:val="clear" w:pos="1588"/>
          <w:tab w:val="clear" w:pos="1985"/>
        </w:tabs>
        <w:spacing w:before="0"/>
        <w:rPr>
          <w:szCs w:val="24"/>
        </w:rPr>
      </w:pPr>
    </w:p>
    <w:p w:rsidR="00042F86" w:rsidRDefault="00042F86" w:rsidP="00042F86">
      <w:pPr>
        <w:tabs>
          <w:tab w:val="clear" w:pos="794"/>
          <w:tab w:val="clear" w:pos="1191"/>
          <w:tab w:val="clear" w:pos="1588"/>
          <w:tab w:val="clear" w:pos="1985"/>
        </w:tabs>
        <w:spacing w:before="0"/>
        <w:rPr>
          <w:b/>
          <w:bCs/>
        </w:rPr>
      </w:pPr>
      <w:r w:rsidRPr="00FD20B7">
        <w:rPr>
          <w:b/>
          <w:bCs/>
        </w:rPr>
        <w:t>Tipping</w:t>
      </w:r>
    </w:p>
    <w:p w:rsidR="00042F86" w:rsidRDefault="00042F86" w:rsidP="00042F86">
      <w:pPr>
        <w:tabs>
          <w:tab w:val="clear" w:pos="794"/>
          <w:tab w:val="clear" w:pos="1191"/>
          <w:tab w:val="clear" w:pos="1588"/>
          <w:tab w:val="clear" w:pos="1985"/>
        </w:tabs>
        <w:spacing w:before="0"/>
        <w:rPr>
          <w:b/>
          <w:bCs/>
        </w:rPr>
      </w:pPr>
    </w:p>
    <w:p w:rsidR="00042F86" w:rsidRDefault="00042F86" w:rsidP="00042F86">
      <w:pPr>
        <w:tabs>
          <w:tab w:val="clear" w:pos="794"/>
          <w:tab w:val="clear" w:pos="1191"/>
          <w:tab w:val="clear" w:pos="1588"/>
          <w:tab w:val="clear" w:pos="1985"/>
        </w:tabs>
        <w:spacing w:before="0"/>
      </w:pPr>
      <w:r w:rsidRPr="00FD20B7">
        <w:t xml:space="preserve">A 12% service charge is included in the bill in most restaurants, but add a little extra since that 12% does not necessarily go to the waiter. Doormen receive a </w:t>
      </w:r>
      <w:smartTag w:uri="urn:schemas-microsoft-com:office:smarttags" w:element="metricconverter">
        <w:smartTagPr>
          <w:attr w:name="ProductID" w:val="1 pound"/>
        </w:smartTagPr>
        <w:r w:rsidRPr="00FD20B7">
          <w:t>1 pound</w:t>
        </w:r>
      </w:smartTag>
      <w:r w:rsidRPr="00FD20B7">
        <w:t xml:space="preserve"> minimum as well as other servicers</w:t>
      </w:r>
      <w:r>
        <w:t>.</w:t>
      </w:r>
    </w:p>
    <w:p w:rsidR="00042F86" w:rsidRDefault="00042F86" w:rsidP="00042F86">
      <w:pPr>
        <w:tabs>
          <w:tab w:val="clear" w:pos="794"/>
          <w:tab w:val="clear" w:pos="1191"/>
          <w:tab w:val="clear" w:pos="1588"/>
          <w:tab w:val="clear" w:pos="1985"/>
        </w:tabs>
        <w:spacing w:before="0"/>
      </w:pPr>
    </w:p>
    <w:p w:rsidR="00042F86" w:rsidRDefault="00042F86" w:rsidP="00042F86">
      <w:pPr>
        <w:tabs>
          <w:tab w:val="clear" w:pos="794"/>
          <w:tab w:val="clear" w:pos="1191"/>
          <w:tab w:val="clear" w:pos="1588"/>
          <w:tab w:val="clear" w:pos="1985"/>
        </w:tabs>
        <w:spacing w:before="0"/>
        <w:rPr>
          <w:b/>
          <w:bCs/>
        </w:rPr>
      </w:pPr>
      <w:r w:rsidRPr="003B42C7">
        <w:rPr>
          <w:b/>
          <w:bCs/>
        </w:rPr>
        <w:t>Electricity (voltage used</w:t>
      </w:r>
      <w:r>
        <w:rPr>
          <w:b/>
          <w:bCs/>
        </w:rPr>
        <w:t>)</w:t>
      </w:r>
    </w:p>
    <w:p w:rsidR="00042F86" w:rsidRDefault="00042F86" w:rsidP="00042F86">
      <w:pPr>
        <w:tabs>
          <w:tab w:val="clear" w:pos="794"/>
          <w:tab w:val="clear" w:pos="1191"/>
          <w:tab w:val="clear" w:pos="1588"/>
          <w:tab w:val="clear" w:pos="1985"/>
        </w:tabs>
        <w:spacing w:before="0"/>
        <w:rPr>
          <w:b/>
          <w:bCs/>
        </w:rPr>
      </w:pPr>
    </w:p>
    <w:p w:rsidR="00042F86" w:rsidRDefault="00042F86" w:rsidP="00042F86">
      <w:pPr>
        <w:tabs>
          <w:tab w:val="clear" w:pos="794"/>
          <w:tab w:val="clear" w:pos="1191"/>
          <w:tab w:val="clear" w:pos="1588"/>
          <w:tab w:val="clear" w:pos="1985"/>
        </w:tabs>
        <w:spacing w:before="0"/>
      </w:pPr>
      <w:r w:rsidRPr="003B42C7">
        <w:t>Electricity is supplied as 50Hz alternating current and the voltage is 220V (U.S./Canada are 110-120 Volts)</w:t>
      </w:r>
      <w:r>
        <w:t>.</w:t>
      </w:r>
    </w:p>
    <w:p w:rsidR="00042F86" w:rsidRDefault="00042F86" w:rsidP="00042F86">
      <w:pPr>
        <w:tabs>
          <w:tab w:val="clear" w:pos="794"/>
          <w:tab w:val="clear" w:pos="1191"/>
          <w:tab w:val="clear" w:pos="1588"/>
          <w:tab w:val="clear" w:pos="1985"/>
        </w:tabs>
        <w:spacing w:before="0"/>
      </w:pPr>
    </w:p>
    <w:p w:rsidR="00042F86" w:rsidRDefault="00042F86" w:rsidP="00042F86">
      <w:pPr>
        <w:tabs>
          <w:tab w:val="clear" w:pos="794"/>
          <w:tab w:val="clear" w:pos="1191"/>
          <w:tab w:val="clear" w:pos="1588"/>
          <w:tab w:val="clear" w:pos="1985"/>
        </w:tabs>
        <w:spacing w:before="0"/>
      </w:pPr>
      <w:r w:rsidRPr="003B42C7">
        <w:t xml:space="preserve">Electrical sockets (outlets) in the Arab Republic of Egypt are one of the two European standard electrical socket types: The "Type C" </w:t>
      </w:r>
      <w:proofErr w:type="spellStart"/>
      <w:r w:rsidRPr="003B42C7">
        <w:t>Europlug</w:t>
      </w:r>
      <w:proofErr w:type="spellEnd"/>
      <w:r w:rsidRPr="003B42C7">
        <w:t xml:space="preserve"> and the "Type E" and "Type F" </w:t>
      </w:r>
      <w:proofErr w:type="spellStart"/>
      <w:r w:rsidRPr="003B42C7">
        <w:t>Schuko</w:t>
      </w:r>
      <w:proofErr w:type="spellEnd"/>
      <w:r w:rsidRPr="003B42C7">
        <w:t>. If your appliance's plug doesn't match the shape of these sockets, you will need a travel plug adapter in order to plug in. Travel plug adapters simply change the shape of your appliance's plug to match whatever type of socket you need to plug into. If it's crucial to be able to plug in no matter what, bring an adapter for both types</w:t>
      </w:r>
      <w:r>
        <w:t>.</w:t>
      </w:r>
    </w:p>
    <w:p w:rsidR="00042F86" w:rsidRDefault="00042F86" w:rsidP="00042F86">
      <w:pPr>
        <w:tabs>
          <w:tab w:val="clear" w:pos="794"/>
          <w:tab w:val="clear" w:pos="1191"/>
          <w:tab w:val="clear" w:pos="1588"/>
          <w:tab w:val="clear" w:pos="1985"/>
        </w:tabs>
        <w:spacing w:before="0"/>
      </w:pPr>
    </w:p>
    <w:p w:rsidR="00042F86" w:rsidRPr="00627E7B" w:rsidRDefault="00042F86" w:rsidP="00042F86">
      <w:pPr>
        <w:tabs>
          <w:tab w:val="left" w:pos="709"/>
          <w:tab w:val="left" w:pos="1276"/>
          <w:tab w:val="left" w:pos="5671"/>
          <w:tab w:val="left" w:pos="6238"/>
          <w:tab w:val="left" w:pos="7655"/>
          <w:tab w:val="left" w:pos="8222"/>
        </w:tabs>
        <w:spacing w:after="120"/>
        <w:ind w:right="-340"/>
        <w:rPr>
          <w:rFonts w:cs="Arial"/>
          <w:b/>
          <w:bCs/>
        </w:rPr>
      </w:pPr>
      <w:r w:rsidRPr="00627E7B">
        <w:rPr>
          <w:rFonts w:cs="Arial"/>
          <w:b/>
          <w:bCs/>
        </w:rPr>
        <w:t>Transportation</w:t>
      </w:r>
    </w:p>
    <w:p w:rsidR="00042F86" w:rsidRDefault="00042F86" w:rsidP="00042F86">
      <w:pPr>
        <w:tabs>
          <w:tab w:val="left" w:pos="709"/>
          <w:tab w:val="left" w:pos="1276"/>
          <w:tab w:val="left" w:pos="5671"/>
          <w:tab w:val="left" w:pos="6238"/>
          <w:tab w:val="left" w:pos="7655"/>
          <w:tab w:val="left" w:pos="8222"/>
        </w:tabs>
        <w:spacing w:after="120"/>
        <w:ind w:right="-340"/>
      </w:pPr>
      <w:r w:rsidRPr="00627E7B">
        <w:t>Taxis are widely available in Cairo. You can ask your hotel to arrange for a taxi for you</w:t>
      </w:r>
      <w:r>
        <w:t>.</w:t>
      </w:r>
    </w:p>
    <w:p w:rsidR="00042F86" w:rsidRDefault="00042F86">
      <w:pPr>
        <w:tabs>
          <w:tab w:val="clear" w:pos="794"/>
          <w:tab w:val="clear" w:pos="1191"/>
          <w:tab w:val="clear" w:pos="1588"/>
          <w:tab w:val="clear" w:pos="1985"/>
        </w:tabs>
        <w:overflowPunct/>
        <w:autoSpaceDE/>
        <w:autoSpaceDN/>
        <w:adjustRightInd/>
        <w:spacing w:before="0" w:after="200" w:line="276" w:lineRule="auto"/>
        <w:jc w:val="left"/>
        <w:textAlignment w:val="auto"/>
        <w:rPr>
          <w:rFonts w:cs="Arial"/>
          <w:b/>
          <w:bCs/>
        </w:rPr>
      </w:pPr>
      <w:r>
        <w:rPr>
          <w:rFonts w:cs="Arial"/>
          <w:b/>
          <w:bCs/>
        </w:rPr>
        <w:br w:type="page"/>
      </w:r>
    </w:p>
    <w:p w:rsidR="00042F86" w:rsidRDefault="00042F86" w:rsidP="00042F86">
      <w:pPr>
        <w:tabs>
          <w:tab w:val="left" w:pos="426"/>
          <w:tab w:val="left" w:pos="1276"/>
          <w:tab w:val="left" w:pos="5671"/>
          <w:tab w:val="left" w:pos="6238"/>
          <w:tab w:val="left" w:pos="7655"/>
          <w:tab w:val="left" w:pos="8222"/>
        </w:tabs>
        <w:spacing w:after="120"/>
        <w:ind w:right="-340"/>
        <w:rPr>
          <w:rFonts w:cs="Arial"/>
          <w:b/>
          <w:bCs/>
        </w:rPr>
      </w:pPr>
      <w:r>
        <w:rPr>
          <w:rFonts w:cs="Arial"/>
          <w:b/>
          <w:bCs/>
        </w:rPr>
        <w:lastRenderedPageBreak/>
        <w:t>Airport transfer</w:t>
      </w:r>
    </w:p>
    <w:p w:rsidR="00042F86" w:rsidRPr="00552110" w:rsidRDefault="00042F86" w:rsidP="00042F86">
      <w:pPr>
        <w:tabs>
          <w:tab w:val="left" w:pos="426"/>
          <w:tab w:val="left" w:pos="1276"/>
          <w:tab w:val="left" w:pos="5671"/>
          <w:tab w:val="left" w:pos="6238"/>
          <w:tab w:val="left" w:pos="7655"/>
          <w:tab w:val="left" w:pos="8222"/>
        </w:tabs>
        <w:spacing w:after="120"/>
        <w:ind w:right="-340"/>
        <w:rPr>
          <w:rFonts w:cs="Arial"/>
        </w:rPr>
      </w:pPr>
      <w:r w:rsidRPr="00552110">
        <w:rPr>
          <w:rFonts w:cs="Arial"/>
        </w:rPr>
        <w:t>For transfer from/to the airport, the host country contact person is:</w:t>
      </w:r>
    </w:p>
    <w:p w:rsidR="00042F86" w:rsidRPr="00552110" w:rsidRDefault="00042F86" w:rsidP="00042F86">
      <w:pPr>
        <w:tabs>
          <w:tab w:val="left" w:pos="426"/>
          <w:tab w:val="left" w:pos="1276"/>
          <w:tab w:val="left" w:pos="5671"/>
          <w:tab w:val="left" w:pos="6238"/>
          <w:tab w:val="left" w:pos="7655"/>
          <w:tab w:val="left" w:pos="8222"/>
        </w:tabs>
        <w:spacing w:after="120"/>
        <w:ind w:right="-340"/>
        <w:jc w:val="left"/>
        <w:rPr>
          <w:rFonts w:cs="Arial"/>
        </w:rPr>
      </w:pPr>
      <w:r w:rsidRPr="00552110">
        <w:rPr>
          <w:rFonts w:cs="Arial"/>
        </w:rPr>
        <w:t xml:space="preserve">Ms. </w:t>
      </w:r>
      <w:proofErr w:type="spellStart"/>
      <w:r w:rsidRPr="00552110">
        <w:rPr>
          <w:rFonts w:cs="Arial"/>
        </w:rPr>
        <w:t>Maha</w:t>
      </w:r>
      <w:proofErr w:type="spellEnd"/>
      <w:r w:rsidRPr="00552110">
        <w:rPr>
          <w:rFonts w:cs="Arial"/>
        </w:rPr>
        <w:t xml:space="preserve"> </w:t>
      </w:r>
      <w:proofErr w:type="spellStart"/>
      <w:r w:rsidRPr="00552110">
        <w:rPr>
          <w:rFonts w:cs="Arial"/>
        </w:rPr>
        <w:t>Badr</w:t>
      </w:r>
      <w:proofErr w:type="spellEnd"/>
      <w:r>
        <w:rPr>
          <w:rFonts w:cs="Arial"/>
        </w:rPr>
        <w:br/>
      </w:r>
      <w:r w:rsidRPr="00552110">
        <w:rPr>
          <w:rFonts w:cs="Arial"/>
        </w:rPr>
        <w:t>Senior Events Manager</w:t>
      </w:r>
      <w:r>
        <w:rPr>
          <w:rFonts w:cs="Arial"/>
        </w:rPr>
        <w:br/>
      </w:r>
      <w:r w:rsidRPr="00552110">
        <w:rPr>
          <w:rFonts w:cs="Arial"/>
        </w:rPr>
        <w:t>International Relations Department</w:t>
      </w:r>
      <w:r>
        <w:rPr>
          <w:rFonts w:cs="Arial"/>
        </w:rPr>
        <w:br/>
      </w:r>
      <w:r w:rsidRPr="00552110">
        <w:rPr>
          <w:rFonts w:cs="Arial"/>
        </w:rPr>
        <w:t>The National Telecom Regulatory Authority (NTRA)</w:t>
      </w:r>
      <w:r>
        <w:rPr>
          <w:rFonts w:cs="Arial"/>
        </w:rPr>
        <w:br/>
      </w:r>
      <w:r w:rsidRPr="00552110">
        <w:rPr>
          <w:rFonts w:cs="Arial"/>
        </w:rPr>
        <w:t>Tel: +20 2 35344108</w:t>
      </w:r>
      <w:r w:rsidRPr="00552110">
        <w:rPr>
          <w:rFonts w:cs="Arial"/>
        </w:rPr>
        <w:br/>
        <w:t>Mobile: +201222109370</w:t>
      </w:r>
      <w:r w:rsidRPr="00552110">
        <w:rPr>
          <w:rFonts w:cs="Arial"/>
        </w:rPr>
        <w:br/>
        <w:t xml:space="preserve">Email: </w:t>
      </w:r>
      <w:hyperlink r:id="rId10" w:history="1">
        <w:r w:rsidRPr="00552110">
          <w:rPr>
            <w:rStyle w:val="Hyperlink"/>
            <w:rFonts w:cs="Arial"/>
          </w:rPr>
          <w:t>mahab@tra.gov.eg</w:t>
        </w:r>
      </w:hyperlink>
      <w:r w:rsidRPr="00552110">
        <w:rPr>
          <w:rFonts w:cs="Arial"/>
        </w:rPr>
        <w:t xml:space="preserve"> </w:t>
      </w:r>
    </w:p>
    <w:p w:rsidR="00042F86" w:rsidRPr="00042F86" w:rsidRDefault="00042F86" w:rsidP="00042F86">
      <w:pPr>
        <w:tabs>
          <w:tab w:val="left" w:pos="709"/>
          <w:tab w:val="left" w:pos="1276"/>
          <w:tab w:val="left" w:pos="5671"/>
          <w:tab w:val="left" w:pos="6238"/>
          <w:tab w:val="left" w:pos="7655"/>
          <w:tab w:val="left" w:pos="8222"/>
        </w:tabs>
        <w:spacing w:after="120"/>
        <w:ind w:right="-340"/>
        <w:rPr>
          <w:rFonts w:asciiTheme="minorHAnsi" w:hAnsiTheme="minorHAnsi" w:cs="Arial"/>
          <w:b/>
          <w:bCs/>
        </w:rPr>
      </w:pPr>
      <w:r w:rsidRPr="00042F86">
        <w:rPr>
          <w:rFonts w:asciiTheme="minorHAnsi" w:hAnsiTheme="minorHAnsi" w:cs="Arial"/>
          <w:b/>
          <w:bCs/>
        </w:rPr>
        <w:t>Vaccination requirements</w:t>
      </w:r>
    </w:p>
    <w:p w:rsidR="00042F86" w:rsidRPr="00042F86" w:rsidRDefault="00042F86" w:rsidP="00042F86">
      <w:pPr>
        <w:tabs>
          <w:tab w:val="left" w:pos="709"/>
          <w:tab w:val="left" w:pos="1276"/>
          <w:tab w:val="left" w:pos="5671"/>
          <w:tab w:val="left" w:pos="6238"/>
          <w:tab w:val="left" w:pos="7655"/>
          <w:tab w:val="left" w:pos="8222"/>
        </w:tabs>
        <w:spacing w:after="120"/>
        <w:ind w:right="-340"/>
        <w:rPr>
          <w:rFonts w:asciiTheme="minorHAnsi" w:hAnsiTheme="minorHAnsi" w:cs="Arial"/>
          <w:b/>
        </w:rPr>
      </w:pPr>
      <w:r w:rsidRPr="00042F86">
        <w:rPr>
          <w:rFonts w:asciiTheme="minorHAnsi" w:hAnsiTheme="minorHAnsi"/>
        </w:rPr>
        <w:t>There are no particular vaccination requirements for Egypt.</w:t>
      </w:r>
    </w:p>
    <w:p w:rsidR="00042F86" w:rsidRPr="00042F86" w:rsidRDefault="00042F86" w:rsidP="00042F86">
      <w:pPr>
        <w:tabs>
          <w:tab w:val="left" w:pos="709"/>
          <w:tab w:val="left" w:pos="1276"/>
          <w:tab w:val="left" w:pos="5671"/>
          <w:tab w:val="left" w:pos="6238"/>
          <w:tab w:val="left" w:pos="7655"/>
          <w:tab w:val="left" w:pos="8222"/>
        </w:tabs>
        <w:spacing w:after="120"/>
        <w:ind w:right="-340"/>
        <w:rPr>
          <w:rFonts w:asciiTheme="minorHAnsi" w:hAnsiTheme="minorHAnsi" w:cs="Arial"/>
        </w:rPr>
      </w:pPr>
      <w:r w:rsidRPr="00042F86">
        <w:rPr>
          <w:rFonts w:asciiTheme="minorHAnsi" w:hAnsiTheme="minorHAnsi" w:cs="Arial"/>
          <w:b/>
        </w:rPr>
        <w:t>Customs regulations</w:t>
      </w:r>
    </w:p>
    <w:p w:rsidR="00042F86" w:rsidRPr="00042F86" w:rsidRDefault="00042F86" w:rsidP="00042F86">
      <w:pPr>
        <w:tabs>
          <w:tab w:val="clear" w:pos="794"/>
          <w:tab w:val="clear" w:pos="1191"/>
          <w:tab w:val="clear" w:pos="1588"/>
          <w:tab w:val="clear" w:pos="1985"/>
        </w:tabs>
        <w:spacing w:before="0"/>
        <w:jc w:val="left"/>
        <w:rPr>
          <w:rFonts w:asciiTheme="minorHAnsi" w:hAnsiTheme="minorHAnsi"/>
        </w:rPr>
      </w:pPr>
      <w:r w:rsidRPr="00042F86">
        <w:rPr>
          <w:rFonts w:asciiTheme="minorHAnsi" w:hAnsiTheme="minorHAnsi"/>
        </w:rPr>
        <w:t xml:space="preserve">Please provide shipment </w:t>
      </w:r>
      <w:smartTag w:uri="urn:schemas-microsoft-com:office:smarttags" w:element="PersonName">
        <w:r w:rsidRPr="00042F86">
          <w:rPr>
            <w:rFonts w:asciiTheme="minorHAnsi" w:hAnsiTheme="minorHAnsi"/>
          </w:rPr>
          <w:t>info</w:t>
        </w:r>
      </w:smartTag>
      <w:r w:rsidRPr="00042F86">
        <w:rPr>
          <w:rFonts w:asciiTheme="minorHAnsi" w:hAnsiTheme="minorHAnsi"/>
        </w:rPr>
        <w:t>rmation, customs regulations, etc. for the expedition of documentation and material destined for participants.</w:t>
      </w:r>
    </w:p>
    <w:p w:rsidR="00042F86" w:rsidRPr="00042F86" w:rsidRDefault="00042F86" w:rsidP="00042F86">
      <w:pPr>
        <w:tabs>
          <w:tab w:val="clear" w:pos="794"/>
          <w:tab w:val="clear" w:pos="1191"/>
          <w:tab w:val="clear" w:pos="1588"/>
          <w:tab w:val="clear" w:pos="1985"/>
        </w:tabs>
        <w:spacing w:before="0"/>
        <w:jc w:val="left"/>
        <w:rPr>
          <w:rFonts w:asciiTheme="minorHAnsi" w:hAnsiTheme="minorHAnsi"/>
        </w:rPr>
      </w:pPr>
    </w:p>
    <w:p w:rsidR="00042F86" w:rsidRPr="00042F86" w:rsidRDefault="00042F86" w:rsidP="00042F86">
      <w:pPr>
        <w:tabs>
          <w:tab w:val="clear" w:pos="794"/>
          <w:tab w:val="clear" w:pos="1191"/>
          <w:tab w:val="clear" w:pos="1588"/>
          <w:tab w:val="clear" w:pos="1985"/>
        </w:tabs>
        <w:spacing w:before="0"/>
        <w:jc w:val="left"/>
        <w:rPr>
          <w:rFonts w:asciiTheme="minorHAnsi" w:hAnsiTheme="minorHAnsi"/>
        </w:rPr>
      </w:pPr>
      <w:r w:rsidRPr="00042F86">
        <w:rPr>
          <w:rFonts w:asciiTheme="minorHAnsi" w:hAnsiTheme="minorHAnsi"/>
        </w:rPr>
        <w:t xml:space="preserve">The Egyptian Customs Law can be found here :  </w:t>
      </w:r>
      <w:hyperlink r:id="rId11" w:history="1">
        <w:r w:rsidRPr="00042F86">
          <w:rPr>
            <w:rStyle w:val="Hyperlink"/>
            <w:rFonts w:asciiTheme="minorHAnsi" w:hAnsiTheme="minorHAnsi"/>
          </w:rPr>
          <w:t>http://www.mof.gov.eg/SiteCollectionDocuments/Customs%20Law.pdf</w:t>
        </w:r>
      </w:hyperlink>
      <w:r w:rsidRPr="00042F86">
        <w:rPr>
          <w:rFonts w:asciiTheme="minorHAnsi" w:hAnsiTheme="minorHAnsi"/>
        </w:rPr>
        <w:t xml:space="preserve">  </w:t>
      </w:r>
    </w:p>
    <w:p w:rsidR="00042F86" w:rsidRPr="00042F86" w:rsidRDefault="00042F86" w:rsidP="00042F86">
      <w:pPr>
        <w:tabs>
          <w:tab w:val="clear" w:pos="794"/>
          <w:tab w:val="clear" w:pos="1191"/>
          <w:tab w:val="clear" w:pos="1588"/>
          <w:tab w:val="clear" w:pos="1985"/>
        </w:tabs>
        <w:spacing w:before="0"/>
        <w:jc w:val="left"/>
        <w:rPr>
          <w:rFonts w:asciiTheme="minorHAnsi" w:hAnsiTheme="minorHAnsi"/>
        </w:rPr>
      </w:pPr>
    </w:p>
    <w:p w:rsidR="00042F86" w:rsidRPr="00042F86" w:rsidRDefault="00042F86" w:rsidP="00042F86">
      <w:pPr>
        <w:tabs>
          <w:tab w:val="left" w:pos="426"/>
          <w:tab w:val="left" w:pos="1276"/>
          <w:tab w:val="left" w:pos="5671"/>
          <w:tab w:val="left" w:pos="6238"/>
          <w:tab w:val="left" w:pos="7655"/>
          <w:tab w:val="left" w:pos="8222"/>
        </w:tabs>
        <w:spacing w:after="120"/>
        <w:ind w:right="-340"/>
        <w:rPr>
          <w:rFonts w:asciiTheme="minorHAnsi" w:hAnsiTheme="minorHAnsi" w:cs="Arial"/>
          <w:b/>
          <w:bCs/>
        </w:rPr>
      </w:pPr>
      <w:r w:rsidRPr="00042F86">
        <w:rPr>
          <w:rFonts w:asciiTheme="minorHAnsi" w:hAnsiTheme="minorHAnsi" w:cs="Arial"/>
          <w:b/>
          <w:bCs/>
        </w:rPr>
        <w:t>Local host contacts:</w:t>
      </w: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995"/>
      </w:tblGrid>
      <w:tr w:rsidR="00042F86" w:rsidRPr="00042F86" w:rsidTr="00250874">
        <w:trPr>
          <w:trHeight w:val="2160"/>
        </w:trPr>
        <w:tc>
          <w:tcPr>
            <w:tcW w:w="5220" w:type="dxa"/>
          </w:tcPr>
          <w:p w:rsidR="00042F86" w:rsidRPr="00042F86" w:rsidRDefault="00042F86" w:rsidP="00250874">
            <w:pPr>
              <w:pStyle w:val="Index1"/>
              <w:tabs>
                <w:tab w:val="clear" w:pos="794"/>
                <w:tab w:val="clear" w:pos="1191"/>
                <w:tab w:val="clear" w:pos="1588"/>
                <w:tab w:val="clear" w:pos="1985"/>
                <w:tab w:val="left" w:pos="851"/>
              </w:tabs>
              <w:rPr>
                <w:rFonts w:asciiTheme="minorHAnsi" w:hAnsiTheme="minorHAnsi"/>
                <w:b/>
                <w:bCs/>
              </w:rPr>
            </w:pPr>
            <w:r w:rsidRPr="00042F86">
              <w:rPr>
                <w:rFonts w:asciiTheme="minorHAnsi" w:hAnsiTheme="minorHAnsi"/>
                <w:b/>
                <w:bCs/>
              </w:rPr>
              <w:t>Samar Sobeih</w:t>
            </w:r>
            <w:r w:rsidRPr="00042F86">
              <w:rPr>
                <w:rFonts w:asciiTheme="minorHAnsi" w:hAnsiTheme="minorHAnsi"/>
                <w:b/>
                <w:bCs/>
              </w:rPr>
              <w:br/>
              <w:t xml:space="preserve">Senior </w:t>
            </w:r>
            <w:proofErr w:type="spellStart"/>
            <w:r w:rsidRPr="00042F86">
              <w:rPr>
                <w:rFonts w:asciiTheme="minorHAnsi" w:hAnsiTheme="minorHAnsi"/>
                <w:b/>
                <w:bCs/>
              </w:rPr>
              <w:t>Programme</w:t>
            </w:r>
            <w:proofErr w:type="spellEnd"/>
            <w:r w:rsidRPr="00042F86">
              <w:rPr>
                <w:rFonts w:asciiTheme="minorHAnsi" w:hAnsiTheme="minorHAnsi"/>
                <w:b/>
                <w:bCs/>
              </w:rPr>
              <w:t xml:space="preserve"> Officer</w:t>
            </w:r>
            <w:r w:rsidRPr="00042F86">
              <w:rPr>
                <w:rFonts w:asciiTheme="minorHAnsi" w:hAnsiTheme="minorHAnsi"/>
                <w:b/>
                <w:bCs/>
              </w:rPr>
              <w:br/>
              <w:t>International Relations Department</w:t>
            </w:r>
            <w:r w:rsidRPr="00042F86">
              <w:rPr>
                <w:rFonts w:asciiTheme="minorHAnsi" w:hAnsiTheme="minorHAnsi"/>
                <w:b/>
                <w:bCs/>
              </w:rPr>
              <w:br/>
            </w:r>
            <w:r w:rsidRPr="00042F86">
              <w:rPr>
                <w:rFonts w:asciiTheme="minorHAnsi" w:hAnsiTheme="minorHAnsi" w:cs="Arial"/>
                <w:b/>
                <w:bCs/>
              </w:rPr>
              <w:t>The National Telecom Regulatory Authority</w:t>
            </w:r>
            <w:r w:rsidRPr="00042F86">
              <w:rPr>
                <w:rFonts w:asciiTheme="minorHAnsi" w:hAnsiTheme="minorHAnsi"/>
                <w:b/>
                <w:bCs/>
              </w:rPr>
              <w:t xml:space="preserve"> (NTRA) </w:t>
            </w:r>
            <w:r w:rsidRPr="00042F86">
              <w:rPr>
                <w:rFonts w:asciiTheme="minorHAnsi" w:hAnsiTheme="minorHAnsi"/>
                <w:b/>
                <w:bCs/>
              </w:rPr>
              <w:br/>
              <w:t>Tel: +20 2 35344 163</w:t>
            </w:r>
            <w:r w:rsidRPr="00042F86">
              <w:rPr>
                <w:rFonts w:asciiTheme="minorHAnsi" w:hAnsiTheme="minorHAnsi"/>
                <w:b/>
                <w:bCs/>
              </w:rPr>
              <w:br/>
              <w:t xml:space="preserve">E-mail: </w:t>
            </w:r>
            <w:hyperlink r:id="rId12" w:history="1">
              <w:r w:rsidRPr="00042F86">
                <w:rPr>
                  <w:rStyle w:val="Hyperlink"/>
                  <w:rFonts w:asciiTheme="minorHAnsi" w:hAnsiTheme="minorHAnsi"/>
                  <w:b/>
                  <w:bCs/>
                </w:rPr>
                <w:t>samars@tra.gov.eg</w:t>
              </w:r>
            </w:hyperlink>
          </w:p>
        </w:tc>
        <w:tc>
          <w:tcPr>
            <w:tcW w:w="4995" w:type="dxa"/>
          </w:tcPr>
          <w:p w:rsidR="00042F86" w:rsidRPr="00042F86" w:rsidRDefault="00042F86" w:rsidP="00250874">
            <w:pPr>
              <w:pStyle w:val="Index1"/>
              <w:tabs>
                <w:tab w:val="clear" w:pos="794"/>
                <w:tab w:val="clear" w:pos="1191"/>
                <w:tab w:val="clear" w:pos="1588"/>
                <w:tab w:val="clear" w:pos="1985"/>
                <w:tab w:val="left" w:pos="851"/>
              </w:tabs>
              <w:rPr>
                <w:rFonts w:asciiTheme="minorHAnsi" w:hAnsiTheme="minorHAnsi"/>
                <w:b/>
                <w:bCs/>
              </w:rPr>
            </w:pPr>
            <w:r w:rsidRPr="00042F86">
              <w:rPr>
                <w:rFonts w:asciiTheme="minorHAnsi" w:hAnsiTheme="minorHAnsi"/>
                <w:b/>
                <w:bCs/>
              </w:rPr>
              <w:t>Ms. Shahira Selim</w:t>
            </w:r>
            <w:r w:rsidRPr="00042F86">
              <w:rPr>
                <w:rFonts w:asciiTheme="minorHAnsi" w:hAnsiTheme="minorHAnsi"/>
                <w:b/>
                <w:bCs/>
              </w:rPr>
              <w:br/>
              <w:t xml:space="preserve">Senior </w:t>
            </w:r>
            <w:proofErr w:type="spellStart"/>
            <w:r w:rsidRPr="00042F86">
              <w:rPr>
                <w:rFonts w:asciiTheme="minorHAnsi" w:hAnsiTheme="minorHAnsi"/>
                <w:b/>
                <w:bCs/>
              </w:rPr>
              <w:t>Programme</w:t>
            </w:r>
            <w:proofErr w:type="spellEnd"/>
            <w:r w:rsidRPr="00042F86">
              <w:rPr>
                <w:rFonts w:asciiTheme="minorHAnsi" w:hAnsiTheme="minorHAnsi"/>
                <w:b/>
                <w:bCs/>
              </w:rPr>
              <w:t xml:space="preserve"> Officer</w:t>
            </w:r>
            <w:r w:rsidRPr="00042F86">
              <w:rPr>
                <w:rFonts w:asciiTheme="minorHAnsi" w:hAnsiTheme="minorHAnsi"/>
                <w:b/>
                <w:bCs/>
              </w:rPr>
              <w:br/>
              <w:t>International Relations  Department</w:t>
            </w:r>
            <w:r w:rsidRPr="00042F86">
              <w:rPr>
                <w:rFonts w:asciiTheme="minorHAnsi" w:hAnsiTheme="minorHAnsi"/>
                <w:b/>
                <w:bCs/>
              </w:rPr>
              <w:br/>
            </w:r>
            <w:r w:rsidRPr="00042F86">
              <w:rPr>
                <w:rFonts w:asciiTheme="minorHAnsi" w:hAnsiTheme="minorHAnsi" w:cs="Arial"/>
                <w:b/>
                <w:bCs/>
              </w:rPr>
              <w:t>The National Telecom Regulatory Authority</w:t>
            </w:r>
            <w:r w:rsidRPr="00042F86">
              <w:rPr>
                <w:rFonts w:asciiTheme="minorHAnsi" w:hAnsiTheme="minorHAnsi"/>
                <w:b/>
                <w:bCs/>
              </w:rPr>
              <w:t xml:space="preserve"> (NTRA) </w:t>
            </w:r>
            <w:r w:rsidRPr="00042F86">
              <w:rPr>
                <w:rFonts w:asciiTheme="minorHAnsi" w:hAnsiTheme="minorHAnsi"/>
                <w:b/>
                <w:bCs/>
              </w:rPr>
              <w:br/>
              <w:t>Tel: +20 2 35344 163</w:t>
            </w:r>
            <w:r w:rsidRPr="00042F86">
              <w:rPr>
                <w:rFonts w:asciiTheme="minorHAnsi" w:hAnsiTheme="minorHAnsi"/>
                <w:b/>
                <w:bCs/>
              </w:rPr>
              <w:br/>
              <w:t>Mobile: +20 1223196286</w:t>
            </w:r>
            <w:r w:rsidRPr="00042F86">
              <w:rPr>
                <w:rFonts w:asciiTheme="minorHAnsi" w:hAnsiTheme="minorHAnsi"/>
                <w:b/>
                <w:bCs/>
              </w:rPr>
              <w:br/>
              <w:t xml:space="preserve">E-mail: </w:t>
            </w:r>
            <w:hyperlink r:id="rId13" w:history="1">
              <w:r w:rsidRPr="00042F86">
                <w:rPr>
                  <w:rStyle w:val="Hyperlink"/>
                  <w:rFonts w:asciiTheme="minorHAnsi" w:hAnsiTheme="minorHAnsi"/>
                  <w:b/>
                  <w:bCs/>
                </w:rPr>
                <w:t>shahiras@tra.gov.eg</w:t>
              </w:r>
            </w:hyperlink>
            <w:r w:rsidRPr="00042F86">
              <w:rPr>
                <w:rFonts w:asciiTheme="minorHAnsi" w:hAnsiTheme="minorHAnsi"/>
                <w:b/>
                <w:bCs/>
              </w:rPr>
              <w:t xml:space="preserve">  </w:t>
            </w:r>
          </w:p>
          <w:p w:rsidR="00042F86" w:rsidRPr="00042F86" w:rsidRDefault="00042F86" w:rsidP="00250874">
            <w:pPr>
              <w:pStyle w:val="Index1"/>
              <w:tabs>
                <w:tab w:val="clear" w:pos="794"/>
                <w:tab w:val="clear" w:pos="1191"/>
                <w:tab w:val="clear" w:pos="1588"/>
                <w:tab w:val="clear" w:pos="1985"/>
                <w:tab w:val="left" w:pos="851"/>
              </w:tabs>
              <w:rPr>
                <w:rFonts w:asciiTheme="minorHAnsi" w:hAnsiTheme="minorHAnsi"/>
                <w:b/>
                <w:bCs/>
              </w:rPr>
            </w:pPr>
          </w:p>
        </w:tc>
      </w:tr>
    </w:tbl>
    <w:p w:rsidR="00042F86" w:rsidRPr="00042F86" w:rsidRDefault="00042F86" w:rsidP="00042F86">
      <w:pPr>
        <w:tabs>
          <w:tab w:val="clear" w:pos="794"/>
          <w:tab w:val="clear" w:pos="1191"/>
          <w:tab w:val="clear" w:pos="1588"/>
          <w:tab w:val="clear" w:pos="1985"/>
        </w:tabs>
        <w:spacing w:before="0"/>
        <w:ind w:left="4320" w:firstLine="720"/>
        <w:rPr>
          <w:rFonts w:asciiTheme="minorHAnsi" w:hAnsiTheme="minorHAnsi"/>
        </w:rPr>
      </w:pPr>
    </w:p>
    <w:p w:rsidR="00042F86" w:rsidRPr="00042F86" w:rsidRDefault="00042F86" w:rsidP="00042F86">
      <w:pPr>
        <w:tabs>
          <w:tab w:val="left" w:pos="426"/>
          <w:tab w:val="left" w:pos="1276"/>
          <w:tab w:val="left" w:pos="5671"/>
          <w:tab w:val="left" w:pos="6238"/>
          <w:tab w:val="left" w:pos="7655"/>
          <w:tab w:val="left" w:pos="8222"/>
        </w:tabs>
        <w:spacing w:after="120"/>
        <w:ind w:right="-340"/>
        <w:rPr>
          <w:rFonts w:asciiTheme="minorHAnsi" w:hAnsiTheme="minorHAnsi" w:cs="Arial"/>
        </w:rPr>
      </w:pPr>
    </w:p>
    <w:p w:rsidR="00042F86" w:rsidRPr="00042F86" w:rsidRDefault="00042F86" w:rsidP="00042F86">
      <w:pPr>
        <w:tabs>
          <w:tab w:val="left" w:pos="426"/>
          <w:tab w:val="left" w:pos="1276"/>
          <w:tab w:val="left" w:pos="5671"/>
          <w:tab w:val="left" w:pos="6238"/>
          <w:tab w:val="left" w:pos="7655"/>
          <w:tab w:val="left" w:pos="8222"/>
        </w:tabs>
        <w:spacing w:after="120"/>
        <w:ind w:right="-340"/>
        <w:rPr>
          <w:rFonts w:asciiTheme="minorHAnsi" w:hAnsiTheme="minorHAnsi" w:cs="Arial"/>
        </w:rPr>
      </w:pPr>
    </w:p>
    <w:p w:rsidR="00042F86" w:rsidRPr="00042F86" w:rsidRDefault="00042F86" w:rsidP="00042F86">
      <w:pPr>
        <w:tabs>
          <w:tab w:val="clear" w:pos="794"/>
          <w:tab w:val="clear" w:pos="1191"/>
          <w:tab w:val="clear" w:pos="1588"/>
          <w:tab w:val="clear" w:pos="1985"/>
        </w:tabs>
        <w:spacing w:before="0"/>
        <w:jc w:val="center"/>
        <w:rPr>
          <w:rFonts w:asciiTheme="minorHAnsi" w:hAnsiTheme="minorHAnsi"/>
          <w:b/>
          <w:bCs/>
        </w:rPr>
      </w:pPr>
      <w:r w:rsidRPr="00042F86">
        <w:rPr>
          <w:rFonts w:asciiTheme="minorHAnsi" w:hAnsiTheme="minorHAnsi"/>
        </w:rPr>
        <w:br w:type="page"/>
      </w:r>
      <w:r w:rsidRPr="00042F86">
        <w:rPr>
          <w:rFonts w:asciiTheme="minorHAnsi" w:hAnsiTheme="minorHAnsi"/>
          <w:b/>
          <w:bCs/>
        </w:rPr>
        <w:lastRenderedPageBreak/>
        <w:t>List of suggested hotels in Cairo</w:t>
      </w:r>
    </w:p>
    <w:p w:rsidR="00042F86" w:rsidRPr="00042F86" w:rsidRDefault="00042F86" w:rsidP="00042F86">
      <w:pPr>
        <w:tabs>
          <w:tab w:val="clear" w:pos="794"/>
          <w:tab w:val="clear" w:pos="1191"/>
          <w:tab w:val="clear" w:pos="1588"/>
          <w:tab w:val="clear" w:pos="1985"/>
        </w:tabs>
        <w:spacing w:before="0"/>
        <w:ind w:left="4320" w:firstLine="720"/>
        <w:rPr>
          <w:rFonts w:asciiTheme="minorHAnsi" w:hAnsiTheme="minorHAnsi"/>
        </w:rPr>
      </w:pPr>
    </w:p>
    <w:p w:rsidR="00042F86" w:rsidRPr="00042F86" w:rsidRDefault="00042F86" w:rsidP="00042F86">
      <w:pPr>
        <w:numPr>
          <w:ilvl w:val="0"/>
          <w:numId w:val="2"/>
        </w:numPr>
        <w:rPr>
          <w:rFonts w:asciiTheme="minorHAnsi" w:hAnsiTheme="minorHAnsi"/>
          <w:b/>
          <w:bCs/>
          <w:u w:val="single"/>
        </w:rPr>
      </w:pPr>
      <w:r w:rsidRPr="00042F86">
        <w:rPr>
          <w:rFonts w:asciiTheme="minorHAnsi" w:hAnsiTheme="minorHAnsi"/>
          <w:b/>
          <w:bCs/>
          <w:u w:val="single"/>
        </w:rPr>
        <w:t>Beirut Hotel</w:t>
      </w:r>
    </w:p>
    <w:p w:rsidR="00042F86" w:rsidRPr="00042F86" w:rsidRDefault="00042F86" w:rsidP="00042F86">
      <w:pPr>
        <w:spacing w:before="0"/>
        <w:rPr>
          <w:rFonts w:asciiTheme="minorHAnsi" w:hAnsiTheme="minorHAnsi"/>
        </w:rPr>
      </w:pPr>
    </w:p>
    <w:tbl>
      <w:tblPr>
        <w:tblW w:w="0" w:type="auto"/>
        <w:tblBorders>
          <w:top w:val="single" w:sz="4" w:space="0" w:color="C8BA8C"/>
          <w:left w:val="single" w:sz="4" w:space="0" w:color="C8BA8C"/>
          <w:bottom w:val="single" w:sz="4" w:space="0" w:color="C8BA8C"/>
          <w:right w:val="single" w:sz="4" w:space="0" w:color="C8BA8C"/>
          <w:insideH w:val="single" w:sz="4" w:space="0" w:color="C8BA8C"/>
          <w:insideV w:val="single" w:sz="4" w:space="0" w:color="C8BA8C"/>
        </w:tblBorders>
        <w:tblLook w:val="01E0"/>
      </w:tblPr>
      <w:tblGrid>
        <w:gridCol w:w="2954"/>
        <w:gridCol w:w="1821"/>
      </w:tblGrid>
      <w:tr w:rsidR="00042F86" w:rsidRPr="00042F86" w:rsidTr="00250874">
        <w:tc>
          <w:tcPr>
            <w:tcW w:w="2954" w:type="dxa"/>
            <w:tcBorders>
              <w:top w:val="single" w:sz="4" w:space="0" w:color="C8BA8C"/>
              <w:left w:val="single" w:sz="4" w:space="0" w:color="C8BA8C"/>
              <w:bottom w:val="single" w:sz="4" w:space="0" w:color="C8BA8C"/>
              <w:right w:val="single" w:sz="4" w:space="0" w:color="C8BA8C"/>
            </w:tcBorders>
            <w:vAlign w:val="center"/>
          </w:tcPr>
          <w:p w:rsidR="00042F86" w:rsidRPr="00042F86" w:rsidRDefault="00042F86" w:rsidP="00250874">
            <w:pPr>
              <w:pStyle w:val="BodyCopyTable"/>
              <w:rPr>
                <w:rFonts w:asciiTheme="minorHAnsi" w:hAnsiTheme="minorHAnsi"/>
                <w:bCs w:val="0"/>
                <w:sz w:val="22"/>
                <w:szCs w:val="22"/>
              </w:rPr>
            </w:pPr>
            <w:r w:rsidRPr="00042F86">
              <w:rPr>
                <w:rFonts w:asciiTheme="minorHAnsi" w:hAnsiTheme="minorHAnsi"/>
                <w:bCs w:val="0"/>
                <w:sz w:val="22"/>
                <w:szCs w:val="22"/>
              </w:rPr>
              <w:t>Single Standard room based on bed &amp; breakfast including services and taxes</w:t>
            </w:r>
          </w:p>
        </w:tc>
        <w:tc>
          <w:tcPr>
            <w:tcW w:w="1821" w:type="dxa"/>
            <w:tcBorders>
              <w:top w:val="single" w:sz="4" w:space="0" w:color="C8BA8C"/>
              <w:left w:val="single" w:sz="4" w:space="0" w:color="C8BA8C"/>
              <w:bottom w:val="single" w:sz="4" w:space="0" w:color="C8BA8C"/>
              <w:right w:val="single" w:sz="4" w:space="0" w:color="C8BA8C"/>
            </w:tcBorders>
            <w:vAlign w:val="center"/>
          </w:tcPr>
          <w:p w:rsidR="00042F86" w:rsidRPr="00042F86" w:rsidRDefault="00042F86" w:rsidP="00250874">
            <w:pPr>
              <w:jc w:val="center"/>
              <w:rPr>
                <w:rFonts w:asciiTheme="minorHAnsi" w:hAnsiTheme="minorHAnsi"/>
              </w:rPr>
            </w:pPr>
            <w:r w:rsidRPr="00042F86">
              <w:rPr>
                <w:rFonts w:asciiTheme="minorHAnsi" w:hAnsiTheme="minorHAnsi"/>
              </w:rPr>
              <w:t>$ 75.00</w:t>
            </w:r>
          </w:p>
          <w:p w:rsidR="00042F86" w:rsidRPr="00042F86" w:rsidRDefault="00042F86" w:rsidP="00250874">
            <w:pPr>
              <w:pStyle w:val="BodyCopyTable"/>
              <w:rPr>
                <w:rFonts w:asciiTheme="minorHAnsi" w:hAnsiTheme="minorHAnsi"/>
                <w:bCs w:val="0"/>
                <w:sz w:val="22"/>
                <w:szCs w:val="22"/>
              </w:rPr>
            </w:pPr>
          </w:p>
        </w:tc>
      </w:tr>
      <w:tr w:rsidR="00042F86" w:rsidRPr="00042F86" w:rsidTr="00250874">
        <w:tc>
          <w:tcPr>
            <w:tcW w:w="2954" w:type="dxa"/>
            <w:tcBorders>
              <w:top w:val="single" w:sz="4" w:space="0" w:color="C8BA8C"/>
              <w:left w:val="single" w:sz="4" w:space="0" w:color="C8BA8C"/>
              <w:bottom w:val="single" w:sz="4" w:space="0" w:color="C8BA8C"/>
              <w:right w:val="single" w:sz="4" w:space="0" w:color="C8BA8C"/>
            </w:tcBorders>
            <w:vAlign w:val="center"/>
          </w:tcPr>
          <w:p w:rsidR="00042F86" w:rsidRPr="00042F86" w:rsidRDefault="00042F86" w:rsidP="00250874">
            <w:pPr>
              <w:pStyle w:val="BodyCopyTable"/>
              <w:rPr>
                <w:rFonts w:asciiTheme="minorHAnsi" w:hAnsiTheme="minorHAnsi"/>
                <w:bCs w:val="0"/>
                <w:sz w:val="22"/>
                <w:szCs w:val="22"/>
              </w:rPr>
            </w:pPr>
            <w:r w:rsidRPr="00042F86">
              <w:rPr>
                <w:rFonts w:asciiTheme="minorHAnsi" w:hAnsiTheme="minorHAnsi"/>
                <w:bCs w:val="0"/>
                <w:sz w:val="22"/>
                <w:szCs w:val="22"/>
              </w:rPr>
              <w:t>Double Standard room based on bed &amp; breakfast including services and taxes</w:t>
            </w:r>
          </w:p>
        </w:tc>
        <w:tc>
          <w:tcPr>
            <w:tcW w:w="1821" w:type="dxa"/>
            <w:tcBorders>
              <w:top w:val="single" w:sz="4" w:space="0" w:color="C8BA8C"/>
              <w:left w:val="single" w:sz="4" w:space="0" w:color="C8BA8C"/>
              <w:bottom w:val="single" w:sz="4" w:space="0" w:color="C8BA8C"/>
              <w:right w:val="single" w:sz="4" w:space="0" w:color="C8BA8C"/>
            </w:tcBorders>
            <w:vAlign w:val="center"/>
          </w:tcPr>
          <w:p w:rsidR="00042F86" w:rsidRPr="00042F86" w:rsidRDefault="00042F86" w:rsidP="00250874">
            <w:pPr>
              <w:pStyle w:val="BodyCopyTable"/>
              <w:rPr>
                <w:rFonts w:asciiTheme="minorHAnsi" w:hAnsiTheme="minorHAnsi"/>
                <w:bCs w:val="0"/>
                <w:sz w:val="22"/>
                <w:szCs w:val="22"/>
              </w:rPr>
            </w:pPr>
            <w:r w:rsidRPr="00042F86">
              <w:rPr>
                <w:rFonts w:asciiTheme="minorHAnsi" w:hAnsiTheme="minorHAnsi" w:cs="Arial"/>
                <w:sz w:val="22"/>
                <w:szCs w:val="22"/>
              </w:rPr>
              <w:t> $ 95.00</w:t>
            </w:r>
          </w:p>
        </w:tc>
      </w:tr>
    </w:tbl>
    <w:p w:rsidR="00042F86" w:rsidRPr="00042F86" w:rsidRDefault="00042F86" w:rsidP="00042F86">
      <w:pPr>
        <w:jc w:val="left"/>
        <w:rPr>
          <w:rFonts w:asciiTheme="minorHAnsi" w:hAnsiTheme="minorHAnsi"/>
        </w:rPr>
      </w:pPr>
      <w:r w:rsidRPr="00042F86">
        <w:rPr>
          <w:rFonts w:asciiTheme="minorHAnsi" w:hAnsiTheme="minorHAnsi"/>
        </w:rPr>
        <w:t>Free transportation from and to Cairo Airport</w:t>
      </w:r>
    </w:p>
    <w:p w:rsidR="00042F86" w:rsidRPr="00042F86" w:rsidRDefault="00042F86" w:rsidP="00042F86">
      <w:pPr>
        <w:ind w:right="-705"/>
        <w:jc w:val="left"/>
        <w:rPr>
          <w:rFonts w:asciiTheme="minorHAnsi" w:hAnsiTheme="minorHAnsi"/>
          <w:color w:val="000000"/>
        </w:rPr>
      </w:pPr>
      <w:r w:rsidRPr="00042F86">
        <w:rPr>
          <w:rFonts w:asciiTheme="minorHAnsi" w:hAnsiTheme="minorHAnsi"/>
          <w:b/>
          <w:bCs/>
        </w:rPr>
        <w:t>Reservations</w:t>
      </w:r>
      <w:r w:rsidRPr="00042F86">
        <w:rPr>
          <w:rFonts w:asciiTheme="minorHAnsi" w:hAnsiTheme="minorHAnsi"/>
        </w:rPr>
        <w:t xml:space="preserve">: Please contact:  </w:t>
      </w:r>
      <w:r w:rsidRPr="00042F86">
        <w:rPr>
          <w:rFonts w:asciiTheme="minorHAnsi" w:hAnsiTheme="minorHAnsi" w:cs="Arial"/>
          <w:color w:val="000000"/>
        </w:rPr>
        <w:t xml:space="preserve">Ms.  </w:t>
      </w:r>
      <w:proofErr w:type="spellStart"/>
      <w:r w:rsidRPr="00042F86">
        <w:rPr>
          <w:rFonts w:asciiTheme="minorHAnsi" w:hAnsiTheme="minorHAnsi" w:cs="Arial"/>
          <w:color w:val="000000"/>
        </w:rPr>
        <w:t>Meriham</w:t>
      </w:r>
      <w:proofErr w:type="spellEnd"/>
      <w:r w:rsidRPr="00042F86">
        <w:rPr>
          <w:rFonts w:asciiTheme="minorHAnsi" w:hAnsiTheme="minorHAnsi" w:cs="Arial"/>
          <w:color w:val="000000"/>
        </w:rPr>
        <w:t xml:space="preserve"> </w:t>
      </w:r>
      <w:proofErr w:type="spellStart"/>
      <w:r w:rsidRPr="00042F86">
        <w:rPr>
          <w:rFonts w:asciiTheme="minorHAnsi" w:hAnsiTheme="minorHAnsi" w:cs="Arial"/>
          <w:color w:val="000000"/>
        </w:rPr>
        <w:t>Demian</w:t>
      </w:r>
      <w:proofErr w:type="spellEnd"/>
      <w:r w:rsidRPr="00042F86">
        <w:rPr>
          <w:rFonts w:asciiTheme="minorHAnsi" w:hAnsiTheme="minorHAnsi" w:cs="Arial"/>
          <w:color w:val="000000"/>
        </w:rPr>
        <w:t xml:space="preserve">; Tel: 00202 241 45 078; E-mail: </w:t>
      </w:r>
      <w:hyperlink r:id="rId14" w:history="1">
        <w:r w:rsidRPr="00042F86">
          <w:rPr>
            <w:rStyle w:val="Hyperlink"/>
            <w:rFonts w:asciiTheme="minorHAnsi" w:hAnsiTheme="minorHAnsi" w:cs="Arial"/>
          </w:rPr>
          <w:t>res.ca@beiruthotelseg.com</w:t>
        </w:r>
      </w:hyperlink>
    </w:p>
    <w:p w:rsidR="00042F86" w:rsidRPr="00042F86" w:rsidRDefault="00042F86" w:rsidP="00042F86">
      <w:pPr>
        <w:jc w:val="left"/>
        <w:rPr>
          <w:rFonts w:asciiTheme="minorHAnsi" w:hAnsiTheme="minorHAnsi"/>
          <w:b/>
          <w:bCs/>
        </w:rPr>
      </w:pPr>
      <w:r w:rsidRPr="00042F86">
        <w:rPr>
          <w:rFonts w:asciiTheme="minorHAnsi" w:hAnsiTheme="minorHAnsi"/>
        </w:rPr>
        <w:t xml:space="preserve"> </w:t>
      </w:r>
    </w:p>
    <w:p w:rsidR="00042F86" w:rsidRPr="00042F86" w:rsidRDefault="00042F86" w:rsidP="00042F86">
      <w:pPr>
        <w:pStyle w:val="BodyCopy"/>
        <w:numPr>
          <w:ilvl w:val="0"/>
          <w:numId w:val="2"/>
        </w:numPr>
        <w:rPr>
          <w:rFonts w:asciiTheme="minorHAnsi" w:hAnsiTheme="minorHAnsi"/>
          <w:sz w:val="22"/>
          <w:szCs w:val="22"/>
        </w:rPr>
      </w:pPr>
      <w:r w:rsidRPr="00042F86">
        <w:rPr>
          <w:rFonts w:asciiTheme="minorHAnsi" w:hAnsiTheme="minorHAnsi"/>
          <w:b/>
          <w:bCs/>
          <w:sz w:val="22"/>
          <w:szCs w:val="22"/>
          <w:u w:val="single"/>
        </w:rPr>
        <w:t>Intercontinental City Stars Hotel</w:t>
      </w:r>
      <w:r w:rsidRPr="00042F86">
        <w:rPr>
          <w:rFonts w:asciiTheme="minorHAnsi" w:hAnsiTheme="minorHAnsi"/>
          <w:b/>
          <w:bCs/>
          <w:sz w:val="22"/>
          <w:szCs w:val="22"/>
          <w:u w:val="single"/>
        </w:rPr>
        <w:br/>
      </w:r>
      <w:r w:rsidRPr="00042F86">
        <w:rPr>
          <w:rFonts w:asciiTheme="minorHAnsi" w:hAnsiTheme="minorHAnsi"/>
          <w:b/>
          <w:bCs/>
          <w:sz w:val="22"/>
          <w:szCs w:val="22"/>
        </w:rPr>
        <w:t>Website</w:t>
      </w:r>
      <w:r w:rsidRPr="00042F86">
        <w:rPr>
          <w:rFonts w:asciiTheme="minorHAnsi" w:hAnsiTheme="minorHAnsi"/>
          <w:sz w:val="22"/>
          <w:szCs w:val="22"/>
        </w:rPr>
        <w:t xml:space="preserve">: </w:t>
      </w:r>
      <w:hyperlink r:id="rId15" w:history="1">
        <w:r w:rsidRPr="00042F86">
          <w:rPr>
            <w:rStyle w:val="Hyperlink"/>
            <w:rFonts w:asciiTheme="minorHAnsi" w:hAnsiTheme="minorHAnsi"/>
            <w:sz w:val="22"/>
            <w:szCs w:val="22"/>
          </w:rPr>
          <w:t>http://www.ichotelsgroup.com/intercontinental/en/gb/locations/cairo-citystars</w:t>
        </w:r>
      </w:hyperlink>
    </w:p>
    <w:p w:rsidR="00042F86" w:rsidRPr="00042F86" w:rsidRDefault="00042F86" w:rsidP="00042F86">
      <w:pPr>
        <w:spacing w:before="0"/>
        <w:rPr>
          <w:rFonts w:asciiTheme="minorHAnsi" w:hAnsiTheme="minorHAnsi"/>
        </w:rPr>
      </w:pPr>
    </w:p>
    <w:tbl>
      <w:tblPr>
        <w:tblW w:w="0" w:type="auto"/>
        <w:tblBorders>
          <w:top w:val="single" w:sz="4" w:space="0" w:color="C8BA8C"/>
          <w:left w:val="single" w:sz="4" w:space="0" w:color="C8BA8C"/>
          <w:bottom w:val="single" w:sz="4" w:space="0" w:color="C8BA8C"/>
          <w:right w:val="single" w:sz="4" w:space="0" w:color="C8BA8C"/>
          <w:insideH w:val="single" w:sz="4" w:space="0" w:color="C8BA8C"/>
          <w:insideV w:val="single" w:sz="4" w:space="0" w:color="C8BA8C"/>
        </w:tblBorders>
        <w:tblLook w:val="01E0"/>
      </w:tblPr>
      <w:tblGrid>
        <w:gridCol w:w="2954"/>
        <w:gridCol w:w="1821"/>
      </w:tblGrid>
      <w:tr w:rsidR="00042F86" w:rsidRPr="00042F86" w:rsidTr="00250874">
        <w:tc>
          <w:tcPr>
            <w:tcW w:w="2954" w:type="dxa"/>
            <w:tcBorders>
              <w:top w:val="single" w:sz="4" w:space="0" w:color="C8BA8C"/>
              <w:left w:val="single" w:sz="4" w:space="0" w:color="C8BA8C"/>
              <w:bottom w:val="single" w:sz="4" w:space="0" w:color="C8BA8C"/>
              <w:right w:val="single" w:sz="4" w:space="0" w:color="C8BA8C"/>
            </w:tcBorders>
            <w:vAlign w:val="center"/>
          </w:tcPr>
          <w:p w:rsidR="00042F86" w:rsidRPr="00042F86" w:rsidRDefault="00042F86" w:rsidP="00250874">
            <w:pPr>
              <w:pStyle w:val="BodyCopyTable"/>
              <w:rPr>
                <w:rFonts w:asciiTheme="minorHAnsi" w:hAnsiTheme="minorHAnsi"/>
                <w:bCs w:val="0"/>
                <w:sz w:val="22"/>
                <w:szCs w:val="22"/>
              </w:rPr>
            </w:pPr>
            <w:r w:rsidRPr="00042F86">
              <w:rPr>
                <w:rFonts w:asciiTheme="minorHAnsi" w:hAnsiTheme="minorHAnsi"/>
                <w:bCs w:val="0"/>
                <w:sz w:val="22"/>
                <w:szCs w:val="22"/>
              </w:rPr>
              <w:t xml:space="preserve">Single Standard room based on bed &amp; breakfast </w:t>
            </w:r>
          </w:p>
        </w:tc>
        <w:tc>
          <w:tcPr>
            <w:tcW w:w="1821" w:type="dxa"/>
            <w:tcBorders>
              <w:top w:val="single" w:sz="4" w:space="0" w:color="C8BA8C"/>
              <w:left w:val="single" w:sz="4" w:space="0" w:color="C8BA8C"/>
              <w:bottom w:val="single" w:sz="4" w:space="0" w:color="C8BA8C"/>
              <w:right w:val="single" w:sz="4" w:space="0" w:color="C8BA8C"/>
            </w:tcBorders>
            <w:vAlign w:val="center"/>
          </w:tcPr>
          <w:p w:rsidR="00042F86" w:rsidRPr="00042F86" w:rsidRDefault="00042F86" w:rsidP="00250874">
            <w:pPr>
              <w:pStyle w:val="BodyCopyTable"/>
              <w:rPr>
                <w:rFonts w:asciiTheme="minorHAnsi" w:hAnsiTheme="minorHAnsi"/>
                <w:bCs w:val="0"/>
                <w:sz w:val="22"/>
                <w:szCs w:val="22"/>
              </w:rPr>
            </w:pPr>
            <w:r w:rsidRPr="00042F86">
              <w:rPr>
                <w:rFonts w:asciiTheme="minorHAnsi" w:hAnsiTheme="minorHAnsi"/>
                <w:bCs w:val="0"/>
                <w:sz w:val="22"/>
                <w:szCs w:val="22"/>
              </w:rPr>
              <w:t>US $ 140.00</w:t>
            </w:r>
          </w:p>
        </w:tc>
      </w:tr>
      <w:tr w:rsidR="00042F86" w:rsidRPr="00042F86" w:rsidTr="00250874">
        <w:tc>
          <w:tcPr>
            <w:tcW w:w="2954" w:type="dxa"/>
            <w:tcBorders>
              <w:top w:val="single" w:sz="4" w:space="0" w:color="C8BA8C"/>
              <w:left w:val="single" w:sz="4" w:space="0" w:color="C8BA8C"/>
              <w:bottom w:val="single" w:sz="4" w:space="0" w:color="C8BA8C"/>
              <w:right w:val="single" w:sz="4" w:space="0" w:color="C8BA8C"/>
            </w:tcBorders>
            <w:vAlign w:val="center"/>
          </w:tcPr>
          <w:p w:rsidR="00042F86" w:rsidRPr="00042F86" w:rsidRDefault="00042F86" w:rsidP="00250874">
            <w:pPr>
              <w:pStyle w:val="BodyCopyTable"/>
              <w:rPr>
                <w:rFonts w:asciiTheme="minorHAnsi" w:hAnsiTheme="minorHAnsi"/>
                <w:bCs w:val="0"/>
                <w:sz w:val="22"/>
                <w:szCs w:val="22"/>
              </w:rPr>
            </w:pPr>
            <w:r w:rsidRPr="00042F86">
              <w:rPr>
                <w:rFonts w:asciiTheme="minorHAnsi" w:hAnsiTheme="minorHAnsi"/>
                <w:bCs w:val="0"/>
                <w:sz w:val="22"/>
                <w:szCs w:val="22"/>
              </w:rPr>
              <w:t>Double Standard room based on bed &amp; breakfast</w:t>
            </w:r>
          </w:p>
        </w:tc>
        <w:tc>
          <w:tcPr>
            <w:tcW w:w="1821" w:type="dxa"/>
            <w:tcBorders>
              <w:top w:val="single" w:sz="4" w:space="0" w:color="C8BA8C"/>
              <w:left w:val="single" w:sz="4" w:space="0" w:color="C8BA8C"/>
              <w:bottom w:val="single" w:sz="4" w:space="0" w:color="C8BA8C"/>
              <w:right w:val="single" w:sz="4" w:space="0" w:color="C8BA8C"/>
            </w:tcBorders>
            <w:vAlign w:val="center"/>
          </w:tcPr>
          <w:p w:rsidR="00042F86" w:rsidRPr="00042F86" w:rsidRDefault="00042F86" w:rsidP="00250874">
            <w:pPr>
              <w:pStyle w:val="BodyCopyTable"/>
              <w:rPr>
                <w:rFonts w:asciiTheme="minorHAnsi" w:hAnsiTheme="minorHAnsi"/>
                <w:bCs w:val="0"/>
                <w:sz w:val="22"/>
                <w:szCs w:val="22"/>
              </w:rPr>
            </w:pPr>
            <w:r w:rsidRPr="00042F86">
              <w:rPr>
                <w:rFonts w:asciiTheme="minorHAnsi" w:hAnsiTheme="minorHAnsi"/>
                <w:bCs w:val="0"/>
                <w:sz w:val="22"/>
                <w:szCs w:val="22"/>
              </w:rPr>
              <w:t>US $ 160.00</w:t>
            </w:r>
          </w:p>
        </w:tc>
      </w:tr>
    </w:tbl>
    <w:p w:rsidR="00042F86" w:rsidRPr="00042F86" w:rsidRDefault="00042F86" w:rsidP="00042F86">
      <w:pPr>
        <w:pStyle w:val="BodyCopy"/>
        <w:rPr>
          <w:rFonts w:asciiTheme="minorHAnsi" w:hAnsiTheme="minorHAnsi"/>
          <w:sz w:val="22"/>
          <w:szCs w:val="22"/>
        </w:rPr>
      </w:pPr>
      <w:r w:rsidRPr="00042F86">
        <w:rPr>
          <w:rFonts w:asciiTheme="minorHAnsi" w:hAnsiTheme="minorHAnsi"/>
          <w:sz w:val="22"/>
          <w:szCs w:val="22"/>
        </w:rPr>
        <w:br/>
        <w:t>Inclusive of taxes &amp; service charge</w:t>
      </w:r>
    </w:p>
    <w:p w:rsidR="00042F86" w:rsidRPr="00042F86" w:rsidRDefault="00042F86" w:rsidP="00042F86">
      <w:pPr>
        <w:pStyle w:val="BodyCopy"/>
        <w:ind w:right="-421"/>
        <w:rPr>
          <w:rFonts w:asciiTheme="minorHAnsi" w:hAnsiTheme="minorHAnsi"/>
          <w:sz w:val="22"/>
          <w:szCs w:val="22"/>
          <w:lang w:bidi="ar-EG"/>
        </w:rPr>
      </w:pPr>
      <w:r w:rsidRPr="00042F86">
        <w:rPr>
          <w:rFonts w:asciiTheme="minorHAnsi" w:hAnsiTheme="minorHAnsi"/>
          <w:b/>
          <w:bCs/>
          <w:sz w:val="22"/>
          <w:szCs w:val="22"/>
          <w:u w:val="single"/>
        </w:rPr>
        <w:t>Reservations:</w:t>
      </w:r>
      <w:r w:rsidRPr="00042F86">
        <w:rPr>
          <w:rFonts w:asciiTheme="minorHAnsi" w:hAnsiTheme="minorHAnsi"/>
          <w:sz w:val="22"/>
          <w:szCs w:val="22"/>
        </w:rPr>
        <w:t xml:space="preserve"> Please contact: </w:t>
      </w:r>
      <w:r w:rsidRPr="00042F86">
        <w:rPr>
          <w:rFonts w:asciiTheme="minorHAnsi" w:hAnsiTheme="minorHAnsi" w:cs="Arial"/>
          <w:sz w:val="22"/>
          <w:szCs w:val="22"/>
          <w:lang w:val="en-GB"/>
        </w:rPr>
        <w:t xml:space="preserve">Mr. </w:t>
      </w:r>
      <w:proofErr w:type="spellStart"/>
      <w:r w:rsidRPr="00042F86">
        <w:rPr>
          <w:rFonts w:asciiTheme="minorHAnsi" w:hAnsiTheme="minorHAnsi" w:cs="Arial"/>
          <w:sz w:val="22"/>
          <w:szCs w:val="22"/>
          <w:lang w:val="en-GB"/>
        </w:rPr>
        <w:t>Moamen</w:t>
      </w:r>
      <w:proofErr w:type="spellEnd"/>
      <w:r w:rsidRPr="00042F86">
        <w:rPr>
          <w:rFonts w:asciiTheme="minorHAnsi" w:hAnsiTheme="minorHAnsi" w:cs="Arial"/>
          <w:sz w:val="22"/>
          <w:szCs w:val="22"/>
          <w:lang w:val="en-GB"/>
        </w:rPr>
        <w:t xml:space="preserve"> Abdel Aziz, Phone: + 202 24800 100 | Direct: + 202 24800 111 |</w:t>
      </w:r>
      <w:r w:rsidRPr="00042F86">
        <w:rPr>
          <w:rFonts w:asciiTheme="minorHAnsi" w:hAnsiTheme="minorHAnsi" w:cs="Arial"/>
          <w:sz w:val="22"/>
          <w:szCs w:val="22"/>
          <w:lang w:val="en-GB"/>
        </w:rPr>
        <w:br/>
        <w:t xml:space="preserve">Fax: + 202 2480 0480 | Email: </w:t>
      </w:r>
      <w:hyperlink r:id="rId16" w:tooltip="blocked::mailto:Khaled.elsharkawy@interconticitystars.com" w:history="1">
        <w:r w:rsidRPr="00042F86">
          <w:rPr>
            <w:rStyle w:val="Hyperlink"/>
            <w:rFonts w:asciiTheme="minorHAnsi" w:hAnsiTheme="minorHAnsi" w:cs="Arial"/>
            <w:sz w:val="22"/>
            <w:szCs w:val="22"/>
            <w:lang w:val="en-GB"/>
          </w:rPr>
          <w:t>Moamen.Abdelaziz@interconticitystars.com</w:t>
        </w:r>
      </w:hyperlink>
      <w:r w:rsidRPr="00042F86">
        <w:rPr>
          <w:rFonts w:asciiTheme="minorHAnsi" w:hAnsiTheme="minorHAnsi"/>
          <w:sz w:val="22"/>
          <w:szCs w:val="22"/>
        </w:rPr>
        <w:t xml:space="preserve"> </w:t>
      </w:r>
    </w:p>
    <w:p w:rsidR="00042F86" w:rsidRPr="00042F86" w:rsidRDefault="00042F86" w:rsidP="00042F86">
      <w:pPr>
        <w:numPr>
          <w:ilvl w:val="0"/>
          <w:numId w:val="2"/>
        </w:numPr>
        <w:rPr>
          <w:rFonts w:asciiTheme="minorHAnsi" w:hAnsiTheme="minorHAnsi"/>
          <w:b/>
          <w:bCs/>
          <w:u w:val="single"/>
        </w:rPr>
      </w:pPr>
      <w:r w:rsidRPr="00042F86">
        <w:rPr>
          <w:rFonts w:asciiTheme="minorHAnsi" w:hAnsiTheme="minorHAnsi"/>
          <w:b/>
          <w:bCs/>
          <w:u w:val="single"/>
        </w:rPr>
        <w:t>Holiday INN</w:t>
      </w:r>
    </w:p>
    <w:p w:rsidR="00042F86" w:rsidRPr="00042F86" w:rsidRDefault="00042F86" w:rsidP="00042F86">
      <w:pPr>
        <w:spacing w:before="0"/>
        <w:rPr>
          <w:rFonts w:asciiTheme="minorHAnsi" w:hAnsiTheme="minorHAnsi"/>
          <w:lang w:bidi="ar-EG"/>
        </w:rPr>
      </w:pPr>
    </w:p>
    <w:tbl>
      <w:tblPr>
        <w:tblW w:w="0" w:type="auto"/>
        <w:tblBorders>
          <w:top w:val="single" w:sz="4" w:space="0" w:color="C8BA8C"/>
          <w:left w:val="single" w:sz="4" w:space="0" w:color="C8BA8C"/>
          <w:bottom w:val="single" w:sz="4" w:space="0" w:color="C8BA8C"/>
          <w:right w:val="single" w:sz="4" w:space="0" w:color="C8BA8C"/>
          <w:insideH w:val="single" w:sz="4" w:space="0" w:color="C8BA8C"/>
          <w:insideV w:val="single" w:sz="4" w:space="0" w:color="C8BA8C"/>
        </w:tblBorders>
        <w:tblLook w:val="01E0"/>
      </w:tblPr>
      <w:tblGrid>
        <w:gridCol w:w="2954"/>
        <w:gridCol w:w="1821"/>
      </w:tblGrid>
      <w:tr w:rsidR="00042F86" w:rsidRPr="00042F86" w:rsidTr="00250874">
        <w:tc>
          <w:tcPr>
            <w:tcW w:w="2954" w:type="dxa"/>
            <w:tcBorders>
              <w:top w:val="single" w:sz="4" w:space="0" w:color="C8BA8C"/>
              <w:left w:val="single" w:sz="4" w:space="0" w:color="C8BA8C"/>
              <w:bottom w:val="single" w:sz="4" w:space="0" w:color="C8BA8C"/>
              <w:right w:val="single" w:sz="4" w:space="0" w:color="C8BA8C"/>
            </w:tcBorders>
            <w:vAlign w:val="center"/>
          </w:tcPr>
          <w:p w:rsidR="00042F86" w:rsidRPr="00042F86" w:rsidRDefault="00042F86" w:rsidP="00250874">
            <w:pPr>
              <w:pStyle w:val="BodyCopyTable"/>
              <w:rPr>
                <w:rFonts w:asciiTheme="minorHAnsi" w:hAnsiTheme="minorHAnsi"/>
                <w:bCs w:val="0"/>
                <w:sz w:val="22"/>
                <w:szCs w:val="22"/>
              </w:rPr>
            </w:pPr>
            <w:r w:rsidRPr="00042F86">
              <w:rPr>
                <w:rFonts w:asciiTheme="minorHAnsi" w:hAnsiTheme="minorHAnsi"/>
                <w:bCs w:val="0"/>
                <w:sz w:val="22"/>
                <w:szCs w:val="22"/>
              </w:rPr>
              <w:t xml:space="preserve">Single Standard room based on bed &amp; breakfast </w:t>
            </w:r>
          </w:p>
        </w:tc>
        <w:tc>
          <w:tcPr>
            <w:tcW w:w="1821" w:type="dxa"/>
            <w:tcBorders>
              <w:top w:val="single" w:sz="4" w:space="0" w:color="C8BA8C"/>
              <w:left w:val="single" w:sz="4" w:space="0" w:color="C8BA8C"/>
              <w:bottom w:val="single" w:sz="4" w:space="0" w:color="C8BA8C"/>
              <w:right w:val="single" w:sz="4" w:space="0" w:color="C8BA8C"/>
            </w:tcBorders>
            <w:vAlign w:val="center"/>
          </w:tcPr>
          <w:p w:rsidR="00042F86" w:rsidRPr="00042F86" w:rsidRDefault="00042F86" w:rsidP="00250874">
            <w:pPr>
              <w:pStyle w:val="BodyCopyTable"/>
              <w:rPr>
                <w:rFonts w:asciiTheme="minorHAnsi" w:hAnsiTheme="minorHAnsi"/>
                <w:bCs w:val="0"/>
                <w:sz w:val="22"/>
                <w:szCs w:val="22"/>
              </w:rPr>
            </w:pPr>
            <w:r w:rsidRPr="00042F86">
              <w:rPr>
                <w:rFonts w:asciiTheme="minorHAnsi" w:hAnsiTheme="minorHAnsi"/>
                <w:bCs w:val="0"/>
                <w:sz w:val="22"/>
                <w:szCs w:val="22"/>
              </w:rPr>
              <w:t>US $ 110.00</w:t>
            </w:r>
          </w:p>
        </w:tc>
      </w:tr>
      <w:tr w:rsidR="00042F86" w:rsidRPr="00042F86" w:rsidTr="00250874">
        <w:tc>
          <w:tcPr>
            <w:tcW w:w="2954" w:type="dxa"/>
            <w:tcBorders>
              <w:top w:val="single" w:sz="4" w:space="0" w:color="C8BA8C"/>
              <w:left w:val="single" w:sz="4" w:space="0" w:color="C8BA8C"/>
              <w:bottom w:val="single" w:sz="4" w:space="0" w:color="C8BA8C"/>
              <w:right w:val="single" w:sz="4" w:space="0" w:color="C8BA8C"/>
            </w:tcBorders>
            <w:vAlign w:val="center"/>
          </w:tcPr>
          <w:p w:rsidR="00042F86" w:rsidRPr="00042F86" w:rsidRDefault="00042F86" w:rsidP="00250874">
            <w:pPr>
              <w:pStyle w:val="BodyCopyTable"/>
              <w:rPr>
                <w:rFonts w:asciiTheme="minorHAnsi" w:hAnsiTheme="minorHAnsi"/>
                <w:bCs w:val="0"/>
                <w:sz w:val="22"/>
                <w:szCs w:val="22"/>
              </w:rPr>
            </w:pPr>
            <w:r w:rsidRPr="00042F86">
              <w:rPr>
                <w:rFonts w:asciiTheme="minorHAnsi" w:hAnsiTheme="minorHAnsi"/>
                <w:bCs w:val="0"/>
                <w:sz w:val="22"/>
                <w:szCs w:val="22"/>
              </w:rPr>
              <w:t>Double Standard room based on bed &amp; breakfast</w:t>
            </w:r>
          </w:p>
        </w:tc>
        <w:tc>
          <w:tcPr>
            <w:tcW w:w="1821" w:type="dxa"/>
            <w:tcBorders>
              <w:top w:val="single" w:sz="4" w:space="0" w:color="C8BA8C"/>
              <w:left w:val="single" w:sz="4" w:space="0" w:color="C8BA8C"/>
              <w:bottom w:val="single" w:sz="4" w:space="0" w:color="C8BA8C"/>
              <w:right w:val="single" w:sz="4" w:space="0" w:color="C8BA8C"/>
            </w:tcBorders>
            <w:vAlign w:val="center"/>
          </w:tcPr>
          <w:p w:rsidR="00042F86" w:rsidRPr="00042F86" w:rsidRDefault="00042F86" w:rsidP="00250874">
            <w:pPr>
              <w:pStyle w:val="BodyCopyTable"/>
              <w:rPr>
                <w:rFonts w:asciiTheme="minorHAnsi" w:hAnsiTheme="minorHAnsi"/>
                <w:bCs w:val="0"/>
                <w:sz w:val="22"/>
                <w:szCs w:val="22"/>
              </w:rPr>
            </w:pPr>
            <w:r w:rsidRPr="00042F86">
              <w:rPr>
                <w:rFonts w:asciiTheme="minorHAnsi" w:hAnsiTheme="minorHAnsi"/>
                <w:bCs w:val="0"/>
                <w:sz w:val="22"/>
                <w:szCs w:val="22"/>
              </w:rPr>
              <w:t>US $ 120.00</w:t>
            </w:r>
          </w:p>
        </w:tc>
      </w:tr>
    </w:tbl>
    <w:p w:rsidR="00042F86" w:rsidRPr="00042F86" w:rsidRDefault="00042F86" w:rsidP="00042F86">
      <w:pPr>
        <w:pStyle w:val="BodyCopy"/>
        <w:rPr>
          <w:rFonts w:asciiTheme="minorHAnsi" w:hAnsiTheme="minorHAnsi"/>
          <w:sz w:val="22"/>
          <w:szCs w:val="22"/>
        </w:rPr>
      </w:pPr>
      <w:r w:rsidRPr="00042F86">
        <w:rPr>
          <w:rFonts w:asciiTheme="minorHAnsi" w:hAnsiTheme="minorHAnsi"/>
          <w:sz w:val="22"/>
          <w:szCs w:val="22"/>
        </w:rPr>
        <w:br/>
        <w:t xml:space="preserve">Inclusive of taxes &amp; service charge </w:t>
      </w:r>
    </w:p>
    <w:p w:rsidR="00042F86" w:rsidRPr="00042F86" w:rsidRDefault="00042F86" w:rsidP="00042F86">
      <w:pPr>
        <w:rPr>
          <w:rFonts w:asciiTheme="minorHAnsi" w:hAnsiTheme="minorHAnsi"/>
          <w:lang w:bidi="ar-EG"/>
        </w:rPr>
      </w:pPr>
      <w:r w:rsidRPr="00042F86">
        <w:rPr>
          <w:rFonts w:asciiTheme="minorHAnsi" w:hAnsiTheme="minorHAnsi"/>
          <w:b/>
          <w:bCs/>
          <w:u w:val="single"/>
        </w:rPr>
        <w:t>Reservations</w:t>
      </w:r>
      <w:r w:rsidRPr="00042F86">
        <w:rPr>
          <w:rFonts w:asciiTheme="minorHAnsi" w:hAnsiTheme="minorHAnsi"/>
        </w:rPr>
        <w:t xml:space="preserve">: Please contact: </w:t>
      </w:r>
      <w:r w:rsidRPr="00042F86">
        <w:rPr>
          <w:rFonts w:asciiTheme="minorHAnsi" w:hAnsiTheme="minorHAnsi" w:cs="Arial"/>
          <w:lang w:val="en-GB"/>
        </w:rPr>
        <w:t xml:space="preserve">Mr. </w:t>
      </w:r>
      <w:proofErr w:type="spellStart"/>
      <w:r w:rsidRPr="00042F86">
        <w:rPr>
          <w:rFonts w:asciiTheme="minorHAnsi" w:hAnsiTheme="minorHAnsi" w:cs="Arial"/>
          <w:lang w:val="en-GB"/>
        </w:rPr>
        <w:t>Moamen</w:t>
      </w:r>
      <w:proofErr w:type="spellEnd"/>
      <w:r w:rsidRPr="00042F86">
        <w:rPr>
          <w:rFonts w:asciiTheme="minorHAnsi" w:hAnsiTheme="minorHAnsi" w:cs="Arial"/>
          <w:lang w:val="en-GB"/>
        </w:rPr>
        <w:t xml:space="preserve"> Abdel Aziz, Phone: + 202 24800 100 | Direct: + 202 24800 111 | Fax: + 202 2480 0480 | Email</w:t>
      </w:r>
      <w:r w:rsidRPr="00042F86">
        <w:rPr>
          <w:rFonts w:asciiTheme="minorHAnsi" w:hAnsiTheme="minorHAnsi" w:cs="Arial"/>
          <w:color w:val="808080"/>
          <w:lang w:val="en-GB"/>
        </w:rPr>
        <w:t xml:space="preserve">: </w:t>
      </w:r>
      <w:hyperlink r:id="rId17" w:tooltip="blocked::mailto:Khaled.elsharkawy@interconticitystars.com" w:history="1">
        <w:r w:rsidRPr="00042F86">
          <w:rPr>
            <w:rStyle w:val="Hyperlink"/>
            <w:rFonts w:asciiTheme="minorHAnsi" w:hAnsiTheme="minorHAnsi" w:cs="Arial"/>
            <w:lang w:val="en-GB"/>
          </w:rPr>
          <w:t>Moamen.Abdelaziz@interconticitystars.com</w:t>
        </w:r>
      </w:hyperlink>
    </w:p>
    <w:p w:rsidR="009B2D9F" w:rsidRDefault="00042F86" w:rsidP="00042F86">
      <w:pPr>
        <w:jc w:val="center"/>
      </w:pPr>
      <w:r>
        <w:rPr>
          <w:rFonts w:ascii="Arial" w:hAnsi="Arial" w:cs="Arial"/>
          <w:sz w:val="20"/>
          <w:u w:val="single"/>
        </w:rPr>
        <w:tab/>
        <w:t>________</w:t>
      </w:r>
    </w:p>
    <w:sectPr w:rsidR="009B2D9F" w:rsidSect="002C0E96">
      <w:headerReference w:type="default" r:id="rId18"/>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E96" w:rsidRDefault="002C0E96" w:rsidP="002C0E96">
      <w:pPr>
        <w:spacing w:before="0" w:line="240" w:lineRule="auto"/>
      </w:pPr>
      <w:r>
        <w:separator/>
      </w:r>
    </w:p>
  </w:endnote>
  <w:endnote w:type="continuationSeparator" w:id="0">
    <w:p w:rsidR="002C0E96" w:rsidRDefault="002C0E96" w:rsidP="002C0E96">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E96" w:rsidRDefault="002C0E96" w:rsidP="002C0E96">
      <w:pPr>
        <w:spacing w:before="0" w:line="240" w:lineRule="auto"/>
      </w:pPr>
      <w:r>
        <w:separator/>
      </w:r>
    </w:p>
  </w:footnote>
  <w:footnote w:type="continuationSeparator" w:id="0">
    <w:p w:rsidR="002C0E96" w:rsidRDefault="002C0E96" w:rsidP="002C0E96">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3141"/>
      <w:docPartObj>
        <w:docPartGallery w:val="Page Numbers (Top of Page)"/>
        <w:docPartUnique/>
      </w:docPartObj>
    </w:sdtPr>
    <w:sdtContent>
      <w:p w:rsidR="002C0E96" w:rsidRDefault="002C0E96">
        <w:pPr>
          <w:pStyle w:val="Header"/>
          <w:jc w:val="center"/>
        </w:pPr>
        <w:fldSimple w:instr=" PAGE   \* MERGEFORMAT ">
          <w:r>
            <w:rPr>
              <w:noProof/>
            </w:rPr>
            <w:t>2</w:t>
          </w:r>
        </w:fldSimple>
      </w:p>
    </w:sdtContent>
  </w:sdt>
  <w:p w:rsidR="002C0E96" w:rsidRDefault="002C0E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71A67"/>
    <w:multiLevelType w:val="hybridMultilevel"/>
    <w:tmpl w:val="47A26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881DF2"/>
    <w:multiLevelType w:val="hybridMultilevel"/>
    <w:tmpl w:val="0EA0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42F86"/>
    <w:rsid w:val="00042F86"/>
    <w:rsid w:val="001A475F"/>
    <w:rsid w:val="001E21DD"/>
    <w:rsid w:val="002C0E96"/>
    <w:rsid w:val="00485A2E"/>
    <w:rsid w:val="00825EB3"/>
    <w:rsid w:val="00F167AA"/>
    <w:rsid w:val="00FF23F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86"/>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042F86"/>
    <w:pPr>
      <w:jc w:val="left"/>
    </w:pPr>
  </w:style>
  <w:style w:type="character" w:styleId="Hyperlink">
    <w:name w:val="Hyperlink"/>
    <w:rsid w:val="00042F86"/>
    <w:rPr>
      <w:color w:val="0000FF"/>
      <w:u w:val="single"/>
    </w:rPr>
  </w:style>
  <w:style w:type="paragraph" w:styleId="NormalWeb">
    <w:name w:val="Normal (Web)"/>
    <w:basedOn w:val="Normal"/>
    <w:rsid w:val="00042F8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paragraph" w:customStyle="1" w:styleId="BodyCopyTable">
    <w:name w:val="Body Copy Table"/>
    <w:basedOn w:val="Normal"/>
    <w:link w:val="BodyCopyTableChar"/>
    <w:autoRedefine/>
    <w:rsid w:val="00042F86"/>
    <w:pPr>
      <w:tabs>
        <w:tab w:val="clear" w:pos="794"/>
        <w:tab w:val="clear" w:pos="1191"/>
        <w:tab w:val="clear" w:pos="1588"/>
        <w:tab w:val="clear" w:pos="1985"/>
      </w:tabs>
      <w:suppressAutoHyphens/>
      <w:overflowPunct/>
      <w:autoSpaceDE/>
      <w:autoSpaceDN/>
      <w:adjustRightInd/>
      <w:spacing w:before="120" w:after="120" w:line="240" w:lineRule="auto"/>
      <w:jc w:val="center"/>
      <w:textAlignment w:val="auto"/>
    </w:pPr>
    <w:rPr>
      <w:rFonts w:ascii="Arial" w:hAnsi="Arial" w:cs="Times New Roman"/>
      <w:bCs/>
      <w:sz w:val="20"/>
      <w:szCs w:val="20"/>
    </w:rPr>
  </w:style>
  <w:style w:type="character" w:customStyle="1" w:styleId="BodyCopyTableChar">
    <w:name w:val="Body Copy Table Char"/>
    <w:link w:val="BodyCopyTable"/>
    <w:locked/>
    <w:rsid w:val="00042F86"/>
    <w:rPr>
      <w:rFonts w:ascii="Arial" w:eastAsia="Times New Roman" w:hAnsi="Arial" w:cs="Times New Roman"/>
      <w:bCs/>
      <w:sz w:val="20"/>
      <w:szCs w:val="20"/>
      <w:lang w:eastAsia="en-US"/>
    </w:rPr>
  </w:style>
  <w:style w:type="paragraph" w:customStyle="1" w:styleId="BodyCopy">
    <w:name w:val="Body Copy"/>
    <w:basedOn w:val="Normal"/>
    <w:link w:val="BodyCopyChar"/>
    <w:autoRedefine/>
    <w:rsid w:val="00042F86"/>
    <w:pPr>
      <w:tabs>
        <w:tab w:val="clear" w:pos="794"/>
        <w:tab w:val="clear" w:pos="1191"/>
        <w:tab w:val="clear" w:pos="1588"/>
        <w:tab w:val="clear" w:pos="1985"/>
      </w:tabs>
      <w:suppressAutoHyphens/>
      <w:overflowPunct/>
      <w:autoSpaceDE/>
      <w:autoSpaceDN/>
      <w:adjustRightInd/>
      <w:spacing w:before="0" w:after="240" w:line="240" w:lineRule="auto"/>
      <w:jc w:val="left"/>
      <w:textAlignment w:val="auto"/>
    </w:pPr>
    <w:rPr>
      <w:rFonts w:ascii="Arial" w:hAnsi="Arial" w:cs="Times New Roman"/>
      <w:sz w:val="20"/>
      <w:szCs w:val="20"/>
    </w:rPr>
  </w:style>
  <w:style w:type="character" w:customStyle="1" w:styleId="BodyCopyChar">
    <w:name w:val="Body Copy Char"/>
    <w:link w:val="BodyCopy"/>
    <w:locked/>
    <w:rsid w:val="00042F86"/>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unhideWhenUsed/>
    <w:rsid w:val="00042F86"/>
    <w:rPr>
      <w:color w:val="800080" w:themeColor="followedHyperlink"/>
      <w:u w:val="single"/>
    </w:rPr>
  </w:style>
  <w:style w:type="paragraph" w:styleId="Header">
    <w:name w:val="header"/>
    <w:basedOn w:val="Normal"/>
    <w:link w:val="HeaderChar"/>
    <w:uiPriority w:val="99"/>
    <w:unhideWhenUsed/>
    <w:rsid w:val="002C0E96"/>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2C0E96"/>
    <w:rPr>
      <w:rFonts w:ascii="Calibri" w:eastAsia="Times New Roman" w:hAnsi="Calibri" w:cs="Calibri"/>
      <w:lang w:eastAsia="en-US"/>
    </w:rPr>
  </w:style>
  <w:style w:type="paragraph" w:styleId="Footer">
    <w:name w:val="footer"/>
    <w:basedOn w:val="Normal"/>
    <w:link w:val="FooterChar"/>
    <w:uiPriority w:val="99"/>
    <w:semiHidden/>
    <w:unhideWhenUsed/>
    <w:rsid w:val="002C0E96"/>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2C0E96"/>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hotelsgroup.com/intercontinental/en/gb/locations/cairo-citystars" TargetMode="External"/><Relationship Id="rId13" Type="http://schemas.openxmlformats.org/officeDocument/2006/relationships/hyperlink" Target="mailto:shahiras@tra.gov.e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hotelsgroup.com/intercontinental/en/gb/locations/maps-directions/cairo-citystars" TargetMode="External"/><Relationship Id="rId12" Type="http://schemas.openxmlformats.org/officeDocument/2006/relationships/hyperlink" Target="mailto:samars@tra.gov.eg" TargetMode="External"/><Relationship Id="rId17" Type="http://schemas.openxmlformats.org/officeDocument/2006/relationships/hyperlink" Target="mailto:Khaled.elsharkawy@interconticitystars.com" TargetMode="External"/><Relationship Id="rId2" Type="http://schemas.openxmlformats.org/officeDocument/2006/relationships/styles" Target="styles.xml"/><Relationship Id="rId16" Type="http://schemas.openxmlformats.org/officeDocument/2006/relationships/hyperlink" Target="mailto:Khaled.elsharkawy@interconticitystar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f.gov.eg/SiteCollectionDocuments/Customs%20Law.pdf" TargetMode="External"/><Relationship Id="rId5" Type="http://schemas.openxmlformats.org/officeDocument/2006/relationships/footnotes" Target="footnotes.xml"/><Relationship Id="rId15" Type="http://schemas.openxmlformats.org/officeDocument/2006/relationships/hyperlink" Target="http://www.ichotelsgroup.com/intercontinental/en/gb/locations/cairo-citystars" TargetMode="External"/><Relationship Id="rId10" Type="http://schemas.openxmlformats.org/officeDocument/2006/relationships/hyperlink" Target="mailto:mahab@tra.gov.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hiras@tra.gov.eg" TargetMode="External"/><Relationship Id="rId14" Type="http://schemas.openxmlformats.org/officeDocument/2006/relationships/hyperlink" Target="mailto:res.ca@beiruthotelse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964</Words>
  <Characters>5501</Characters>
  <Application>Microsoft Office Word</Application>
  <DocSecurity>0</DocSecurity>
  <Lines>45</Lines>
  <Paragraphs>12</Paragraphs>
  <ScaleCrop>false</ScaleCrop>
  <Company>ITU</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2</cp:revision>
  <cp:lastPrinted>2012-03-15T11:12:00Z</cp:lastPrinted>
  <dcterms:created xsi:type="dcterms:W3CDTF">2012-03-15T10:59:00Z</dcterms:created>
  <dcterms:modified xsi:type="dcterms:W3CDTF">2012-03-15T11:16:00Z</dcterms:modified>
</cp:coreProperties>
</file>