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5B3" w:rsidRPr="001670B3" w:rsidRDefault="0058678D" w:rsidP="001670B3">
      <w:pPr>
        <w:pStyle w:val="Origin"/>
        <w:spacing w:before="360" w:after="360" w:line="240" w:lineRule="auto"/>
        <w:rPr>
          <w:rFonts w:ascii="Calibri" w:hAnsi="Calibri"/>
          <w:szCs w:val="26"/>
          <w:lang w:val="ru-RU"/>
        </w:rPr>
      </w:pPr>
      <w:bookmarkStart w:id="0" w:name="CurrentLocation"/>
      <w:bookmarkEnd w:id="0"/>
      <w:r w:rsidRPr="001670B3">
        <w:rPr>
          <w:rFonts w:ascii="Calibri" w:hAnsi="Calibri"/>
          <w:szCs w:val="26"/>
          <w:lang w:val="ru-RU"/>
        </w:rPr>
        <w:t>Генеральный секретариат (ГС)</w:t>
      </w:r>
    </w:p>
    <w:tbl>
      <w:tblPr>
        <w:tblW w:w="9889" w:type="dxa"/>
        <w:tblLayout w:type="fixed"/>
        <w:tblLook w:val="04A0"/>
      </w:tblPr>
      <w:tblGrid>
        <w:gridCol w:w="1668"/>
        <w:gridCol w:w="4394"/>
        <w:gridCol w:w="3827"/>
      </w:tblGrid>
      <w:tr w:rsidR="00651777" w:rsidRPr="001670B3" w:rsidTr="0058678D">
        <w:tc>
          <w:tcPr>
            <w:tcW w:w="6062" w:type="dxa"/>
            <w:gridSpan w:val="2"/>
            <w:shd w:val="clear" w:color="auto" w:fill="auto"/>
          </w:tcPr>
          <w:p w:rsidR="00651777" w:rsidRPr="001670B3" w:rsidRDefault="00651777" w:rsidP="001670B3">
            <w:pPr>
              <w:spacing w:before="0" w:line="240" w:lineRule="auto"/>
              <w:rPr>
                <w:lang w:val="ru-RU"/>
              </w:rPr>
            </w:pPr>
            <w:bookmarkStart w:id="1" w:name="Logo"/>
            <w:bookmarkStart w:id="2" w:name="Origine"/>
            <w:bookmarkEnd w:id="1"/>
            <w:bookmarkEnd w:id="2"/>
          </w:p>
        </w:tc>
        <w:tc>
          <w:tcPr>
            <w:tcW w:w="3827" w:type="dxa"/>
            <w:shd w:val="clear" w:color="auto" w:fill="auto"/>
          </w:tcPr>
          <w:p w:rsidR="00651777" w:rsidRPr="001670B3" w:rsidRDefault="00CD7B80" w:rsidP="001670B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 w:line="240" w:lineRule="auto"/>
              <w:rPr>
                <w:rFonts w:cs="Times New Roman"/>
                <w:szCs w:val="20"/>
                <w:lang w:val="ru-RU"/>
              </w:rPr>
            </w:pPr>
            <w:r w:rsidRPr="001670B3">
              <w:rPr>
                <w:rFonts w:cs="Times New Roman"/>
                <w:szCs w:val="20"/>
                <w:lang w:val="ru-RU"/>
              </w:rPr>
              <w:t>Женева</w:t>
            </w:r>
            <w:r w:rsidR="00651777" w:rsidRPr="001670B3">
              <w:rPr>
                <w:rFonts w:cs="Times New Roman"/>
                <w:szCs w:val="20"/>
                <w:lang w:val="ru-RU"/>
              </w:rPr>
              <w:t xml:space="preserve">, </w:t>
            </w:r>
            <w:r w:rsidR="005721E5" w:rsidRPr="001670B3">
              <w:rPr>
                <w:rFonts w:cs="Times New Roman"/>
                <w:szCs w:val="20"/>
                <w:lang w:val="ru-RU"/>
              </w:rPr>
              <w:t>6</w:t>
            </w:r>
            <w:r w:rsidR="00893EDE" w:rsidRPr="001670B3">
              <w:rPr>
                <w:rFonts w:cs="Times New Roman"/>
                <w:szCs w:val="20"/>
                <w:lang w:val="ru-RU"/>
              </w:rPr>
              <w:t xml:space="preserve"> </w:t>
            </w:r>
            <w:r w:rsidR="00C611AB" w:rsidRPr="001670B3">
              <w:rPr>
                <w:rFonts w:cs="Times New Roman"/>
                <w:szCs w:val="20"/>
                <w:lang w:val="ru-RU"/>
              </w:rPr>
              <w:t xml:space="preserve">марта </w:t>
            </w:r>
            <w:r w:rsidR="00382BAE" w:rsidRPr="001670B3">
              <w:rPr>
                <w:rFonts w:cs="Times New Roman"/>
                <w:szCs w:val="20"/>
                <w:lang w:val="ru-RU"/>
              </w:rPr>
              <w:t>2012</w:t>
            </w:r>
            <w:r w:rsidRPr="001670B3">
              <w:rPr>
                <w:rFonts w:cs="Times New Roman"/>
                <w:szCs w:val="20"/>
                <w:lang w:val="ru-RU"/>
              </w:rPr>
              <w:t xml:space="preserve"> года</w:t>
            </w:r>
          </w:p>
        </w:tc>
      </w:tr>
      <w:tr w:rsidR="0058678D" w:rsidRPr="001670B3" w:rsidTr="00FB5A96">
        <w:tc>
          <w:tcPr>
            <w:tcW w:w="1668" w:type="dxa"/>
            <w:shd w:val="clear" w:color="auto" w:fill="auto"/>
          </w:tcPr>
          <w:p w:rsidR="00202ED9" w:rsidRPr="001670B3" w:rsidRDefault="0058678D" w:rsidP="008A65BF">
            <w:pPr>
              <w:spacing w:line="240" w:lineRule="auto"/>
              <w:rPr>
                <w:rFonts w:cs="Times New Roman"/>
                <w:szCs w:val="20"/>
                <w:lang w:val="ru-RU"/>
              </w:rPr>
            </w:pPr>
            <w:proofErr w:type="spellStart"/>
            <w:r w:rsidRPr="001670B3">
              <w:rPr>
                <w:rFonts w:cs="Times New Roman"/>
                <w:szCs w:val="20"/>
                <w:lang w:val="ru-RU"/>
              </w:rPr>
              <w:t>Осн</w:t>
            </w:r>
            <w:proofErr w:type="spellEnd"/>
            <w:r w:rsidR="00202ED9" w:rsidRPr="001670B3">
              <w:rPr>
                <w:rFonts w:cs="Times New Roman"/>
                <w:szCs w:val="20"/>
                <w:lang w:val="ru-RU"/>
              </w:rPr>
              <w:t>.</w:t>
            </w:r>
            <w:r w:rsidRPr="001670B3">
              <w:rPr>
                <w:rFonts w:cs="Times New Roman"/>
                <w:szCs w:val="20"/>
                <w:lang w:val="ru-RU"/>
              </w:rPr>
              <w:t>:</w:t>
            </w:r>
            <w:r w:rsidR="00202ED9" w:rsidRPr="001670B3">
              <w:rPr>
                <w:rFonts w:cs="Times New Roman"/>
                <w:szCs w:val="20"/>
                <w:lang w:val="ru-RU"/>
              </w:rPr>
              <w:t xml:space="preserve"> </w:t>
            </w:r>
            <w:r w:rsidR="008A65BF">
              <w:rPr>
                <w:rFonts w:cs="Times New Roman"/>
                <w:szCs w:val="20"/>
                <w:lang w:val="ru-RU"/>
              </w:rPr>
              <w:br/>
            </w:r>
            <w:r w:rsidR="008A65BF">
              <w:rPr>
                <w:rFonts w:cs="Times New Roman"/>
                <w:szCs w:val="20"/>
                <w:lang w:val="ru-RU"/>
              </w:rPr>
              <w:br/>
            </w:r>
            <w:r w:rsidR="008A65BF">
              <w:rPr>
                <w:rFonts w:cs="Times New Roman"/>
                <w:szCs w:val="20"/>
                <w:lang w:val="ru-RU"/>
              </w:rPr>
              <w:br/>
            </w:r>
            <w:r w:rsidR="00202ED9" w:rsidRPr="001670B3">
              <w:rPr>
                <w:rFonts w:cs="Times New Roman"/>
                <w:szCs w:val="20"/>
                <w:lang w:val="ru-RU"/>
              </w:rPr>
              <w:t>Для контактов:</w:t>
            </w:r>
          </w:p>
          <w:p w:rsidR="00202ED9" w:rsidRPr="001670B3" w:rsidRDefault="00202ED9" w:rsidP="001670B3">
            <w:pPr>
              <w:spacing w:before="0" w:line="240" w:lineRule="auto"/>
              <w:rPr>
                <w:rFonts w:cs="Times New Roman"/>
                <w:szCs w:val="20"/>
                <w:lang w:val="ru-RU"/>
              </w:rPr>
            </w:pPr>
            <w:r w:rsidRPr="001670B3">
              <w:rPr>
                <w:rFonts w:cs="Times New Roman"/>
                <w:szCs w:val="20"/>
                <w:lang w:val="ru-RU"/>
              </w:rPr>
              <w:t>Телефон:</w:t>
            </w:r>
          </w:p>
          <w:p w:rsidR="00202ED9" w:rsidRPr="001670B3" w:rsidRDefault="00202ED9" w:rsidP="001670B3">
            <w:pPr>
              <w:spacing w:before="0" w:line="240" w:lineRule="auto"/>
              <w:rPr>
                <w:rFonts w:cs="Times New Roman"/>
                <w:szCs w:val="20"/>
                <w:lang w:val="ru-RU"/>
              </w:rPr>
            </w:pPr>
            <w:r w:rsidRPr="001670B3">
              <w:rPr>
                <w:rFonts w:cs="Times New Roman"/>
                <w:szCs w:val="20"/>
                <w:lang w:val="ru-RU"/>
              </w:rPr>
              <w:t>Факс:</w:t>
            </w:r>
          </w:p>
          <w:p w:rsidR="0058678D" w:rsidRPr="001670B3" w:rsidRDefault="00202ED9" w:rsidP="001670B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 w:line="240" w:lineRule="auto"/>
              <w:rPr>
                <w:rFonts w:cs="Times New Roman"/>
                <w:szCs w:val="20"/>
                <w:lang w:val="ru-RU"/>
              </w:rPr>
            </w:pPr>
            <w:r w:rsidRPr="001670B3">
              <w:rPr>
                <w:rFonts w:cs="Times New Roman"/>
                <w:szCs w:val="20"/>
                <w:lang w:val="ru-RU"/>
              </w:rPr>
              <w:t>Эл. почта:</w:t>
            </w:r>
          </w:p>
        </w:tc>
        <w:tc>
          <w:tcPr>
            <w:tcW w:w="4394" w:type="dxa"/>
            <w:shd w:val="clear" w:color="auto" w:fill="auto"/>
          </w:tcPr>
          <w:p w:rsidR="00202ED9" w:rsidRPr="001670B3" w:rsidRDefault="0058678D" w:rsidP="008A65BF">
            <w:pPr>
              <w:spacing w:line="240" w:lineRule="auto"/>
              <w:rPr>
                <w:rFonts w:cs="Times New Roman"/>
                <w:szCs w:val="20"/>
                <w:lang w:val="ru-RU"/>
              </w:rPr>
            </w:pPr>
            <w:bookmarkStart w:id="3" w:name="Contact"/>
            <w:bookmarkEnd w:id="3"/>
            <w:r w:rsidRPr="001670B3">
              <w:rPr>
                <w:rFonts w:cs="Times New Roman"/>
                <w:b/>
                <w:bCs/>
                <w:szCs w:val="20"/>
                <w:lang w:val="ru-RU"/>
              </w:rPr>
              <w:t>DM-</w:t>
            </w:r>
            <w:r w:rsidR="0044342C" w:rsidRPr="001670B3">
              <w:rPr>
                <w:rFonts w:cs="Times New Roman"/>
                <w:b/>
                <w:bCs/>
                <w:szCs w:val="20"/>
                <w:lang w:val="ru-RU"/>
              </w:rPr>
              <w:t>12/100</w:t>
            </w:r>
            <w:r w:rsidR="005721E5" w:rsidRPr="001670B3">
              <w:rPr>
                <w:rFonts w:cs="Times New Roman"/>
                <w:b/>
                <w:bCs/>
                <w:szCs w:val="20"/>
                <w:lang w:val="ru-RU"/>
              </w:rPr>
              <w:t>7</w:t>
            </w:r>
            <w:r w:rsidR="008A65BF">
              <w:rPr>
                <w:rFonts w:cs="Times New Roman"/>
                <w:b/>
                <w:bCs/>
                <w:szCs w:val="20"/>
                <w:lang w:val="ru-RU"/>
              </w:rPr>
              <w:br/>
            </w:r>
            <w:r w:rsidR="008A65BF">
              <w:rPr>
                <w:rFonts w:cs="Times New Roman"/>
                <w:b/>
                <w:bCs/>
                <w:szCs w:val="20"/>
                <w:lang w:val="ru-RU"/>
              </w:rPr>
              <w:br/>
            </w:r>
            <w:r w:rsidR="008A65BF">
              <w:rPr>
                <w:rFonts w:cs="Times New Roman"/>
                <w:szCs w:val="20"/>
                <w:lang w:val="ru-RU"/>
              </w:rPr>
              <w:br/>
            </w:r>
            <w:r w:rsidR="00202ED9" w:rsidRPr="001670B3">
              <w:rPr>
                <w:rFonts w:cs="Times New Roman"/>
                <w:szCs w:val="20"/>
                <w:lang w:val="ru-RU"/>
              </w:rPr>
              <w:t>Артур Левин (Arthur Levin)</w:t>
            </w:r>
          </w:p>
          <w:p w:rsidR="00202ED9" w:rsidRPr="001670B3" w:rsidRDefault="00202ED9" w:rsidP="001670B3">
            <w:pPr>
              <w:spacing w:before="0" w:line="240" w:lineRule="auto"/>
              <w:rPr>
                <w:rFonts w:cs="Times New Roman"/>
                <w:szCs w:val="20"/>
                <w:lang w:val="ru-RU"/>
              </w:rPr>
            </w:pPr>
            <w:r w:rsidRPr="001670B3">
              <w:rPr>
                <w:rFonts w:cs="Times New Roman"/>
                <w:szCs w:val="20"/>
                <w:lang w:val="ru-RU"/>
              </w:rPr>
              <w:t>+41 22 730 6113</w:t>
            </w:r>
          </w:p>
          <w:p w:rsidR="00202ED9" w:rsidRPr="001670B3" w:rsidRDefault="00202ED9" w:rsidP="001670B3">
            <w:pPr>
              <w:spacing w:before="0" w:line="240" w:lineRule="auto"/>
              <w:rPr>
                <w:lang w:val="ru-RU"/>
              </w:rPr>
            </w:pPr>
            <w:r w:rsidRPr="001670B3">
              <w:rPr>
                <w:rFonts w:cs="Times New Roman"/>
                <w:szCs w:val="20"/>
                <w:lang w:val="ru-RU"/>
              </w:rPr>
              <w:t>+41 22 730 5853</w:t>
            </w:r>
          </w:p>
          <w:p w:rsidR="0058678D" w:rsidRPr="001670B3" w:rsidRDefault="00FF770F" w:rsidP="001670B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 w:line="240" w:lineRule="auto"/>
              <w:rPr>
                <w:rFonts w:cs="Times New Roman"/>
                <w:b/>
                <w:bCs/>
                <w:szCs w:val="20"/>
                <w:lang w:val="ru-RU"/>
              </w:rPr>
            </w:pPr>
            <w:hyperlink r:id="rId8" w:history="1">
              <w:r w:rsidR="00202ED9" w:rsidRPr="001670B3">
                <w:rPr>
                  <w:rStyle w:val="Hyperlink"/>
                  <w:lang w:val="ru-RU"/>
                </w:rPr>
                <w:t>tsbworkshops@itu.int</w:t>
              </w:r>
            </w:hyperlink>
          </w:p>
        </w:tc>
        <w:tc>
          <w:tcPr>
            <w:tcW w:w="3827" w:type="dxa"/>
            <w:shd w:val="clear" w:color="auto" w:fill="auto"/>
          </w:tcPr>
          <w:p w:rsidR="0058678D" w:rsidRPr="001670B3" w:rsidRDefault="00FB5A96" w:rsidP="001670B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701"/>
                <w:tab w:val="left" w:pos="2268"/>
                <w:tab w:val="left" w:pos="2835"/>
              </w:tabs>
              <w:spacing w:line="240" w:lineRule="auto"/>
              <w:ind w:left="317" w:hanging="317"/>
              <w:rPr>
                <w:rFonts w:cs="Times New Roman"/>
                <w:szCs w:val="20"/>
                <w:lang w:val="ru-RU"/>
              </w:rPr>
            </w:pPr>
            <w:r w:rsidRPr="001670B3">
              <w:rPr>
                <w:rFonts w:cs="Times New Roman"/>
                <w:szCs w:val="20"/>
                <w:lang w:val="ru-RU"/>
              </w:rPr>
              <w:t>−</w:t>
            </w:r>
            <w:r w:rsidR="0058678D" w:rsidRPr="001670B3">
              <w:rPr>
                <w:rFonts w:cs="Times New Roman"/>
                <w:szCs w:val="20"/>
                <w:lang w:val="ru-RU"/>
              </w:rPr>
              <w:tab/>
            </w:r>
            <w:r w:rsidR="00AB5605" w:rsidRPr="001670B3">
              <w:rPr>
                <w:rFonts w:cs="Times New Roman"/>
                <w:szCs w:val="20"/>
                <w:lang w:val="ru-RU"/>
              </w:rPr>
              <w:t xml:space="preserve">Администрациям </w:t>
            </w:r>
            <w:r w:rsidR="0058678D" w:rsidRPr="001670B3">
              <w:rPr>
                <w:rFonts w:cs="Times New Roman"/>
                <w:szCs w:val="20"/>
                <w:lang w:val="ru-RU"/>
              </w:rPr>
              <w:t>Государ</w:t>
            </w:r>
            <w:r w:rsidR="00B2704F" w:rsidRPr="001670B3">
              <w:rPr>
                <w:rFonts w:cs="Times New Roman"/>
                <w:szCs w:val="20"/>
                <w:lang w:val="ru-RU"/>
              </w:rPr>
              <w:t>ств </w:t>
            </w:r>
            <w:r w:rsidR="00AC0E0D" w:rsidRPr="001670B3">
              <w:rPr>
                <w:rFonts w:cs="Times New Roman"/>
                <w:szCs w:val="20"/>
                <w:lang w:val="ru-RU"/>
              </w:rPr>
              <w:t>– Член</w:t>
            </w:r>
            <w:r w:rsidR="00AB5605" w:rsidRPr="001670B3">
              <w:rPr>
                <w:rFonts w:cs="Times New Roman"/>
                <w:szCs w:val="20"/>
                <w:lang w:val="ru-RU"/>
              </w:rPr>
              <w:t>ов</w:t>
            </w:r>
            <w:r w:rsidR="00AC0E0D" w:rsidRPr="001670B3">
              <w:rPr>
                <w:rFonts w:cs="Times New Roman"/>
                <w:szCs w:val="20"/>
                <w:lang w:val="ru-RU"/>
              </w:rPr>
              <w:t xml:space="preserve"> МСЭ из </w:t>
            </w:r>
            <w:r w:rsidR="005721E5" w:rsidRPr="001670B3">
              <w:rPr>
                <w:rFonts w:cs="Times New Roman"/>
                <w:szCs w:val="20"/>
                <w:lang w:val="ru-RU"/>
              </w:rPr>
              <w:t>Африканского р</w:t>
            </w:r>
            <w:r w:rsidR="00C611AB" w:rsidRPr="001670B3">
              <w:rPr>
                <w:rFonts w:cs="Times New Roman"/>
                <w:szCs w:val="20"/>
                <w:lang w:val="ru-RU"/>
              </w:rPr>
              <w:t xml:space="preserve">егиона </w:t>
            </w:r>
          </w:p>
          <w:p w:rsidR="0058678D" w:rsidRPr="001670B3" w:rsidRDefault="00FB5A96" w:rsidP="001670B3">
            <w:pPr>
              <w:tabs>
                <w:tab w:val="clear" w:pos="794"/>
                <w:tab w:val="left" w:pos="1134"/>
                <w:tab w:val="left" w:pos="1701"/>
                <w:tab w:val="left" w:pos="2268"/>
                <w:tab w:val="left" w:pos="2835"/>
                <w:tab w:val="left" w:pos="4111"/>
              </w:tabs>
              <w:spacing w:before="0" w:line="240" w:lineRule="auto"/>
              <w:ind w:left="317" w:hanging="317"/>
              <w:rPr>
                <w:rFonts w:cs="Times New Roman"/>
                <w:szCs w:val="20"/>
                <w:lang w:val="ru-RU"/>
              </w:rPr>
            </w:pPr>
            <w:r w:rsidRPr="001670B3">
              <w:rPr>
                <w:rFonts w:cs="Times New Roman"/>
                <w:szCs w:val="20"/>
                <w:lang w:val="ru-RU"/>
              </w:rPr>
              <w:t>−</w:t>
            </w:r>
            <w:r w:rsidR="0058678D" w:rsidRPr="001670B3">
              <w:rPr>
                <w:rFonts w:cs="Times New Roman"/>
                <w:szCs w:val="20"/>
                <w:lang w:val="ru-RU"/>
              </w:rPr>
              <w:tab/>
              <w:t>Членам Секторов МСЭ</w:t>
            </w:r>
            <w:r w:rsidR="00AB5605" w:rsidRPr="001670B3">
              <w:rPr>
                <w:rFonts w:cs="Times New Roman"/>
                <w:szCs w:val="20"/>
                <w:lang w:val="ru-RU"/>
              </w:rPr>
              <w:t xml:space="preserve"> из </w:t>
            </w:r>
            <w:r w:rsidR="005721E5" w:rsidRPr="001670B3">
              <w:rPr>
                <w:rFonts w:cs="Times New Roman"/>
                <w:szCs w:val="20"/>
                <w:lang w:val="ru-RU"/>
              </w:rPr>
              <w:t>Африканского региона</w:t>
            </w:r>
          </w:p>
          <w:p w:rsidR="005721E5" w:rsidRPr="001670B3" w:rsidRDefault="005721E5" w:rsidP="001670B3">
            <w:pPr>
              <w:tabs>
                <w:tab w:val="clear" w:pos="794"/>
                <w:tab w:val="left" w:pos="1134"/>
                <w:tab w:val="left" w:pos="1701"/>
                <w:tab w:val="left" w:pos="2268"/>
                <w:tab w:val="left" w:pos="2835"/>
                <w:tab w:val="left" w:pos="4111"/>
              </w:tabs>
              <w:spacing w:before="0" w:line="240" w:lineRule="auto"/>
              <w:ind w:left="317" w:hanging="317"/>
              <w:rPr>
                <w:rFonts w:cs="Times New Roman"/>
                <w:szCs w:val="20"/>
                <w:lang w:val="ru-RU"/>
              </w:rPr>
            </w:pPr>
            <w:r w:rsidRPr="001670B3">
              <w:rPr>
                <w:rFonts w:cs="Times New Roman"/>
                <w:szCs w:val="20"/>
                <w:lang w:val="ru-RU"/>
              </w:rPr>
              <w:t>−</w:t>
            </w:r>
            <w:r w:rsidRPr="001670B3">
              <w:rPr>
                <w:rFonts w:cs="Times New Roman"/>
                <w:szCs w:val="20"/>
                <w:lang w:val="ru-RU"/>
              </w:rPr>
              <w:tab/>
              <w:t>Ассоциированным членам АСЭ</w:t>
            </w:r>
          </w:p>
        </w:tc>
      </w:tr>
      <w:tr w:rsidR="00A61355" w:rsidRPr="00247499" w:rsidTr="00047866">
        <w:trPr>
          <w:trHeight w:val="1074"/>
        </w:trPr>
        <w:tc>
          <w:tcPr>
            <w:tcW w:w="1668" w:type="dxa"/>
            <w:shd w:val="clear" w:color="auto" w:fill="auto"/>
          </w:tcPr>
          <w:p w:rsidR="001F6A69" w:rsidRPr="001670B3" w:rsidRDefault="00202ED9" w:rsidP="001670B3">
            <w:pPr>
              <w:spacing w:line="240" w:lineRule="auto"/>
              <w:rPr>
                <w:rFonts w:cs="Times New Roman"/>
                <w:szCs w:val="20"/>
                <w:lang w:val="ru-RU"/>
              </w:rPr>
            </w:pPr>
            <w:r w:rsidRPr="001670B3">
              <w:rPr>
                <w:rFonts w:cs="Times New Roman"/>
                <w:szCs w:val="20"/>
                <w:lang w:val="ru-RU"/>
              </w:rPr>
              <w:t>Для контактов:</w:t>
            </w:r>
            <w:r w:rsidR="001F6A69" w:rsidRPr="001670B3">
              <w:rPr>
                <w:rFonts w:cs="Times New Roman"/>
                <w:szCs w:val="20"/>
                <w:lang w:val="ru-RU"/>
              </w:rPr>
              <w:br/>
            </w:r>
            <w:r w:rsidR="001F6A69" w:rsidRPr="001670B3">
              <w:rPr>
                <w:rFonts w:cs="Times New Roman"/>
                <w:szCs w:val="20"/>
                <w:lang w:val="ru-RU"/>
              </w:rPr>
              <w:br/>
            </w:r>
            <w:r w:rsidR="001F6A69" w:rsidRPr="001670B3">
              <w:rPr>
                <w:rFonts w:cs="Times New Roman"/>
                <w:szCs w:val="20"/>
                <w:lang w:val="ru-RU"/>
              </w:rPr>
              <w:br/>
            </w:r>
          </w:p>
          <w:p w:rsidR="00202ED9" w:rsidRPr="001670B3" w:rsidRDefault="00202ED9" w:rsidP="001670B3">
            <w:pPr>
              <w:spacing w:before="0" w:line="240" w:lineRule="auto"/>
              <w:rPr>
                <w:rFonts w:cs="Times New Roman"/>
                <w:szCs w:val="20"/>
                <w:lang w:val="ru-RU"/>
              </w:rPr>
            </w:pPr>
            <w:r w:rsidRPr="001670B3">
              <w:rPr>
                <w:rFonts w:cs="Times New Roman"/>
                <w:szCs w:val="20"/>
                <w:lang w:val="ru-RU"/>
              </w:rPr>
              <w:t>Телефон:</w:t>
            </w:r>
          </w:p>
          <w:p w:rsidR="00202ED9" w:rsidRPr="001670B3" w:rsidRDefault="00202ED9" w:rsidP="001670B3">
            <w:pPr>
              <w:spacing w:before="0" w:line="240" w:lineRule="auto"/>
              <w:rPr>
                <w:rFonts w:cs="Times New Roman"/>
                <w:szCs w:val="20"/>
                <w:lang w:val="ru-RU"/>
              </w:rPr>
            </w:pPr>
            <w:r w:rsidRPr="001670B3">
              <w:rPr>
                <w:rFonts w:cs="Times New Roman"/>
                <w:szCs w:val="20"/>
                <w:lang w:val="ru-RU"/>
              </w:rPr>
              <w:t>Факс:</w:t>
            </w:r>
          </w:p>
          <w:p w:rsidR="00A61355" w:rsidRPr="001670B3" w:rsidRDefault="00202ED9" w:rsidP="001670B3">
            <w:pPr>
              <w:spacing w:before="0" w:line="240" w:lineRule="auto"/>
              <w:rPr>
                <w:rFonts w:cs="Times New Roman"/>
                <w:szCs w:val="20"/>
                <w:lang w:val="ru-RU"/>
              </w:rPr>
            </w:pPr>
            <w:r w:rsidRPr="001670B3">
              <w:rPr>
                <w:rFonts w:cs="Times New Roman"/>
                <w:szCs w:val="20"/>
                <w:lang w:val="ru-RU"/>
              </w:rPr>
              <w:t>Эл. почта:</w:t>
            </w:r>
          </w:p>
        </w:tc>
        <w:tc>
          <w:tcPr>
            <w:tcW w:w="4394" w:type="dxa"/>
            <w:shd w:val="clear" w:color="auto" w:fill="auto"/>
          </w:tcPr>
          <w:p w:rsidR="00202ED9" w:rsidRPr="001670B3" w:rsidRDefault="00202ED9" w:rsidP="001670B3">
            <w:pPr>
              <w:spacing w:line="240" w:lineRule="auto"/>
              <w:rPr>
                <w:rFonts w:cs="Times New Roman"/>
                <w:szCs w:val="20"/>
                <w:lang w:val="ru-RU"/>
              </w:rPr>
            </w:pPr>
            <w:r w:rsidRPr="001670B3">
              <w:rPr>
                <w:lang w:val="ru-RU"/>
              </w:rPr>
              <w:t xml:space="preserve">Эндрю </w:t>
            </w:r>
            <w:proofErr w:type="spellStart"/>
            <w:r w:rsidRPr="001670B3">
              <w:rPr>
                <w:lang w:val="ru-RU"/>
              </w:rPr>
              <w:t>Реджидж</w:t>
            </w:r>
            <w:proofErr w:type="spellEnd"/>
            <w:r w:rsidRPr="001670B3">
              <w:rPr>
                <w:lang w:val="ru-RU"/>
              </w:rPr>
              <w:t xml:space="preserve"> (Andrew </w:t>
            </w:r>
            <w:proofErr w:type="spellStart"/>
            <w:r w:rsidRPr="001670B3">
              <w:rPr>
                <w:lang w:val="ru-RU"/>
              </w:rPr>
              <w:t>Rugege</w:t>
            </w:r>
            <w:proofErr w:type="spellEnd"/>
            <w:r w:rsidRPr="001670B3">
              <w:rPr>
                <w:lang w:val="ru-RU"/>
              </w:rPr>
              <w:t>)</w:t>
            </w:r>
            <w:r w:rsidRPr="001670B3">
              <w:rPr>
                <w:rFonts w:cs="Times New Roman"/>
                <w:szCs w:val="20"/>
                <w:lang w:val="ru-RU"/>
              </w:rPr>
              <w:br/>
              <w:t>Региональный директор</w:t>
            </w:r>
            <w:r w:rsidRPr="001670B3">
              <w:rPr>
                <w:rFonts w:cs="Times New Roman"/>
                <w:szCs w:val="20"/>
                <w:lang w:val="ru-RU"/>
              </w:rPr>
              <w:br/>
              <w:t xml:space="preserve">Региональное отделение МСЭ, </w:t>
            </w:r>
            <w:r w:rsidR="001F6A69" w:rsidRPr="001670B3">
              <w:rPr>
                <w:rFonts w:cs="Times New Roman"/>
                <w:szCs w:val="20"/>
                <w:lang w:val="ru-RU"/>
              </w:rPr>
              <w:br/>
            </w:r>
            <w:r w:rsidRPr="001670B3">
              <w:rPr>
                <w:rFonts w:cs="Times New Roman"/>
                <w:szCs w:val="20"/>
                <w:lang w:val="ru-RU"/>
              </w:rPr>
              <w:t xml:space="preserve">Аддис-Абеба </w:t>
            </w:r>
          </w:p>
          <w:p w:rsidR="00202ED9" w:rsidRPr="001670B3" w:rsidRDefault="00202ED9" w:rsidP="001670B3">
            <w:pPr>
              <w:spacing w:before="0" w:line="240" w:lineRule="auto"/>
              <w:rPr>
                <w:rFonts w:cs="Times New Roman"/>
                <w:szCs w:val="20"/>
                <w:lang w:val="ru-RU"/>
              </w:rPr>
            </w:pPr>
            <w:r w:rsidRPr="001670B3">
              <w:rPr>
                <w:lang w:val="ru-RU"/>
              </w:rPr>
              <w:t>+251 11 551 4977</w:t>
            </w:r>
            <w:proofErr w:type="spellStart"/>
            <w:r w:rsidRPr="001670B3">
              <w:rPr>
                <w:rFonts w:cs="Times New Roman"/>
                <w:szCs w:val="20"/>
                <w:cs/>
                <w:lang w:val="ru-RU"/>
              </w:rPr>
              <w:t>‎</w:t>
            </w:r>
            <w:proofErr w:type="spellEnd"/>
          </w:p>
          <w:p w:rsidR="00202ED9" w:rsidRPr="001670B3" w:rsidRDefault="00202ED9" w:rsidP="001670B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 w:line="240" w:lineRule="auto"/>
              <w:rPr>
                <w:rFonts w:cs="Times New Roman"/>
                <w:b/>
                <w:bCs/>
                <w:szCs w:val="20"/>
                <w:lang w:val="ru-RU"/>
              </w:rPr>
            </w:pPr>
            <w:r w:rsidRPr="001670B3">
              <w:rPr>
                <w:lang w:val="ru-RU"/>
              </w:rPr>
              <w:t>+251 11 551 7299</w:t>
            </w:r>
            <w:proofErr w:type="spellStart"/>
            <w:r w:rsidRPr="001670B3">
              <w:rPr>
                <w:rFonts w:cs="Times New Roman"/>
                <w:szCs w:val="20"/>
                <w:cs/>
                <w:lang w:val="ru-RU"/>
              </w:rPr>
              <w:t>‎</w:t>
            </w:r>
            <w:proofErr w:type="spellEnd"/>
          </w:p>
          <w:p w:rsidR="00A61355" w:rsidRPr="001670B3" w:rsidRDefault="00FF770F" w:rsidP="001670B3">
            <w:pPr>
              <w:spacing w:before="0" w:line="240" w:lineRule="auto"/>
              <w:rPr>
                <w:rFonts w:cs="Times New Roman"/>
                <w:szCs w:val="20"/>
                <w:lang w:val="ru-RU"/>
              </w:rPr>
            </w:pPr>
            <w:hyperlink r:id="rId9" w:history="1">
              <w:r w:rsidR="00202ED9" w:rsidRPr="001670B3">
                <w:rPr>
                  <w:rStyle w:val="Hyperlink"/>
                  <w:lang w:val="ru-RU"/>
                </w:rPr>
                <w:t>andrew.rugege@itu.int</w:t>
              </w:r>
            </w:hyperlink>
          </w:p>
        </w:tc>
        <w:tc>
          <w:tcPr>
            <w:tcW w:w="3827" w:type="dxa"/>
            <w:vMerge w:val="restart"/>
            <w:shd w:val="clear" w:color="auto" w:fill="auto"/>
          </w:tcPr>
          <w:p w:rsidR="00A61355" w:rsidRPr="001670B3" w:rsidRDefault="00A61355" w:rsidP="001670B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 w:line="240" w:lineRule="auto"/>
              <w:rPr>
                <w:rFonts w:cs="Times New Roman"/>
                <w:szCs w:val="20"/>
                <w:lang w:val="ru-RU"/>
              </w:rPr>
            </w:pPr>
            <w:r w:rsidRPr="001670B3">
              <w:rPr>
                <w:rFonts w:cs="Times New Roman"/>
                <w:b/>
                <w:bCs/>
                <w:szCs w:val="20"/>
                <w:lang w:val="ru-RU"/>
              </w:rPr>
              <w:t>Копии</w:t>
            </w:r>
            <w:r w:rsidRPr="001670B3">
              <w:rPr>
                <w:rFonts w:cs="Times New Roman"/>
                <w:szCs w:val="20"/>
                <w:lang w:val="ru-RU"/>
              </w:rPr>
              <w:t>:</w:t>
            </w:r>
          </w:p>
          <w:p w:rsidR="00A61355" w:rsidRPr="001670B3" w:rsidRDefault="00A61355" w:rsidP="001670B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701"/>
                <w:tab w:val="left" w:pos="2268"/>
                <w:tab w:val="left" w:pos="2835"/>
              </w:tabs>
              <w:spacing w:before="0" w:line="240" w:lineRule="auto"/>
              <w:ind w:left="317" w:hanging="317"/>
              <w:rPr>
                <w:rFonts w:cs="Times New Roman"/>
                <w:szCs w:val="20"/>
                <w:lang w:val="ru-RU"/>
              </w:rPr>
            </w:pPr>
            <w:r w:rsidRPr="001670B3">
              <w:rPr>
                <w:rFonts w:cs="Times New Roman"/>
                <w:szCs w:val="20"/>
                <w:lang w:val="ru-RU"/>
              </w:rPr>
              <w:t>–</w:t>
            </w:r>
            <w:r w:rsidRPr="001670B3">
              <w:rPr>
                <w:rFonts w:cs="Times New Roman"/>
                <w:szCs w:val="20"/>
                <w:lang w:val="ru-RU"/>
              </w:rPr>
              <w:tab/>
              <w:t>Председателям и заместителям председателей исследовательских комиссий МСЭ-Т</w:t>
            </w:r>
          </w:p>
          <w:p w:rsidR="00A61355" w:rsidRPr="001670B3" w:rsidRDefault="00A61355" w:rsidP="001670B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701"/>
                <w:tab w:val="left" w:pos="2268"/>
                <w:tab w:val="left" w:pos="2835"/>
              </w:tabs>
              <w:spacing w:before="0" w:line="240" w:lineRule="auto"/>
              <w:ind w:left="317" w:hanging="317"/>
              <w:rPr>
                <w:rFonts w:cs="Times New Roman"/>
                <w:szCs w:val="20"/>
                <w:lang w:val="ru-RU"/>
              </w:rPr>
            </w:pPr>
            <w:proofErr w:type="spellStart"/>
            <w:r w:rsidRPr="001670B3">
              <w:rPr>
                <w:rFonts w:cs="Times New Roman"/>
                <w:szCs w:val="20"/>
                <w:cs/>
                <w:lang w:val="ru-RU"/>
              </w:rPr>
              <w:t>‎</w:t>
            </w:r>
            <w:proofErr w:type="spellEnd"/>
            <w:r w:rsidRPr="001670B3">
              <w:rPr>
                <w:rFonts w:cs="Times New Roman"/>
                <w:szCs w:val="20"/>
                <w:lang w:val="ru-RU"/>
              </w:rPr>
              <w:t>–</w:t>
            </w:r>
            <w:r w:rsidRPr="001670B3">
              <w:rPr>
                <w:rFonts w:cs="Times New Roman"/>
                <w:szCs w:val="20"/>
                <w:lang w:val="ru-RU"/>
              </w:rPr>
              <w:tab/>
              <w:t>Директорам Бюро радиосвязи, стандартизации и развития</w:t>
            </w:r>
          </w:p>
          <w:p w:rsidR="00A61355" w:rsidRPr="001670B3" w:rsidRDefault="00A61355" w:rsidP="001670B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701"/>
                <w:tab w:val="left" w:pos="2268"/>
                <w:tab w:val="left" w:pos="2835"/>
              </w:tabs>
              <w:spacing w:before="0" w:line="240" w:lineRule="auto"/>
              <w:ind w:left="317" w:hanging="317"/>
              <w:rPr>
                <w:rFonts w:cs="Times New Roman"/>
                <w:szCs w:val="20"/>
                <w:lang w:val="ru-RU"/>
              </w:rPr>
            </w:pPr>
            <w:proofErr w:type="spellStart"/>
            <w:r w:rsidRPr="001670B3">
              <w:rPr>
                <w:rFonts w:cs="Times New Roman"/>
                <w:szCs w:val="20"/>
                <w:cs/>
                <w:lang w:val="ru-RU"/>
              </w:rPr>
              <w:t>‎</w:t>
            </w:r>
            <w:proofErr w:type="spellEnd"/>
            <w:r w:rsidRPr="001670B3">
              <w:rPr>
                <w:rFonts w:cs="Times New Roman"/>
                <w:szCs w:val="20"/>
                <w:lang w:val="ru-RU"/>
              </w:rPr>
              <w:t>−</w:t>
            </w:r>
            <w:proofErr w:type="spellStart"/>
            <w:r w:rsidRPr="001670B3">
              <w:rPr>
                <w:rFonts w:cs="Times New Roman"/>
                <w:szCs w:val="20"/>
                <w:cs/>
                <w:lang w:val="ru-RU"/>
              </w:rPr>
              <w:t>‎</w:t>
            </w:r>
            <w:proofErr w:type="spellEnd"/>
            <w:r w:rsidRPr="001670B3">
              <w:rPr>
                <w:rFonts w:cs="Times New Roman"/>
                <w:szCs w:val="20"/>
                <w:lang w:val="ru-RU"/>
              </w:rPr>
              <w:tab/>
              <w:t xml:space="preserve">Постоянному представительству </w:t>
            </w:r>
            <w:r w:rsidR="005721E5" w:rsidRPr="001670B3">
              <w:rPr>
                <w:rFonts w:cs="Times New Roman"/>
                <w:szCs w:val="20"/>
                <w:lang w:val="ru-RU"/>
              </w:rPr>
              <w:t>Южно-Африканской Республики</w:t>
            </w:r>
            <w:r w:rsidRPr="001670B3">
              <w:rPr>
                <w:rFonts w:cs="Times New Roman"/>
                <w:szCs w:val="20"/>
                <w:lang w:val="ru-RU"/>
              </w:rPr>
              <w:t xml:space="preserve"> в Женеве</w:t>
            </w:r>
          </w:p>
        </w:tc>
      </w:tr>
      <w:tr w:rsidR="00A61355" w:rsidRPr="00247499" w:rsidTr="00FB5A96">
        <w:tc>
          <w:tcPr>
            <w:tcW w:w="1668" w:type="dxa"/>
            <w:shd w:val="clear" w:color="auto" w:fill="auto"/>
          </w:tcPr>
          <w:p w:rsidR="00A61355" w:rsidRPr="001670B3" w:rsidRDefault="00202ED9" w:rsidP="001670B3">
            <w:pPr>
              <w:spacing w:line="240" w:lineRule="auto"/>
              <w:rPr>
                <w:rFonts w:cs="Times New Roman"/>
                <w:szCs w:val="20"/>
                <w:lang w:val="ru-RU"/>
              </w:rPr>
            </w:pPr>
            <w:r w:rsidRPr="001670B3">
              <w:rPr>
                <w:rFonts w:cs="Times New Roman"/>
                <w:szCs w:val="20"/>
                <w:lang w:val="ru-RU"/>
              </w:rPr>
              <w:t>Для контактов в АСЭ:</w:t>
            </w:r>
          </w:p>
          <w:p w:rsidR="00A61355" w:rsidRPr="001670B3" w:rsidRDefault="00A61355" w:rsidP="001670B3">
            <w:pPr>
              <w:spacing w:before="0" w:line="240" w:lineRule="auto"/>
              <w:rPr>
                <w:rFonts w:cs="Times New Roman"/>
                <w:szCs w:val="20"/>
                <w:lang w:val="ru-RU"/>
              </w:rPr>
            </w:pPr>
          </w:p>
        </w:tc>
        <w:tc>
          <w:tcPr>
            <w:tcW w:w="4394" w:type="dxa"/>
            <w:shd w:val="clear" w:color="auto" w:fill="auto"/>
          </w:tcPr>
          <w:p w:rsidR="00202ED9" w:rsidRPr="001670B3" w:rsidRDefault="00FF770F" w:rsidP="001670B3">
            <w:pPr>
              <w:spacing w:line="240" w:lineRule="auto"/>
              <w:rPr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247499">
              <w:rPr>
                <w:lang w:val="ru-RU"/>
              </w:rPr>
              <w:instrText xml:space="preserve"> "</w:instrText>
            </w:r>
            <w:r>
              <w:instrText>mailto</w:instrText>
            </w:r>
            <w:r w:rsidRPr="00247499">
              <w:rPr>
                <w:lang w:val="ru-RU"/>
              </w:rPr>
              <w:instrText>:</w:instrText>
            </w:r>
            <w:r>
              <w:instrText>sg</w:instrText>
            </w:r>
            <w:r w:rsidRPr="00247499">
              <w:rPr>
                <w:lang w:val="ru-RU"/>
              </w:rPr>
              <w:instrText>@</w:instrText>
            </w:r>
            <w:r>
              <w:instrText>atu</w:instrText>
            </w:r>
            <w:r w:rsidRPr="00247499">
              <w:rPr>
                <w:lang w:val="ru-RU"/>
              </w:rPr>
              <w:instrText>-</w:instrText>
            </w:r>
            <w:r>
              <w:instrText>uat</w:instrText>
            </w:r>
            <w:r w:rsidRPr="00247499">
              <w:rPr>
                <w:lang w:val="ru-RU"/>
              </w:rPr>
              <w:instrText>.</w:instrText>
            </w:r>
            <w:r>
              <w:instrText>org</w:instrText>
            </w:r>
            <w:r w:rsidRPr="00247499">
              <w:rPr>
                <w:lang w:val="ru-RU"/>
              </w:rPr>
              <w:instrText>"</w:instrText>
            </w:r>
            <w:r>
              <w:fldChar w:fldCharType="separate"/>
            </w:r>
            <w:r w:rsidR="00202ED9" w:rsidRPr="001670B3">
              <w:rPr>
                <w:rStyle w:val="Hyperlink"/>
                <w:lang w:val="ru-RU"/>
              </w:rPr>
              <w:t>sg@atu-uat.org</w:t>
            </w:r>
            <w:r>
              <w:fldChar w:fldCharType="end"/>
            </w:r>
            <w:r w:rsidR="00202ED9" w:rsidRPr="001670B3">
              <w:rPr>
                <w:lang w:val="ru-RU"/>
              </w:rPr>
              <w:t xml:space="preserve">; </w:t>
            </w:r>
          </w:p>
          <w:p w:rsidR="00202ED9" w:rsidRPr="001670B3" w:rsidRDefault="00202ED9" w:rsidP="001670B3">
            <w:pPr>
              <w:spacing w:before="0" w:line="240" w:lineRule="auto"/>
              <w:rPr>
                <w:lang w:val="ru-RU"/>
              </w:rPr>
            </w:pPr>
            <w:proofErr w:type="spellStart"/>
            <w:r w:rsidRPr="001670B3">
              <w:rPr>
                <w:lang w:val="ru-RU"/>
              </w:rPr>
              <w:t>Элис</w:t>
            </w:r>
            <w:proofErr w:type="spellEnd"/>
            <w:r w:rsidRPr="001670B3">
              <w:rPr>
                <w:lang w:val="ru-RU"/>
              </w:rPr>
              <w:t xml:space="preserve"> </w:t>
            </w:r>
            <w:proofErr w:type="spellStart"/>
            <w:r w:rsidRPr="001670B3">
              <w:rPr>
                <w:lang w:val="ru-RU"/>
              </w:rPr>
              <w:t>Коэч</w:t>
            </w:r>
            <w:proofErr w:type="spellEnd"/>
            <w:r w:rsidRPr="001670B3">
              <w:rPr>
                <w:lang w:val="ru-RU"/>
              </w:rPr>
              <w:t xml:space="preserve"> (</w:t>
            </w:r>
            <w:proofErr w:type="spellStart"/>
            <w:r w:rsidRPr="001670B3">
              <w:rPr>
                <w:lang w:val="ru-RU"/>
              </w:rPr>
              <w:t>Alice</w:t>
            </w:r>
            <w:proofErr w:type="spellEnd"/>
            <w:r w:rsidRPr="001670B3">
              <w:rPr>
                <w:lang w:val="ru-RU"/>
              </w:rPr>
              <w:t xml:space="preserve"> </w:t>
            </w:r>
            <w:proofErr w:type="spellStart"/>
            <w:r w:rsidRPr="001670B3">
              <w:rPr>
                <w:lang w:val="ru-RU"/>
              </w:rPr>
              <w:t>Koech</w:t>
            </w:r>
            <w:proofErr w:type="spellEnd"/>
            <w:r w:rsidRPr="001670B3">
              <w:rPr>
                <w:lang w:val="ru-RU"/>
              </w:rPr>
              <w:t>)</w:t>
            </w:r>
          </w:p>
          <w:p w:rsidR="00047866" w:rsidRPr="001670B3" w:rsidRDefault="00FF770F" w:rsidP="001670B3">
            <w:pPr>
              <w:spacing w:before="0" w:line="240" w:lineRule="auto"/>
              <w:rPr>
                <w:rFonts w:cs="Times New Roman"/>
                <w:szCs w:val="20"/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247499">
              <w:rPr>
                <w:lang w:val="ru-RU"/>
              </w:rPr>
              <w:instrText xml:space="preserve"> "</w:instrText>
            </w:r>
            <w:r>
              <w:instrText>mailto</w:instrText>
            </w:r>
            <w:r w:rsidRPr="00247499">
              <w:rPr>
                <w:lang w:val="ru-RU"/>
              </w:rPr>
              <w:instrText>:</w:instrText>
            </w:r>
            <w:r>
              <w:instrText>a</w:instrText>
            </w:r>
            <w:r w:rsidRPr="00247499">
              <w:rPr>
                <w:lang w:val="ru-RU"/>
              </w:rPr>
              <w:instrText>.</w:instrText>
            </w:r>
            <w:r>
              <w:instrText>koech</w:instrText>
            </w:r>
            <w:r w:rsidRPr="00247499">
              <w:rPr>
                <w:lang w:val="ru-RU"/>
              </w:rPr>
              <w:instrText>@</w:instrText>
            </w:r>
            <w:r>
              <w:instrText>atu</w:instrText>
            </w:r>
            <w:r w:rsidRPr="00247499">
              <w:rPr>
                <w:lang w:val="ru-RU"/>
              </w:rPr>
              <w:instrText>-</w:instrText>
            </w:r>
            <w:r>
              <w:instrText>uat</w:instrText>
            </w:r>
            <w:r w:rsidRPr="00247499">
              <w:rPr>
                <w:lang w:val="ru-RU"/>
              </w:rPr>
              <w:instrText>.</w:instrText>
            </w:r>
            <w:r>
              <w:instrText>org</w:instrText>
            </w:r>
            <w:r w:rsidRPr="00247499">
              <w:rPr>
                <w:lang w:val="ru-RU"/>
              </w:rPr>
              <w:instrText>"</w:instrText>
            </w:r>
            <w:r>
              <w:fldChar w:fldCharType="separate"/>
            </w:r>
            <w:r w:rsidR="00202ED9" w:rsidRPr="001670B3">
              <w:rPr>
                <w:rStyle w:val="Hyperlink"/>
                <w:lang w:val="ru-RU"/>
              </w:rPr>
              <w:t>a.koech@atu-uat.org</w:t>
            </w:r>
            <w:r>
              <w:fldChar w:fldCharType="end"/>
            </w:r>
          </w:p>
        </w:tc>
        <w:tc>
          <w:tcPr>
            <w:tcW w:w="3827" w:type="dxa"/>
            <w:vMerge/>
            <w:shd w:val="clear" w:color="auto" w:fill="auto"/>
          </w:tcPr>
          <w:p w:rsidR="00A61355" w:rsidRPr="001670B3" w:rsidRDefault="00A61355" w:rsidP="001670B3">
            <w:pPr>
              <w:spacing w:before="0" w:line="240" w:lineRule="auto"/>
              <w:rPr>
                <w:lang w:val="ru-RU"/>
              </w:rPr>
            </w:pPr>
          </w:p>
        </w:tc>
      </w:tr>
      <w:tr w:rsidR="00A61355" w:rsidRPr="00247499" w:rsidTr="0058678D">
        <w:tc>
          <w:tcPr>
            <w:tcW w:w="1668" w:type="dxa"/>
            <w:shd w:val="clear" w:color="auto" w:fill="auto"/>
          </w:tcPr>
          <w:p w:rsidR="00A61355" w:rsidRPr="001670B3" w:rsidRDefault="00A61355" w:rsidP="001670B3">
            <w:pPr>
              <w:spacing w:before="0" w:line="240" w:lineRule="auto"/>
              <w:rPr>
                <w:rFonts w:cs="Times New Roman"/>
                <w:szCs w:val="20"/>
                <w:lang w:val="ru-RU"/>
              </w:rPr>
            </w:pPr>
          </w:p>
        </w:tc>
        <w:tc>
          <w:tcPr>
            <w:tcW w:w="8221" w:type="dxa"/>
            <w:gridSpan w:val="2"/>
            <w:shd w:val="clear" w:color="auto" w:fill="auto"/>
          </w:tcPr>
          <w:p w:rsidR="00A61355" w:rsidRPr="001670B3" w:rsidRDefault="00A61355" w:rsidP="001670B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 w:line="240" w:lineRule="auto"/>
              <w:rPr>
                <w:rFonts w:cs="Times New Roman"/>
                <w:szCs w:val="20"/>
                <w:lang w:val="ru-RU"/>
              </w:rPr>
            </w:pPr>
          </w:p>
        </w:tc>
      </w:tr>
      <w:tr w:rsidR="00A61355" w:rsidRPr="00247499" w:rsidTr="0058678D">
        <w:tc>
          <w:tcPr>
            <w:tcW w:w="1668" w:type="dxa"/>
            <w:shd w:val="clear" w:color="auto" w:fill="auto"/>
          </w:tcPr>
          <w:p w:rsidR="00A61355" w:rsidRPr="001670B3" w:rsidRDefault="00A61355" w:rsidP="001670B3">
            <w:pPr>
              <w:spacing w:before="0" w:line="240" w:lineRule="auto"/>
              <w:rPr>
                <w:rFonts w:cs="Times New Roman"/>
                <w:szCs w:val="20"/>
                <w:lang w:val="ru-RU"/>
              </w:rPr>
            </w:pPr>
            <w:r w:rsidRPr="001670B3">
              <w:rPr>
                <w:rFonts w:cs="Times New Roman"/>
                <w:szCs w:val="20"/>
                <w:lang w:val="ru-RU"/>
              </w:rPr>
              <w:t>Предмет:</w:t>
            </w:r>
          </w:p>
        </w:tc>
        <w:tc>
          <w:tcPr>
            <w:tcW w:w="8221" w:type="dxa"/>
            <w:gridSpan w:val="2"/>
            <w:shd w:val="clear" w:color="auto" w:fill="auto"/>
          </w:tcPr>
          <w:p w:rsidR="00A61355" w:rsidRPr="001670B3" w:rsidRDefault="00EE1D50" w:rsidP="001670B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 w:line="240" w:lineRule="auto"/>
              <w:rPr>
                <w:rFonts w:cs="Times New Roman"/>
                <w:b/>
                <w:bCs/>
                <w:spacing w:val="6"/>
                <w:lang w:val="ru-RU"/>
              </w:rPr>
            </w:pPr>
            <w:r w:rsidRPr="001670B3">
              <w:rPr>
                <w:rFonts w:cs="Times New Roman"/>
                <w:b/>
                <w:bCs/>
                <w:szCs w:val="20"/>
                <w:lang w:val="ru-RU"/>
              </w:rPr>
              <w:t xml:space="preserve">Второе </w:t>
            </w:r>
            <w:r w:rsidR="001166E9" w:rsidRPr="001670B3">
              <w:rPr>
                <w:rFonts w:cs="Times New Roman"/>
                <w:b/>
                <w:bCs/>
                <w:szCs w:val="20"/>
                <w:lang w:val="ru-RU"/>
              </w:rPr>
              <w:t>П</w:t>
            </w:r>
            <w:r w:rsidR="00A61355" w:rsidRPr="001670B3">
              <w:rPr>
                <w:rFonts w:cs="Times New Roman"/>
                <w:b/>
                <w:bCs/>
                <w:szCs w:val="20"/>
                <w:lang w:val="ru-RU"/>
              </w:rPr>
              <w:t xml:space="preserve">одготовительное собрание к Всемирной ассамблее по стандартизации электросвязи (ВАСЭ-12) и Подготовительное собрание к Всемирной конференции по международной электросвязи (ВКМЭ-12) для </w:t>
            </w:r>
            <w:r w:rsidRPr="001670B3">
              <w:rPr>
                <w:rFonts w:cs="Times New Roman"/>
                <w:b/>
                <w:bCs/>
                <w:szCs w:val="20"/>
                <w:lang w:val="ru-RU"/>
              </w:rPr>
              <w:t xml:space="preserve">Африканского </w:t>
            </w:r>
            <w:r w:rsidR="00A61355" w:rsidRPr="001670B3">
              <w:rPr>
                <w:rFonts w:cs="Times New Roman"/>
                <w:b/>
                <w:bCs/>
                <w:szCs w:val="20"/>
                <w:lang w:val="ru-RU"/>
              </w:rPr>
              <w:t>региона</w:t>
            </w:r>
            <w:r w:rsidRPr="001670B3">
              <w:rPr>
                <w:rFonts w:cs="Times New Roman"/>
                <w:b/>
                <w:bCs/>
                <w:szCs w:val="20"/>
                <w:lang w:val="ru-RU"/>
              </w:rPr>
              <w:t xml:space="preserve">, </w:t>
            </w:r>
            <w:r w:rsidR="007663AD" w:rsidRPr="001670B3">
              <w:rPr>
                <w:rFonts w:cs="Times New Roman"/>
                <w:b/>
                <w:bCs/>
                <w:szCs w:val="20"/>
                <w:lang w:val="ru-RU"/>
              </w:rPr>
              <w:br/>
            </w:r>
            <w:r w:rsidRPr="001670B3">
              <w:rPr>
                <w:rFonts w:cs="Times New Roman"/>
                <w:b/>
                <w:bCs/>
                <w:szCs w:val="20"/>
                <w:lang w:val="ru-RU"/>
              </w:rPr>
              <w:t xml:space="preserve">Дурбан, Южно-Африканская Республика, 21−24 мая 2012 года </w:t>
            </w:r>
          </w:p>
        </w:tc>
      </w:tr>
    </w:tbl>
    <w:p w:rsidR="00F11CCE" w:rsidRPr="001670B3" w:rsidRDefault="006E7ECE" w:rsidP="001670B3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  <w:tab w:val="left" w:pos="2835"/>
        </w:tabs>
        <w:spacing w:before="480" w:line="240" w:lineRule="auto"/>
        <w:rPr>
          <w:rFonts w:cs="Times New Roman"/>
          <w:szCs w:val="20"/>
          <w:lang w:val="ru-RU"/>
        </w:rPr>
      </w:pPr>
      <w:r w:rsidRPr="001670B3">
        <w:rPr>
          <w:rFonts w:cs="Times New Roman"/>
          <w:szCs w:val="20"/>
          <w:lang w:val="ru-RU"/>
        </w:rPr>
        <w:t>Уважаемый господин,</w:t>
      </w:r>
      <w:r w:rsidR="00EE3C43" w:rsidRPr="001670B3">
        <w:rPr>
          <w:rFonts w:cs="Times New Roman"/>
          <w:szCs w:val="20"/>
          <w:lang w:val="ru-RU"/>
        </w:rPr>
        <w:br/>
      </w:r>
      <w:r w:rsidR="006360C8" w:rsidRPr="001670B3">
        <w:rPr>
          <w:rFonts w:cs="Times New Roman"/>
          <w:szCs w:val="20"/>
          <w:lang w:val="ru-RU"/>
        </w:rPr>
        <w:t xml:space="preserve">уважаемая </w:t>
      </w:r>
      <w:r w:rsidRPr="001670B3">
        <w:rPr>
          <w:rFonts w:cs="Times New Roman"/>
          <w:szCs w:val="20"/>
          <w:lang w:val="ru-RU"/>
        </w:rPr>
        <w:t>госпожа</w:t>
      </w:r>
      <w:r w:rsidR="00F11CCE" w:rsidRPr="001670B3">
        <w:rPr>
          <w:rFonts w:cs="Times New Roman"/>
          <w:szCs w:val="20"/>
          <w:lang w:val="ru-RU"/>
        </w:rPr>
        <w:t>,</w:t>
      </w:r>
    </w:p>
    <w:p w:rsidR="004305E4" w:rsidRPr="001670B3" w:rsidRDefault="00F11CCE" w:rsidP="001670B3">
      <w:pPr>
        <w:spacing w:before="360" w:line="240" w:lineRule="auto"/>
        <w:rPr>
          <w:lang w:val="ru-RU"/>
        </w:rPr>
      </w:pPr>
      <w:r w:rsidRPr="001670B3">
        <w:rPr>
          <w:lang w:val="ru-RU"/>
        </w:rPr>
        <w:t>1</w:t>
      </w:r>
      <w:r w:rsidRPr="001670B3">
        <w:rPr>
          <w:lang w:val="ru-RU"/>
        </w:rPr>
        <w:tab/>
      </w:r>
      <w:r w:rsidR="00E370AC" w:rsidRPr="001670B3">
        <w:rPr>
          <w:lang w:val="ru-RU"/>
        </w:rPr>
        <w:t>Настоящим письмом</w:t>
      </w:r>
      <w:r w:rsidR="006E7ECE" w:rsidRPr="001670B3">
        <w:rPr>
          <w:lang w:val="ru-RU"/>
        </w:rPr>
        <w:t xml:space="preserve"> МСЭ</w:t>
      </w:r>
      <w:r w:rsidR="00CD6D54" w:rsidRPr="001670B3">
        <w:rPr>
          <w:lang w:val="ru-RU"/>
        </w:rPr>
        <w:t xml:space="preserve"> </w:t>
      </w:r>
      <w:r w:rsidR="00E370AC" w:rsidRPr="001670B3">
        <w:rPr>
          <w:lang w:val="ru-RU"/>
        </w:rPr>
        <w:t xml:space="preserve">имеет честь </w:t>
      </w:r>
      <w:r w:rsidR="00CD6D54" w:rsidRPr="001670B3">
        <w:rPr>
          <w:lang w:val="ru-RU"/>
        </w:rPr>
        <w:t>пригла</w:t>
      </w:r>
      <w:r w:rsidR="00E370AC" w:rsidRPr="001670B3">
        <w:rPr>
          <w:lang w:val="ru-RU"/>
        </w:rPr>
        <w:t>сить</w:t>
      </w:r>
      <w:r w:rsidR="00CD6D54" w:rsidRPr="001670B3">
        <w:rPr>
          <w:lang w:val="ru-RU"/>
        </w:rPr>
        <w:t xml:space="preserve"> вашу администрацию или организацию принять участие в </w:t>
      </w:r>
      <w:r w:rsidR="00AB5605" w:rsidRPr="001670B3">
        <w:rPr>
          <w:lang w:val="ru-RU"/>
        </w:rPr>
        <w:t xml:space="preserve">Подготовительном </w:t>
      </w:r>
      <w:r w:rsidR="00CD6D54" w:rsidRPr="001670B3">
        <w:rPr>
          <w:lang w:val="ru-RU"/>
        </w:rPr>
        <w:t>собрани</w:t>
      </w:r>
      <w:r w:rsidR="00AB5605" w:rsidRPr="001670B3">
        <w:rPr>
          <w:lang w:val="ru-RU"/>
        </w:rPr>
        <w:t>и</w:t>
      </w:r>
      <w:r w:rsidR="00CD6D54" w:rsidRPr="001670B3">
        <w:rPr>
          <w:lang w:val="ru-RU"/>
        </w:rPr>
        <w:t xml:space="preserve"> к Всемирной ассамблее по </w:t>
      </w:r>
      <w:proofErr w:type="spellStart"/>
      <w:r w:rsidR="00CD6D54" w:rsidRPr="001670B3">
        <w:rPr>
          <w:cs/>
          <w:lang w:val="ru-RU"/>
        </w:rPr>
        <w:t>‎</w:t>
      </w:r>
      <w:proofErr w:type="spellEnd"/>
      <w:r w:rsidR="00CD6D54" w:rsidRPr="001670B3">
        <w:rPr>
          <w:lang w:val="ru-RU"/>
        </w:rPr>
        <w:t xml:space="preserve">стандартизации электросвязи (ВАСЭ-12) и </w:t>
      </w:r>
      <w:r w:rsidR="00AB5605" w:rsidRPr="001670B3">
        <w:rPr>
          <w:lang w:val="ru-RU"/>
        </w:rPr>
        <w:t xml:space="preserve">Подготовительном собрании к </w:t>
      </w:r>
      <w:r w:rsidR="00CD6D54" w:rsidRPr="001670B3">
        <w:rPr>
          <w:lang w:val="ru-RU"/>
        </w:rPr>
        <w:t xml:space="preserve">Всемирной </w:t>
      </w:r>
      <w:proofErr w:type="spellStart"/>
      <w:r w:rsidR="00CD6D54" w:rsidRPr="001670B3">
        <w:rPr>
          <w:cs/>
          <w:lang w:val="ru-RU"/>
        </w:rPr>
        <w:t>‎</w:t>
      </w:r>
      <w:proofErr w:type="spellEnd"/>
      <w:r w:rsidR="00CD6D54" w:rsidRPr="001670B3">
        <w:rPr>
          <w:lang w:val="ru-RU"/>
        </w:rPr>
        <w:t>конференции по межд</w:t>
      </w:r>
      <w:r w:rsidR="00AB5605" w:rsidRPr="001670B3">
        <w:rPr>
          <w:lang w:val="ru-RU"/>
        </w:rPr>
        <w:t xml:space="preserve">ународной электросвязи (ВКМЭ-12) для </w:t>
      </w:r>
      <w:r w:rsidR="00416138" w:rsidRPr="001670B3">
        <w:rPr>
          <w:lang w:val="ru-RU"/>
        </w:rPr>
        <w:t>Африканского региона</w:t>
      </w:r>
      <w:r w:rsidR="00AB5605" w:rsidRPr="001670B3">
        <w:rPr>
          <w:lang w:val="ru-RU"/>
        </w:rPr>
        <w:t xml:space="preserve">, которые состоятся </w:t>
      </w:r>
      <w:r w:rsidR="00416138" w:rsidRPr="001670B3">
        <w:rPr>
          <w:lang w:val="ru-RU"/>
        </w:rPr>
        <w:t xml:space="preserve">в Дурбане, Южно-Африканская Республика, с 21 по 24 мая 2012 года. </w:t>
      </w:r>
    </w:p>
    <w:p w:rsidR="00487FBF" w:rsidRPr="001670B3" w:rsidRDefault="003B365C" w:rsidP="001670B3">
      <w:pPr>
        <w:spacing w:line="240" w:lineRule="auto"/>
        <w:rPr>
          <w:rFonts w:cs="Times New Roman"/>
          <w:szCs w:val="20"/>
          <w:lang w:val="ru-RU"/>
        </w:rPr>
      </w:pPr>
      <w:r w:rsidRPr="001670B3">
        <w:rPr>
          <w:rFonts w:cs="Times New Roman"/>
          <w:szCs w:val="20"/>
          <w:lang w:val="ru-RU"/>
        </w:rPr>
        <w:t>2</w:t>
      </w:r>
      <w:r w:rsidRPr="001670B3">
        <w:rPr>
          <w:rFonts w:cs="Times New Roman"/>
          <w:szCs w:val="20"/>
          <w:lang w:val="ru-RU"/>
        </w:rPr>
        <w:tab/>
      </w:r>
      <w:r w:rsidR="00AB5605" w:rsidRPr="001670B3">
        <w:rPr>
          <w:rFonts w:cs="Times New Roman"/>
          <w:szCs w:val="20"/>
          <w:lang w:val="ru-RU"/>
        </w:rPr>
        <w:t>Организатор</w:t>
      </w:r>
      <w:r w:rsidR="00416138" w:rsidRPr="001670B3">
        <w:rPr>
          <w:rFonts w:cs="Times New Roman"/>
          <w:szCs w:val="20"/>
          <w:lang w:val="ru-RU"/>
        </w:rPr>
        <w:t>ами</w:t>
      </w:r>
      <w:r w:rsidR="00AB5605" w:rsidRPr="001670B3">
        <w:rPr>
          <w:rFonts w:cs="Times New Roman"/>
          <w:szCs w:val="20"/>
          <w:lang w:val="ru-RU"/>
        </w:rPr>
        <w:t xml:space="preserve"> этих собраний </w:t>
      </w:r>
      <w:r w:rsidR="00416138" w:rsidRPr="001670B3">
        <w:rPr>
          <w:rFonts w:cs="Times New Roman"/>
          <w:szCs w:val="20"/>
          <w:lang w:val="ru-RU"/>
        </w:rPr>
        <w:t>являю</w:t>
      </w:r>
      <w:r w:rsidR="00AB394C" w:rsidRPr="001670B3">
        <w:rPr>
          <w:rFonts w:cs="Times New Roman"/>
          <w:szCs w:val="20"/>
          <w:lang w:val="ru-RU"/>
        </w:rPr>
        <w:t>тся</w:t>
      </w:r>
      <w:r w:rsidR="00AB5605" w:rsidRPr="001670B3">
        <w:rPr>
          <w:rFonts w:cs="Times New Roman"/>
          <w:szCs w:val="20"/>
          <w:lang w:val="ru-RU"/>
        </w:rPr>
        <w:t xml:space="preserve"> МСЭ</w:t>
      </w:r>
      <w:r w:rsidR="00416138" w:rsidRPr="001670B3">
        <w:rPr>
          <w:rFonts w:cs="Times New Roman"/>
          <w:szCs w:val="20"/>
          <w:lang w:val="ru-RU"/>
        </w:rPr>
        <w:t xml:space="preserve"> и Африканский союз электросвязи (АСЭ). Принимающей стороной этих собраний является правительство </w:t>
      </w:r>
      <w:r w:rsidR="00416138" w:rsidRPr="001670B3">
        <w:rPr>
          <w:lang w:val="ru-RU"/>
        </w:rPr>
        <w:t>Южно-Африканской Республики</w:t>
      </w:r>
      <w:r w:rsidR="00295C6C" w:rsidRPr="001670B3">
        <w:rPr>
          <w:lang w:val="ru-RU"/>
        </w:rPr>
        <w:t xml:space="preserve"> при посредничестве Департамента связи (DOC). Собрания будут проходить в гостинице </w:t>
      </w:r>
      <w:proofErr w:type="spellStart"/>
      <w:r w:rsidR="00295C6C" w:rsidRPr="001670B3">
        <w:rPr>
          <w:lang w:val="ru-RU"/>
        </w:rPr>
        <w:t>Coastlands</w:t>
      </w:r>
      <w:proofErr w:type="spellEnd"/>
      <w:r w:rsidR="00295C6C" w:rsidRPr="001670B3">
        <w:rPr>
          <w:lang w:val="ru-RU"/>
        </w:rPr>
        <w:t xml:space="preserve"> </w:t>
      </w:r>
      <w:proofErr w:type="spellStart"/>
      <w:r w:rsidR="00295C6C" w:rsidRPr="001670B3">
        <w:rPr>
          <w:lang w:val="ru-RU"/>
        </w:rPr>
        <w:t>Umhlanga</w:t>
      </w:r>
      <w:proofErr w:type="spellEnd"/>
      <w:r w:rsidR="00295C6C" w:rsidRPr="001670B3">
        <w:rPr>
          <w:lang w:val="ru-RU"/>
        </w:rPr>
        <w:t xml:space="preserve"> и Центре конференций в Дурбане, Южно-Африканская Республика. </w:t>
      </w:r>
      <w:r w:rsidR="00BC6EEC" w:rsidRPr="001670B3">
        <w:rPr>
          <w:rFonts w:cs="Times New Roman"/>
          <w:szCs w:val="20"/>
          <w:lang w:val="ru-RU"/>
        </w:rPr>
        <w:t>МСЭ на этих собраниях буде</w:t>
      </w:r>
      <w:r w:rsidR="00AB394C" w:rsidRPr="001670B3">
        <w:rPr>
          <w:rFonts w:cs="Times New Roman"/>
          <w:szCs w:val="20"/>
          <w:lang w:val="ru-RU"/>
        </w:rPr>
        <w:t>т представл</w:t>
      </w:r>
      <w:r w:rsidR="00BC6EEC" w:rsidRPr="001670B3">
        <w:rPr>
          <w:rFonts w:cs="Times New Roman"/>
          <w:szCs w:val="20"/>
          <w:lang w:val="ru-RU"/>
        </w:rPr>
        <w:t>ять</w:t>
      </w:r>
      <w:r w:rsidR="00AB394C" w:rsidRPr="001670B3">
        <w:rPr>
          <w:rFonts w:cs="Times New Roman"/>
          <w:szCs w:val="20"/>
          <w:lang w:val="ru-RU"/>
        </w:rPr>
        <w:t xml:space="preserve"> Малколм Джонсон, Директор Бюро стандартизации электросвязи</w:t>
      </w:r>
      <w:r w:rsidR="007663AD" w:rsidRPr="001670B3">
        <w:rPr>
          <w:rFonts w:cs="Times New Roman"/>
          <w:szCs w:val="20"/>
          <w:lang w:val="ru-RU"/>
        </w:rPr>
        <w:t>, а АСЭ </w:t>
      </w:r>
      <w:r w:rsidR="00BC6EEC" w:rsidRPr="001670B3">
        <w:rPr>
          <w:rFonts w:cs="Times New Roman"/>
          <w:szCs w:val="20"/>
          <w:lang w:val="ru-RU"/>
        </w:rPr>
        <w:t>–</w:t>
      </w:r>
      <w:r w:rsidR="00295C6C" w:rsidRPr="001670B3">
        <w:rPr>
          <w:rFonts w:cs="Times New Roman"/>
          <w:szCs w:val="20"/>
          <w:lang w:val="ru-RU"/>
        </w:rPr>
        <w:t xml:space="preserve"> </w:t>
      </w:r>
      <w:proofErr w:type="spellStart"/>
      <w:r w:rsidR="00BC6EEC" w:rsidRPr="001670B3">
        <w:rPr>
          <w:rFonts w:cs="Times New Roman"/>
          <w:szCs w:val="20"/>
          <w:lang w:val="ru-RU"/>
        </w:rPr>
        <w:t>Абдулкарим</w:t>
      </w:r>
      <w:proofErr w:type="spellEnd"/>
      <w:r w:rsidR="00BC6EEC" w:rsidRPr="001670B3">
        <w:rPr>
          <w:rFonts w:cs="Times New Roman"/>
          <w:szCs w:val="20"/>
          <w:lang w:val="ru-RU"/>
        </w:rPr>
        <w:t xml:space="preserve"> </w:t>
      </w:r>
      <w:proofErr w:type="spellStart"/>
      <w:r w:rsidR="00BC6EEC" w:rsidRPr="001670B3">
        <w:rPr>
          <w:rFonts w:cs="Times New Roman"/>
          <w:szCs w:val="20"/>
          <w:lang w:val="ru-RU"/>
        </w:rPr>
        <w:t>Сумайла</w:t>
      </w:r>
      <w:proofErr w:type="spellEnd"/>
      <w:r w:rsidR="00BC6EEC" w:rsidRPr="001670B3">
        <w:rPr>
          <w:rFonts w:cs="Times New Roman"/>
          <w:szCs w:val="20"/>
          <w:lang w:val="ru-RU"/>
        </w:rPr>
        <w:t>, Генеральный секретарь.</w:t>
      </w:r>
    </w:p>
    <w:p w:rsidR="004305E4" w:rsidRPr="001670B3" w:rsidRDefault="003A2B7A" w:rsidP="001670B3">
      <w:pPr>
        <w:spacing w:line="240" w:lineRule="auto"/>
        <w:rPr>
          <w:lang w:val="ru-RU"/>
        </w:rPr>
      </w:pPr>
      <w:r w:rsidRPr="001670B3">
        <w:rPr>
          <w:lang w:val="ru-RU"/>
        </w:rPr>
        <w:t>3</w:t>
      </w:r>
      <w:r w:rsidRPr="001670B3">
        <w:rPr>
          <w:lang w:val="ru-RU"/>
        </w:rPr>
        <w:tab/>
      </w:r>
      <w:r w:rsidR="00CD6D54" w:rsidRPr="001670B3">
        <w:rPr>
          <w:lang w:val="ru-RU"/>
        </w:rPr>
        <w:t>Участие</w:t>
      </w:r>
      <w:r w:rsidR="0061337E" w:rsidRPr="001670B3">
        <w:rPr>
          <w:lang w:val="ru-RU"/>
        </w:rPr>
        <w:t xml:space="preserve"> в Подготовительном собрании к </w:t>
      </w:r>
      <w:r w:rsidR="008D5C0E" w:rsidRPr="001670B3">
        <w:rPr>
          <w:lang w:val="ru-RU"/>
        </w:rPr>
        <w:t xml:space="preserve">ВАСЭ-12 </w:t>
      </w:r>
      <w:r w:rsidR="0061337E" w:rsidRPr="001670B3">
        <w:rPr>
          <w:lang w:val="ru-RU"/>
        </w:rPr>
        <w:t xml:space="preserve">является бесплатным и </w:t>
      </w:r>
      <w:r w:rsidR="0061337E" w:rsidRPr="001670B3">
        <w:rPr>
          <w:b/>
          <w:bCs/>
          <w:lang w:val="ru-RU"/>
        </w:rPr>
        <w:t>ограничено</w:t>
      </w:r>
      <w:r w:rsidR="0061337E" w:rsidRPr="001670B3">
        <w:rPr>
          <w:lang w:val="ru-RU"/>
        </w:rPr>
        <w:t xml:space="preserve"> </w:t>
      </w:r>
      <w:r w:rsidR="008D5C0E" w:rsidRPr="001670B3">
        <w:rPr>
          <w:lang w:val="ru-RU"/>
        </w:rPr>
        <w:t>Государства</w:t>
      </w:r>
      <w:r w:rsidR="0061337E" w:rsidRPr="001670B3">
        <w:rPr>
          <w:lang w:val="ru-RU"/>
        </w:rPr>
        <w:t>ми</w:t>
      </w:r>
      <w:r w:rsidR="008D5C0E" w:rsidRPr="001670B3">
        <w:rPr>
          <w:lang w:val="ru-RU"/>
        </w:rPr>
        <w:t xml:space="preserve"> – Член</w:t>
      </w:r>
      <w:r w:rsidR="0061337E" w:rsidRPr="001670B3">
        <w:rPr>
          <w:lang w:val="ru-RU"/>
        </w:rPr>
        <w:t>ами</w:t>
      </w:r>
      <w:r w:rsidR="008D5C0E" w:rsidRPr="001670B3">
        <w:rPr>
          <w:lang w:val="ru-RU"/>
        </w:rPr>
        <w:t xml:space="preserve"> МСЭ и Член</w:t>
      </w:r>
      <w:r w:rsidR="0061337E" w:rsidRPr="001670B3">
        <w:rPr>
          <w:lang w:val="ru-RU"/>
        </w:rPr>
        <w:t>ами</w:t>
      </w:r>
      <w:r w:rsidR="008D5C0E" w:rsidRPr="001670B3">
        <w:rPr>
          <w:lang w:val="ru-RU"/>
        </w:rPr>
        <w:t xml:space="preserve"> Сектора МСЭ-Т</w:t>
      </w:r>
      <w:r w:rsidR="0061337E" w:rsidRPr="001670B3">
        <w:rPr>
          <w:lang w:val="ru-RU"/>
        </w:rPr>
        <w:t xml:space="preserve"> из </w:t>
      </w:r>
      <w:r w:rsidR="00D46BCF" w:rsidRPr="001670B3">
        <w:rPr>
          <w:lang w:val="ru-RU"/>
        </w:rPr>
        <w:t xml:space="preserve">Африканского региона, Ассоциированными членами АСЭ, </w:t>
      </w:r>
      <w:r w:rsidR="0061337E" w:rsidRPr="001670B3">
        <w:rPr>
          <w:lang w:val="ru-RU"/>
        </w:rPr>
        <w:t>а также представителями других региональных организаций.</w:t>
      </w:r>
    </w:p>
    <w:p w:rsidR="00494899" w:rsidRPr="001670B3" w:rsidRDefault="00494899" w:rsidP="001670B3">
      <w:pPr>
        <w:spacing w:line="240" w:lineRule="auto"/>
        <w:rPr>
          <w:lang w:val="ru-RU"/>
        </w:rPr>
      </w:pPr>
      <w:r w:rsidRPr="001670B3">
        <w:rPr>
          <w:lang w:val="ru-RU"/>
        </w:rPr>
        <w:br w:type="page"/>
      </w:r>
    </w:p>
    <w:p w:rsidR="0061337E" w:rsidRPr="001670B3" w:rsidRDefault="003A2B7A" w:rsidP="001670B3">
      <w:pPr>
        <w:spacing w:line="240" w:lineRule="auto"/>
        <w:rPr>
          <w:lang w:val="ru-RU"/>
        </w:rPr>
      </w:pPr>
      <w:r w:rsidRPr="001670B3">
        <w:rPr>
          <w:lang w:val="ru-RU"/>
        </w:rPr>
        <w:lastRenderedPageBreak/>
        <w:t>4</w:t>
      </w:r>
      <w:r w:rsidR="00C560C6" w:rsidRPr="001670B3">
        <w:rPr>
          <w:lang w:val="ru-RU"/>
        </w:rPr>
        <w:tab/>
      </w:r>
      <w:r w:rsidR="0061337E" w:rsidRPr="001670B3">
        <w:rPr>
          <w:lang w:val="ru-RU"/>
        </w:rPr>
        <w:t xml:space="preserve">Участие в Подготовительном собрании к ВКМЭ-12 является бесплатным и </w:t>
      </w:r>
      <w:r w:rsidR="0061337E" w:rsidRPr="001670B3">
        <w:rPr>
          <w:b/>
          <w:bCs/>
          <w:lang w:val="ru-RU"/>
        </w:rPr>
        <w:t>ограничено</w:t>
      </w:r>
      <w:r w:rsidR="0061337E" w:rsidRPr="001670B3">
        <w:rPr>
          <w:lang w:val="ru-RU"/>
        </w:rPr>
        <w:t xml:space="preserve"> Государствами</w:t>
      </w:r>
      <w:r w:rsidR="00B2704F" w:rsidRPr="001670B3">
        <w:rPr>
          <w:lang w:val="ru-RU"/>
        </w:rPr>
        <w:t> </w:t>
      </w:r>
      <w:r w:rsidR="0061337E" w:rsidRPr="001670B3">
        <w:rPr>
          <w:lang w:val="ru-RU"/>
        </w:rPr>
        <w:t>– Членами МСЭ и Членами Сектор</w:t>
      </w:r>
      <w:r w:rsidR="001166E9" w:rsidRPr="001670B3">
        <w:rPr>
          <w:lang w:val="ru-RU"/>
        </w:rPr>
        <w:t>ов</w:t>
      </w:r>
      <w:r w:rsidR="0061337E" w:rsidRPr="001670B3">
        <w:rPr>
          <w:lang w:val="ru-RU"/>
        </w:rPr>
        <w:t xml:space="preserve"> из </w:t>
      </w:r>
      <w:r w:rsidR="00493989" w:rsidRPr="001670B3">
        <w:rPr>
          <w:lang w:val="ru-RU"/>
        </w:rPr>
        <w:t>Африканского региона</w:t>
      </w:r>
      <w:r w:rsidR="0061337E" w:rsidRPr="001670B3">
        <w:rPr>
          <w:lang w:val="ru-RU"/>
        </w:rPr>
        <w:t xml:space="preserve">, </w:t>
      </w:r>
      <w:r w:rsidR="00493989" w:rsidRPr="001670B3">
        <w:rPr>
          <w:lang w:val="ru-RU"/>
        </w:rPr>
        <w:t xml:space="preserve">Ассоциированными членами АСЭ, </w:t>
      </w:r>
      <w:r w:rsidR="0061337E" w:rsidRPr="001670B3">
        <w:rPr>
          <w:lang w:val="ru-RU"/>
        </w:rPr>
        <w:t>а также представителями других региональных организаций.</w:t>
      </w:r>
    </w:p>
    <w:p w:rsidR="0061337E" w:rsidRPr="001670B3" w:rsidRDefault="004E00F1" w:rsidP="001670B3">
      <w:pPr>
        <w:spacing w:line="240" w:lineRule="auto"/>
        <w:rPr>
          <w:lang w:val="ru-RU"/>
        </w:rPr>
      </w:pPr>
      <w:r w:rsidRPr="001670B3">
        <w:rPr>
          <w:lang w:val="ru-RU"/>
        </w:rPr>
        <w:t>5</w:t>
      </w:r>
      <w:r w:rsidRPr="001670B3">
        <w:rPr>
          <w:lang w:val="ru-RU"/>
        </w:rPr>
        <w:tab/>
      </w:r>
      <w:r w:rsidR="0061337E" w:rsidRPr="001670B3">
        <w:rPr>
          <w:lang w:val="ru-RU"/>
        </w:rPr>
        <w:t>Всемирная ассамблея по стандартизации электросвязи МСЭ (</w:t>
      </w:r>
      <w:r w:rsidR="00AE0B18" w:rsidRPr="001670B3">
        <w:rPr>
          <w:lang w:val="ru-RU"/>
        </w:rPr>
        <w:t>ВАСЭ</w:t>
      </w:r>
      <w:r w:rsidR="00EA7CDA" w:rsidRPr="001670B3">
        <w:rPr>
          <w:lang w:val="ru-RU"/>
        </w:rPr>
        <w:t>-12</w:t>
      </w:r>
      <w:r w:rsidR="0061337E" w:rsidRPr="001670B3">
        <w:rPr>
          <w:lang w:val="ru-RU"/>
        </w:rPr>
        <w:t>)</w:t>
      </w:r>
      <w:r w:rsidR="00EA7CDA" w:rsidRPr="001670B3">
        <w:rPr>
          <w:lang w:val="ru-RU"/>
        </w:rPr>
        <w:t xml:space="preserve"> </w:t>
      </w:r>
      <w:r w:rsidR="00031BB3" w:rsidRPr="001670B3">
        <w:rPr>
          <w:lang w:val="ru-RU"/>
        </w:rPr>
        <w:t xml:space="preserve">состоится </w:t>
      </w:r>
      <w:r w:rsidR="00AE0B18" w:rsidRPr="001670B3">
        <w:rPr>
          <w:lang w:val="ru-RU"/>
        </w:rPr>
        <w:t>20</w:t>
      </w:r>
      <w:r w:rsidR="00031BB3" w:rsidRPr="001670B3">
        <w:rPr>
          <w:lang w:val="ru-RU"/>
        </w:rPr>
        <w:sym w:font="Symbol" w:char="F02D"/>
      </w:r>
      <w:r w:rsidR="00AE0B18" w:rsidRPr="001670B3">
        <w:rPr>
          <w:lang w:val="ru-RU"/>
        </w:rPr>
        <w:t>29</w:t>
      </w:r>
      <w:r w:rsidR="00B2704F" w:rsidRPr="001670B3">
        <w:rPr>
          <w:lang w:val="ru-RU"/>
        </w:rPr>
        <w:t> </w:t>
      </w:r>
      <w:r w:rsidR="00AE0B18" w:rsidRPr="001670B3">
        <w:rPr>
          <w:lang w:val="ru-RU"/>
        </w:rPr>
        <w:t xml:space="preserve">ноября 2012 года в </w:t>
      </w:r>
      <w:proofErr w:type="spellStart"/>
      <w:r w:rsidR="00AE0B18" w:rsidRPr="001670B3">
        <w:rPr>
          <w:lang w:val="ru-RU"/>
        </w:rPr>
        <w:t>Дубае</w:t>
      </w:r>
      <w:proofErr w:type="spellEnd"/>
      <w:r w:rsidR="00AE0B18" w:rsidRPr="001670B3">
        <w:rPr>
          <w:lang w:val="ru-RU"/>
        </w:rPr>
        <w:t xml:space="preserve">, Объединенные Арабские Эмираты. </w:t>
      </w:r>
      <w:r w:rsidR="00493989" w:rsidRPr="001670B3">
        <w:rPr>
          <w:lang w:val="ru-RU"/>
        </w:rPr>
        <w:t>Н</w:t>
      </w:r>
      <w:r w:rsidR="00AE0B18" w:rsidRPr="001670B3">
        <w:rPr>
          <w:lang w:val="ru-RU"/>
        </w:rPr>
        <w:t>акануне</w:t>
      </w:r>
      <w:r w:rsidR="00493989" w:rsidRPr="001670B3">
        <w:rPr>
          <w:lang w:val="ru-RU"/>
        </w:rPr>
        <w:t>, 19 ноября,</w:t>
      </w:r>
      <w:r w:rsidR="0090113E" w:rsidRPr="001670B3">
        <w:rPr>
          <w:lang w:val="ru-RU"/>
        </w:rPr>
        <w:t xml:space="preserve"> </w:t>
      </w:r>
      <w:r w:rsidR="00AE0B18" w:rsidRPr="001670B3">
        <w:rPr>
          <w:lang w:val="ru-RU"/>
        </w:rPr>
        <w:t xml:space="preserve">состоится Глобальный симпозиум по стандартам </w:t>
      </w:r>
      <w:r w:rsidR="00EA7CDA" w:rsidRPr="001670B3">
        <w:rPr>
          <w:lang w:val="ru-RU"/>
        </w:rPr>
        <w:t>(</w:t>
      </w:r>
      <w:r w:rsidR="00AE0B18" w:rsidRPr="001670B3">
        <w:rPr>
          <w:lang w:val="ru-RU"/>
        </w:rPr>
        <w:t>ГСС</w:t>
      </w:r>
      <w:r w:rsidR="00EA7CDA" w:rsidRPr="001670B3">
        <w:rPr>
          <w:lang w:val="ru-RU"/>
        </w:rPr>
        <w:t>-12)</w:t>
      </w:r>
      <w:r w:rsidR="00493989" w:rsidRPr="001670B3">
        <w:rPr>
          <w:lang w:val="ru-RU"/>
        </w:rPr>
        <w:t xml:space="preserve">. </w:t>
      </w:r>
      <w:r w:rsidR="0061337E" w:rsidRPr="001670B3">
        <w:rPr>
          <w:lang w:val="ru-RU"/>
        </w:rPr>
        <w:t xml:space="preserve">На Подготовительном </w:t>
      </w:r>
      <w:r w:rsidR="00AE0B18" w:rsidRPr="001670B3">
        <w:rPr>
          <w:lang w:val="ru-RU"/>
        </w:rPr>
        <w:t>собрани</w:t>
      </w:r>
      <w:r w:rsidR="0061337E" w:rsidRPr="001670B3">
        <w:rPr>
          <w:lang w:val="ru-RU"/>
        </w:rPr>
        <w:t>и</w:t>
      </w:r>
      <w:r w:rsidR="00AE0B18" w:rsidRPr="001670B3">
        <w:rPr>
          <w:lang w:val="ru-RU"/>
        </w:rPr>
        <w:t xml:space="preserve"> к ВАСЭ-12</w:t>
      </w:r>
      <w:r w:rsidR="0061337E" w:rsidRPr="001670B3">
        <w:rPr>
          <w:lang w:val="ru-RU"/>
        </w:rPr>
        <w:t xml:space="preserve"> для </w:t>
      </w:r>
      <w:r w:rsidR="00493989" w:rsidRPr="001670B3">
        <w:rPr>
          <w:lang w:val="ru-RU"/>
        </w:rPr>
        <w:t>Африканского региона</w:t>
      </w:r>
      <w:r w:rsidR="00B2704F" w:rsidRPr="001670B3">
        <w:rPr>
          <w:lang w:val="ru-RU"/>
        </w:rPr>
        <w:t xml:space="preserve">, которое состоится </w:t>
      </w:r>
      <w:r w:rsidR="00493989" w:rsidRPr="001670B3">
        <w:rPr>
          <w:lang w:val="ru-RU"/>
        </w:rPr>
        <w:t>21−22 мая</w:t>
      </w:r>
      <w:r w:rsidR="0061337E" w:rsidRPr="001670B3">
        <w:rPr>
          <w:lang w:val="ru-RU"/>
        </w:rPr>
        <w:t xml:space="preserve"> 2012 года,</w:t>
      </w:r>
      <w:r w:rsidR="000155C9" w:rsidRPr="001670B3">
        <w:rPr>
          <w:lang w:val="ru-RU"/>
        </w:rPr>
        <w:t xml:space="preserve"> </w:t>
      </w:r>
      <w:r w:rsidR="00AE0B18" w:rsidRPr="001670B3">
        <w:rPr>
          <w:lang w:val="ru-RU"/>
        </w:rPr>
        <w:t xml:space="preserve">будет представлена информация о </w:t>
      </w:r>
      <w:r w:rsidR="00493989" w:rsidRPr="001670B3">
        <w:rPr>
          <w:lang w:val="ru-RU"/>
        </w:rPr>
        <w:t xml:space="preserve">подготовке к </w:t>
      </w:r>
      <w:r w:rsidR="0061337E" w:rsidRPr="001670B3">
        <w:rPr>
          <w:lang w:val="ru-RU"/>
        </w:rPr>
        <w:t xml:space="preserve">ВАСЭ-12. Кроме того, </w:t>
      </w:r>
      <w:r w:rsidR="003E6676" w:rsidRPr="001670B3">
        <w:rPr>
          <w:lang w:val="ru-RU"/>
        </w:rPr>
        <w:t xml:space="preserve">собрание направлено на координацию мнений в данном регионе по вопросам, которые считаются имеющими особое значение, с целью свести предложения воедино и представить их в качестве региональных предложений </w:t>
      </w:r>
      <w:r w:rsidR="00493989" w:rsidRPr="001670B3">
        <w:rPr>
          <w:lang w:val="ru-RU"/>
        </w:rPr>
        <w:t>для Ассамблеи</w:t>
      </w:r>
      <w:r w:rsidR="003E6676" w:rsidRPr="001670B3">
        <w:rPr>
          <w:lang w:val="ru-RU"/>
        </w:rPr>
        <w:t xml:space="preserve">. </w:t>
      </w:r>
      <w:r w:rsidR="00493989" w:rsidRPr="001670B3">
        <w:rPr>
          <w:bCs/>
          <w:spacing w:val="6"/>
          <w:lang w:val="ru-RU"/>
        </w:rPr>
        <w:t xml:space="preserve">Подробная информация по ВАСЭ-12 </w:t>
      </w:r>
      <w:r w:rsidR="001166E9" w:rsidRPr="001670B3">
        <w:rPr>
          <w:bCs/>
          <w:spacing w:val="6"/>
          <w:lang w:val="ru-RU"/>
        </w:rPr>
        <w:t>содержится</w:t>
      </w:r>
      <w:r w:rsidR="00493989" w:rsidRPr="001670B3">
        <w:rPr>
          <w:bCs/>
          <w:spacing w:val="6"/>
          <w:lang w:val="ru-RU"/>
        </w:rPr>
        <w:t xml:space="preserve"> по адресу:</w:t>
      </w:r>
      <w:r w:rsidR="0090113E" w:rsidRPr="001670B3">
        <w:rPr>
          <w:lang w:val="ru-RU"/>
        </w:rPr>
        <w:t xml:space="preserve"> </w:t>
      </w:r>
      <w:hyperlink r:id="rId10" w:history="1">
        <w:r w:rsidR="00493989" w:rsidRPr="001670B3">
          <w:rPr>
            <w:rStyle w:val="Hyperlink"/>
            <w:lang w:val="ru-RU"/>
          </w:rPr>
          <w:t>http://itu.int/en/ITU-T/wtsa-12/pages/default.aspx</w:t>
        </w:r>
      </w:hyperlink>
      <w:r w:rsidR="00493989" w:rsidRPr="001670B3">
        <w:rPr>
          <w:lang w:val="ru-RU"/>
        </w:rPr>
        <w:t>.</w:t>
      </w:r>
    </w:p>
    <w:p w:rsidR="003462DE" w:rsidRPr="001670B3" w:rsidRDefault="004E00F1" w:rsidP="001670B3">
      <w:pPr>
        <w:spacing w:line="240" w:lineRule="auto"/>
        <w:rPr>
          <w:lang w:val="ru-RU"/>
        </w:rPr>
      </w:pPr>
      <w:r w:rsidRPr="001670B3">
        <w:rPr>
          <w:lang w:val="ru-RU"/>
        </w:rPr>
        <w:t>6</w:t>
      </w:r>
      <w:r w:rsidRPr="001670B3">
        <w:rPr>
          <w:lang w:val="ru-RU"/>
        </w:rPr>
        <w:tab/>
      </w:r>
      <w:r w:rsidR="003E6676" w:rsidRPr="001670B3">
        <w:rPr>
          <w:lang w:val="ru-RU"/>
        </w:rPr>
        <w:t>Всемирная конференция по международной электросвязи (</w:t>
      </w:r>
      <w:r w:rsidR="00AE0B18" w:rsidRPr="001670B3">
        <w:rPr>
          <w:lang w:val="ru-RU"/>
        </w:rPr>
        <w:t>ВКМЭ</w:t>
      </w:r>
      <w:r w:rsidR="000155C9" w:rsidRPr="001670B3">
        <w:rPr>
          <w:lang w:val="ru-RU"/>
        </w:rPr>
        <w:noBreakHyphen/>
      </w:r>
      <w:r w:rsidR="00EA7CDA" w:rsidRPr="001670B3">
        <w:rPr>
          <w:lang w:val="ru-RU"/>
        </w:rPr>
        <w:t>12</w:t>
      </w:r>
      <w:r w:rsidR="003E6676" w:rsidRPr="001670B3">
        <w:rPr>
          <w:lang w:val="ru-RU"/>
        </w:rPr>
        <w:t>)</w:t>
      </w:r>
      <w:r w:rsidR="00EA7CDA" w:rsidRPr="001670B3">
        <w:rPr>
          <w:lang w:val="ru-RU"/>
        </w:rPr>
        <w:t xml:space="preserve"> </w:t>
      </w:r>
      <w:r w:rsidR="00AE0B18" w:rsidRPr="001670B3">
        <w:rPr>
          <w:lang w:val="ru-RU"/>
        </w:rPr>
        <w:t xml:space="preserve">состоится </w:t>
      </w:r>
      <w:r w:rsidR="003E6676" w:rsidRPr="001670B3">
        <w:rPr>
          <w:lang w:val="ru-RU"/>
        </w:rPr>
        <w:t xml:space="preserve">также в </w:t>
      </w:r>
      <w:proofErr w:type="spellStart"/>
      <w:r w:rsidR="003E6676" w:rsidRPr="001670B3">
        <w:rPr>
          <w:lang w:val="ru-RU"/>
        </w:rPr>
        <w:t>Дубае</w:t>
      </w:r>
      <w:proofErr w:type="spellEnd"/>
      <w:r w:rsidR="00493989" w:rsidRPr="001670B3">
        <w:rPr>
          <w:lang w:val="ru-RU"/>
        </w:rPr>
        <w:t>, Объединенные Арабские Эмираты,</w:t>
      </w:r>
      <w:r w:rsidR="0090113E" w:rsidRPr="001670B3">
        <w:rPr>
          <w:lang w:val="ru-RU"/>
        </w:rPr>
        <w:t xml:space="preserve"> </w:t>
      </w:r>
      <w:r w:rsidR="00AE0B18" w:rsidRPr="001670B3">
        <w:rPr>
          <w:lang w:val="ru-RU"/>
        </w:rPr>
        <w:t>3</w:t>
      </w:r>
      <w:r w:rsidR="006045B0" w:rsidRPr="001670B3">
        <w:rPr>
          <w:rFonts w:ascii="Times New Roman" w:hAnsi="Times New Roman"/>
          <w:lang w:val="ru-RU"/>
        </w:rPr>
        <w:t>−</w:t>
      </w:r>
      <w:r w:rsidR="00AE0B18" w:rsidRPr="001670B3">
        <w:rPr>
          <w:lang w:val="ru-RU"/>
        </w:rPr>
        <w:t>14 декабря 2012 года</w:t>
      </w:r>
      <w:r w:rsidR="00493989" w:rsidRPr="001670B3">
        <w:rPr>
          <w:lang w:val="ru-RU"/>
        </w:rPr>
        <w:t xml:space="preserve">. </w:t>
      </w:r>
      <w:r w:rsidR="003E6676" w:rsidRPr="001670B3">
        <w:rPr>
          <w:lang w:val="ru-RU"/>
        </w:rPr>
        <w:t>На ВКМЭ-12 будет пересмотрен Регламент международной электросвязи (РМЭ).</w:t>
      </w:r>
      <w:r w:rsidR="00AE0B18" w:rsidRPr="001670B3">
        <w:rPr>
          <w:lang w:val="ru-RU"/>
        </w:rPr>
        <w:t xml:space="preserve"> На </w:t>
      </w:r>
      <w:r w:rsidR="001166E9" w:rsidRPr="001670B3">
        <w:rPr>
          <w:lang w:val="ru-RU"/>
        </w:rPr>
        <w:t>П</w:t>
      </w:r>
      <w:r w:rsidR="00AE0B18" w:rsidRPr="001670B3">
        <w:rPr>
          <w:lang w:val="ru-RU"/>
        </w:rPr>
        <w:t xml:space="preserve">одготовительном собрании к ВКМЭ-12 </w:t>
      </w:r>
      <w:r w:rsidR="003E6676" w:rsidRPr="001670B3">
        <w:rPr>
          <w:lang w:val="ru-RU"/>
        </w:rPr>
        <w:t xml:space="preserve">для </w:t>
      </w:r>
      <w:r w:rsidR="00493989" w:rsidRPr="001670B3">
        <w:rPr>
          <w:lang w:val="ru-RU"/>
        </w:rPr>
        <w:t>Африканского региона</w:t>
      </w:r>
      <w:r w:rsidR="00D01883" w:rsidRPr="001670B3">
        <w:rPr>
          <w:lang w:val="ru-RU"/>
        </w:rPr>
        <w:t xml:space="preserve">, которое </w:t>
      </w:r>
      <w:r w:rsidR="001166E9" w:rsidRPr="001670B3">
        <w:rPr>
          <w:lang w:val="ru-RU"/>
        </w:rPr>
        <w:t>будет проходить</w:t>
      </w:r>
      <w:r w:rsidR="00D01883" w:rsidRPr="001670B3">
        <w:rPr>
          <w:lang w:val="ru-RU"/>
        </w:rPr>
        <w:t xml:space="preserve"> </w:t>
      </w:r>
      <w:r w:rsidR="00493989" w:rsidRPr="001670B3">
        <w:rPr>
          <w:lang w:val="ru-RU"/>
        </w:rPr>
        <w:t>23−24 мая</w:t>
      </w:r>
      <w:r w:rsidR="00D01883" w:rsidRPr="001670B3">
        <w:rPr>
          <w:lang w:val="ru-RU"/>
        </w:rPr>
        <w:t xml:space="preserve"> 2012 </w:t>
      </w:r>
      <w:r w:rsidR="003E6676" w:rsidRPr="001670B3">
        <w:rPr>
          <w:lang w:val="ru-RU"/>
        </w:rPr>
        <w:t xml:space="preserve">года, </w:t>
      </w:r>
      <w:r w:rsidR="00AE0B18" w:rsidRPr="001670B3">
        <w:rPr>
          <w:lang w:val="ru-RU"/>
        </w:rPr>
        <w:t>будет представлена важная информация об это</w:t>
      </w:r>
      <w:r w:rsidR="00EB4D58" w:rsidRPr="001670B3">
        <w:rPr>
          <w:lang w:val="ru-RU"/>
        </w:rPr>
        <w:t>м</w:t>
      </w:r>
      <w:r w:rsidR="00AE0B18" w:rsidRPr="001670B3">
        <w:rPr>
          <w:lang w:val="ru-RU"/>
        </w:rPr>
        <w:t xml:space="preserve"> ме</w:t>
      </w:r>
      <w:r w:rsidR="00EB4D58" w:rsidRPr="001670B3">
        <w:rPr>
          <w:lang w:val="ru-RU"/>
        </w:rPr>
        <w:t>роприятии</w:t>
      </w:r>
      <w:r w:rsidR="003E6676" w:rsidRPr="001670B3">
        <w:rPr>
          <w:lang w:val="ru-RU"/>
        </w:rPr>
        <w:t xml:space="preserve"> </w:t>
      </w:r>
      <w:r w:rsidR="00AE0B18" w:rsidRPr="001670B3">
        <w:rPr>
          <w:lang w:val="ru-RU"/>
        </w:rPr>
        <w:t xml:space="preserve">и о подготовке к нему, в том числе </w:t>
      </w:r>
      <w:r w:rsidR="00707D8A" w:rsidRPr="001670B3">
        <w:rPr>
          <w:lang w:val="ru-RU"/>
        </w:rPr>
        <w:t>базовая</w:t>
      </w:r>
      <w:r w:rsidR="00AE0B18" w:rsidRPr="001670B3">
        <w:rPr>
          <w:lang w:val="ru-RU"/>
        </w:rPr>
        <w:t xml:space="preserve"> информация по вопросам, которые предстоит обсудить, и </w:t>
      </w:r>
      <w:r w:rsidR="00B043B1" w:rsidRPr="001670B3">
        <w:rPr>
          <w:lang w:val="ru-RU"/>
        </w:rPr>
        <w:t xml:space="preserve">по </w:t>
      </w:r>
      <w:r w:rsidR="00493989" w:rsidRPr="001670B3">
        <w:rPr>
          <w:lang w:val="ru-RU"/>
        </w:rPr>
        <w:t>Регламенту международной электросвязи (</w:t>
      </w:r>
      <w:r w:rsidR="00707D8A" w:rsidRPr="001670B3">
        <w:rPr>
          <w:lang w:val="ru-RU"/>
        </w:rPr>
        <w:t>РМЭ</w:t>
      </w:r>
      <w:r w:rsidR="00493989" w:rsidRPr="001670B3">
        <w:rPr>
          <w:lang w:val="ru-RU"/>
        </w:rPr>
        <w:t>)</w:t>
      </w:r>
      <w:r w:rsidR="00707D8A" w:rsidRPr="001670B3">
        <w:rPr>
          <w:lang w:val="ru-RU"/>
        </w:rPr>
        <w:t xml:space="preserve">. Собрание направлено </w:t>
      </w:r>
      <w:r w:rsidR="00B043B1" w:rsidRPr="001670B3">
        <w:rPr>
          <w:lang w:val="ru-RU"/>
        </w:rPr>
        <w:t xml:space="preserve">также </w:t>
      </w:r>
      <w:r w:rsidR="00707D8A" w:rsidRPr="001670B3">
        <w:rPr>
          <w:lang w:val="ru-RU"/>
        </w:rPr>
        <w:t xml:space="preserve">на координацию </w:t>
      </w:r>
      <w:r w:rsidR="00EB4D58" w:rsidRPr="001670B3">
        <w:rPr>
          <w:lang w:val="ru-RU"/>
        </w:rPr>
        <w:t>региональных</w:t>
      </w:r>
      <w:r w:rsidR="00707D8A" w:rsidRPr="001670B3">
        <w:rPr>
          <w:lang w:val="ru-RU"/>
        </w:rPr>
        <w:t xml:space="preserve"> </w:t>
      </w:r>
      <w:r w:rsidR="00EB4D58" w:rsidRPr="001670B3">
        <w:rPr>
          <w:lang w:val="ru-RU"/>
        </w:rPr>
        <w:t xml:space="preserve">мнений, </w:t>
      </w:r>
      <w:r w:rsidR="00707D8A" w:rsidRPr="001670B3">
        <w:rPr>
          <w:lang w:val="ru-RU"/>
        </w:rPr>
        <w:t>которые будут представлены на Конференци</w:t>
      </w:r>
      <w:r w:rsidR="00493989" w:rsidRPr="001670B3">
        <w:rPr>
          <w:lang w:val="ru-RU"/>
        </w:rPr>
        <w:t>и</w:t>
      </w:r>
      <w:r w:rsidR="00707D8A" w:rsidRPr="001670B3">
        <w:rPr>
          <w:lang w:val="ru-RU"/>
        </w:rPr>
        <w:t xml:space="preserve">. </w:t>
      </w:r>
      <w:r w:rsidR="00493989" w:rsidRPr="001670B3">
        <w:rPr>
          <w:lang w:val="ru-RU"/>
        </w:rPr>
        <w:t xml:space="preserve">Подробная информация о ВКМЭ-12 </w:t>
      </w:r>
      <w:r w:rsidR="001166E9" w:rsidRPr="001670B3">
        <w:rPr>
          <w:bCs/>
          <w:spacing w:val="6"/>
          <w:lang w:val="ru-RU"/>
        </w:rPr>
        <w:t xml:space="preserve">содержится </w:t>
      </w:r>
      <w:r w:rsidR="00493989" w:rsidRPr="001670B3">
        <w:rPr>
          <w:lang w:val="ru-RU"/>
        </w:rPr>
        <w:t xml:space="preserve">по адресу: </w:t>
      </w:r>
      <w:r w:rsidR="003822FD">
        <w:rPr>
          <w:lang w:val="ru-RU"/>
        </w:rPr>
        <w:br/>
      </w:r>
      <w:hyperlink r:id="rId11" w:history="1">
        <w:r w:rsidR="00493989" w:rsidRPr="001670B3">
          <w:rPr>
            <w:rStyle w:val="Hyperlink"/>
            <w:lang w:val="ru-RU"/>
          </w:rPr>
          <w:t>http://itu.int/en/wcit-12/Pages/default.aspx</w:t>
        </w:r>
      </w:hyperlink>
      <w:r w:rsidR="00493989" w:rsidRPr="001670B3">
        <w:rPr>
          <w:lang w:val="ru-RU"/>
        </w:rPr>
        <w:t>.</w:t>
      </w:r>
    </w:p>
    <w:p w:rsidR="008B51CC" w:rsidRPr="001670B3" w:rsidRDefault="004E00F1" w:rsidP="001670B3">
      <w:pPr>
        <w:spacing w:line="240" w:lineRule="auto"/>
        <w:rPr>
          <w:highlight w:val="yellow"/>
          <w:lang w:val="ru-RU"/>
        </w:rPr>
      </w:pPr>
      <w:r w:rsidRPr="001670B3">
        <w:rPr>
          <w:lang w:val="ru-RU"/>
        </w:rPr>
        <w:t>7</w:t>
      </w:r>
      <w:r w:rsidR="00004347" w:rsidRPr="001670B3">
        <w:rPr>
          <w:lang w:val="ru-RU"/>
        </w:rPr>
        <w:tab/>
      </w:r>
      <w:r w:rsidR="00EA1793" w:rsidRPr="001670B3">
        <w:rPr>
          <w:b/>
          <w:bCs/>
          <w:lang w:val="ru-RU"/>
        </w:rPr>
        <w:t>Программа</w:t>
      </w:r>
      <w:r w:rsidR="00EA1793" w:rsidRPr="001670B3">
        <w:rPr>
          <w:lang w:val="ru-RU"/>
        </w:rPr>
        <w:t>:</w:t>
      </w:r>
      <w:r w:rsidR="00EA1793" w:rsidRPr="001670B3">
        <w:rPr>
          <w:b/>
          <w:bCs/>
          <w:lang w:val="ru-RU"/>
        </w:rPr>
        <w:t xml:space="preserve"> </w:t>
      </w:r>
      <w:r w:rsidR="00EA1793" w:rsidRPr="001670B3">
        <w:rPr>
          <w:lang w:val="ru-RU"/>
        </w:rPr>
        <w:t>Проекты программ Подготовительных собраний к ВАС</w:t>
      </w:r>
      <w:r w:rsidR="001166E9" w:rsidRPr="001670B3">
        <w:rPr>
          <w:lang w:val="ru-RU"/>
        </w:rPr>
        <w:t>Э-12</w:t>
      </w:r>
      <w:r w:rsidR="00EA1793" w:rsidRPr="001670B3">
        <w:rPr>
          <w:lang w:val="ru-RU"/>
        </w:rPr>
        <w:t xml:space="preserve"> и ВКМЭ-12 содержатся в </w:t>
      </w:r>
      <w:r w:rsidR="00EA1793" w:rsidRPr="001670B3">
        <w:rPr>
          <w:b/>
          <w:bCs/>
          <w:lang w:val="ru-RU"/>
        </w:rPr>
        <w:t>Приложении 1</w:t>
      </w:r>
      <w:r w:rsidR="00EA1793" w:rsidRPr="001670B3">
        <w:rPr>
          <w:lang w:val="ru-RU"/>
        </w:rPr>
        <w:t xml:space="preserve">. Более подробная информация об этих собраниях будет представлена на </w:t>
      </w:r>
      <w:proofErr w:type="spellStart"/>
      <w:r w:rsidR="00EA1793" w:rsidRPr="001670B3">
        <w:rPr>
          <w:lang w:val="ru-RU"/>
        </w:rPr>
        <w:t>веб-сайте</w:t>
      </w:r>
      <w:proofErr w:type="spellEnd"/>
      <w:r w:rsidR="00EA1793" w:rsidRPr="001670B3">
        <w:rPr>
          <w:lang w:val="ru-RU"/>
        </w:rPr>
        <w:t xml:space="preserve"> МСЭ: </w:t>
      </w:r>
      <w:hyperlink r:id="rId12" w:history="1">
        <w:r w:rsidR="00EA1793" w:rsidRPr="001670B3">
          <w:rPr>
            <w:rStyle w:val="Hyperlink"/>
            <w:lang w:val="ru-RU"/>
          </w:rPr>
          <w:t>http://itu.int/en/ITU-T/wtsa-12/prepmeet/Pages/default.aspx</w:t>
        </w:r>
      </w:hyperlink>
      <w:r w:rsidR="00EA1793" w:rsidRPr="001670B3">
        <w:rPr>
          <w:lang w:val="ru-RU"/>
        </w:rPr>
        <w:t xml:space="preserve">, </w:t>
      </w:r>
      <w:proofErr w:type="spellStart"/>
      <w:r w:rsidR="00EA1793" w:rsidRPr="001670B3">
        <w:rPr>
          <w:lang w:val="ru-RU"/>
        </w:rPr>
        <w:t>веб-сайте</w:t>
      </w:r>
      <w:proofErr w:type="spellEnd"/>
      <w:r w:rsidR="00EA1793" w:rsidRPr="001670B3">
        <w:rPr>
          <w:lang w:val="ru-RU"/>
        </w:rPr>
        <w:t xml:space="preserve"> АСЭ: </w:t>
      </w:r>
      <w:hyperlink r:id="rId13" w:history="1">
        <w:r w:rsidR="00EA1793" w:rsidRPr="001670B3">
          <w:rPr>
            <w:rStyle w:val="Hyperlink"/>
            <w:lang w:val="ru-RU"/>
          </w:rPr>
          <w:t>www.atu-uat.org</w:t>
        </w:r>
      </w:hyperlink>
      <w:r w:rsidR="00EA1793" w:rsidRPr="001670B3">
        <w:rPr>
          <w:lang w:val="ru-RU"/>
        </w:rPr>
        <w:t xml:space="preserve"> и </w:t>
      </w:r>
      <w:proofErr w:type="spellStart"/>
      <w:r w:rsidR="00EA1793" w:rsidRPr="001670B3">
        <w:rPr>
          <w:lang w:val="ru-RU"/>
        </w:rPr>
        <w:t>веб-сайте</w:t>
      </w:r>
      <w:proofErr w:type="spellEnd"/>
      <w:r w:rsidR="00EA1793" w:rsidRPr="001670B3">
        <w:rPr>
          <w:lang w:val="ru-RU"/>
        </w:rPr>
        <w:t xml:space="preserve"> DOC: </w:t>
      </w:r>
      <w:hyperlink r:id="rId14" w:history="1">
        <w:r w:rsidR="00EA1793" w:rsidRPr="001670B3">
          <w:rPr>
            <w:rStyle w:val="Hyperlink"/>
            <w:lang w:val="ru-RU"/>
          </w:rPr>
          <w:t>www.doc.gov.za</w:t>
        </w:r>
      </w:hyperlink>
      <w:r w:rsidR="00EA1793" w:rsidRPr="001670B3">
        <w:rPr>
          <w:lang w:val="ru-RU"/>
        </w:rPr>
        <w:t>.</w:t>
      </w:r>
      <w:r w:rsidR="00EA1793" w:rsidRPr="001670B3">
        <w:rPr>
          <w:color w:val="FF0000"/>
          <w:lang w:val="ru-RU"/>
        </w:rPr>
        <w:t xml:space="preserve"> </w:t>
      </w:r>
      <w:r w:rsidR="00EA1793" w:rsidRPr="001670B3">
        <w:rPr>
          <w:lang w:val="ru-RU"/>
        </w:rPr>
        <w:t xml:space="preserve">По мере поступления новых или измененных данных эта информация будет обновляться. </w:t>
      </w:r>
    </w:p>
    <w:p w:rsidR="003A2B7A" w:rsidRPr="001670B3" w:rsidRDefault="004E00F1" w:rsidP="001670B3">
      <w:pPr>
        <w:spacing w:line="240" w:lineRule="auto"/>
        <w:rPr>
          <w:lang w:val="ru-RU"/>
        </w:rPr>
      </w:pPr>
      <w:r w:rsidRPr="001670B3">
        <w:rPr>
          <w:lang w:val="ru-RU"/>
        </w:rPr>
        <w:t>8</w:t>
      </w:r>
      <w:r w:rsidR="00E4286B" w:rsidRPr="001670B3">
        <w:rPr>
          <w:lang w:val="ru-RU"/>
        </w:rPr>
        <w:tab/>
      </w:r>
      <w:r w:rsidR="00EB4D58" w:rsidRPr="001670B3">
        <w:rPr>
          <w:b/>
          <w:bCs/>
          <w:lang w:val="ru-RU"/>
        </w:rPr>
        <w:t>Синхронный</w:t>
      </w:r>
      <w:r w:rsidR="00F0580F" w:rsidRPr="001670B3">
        <w:rPr>
          <w:b/>
          <w:bCs/>
          <w:lang w:val="ru-RU"/>
        </w:rPr>
        <w:t xml:space="preserve"> перевод и обеспечение документами</w:t>
      </w:r>
      <w:r w:rsidRPr="001670B3">
        <w:rPr>
          <w:lang w:val="ru-RU"/>
        </w:rPr>
        <w:t xml:space="preserve">: </w:t>
      </w:r>
      <w:r w:rsidR="004821E5" w:rsidRPr="001670B3">
        <w:rPr>
          <w:lang w:val="ru-RU"/>
        </w:rPr>
        <w:t>Обсуждения</w:t>
      </w:r>
      <w:r w:rsidR="00F0580F" w:rsidRPr="001670B3">
        <w:rPr>
          <w:lang w:val="ru-RU"/>
        </w:rPr>
        <w:t xml:space="preserve"> на этих </w:t>
      </w:r>
      <w:r w:rsidR="00B043B1" w:rsidRPr="001670B3">
        <w:rPr>
          <w:lang w:val="ru-RU"/>
        </w:rPr>
        <w:t>собраниях</w:t>
      </w:r>
      <w:r w:rsidR="00F0580F" w:rsidRPr="001670B3">
        <w:rPr>
          <w:lang w:val="ru-RU"/>
        </w:rPr>
        <w:t xml:space="preserve"> будут проводиться на английском </w:t>
      </w:r>
      <w:r w:rsidR="006B16B0" w:rsidRPr="001670B3">
        <w:rPr>
          <w:lang w:val="ru-RU"/>
        </w:rPr>
        <w:t xml:space="preserve">и </w:t>
      </w:r>
      <w:r w:rsidR="004821E5" w:rsidRPr="001670B3">
        <w:rPr>
          <w:rFonts w:cs="Times New Roman"/>
          <w:szCs w:val="20"/>
          <w:lang w:val="ru-RU"/>
        </w:rPr>
        <w:t>французском</w:t>
      </w:r>
      <w:r w:rsidR="006B16B0" w:rsidRPr="001670B3">
        <w:rPr>
          <w:lang w:val="ru-RU"/>
        </w:rPr>
        <w:t xml:space="preserve"> </w:t>
      </w:r>
      <w:r w:rsidR="00F0580F" w:rsidRPr="001670B3">
        <w:rPr>
          <w:lang w:val="ru-RU"/>
        </w:rPr>
        <w:t>языках</w:t>
      </w:r>
      <w:r w:rsidR="004821E5" w:rsidRPr="001670B3">
        <w:rPr>
          <w:lang w:val="ru-RU"/>
        </w:rPr>
        <w:t>. Б</w:t>
      </w:r>
      <w:r w:rsidR="00F0580F" w:rsidRPr="001670B3">
        <w:rPr>
          <w:lang w:val="ru-RU"/>
        </w:rPr>
        <w:t>удет обеспе</w:t>
      </w:r>
      <w:r w:rsidR="004821E5" w:rsidRPr="001670B3">
        <w:rPr>
          <w:lang w:val="ru-RU"/>
        </w:rPr>
        <w:t xml:space="preserve">чен </w:t>
      </w:r>
      <w:r w:rsidR="00F0580F" w:rsidRPr="001670B3">
        <w:rPr>
          <w:lang w:val="ru-RU"/>
        </w:rPr>
        <w:t xml:space="preserve">синхронный перевод. </w:t>
      </w:r>
      <w:r w:rsidR="00846252" w:rsidRPr="001670B3">
        <w:rPr>
          <w:u w:val="single"/>
          <w:lang w:val="ru-RU"/>
        </w:rPr>
        <w:t>Просим</w:t>
      </w:r>
      <w:r w:rsidR="00F0580F" w:rsidRPr="001670B3">
        <w:rPr>
          <w:u w:val="single"/>
          <w:lang w:val="ru-RU"/>
        </w:rPr>
        <w:t xml:space="preserve"> принять к сведению, </w:t>
      </w:r>
      <w:r w:rsidR="00EB4D58" w:rsidRPr="001670B3">
        <w:rPr>
          <w:u w:val="single"/>
          <w:lang w:val="ru-RU"/>
        </w:rPr>
        <w:t>что собрания буду</w:t>
      </w:r>
      <w:r w:rsidR="00F0580F" w:rsidRPr="001670B3">
        <w:rPr>
          <w:u w:val="single"/>
          <w:lang w:val="ru-RU"/>
        </w:rPr>
        <w:t>т проводиться на безбумажной основе</w:t>
      </w:r>
      <w:r w:rsidR="00F0580F" w:rsidRPr="001670B3">
        <w:rPr>
          <w:lang w:val="ru-RU"/>
        </w:rPr>
        <w:t>. МСЭ призывает использовать документы в электронной форме во время собрани</w:t>
      </w:r>
      <w:r w:rsidR="00B043B1" w:rsidRPr="001670B3">
        <w:rPr>
          <w:lang w:val="ru-RU"/>
        </w:rPr>
        <w:t>й</w:t>
      </w:r>
      <w:r w:rsidR="00F0580F" w:rsidRPr="001670B3">
        <w:rPr>
          <w:lang w:val="ru-RU"/>
        </w:rPr>
        <w:t xml:space="preserve">, с тем чтобы облегчить </w:t>
      </w:r>
      <w:r w:rsidR="00B043B1" w:rsidRPr="001670B3">
        <w:rPr>
          <w:lang w:val="ru-RU"/>
        </w:rPr>
        <w:t>их</w:t>
      </w:r>
      <w:r w:rsidR="00F0580F" w:rsidRPr="001670B3">
        <w:rPr>
          <w:lang w:val="ru-RU"/>
        </w:rPr>
        <w:t xml:space="preserve"> ведение, а также процесс обработки документов. </w:t>
      </w:r>
      <w:r w:rsidR="00F0580F" w:rsidRPr="001670B3">
        <w:rPr>
          <w:u w:val="single"/>
          <w:lang w:val="ru-RU"/>
        </w:rPr>
        <w:t>Эл</w:t>
      </w:r>
      <w:r w:rsidR="00EB4D58" w:rsidRPr="001670B3">
        <w:rPr>
          <w:u w:val="single"/>
          <w:lang w:val="ru-RU"/>
        </w:rPr>
        <w:t>ектронные копии документов этих собраний</w:t>
      </w:r>
      <w:r w:rsidR="00F0580F" w:rsidRPr="001670B3">
        <w:rPr>
          <w:u w:val="single"/>
          <w:lang w:val="ru-RU"/>
        </w:rPr>
        <w:t xml:space="preserve"> будут представлены на </w:t>
      </w:r>
      <w:proofErr w:type="spellStart"/>
      <w:r w:rsidR="00F0580F" w:rsidRPr="001670B3">
        <w:rPr>
          <w:u w:val="single"/>
          <w:lang w:val="ru-RU"/>
        </w:rPr>
        <w:t>веб-сайте</w:t>
      </w:r>
      <w:proofErr w:type="spellEnd"/>
      <w:r w:rsidR="00F0580F" w:rsidRPr="001670B3">
        <w:rPr>
          <w:lang w:val="ru-RU"/>
        </w:rPr>
        <w:t xml:space="preserve">. </w:t>
      </w:r>
      <w:r w:rsidR="004821E5" w:rsidRPr="001670B3">
        <w:rPr>
          <w:lang w:val="ru-RU"/>
        </w:rPr>
        <w:t>Участникам</w:t>
      </w:r>
      <w:r w:rsidR="00EB4D58" w:rsidRPr="001670B3">
        <w:rPr>
          <w:lang w:val="ru-RU"/>
        </w:rPr>
        <w:t xml:space="preserve"> рекомендуется взять на собрания</w:t>
      </w:r>
      <w:r w:rsidR="00F0580F" w:rsidRPr="001670B3">
        <w:rPr>
          <w:lang w:val="ru-RU"/>
        </w:rPr>
        <w:t xml:space="preserve"> свои переносные компьютеры</w:t>
      </w:r>
      <w:r w:rsidR="003A2B7A" w:rsidRPr="001670B3">
        <w:rPr>
          <w:lang w:val="ru-RU"/>
        </w:rPr>
        <w:t xml:space="preserve">. </w:t>
      </w:r>
    </w:p>
    <w:p w:rsidR="00D268D1" w:rsidRPr="001670B3" w:rsidRDefault="004E00F1" w:rsidP="001670B3">
      <w:pPr>
        <w:spacing w:line="240" w:lineRule="auto"/>
        <w:rPr>
          <w:highlight w:val="yellow"/>
          <w:lang w:val="ru-RU"/>
        </w:rPr>
      </w:pPr>
      <w:r w:rsidRPr="001670B3">
        <w:rPr>
          <w:lang w:val="ru-RU"/>
        </w:rPr>
        <w:t>9</w:t>
      </w:r>
      <w:r w:rsidR="003A2B7A" w:rsidRPr="001670B3">
        <w:rPr>
          <w:lang w:val="ru-RU"/>
        </w:rPr>
        <w:tab/>
      </w:r>
      <w:r w:rsidR="00D41234" w:rsidRPr="001670B3">
        <w:rPr>
          <w:b/>
          <w:bCs/>
          <w:lang w:val="ru-RU"/>
        </w:rPr>
        <w:t>Стипендии</w:t>
      </w:r>
      <w:r w:rsidR="00376F76" w:rsidRPr="001670B3">
        <w:rPr>
          <w:lang w:val="ru-RU"/>
        </w:rPr>
        <w:t xml:space="preserve">: </w:t>
      </w:r>
      <w:r w:rsidR="00846252" w:rsidRPr="001670B3">
        <w:rPr>
          <w:lang w:val="ru-RU"/>
        </w:rPr>
        <w:t xml:space="preserve">В рамках имеющегося бюджета </w:t>
      </w:r>
      <w:r w:rsidR="00D41234" w:rsidRPr="001670B3">
        <w:rPr>
          <w:lang w:val="ru-RU"/>
        </w:rPr>
        <w:t>МСЭ предоставит одну полную или две частичны</w:t>
      </w:r>
      <w:r w:rsidR="001166E9" w:rsidRPr="001670B3">
        <w:rPr>
          <w:lang w:val="ru-RU"/>
        </w:rPr>
        <w:t>е</w:t>
      </w:r>
      <w:r w:rsidR="00D41234" w:rsidRPr="001670B3">
        <w:rPr>
          <w:lang w:val="ru-RU"/>
        </w:rPr>
        <w:t xml:space="preserve"> стипендии для покрытия расходов на авиабилет в оба конца и суточные для каждой страны, относящейся только к </w:t>
      </w:r>
      <w:r w:rsidR="00C44B9B" w:rsidRPr="001670B3">
        <w:rPr>
          <w:lang w:val="ru-RU"/>
        </w:rPr>
        <w:t>Африканскому региону</w:t>
      </w:r>
      <w:r w:rsidR="00D41234" w:rsidRPr="001670B3">
        <w:rPr>
          <w:lang w:val="ru-RU"/>
        </w:rPr>
        <w:t xml:space="preserve"> и отвечающей установленным критериям. Кандидатуры </w:t>
      </w:r>
      <w:proofErr w:type="spellStart"/>
      <w:r w:rsidR="00D41234" w:rsidRPr="001670B3">
        <w:rPr>
          <w:cs/>
          <w:lang w:val="ru-RU"/>
        </w:rPr>
        <w:t>‎</w:t>
      </w:r>
      <w:proofErr w:type="spellEnd"/>
      <w:r w:rsidR="00D41234" w:rsidRPr="001670B3">
        <w:rPr>
          <w:lang w:val="ru-RU"/>
        </w:rPr>
        <w:t>участников должны быть должным образом утверждены соответствующ</w:t>
      </w:r>
      <w:r w:rsidR="00AA2174" w:rsidRPr="001670B3">
        <w:rPr>
          <w:lang w:val="ru-RU"/>
        </w:rPr>
        <w:t>ей</w:t>
      </w:r>
      <w:r w:rsidR="00D41234" w:rsidRPr="001670B3">
        <w:rPr>
          <w:lang w:val="ru-RU"/>
        </w:rPr>
        <w:t xml:space="preserve"> администрац</w:t>
      </w:r>
      <w:r w:rsidR="00AA2174" w:rsidRPr="001670B3">
        <w:rPr>
          <w:lang w:val="ru-RU"/>
        </w:rPr>
        <w:t>ией</w:t>
      </w:r>
      <w:r w:rsidR="00D41234" w:rsidRPr="001670B3">
        <w:rPr>
          <w:lang w:val="ru-RU"/>
        </w:rPr>
        <w:t xml:space="preserve"> </w:t>
      </w:r>
      <w:r w:rsidR="00C44B9B" w:rsidRPr="001670B3">
        <w:rPr>
          <w:lang w:val="ru-RU"/>
        </w:rPr>
        <w:t xml:space="preserve">из числа </w:t>
      </w:r>
      <w:r w:rsidR="00D41234" w:rsidRPr="001670B3">
        <w:rPr>
          <w:lang w:val="ru-RU"/>
        </w:rPr>
        <w:t>развивающ</w:t>
      </w:r>
      <w:r w:rsidR="00C44B9B" w:rsidRPr="001670B3">
        <w:rPr>
          <w:lang w:val="ru-RU"/>
        </w:rPr>
        <w:t>их</w:t>
      </w:r>
      <w:r w:rsidR="00AA2174" w:rsidRPr="001670B3">
        <w:rPr>
          <w:lang w:val="ru-RU"/>
        </w:rPr>
        <w:t>ся</w:t>
      </w:r>
      <w:r w:rsidR="00D41234" w:rsidRPr="001670B3">
        <w:rPr>
          <w:lang w:val="ru-RU"/>
        </w:rPr>
        <w:t xml:space="preserve"> стран с</w:t>
      </w:r>
      <w:r w:rsidR="0074206B" w:rsidRPr="001670B3">
        <w:rPr>
          <w:lang w:val="ru-RU"/>
        </w:rPr>
        <w:t xml:space="preserve"> низким</w:t>
      </w:r>
      <w:r w:rsidR="00D41234" w:rsidRPr="001670B3">
        <w:rPr>
          <w:lang w:val="ru-RU"/>
        </w:rPr>
        <w:t xml:space="preserve"> уровнем дохода на душу населения, </w:t>
      </w:r>
      <w:proofErr w:type="spellStart"/>
      <w:r w:rsidR="00D41234" w:rsidRPr="001670B3">
        <w:rPr>
          <w:cs/>
          <w:lang w:val="ru-RU"/>
        </w:rPr>
        <w:t>‎</w:t>
      </w:r>
      <w:proofErr w:type="spellEnd"/>
      <w:r w:rsidR="00D41234" w:rsidRPr="001670B3">
        <w:rPr>
          <w:lang w:val="ru-RU"/>
        </w:rPr>
        <w:t>не превышающим 2000 долл. США. Хотя количество стипендий ограничено только одн</w:t>
      </w:r>
      <w:r w:rsidR="0074206B" w:rsidRPr="001670B3">
        <w:rPr>
          <w:lang w:val="ru-RU"/>
        </w:rPr>
        <w:t>ой полной или двумя частичными стипендиями на страну</w:t>
      </w:r>
      <w:r w:rsidR="00D41234" w:rsidRPr="001670B3">
        <w:rPr>
          <w:lang w:val="ru-RU"/>
        </w:rPr>
        <w:t xml:space="preserve">, общее количество делегатов от одной страны не </w:t>
      </w:r>
      <w:proofErr w:type="spellStart"/>
      <w:r w:rsidR="00D41234" w:rsidRPr="001670B3">
        <w:rPr>
          <w:cs/>
          <w:lang w:val="ru-RU"/>
        </w:rPr>
        <w:t>‎</w:t>
      </w:r>
      <w:proofErr w:type="spellEnd"/>
      <w:r w:rsidR="00D41234" w:rsidRPr="001670B3">
        <w:rPr>
          <w:lang w:val="ru-RU"/>
        </w:rPr>
        <w:t xml:space="preserve">ограничивается, при условии что расходы, связанные с дополнительными делегатами, берет на </w:t>
      </w:r>
      <w:proofErr w:type="spellStart"/>
      <w:r w:rsidR="00D41234" w:rsidRPr="001670B3">
        <w:rPr>
          <w:cs/>
          <w:lang w:val="ru-RU"/>
        </w:rPr>
        <w:t>‎</w:t>
      </w:r>
      <w:proofErr w:type="spellEnd"/>
      <w:r w:rsidR="00D41234" w:rsidRPr="001670B3">
        <w:rPr>
          <w:lang w:val="ru-RU"/>
        </w:rPr>
        <w:t xml:space="preserve">себя соответствующая страна. </w:t>
      </w:r>
      <w:r w:rsidR="00846252" w:rsidRPr="001670B3">
        <w:rPr>
          <w:lang w:val="ru-RU"/>
        </w:rPr>
        <w:t>Просим участников, нуждающих</w:t>
      </w:r>
      <w:r w:rsidR="00D41234" w:rsidRPr="001670B3">
        <w:rPr>
          <w:lang w:val="ru-RU"/>
        </w:rPr>
        <w:t xml:space="preserve">ся в стипендии, заполнить </w:t>
      </w:r>
      <w:proofErr w:type="spellStart"/>
      <w:r w:rsidR="00D41234" w:rsidRPr="001670B3">
        <w:rPr>
          <w:cs/>
          <w:lang w:val="ru-RU"/>
        </w:rPr>
        <w:t>‎</w:t>
      </w:r>
      <w:proofErr w:type="spellEnd"/>
      <w:r w:rsidR="00D41234" w:rsidRPr="001670B3">
        <w:rPr>
          <w:lang w:val="ru-RU"/>
        </w:rPr>
        <w:t xml:space="preserve">форму запроса на предоставление стипендии, которая содержится в </w:t>
      </w:r>
      <w:r w:rsidR="000155C9" w:rsidRPr="001670B3">
        <w:rPr>
          <w:b/>
          <w:bCs/>
          <w:lang w:val="ru-RU"/>
        </w:rPr>
        <w:t>Приложении </w:t>
      </w:r>
      <w:r w:rsidR="00C44B9B" w:rsidRPr="001670B3">
        <w:rPr>
          <w:b/>
          <w:bCs/>
          <w:lang w:val="ru-RU"/>
        </w:rPr>
        <w:t>2</w:t>
      </w:r>
      <w:r w:rsidR="00D41234" w:rsidRPr="001670B3">
        <w:rPr>
          <w:lang w:val="ru-RU"/>
        </w:rPr>
        <w:t xml:space="preserve">, и </w:t>
      </w:r>
      <w:proofErr w:type="spellStart"/>
      <w:r w:rsidR="00D41234" w:rsidRPr="001670B3">
        <w:rPr>
          <w:cs/>
          <w:lang w:val="ru-RU"/>
        </w:rPr>
        <w:t>‎</w:t>
      </w:r>
      <w:proofErr w:type="spellEnd"/>
      <w:r w:rsidR="00D41234" w:rsidRPr="001670B3">
        <w:rPr>
          <w:lang w:val="ru-RU"/>
        </w:rPr>
        <w:t xml:space="preserve">вернуть ее в МСЭ по электронной почте: </w:t>
      </w:r>
      <w:hyperlink r:id="rId15" w:history="1">
        <w:r w:rsidR="00C44B9B" w:rsidRPr="001670B3">
          <w:rPr>
            <w:rStyle w:val="Hyperlink"/>
            <w:rFonts w:cs="Arial"/>
            <w:lang w:val="ru-RU"/>
          </w:rPr>
          <w:t>bdtfellowships@itu.int</w:t>
        </w:r>
      </w:hyperlink>
      <w:r w:rsidR="0090113E" w:rsidRPr="001670B3">
        <w:rPr>
          <w:rFonts w:cs="Arial"/>
          <w:b/>
          <w:bCs/>
          <w:lang w:val="ru-RU"/>
        </w:rPr>
        <w:t xml:space="preserve"> </w:t>
      </w:r>
      <w:r w:rsidR="00C44B9B" w:rsidRPr="001670B3">
        <w:rPr>
          <w:rFonts w:cs="Arial"/>
          <w:lang w:val="ru-RU"/>
        </w:rPr>
        <w:t>или по факсу</w:t>
      </w:r>
      <w:r w:rsidR="00C44B9B" w:rsidRPr="001670B3">
        <w:rPr>
          <w:lang w:val="ru-RU"/>
        </w:rPr>
        <w:t xml:space="preserve"> +41 22 730 5778</w:t>
      </w:r>
      <w:r w:rsidR="00D41234" w:rsidRPr="001670B3">
        <w:rPr>
          <w:lang w:val="ru-RU"/>
        </w:rPr>
        <w:t xml:space="preserve"> </w:t>
      </w:r>
      <w:proofErr w:type="spellStart"/>
      <w:r w:rsidR="00D41234" w:rsidRPr="001670B3">
        <w:rPr>
          <w:cs/>
          <w:lang w:val="ru-RU"/>
        </w:rPr>
        <w:t>‎</w:t>
      </w:r>
      <w:proofErr w:type="spellEnd"/>
      <w:r w:rsidR="00D41234" w:rsidRPr="001670B3">
        <w:rPr>
          <w:lang w:val="ru-RU"/>
        </w:rPr>
        <w:t xml:space="preserve">не позднее </w:t>
      </w:r>
      <w:r w:rsidR="00C44B9B" w:rsidRPr="001670B3">
        <w:rPr>
          <w:b/>
          <w:bCs/>
          <w:lang w:val="ru-RU"/>
        </w:rPr>
        <w:t>20</w:t>
      </w:r>
      <w:r w:rsidR="00AA2174" w:rsidRPr="001670B3">
        <w:rPr>
          <w:b/>
          <w:bCs/>
          <w:lang w:val="ru-RU"/>
        </w:rPr>
        <w:t xml:space="preserve"> апреля</w:t>
      </w:r>
      <w:r w:rsidR="00D41234" w:rsidRPr="001670B3">
        <w:rPr>
          <w:b/>
          <w:bCs/>
          <w:lang w:val="ru-RU"/>
        </w:rPr>
        <w:t xml:space="preserve"> 201</w:t>
      </w:r>
      <w:r w:rsidR="0074206B" w:rsidRPr="001670B3">
        <w:rPr>
          <w:b/>
          <w:bCs/>
          <w:lang w:val="ru-RU"/>
        </w:rPr>
        <w:t>2</w:t>
      </w:r>
      <w:r w:rsidR="006045B0" w:rsidRPr="001670B3">
        <w:rPr>
          <w:b/>
          <w:bCs/>
          <w:lang w:val="ru-RU"/>
        </w:rPr>
        <w:t> </w:t>
      </w:r>
      <w:r w:rsidR="00D41234" w:rsidRPr="001670B3">
        <w:rPr>
          <w:b/>
          <w:bCs/>
          <w:lang w:val="ru-RU"/>
        </w:rPr>
        <w:t>года</w:t>
      </w:r>
      <w:r w:rsidR="00D76538" w:rsidRPr="001670B3">
        <w:rPr>
          <w:lang w:val="ru-RU"/>
        </w:rPr>
        <w:t>.</w:t>
      </w:r>
    </w:p>
    <w:p w:rsidR="00A61355" w:rsidRPr="001670B3" w:rsidRDefault="004E00F1" w:rsidP="001670B3">
      <w:pPr>
        <w:spacing w:line="240" w:lineRule="auto"/>
        <w:rPr>
          <w:lang w:val="ru-RU"/>
        </w:rPr>
      </w:pPr>
      <w:r w:rsidRPr="001670B3">
        <w:rPr>
          <w:lang w:val="ru-RU"/>
        </w:rPr>
        <w:t>10</w:t>
      </w:r>
      <w:r w:rsidR="00E4286B" w:rsidRPr="001670B3">
        <w:rPr>
          <w:lang w:val="ru-RU"/>
        </w:rPr>
        <w:tab/>
      </w:r>
      <w:r w:rsidR="0074206B" w:rsidRPr="001670B3">
        <w:rPr>
          <w:b/>
          <w:bCs/>
          <w:lang w:val="ru-RU"/>
        </w:rPr>
        <w:t>Регистрация</w:t>
      </w:r>
      <w:r w:rsidR="00376F76" w:rsidRPr="001670B3">
        <w:rPr>
          <w:lang w:val="ru-RU"/>
        </w:rPr>
        <w:t xml:space="preserve">: </w:t>
      </w:r>
      <w:r w:rsidR="00846252" w:rsidRPr="001670B3">
        <w:rPr>
          <w:lang w:val="ru-RU"/>
        </w:rPr>
        <w:t>Просим</w:t>
      </w:r>
      <w:r w:rsidR="0078452A" w:rsidRPr="001670B3">
        <w:rPr>
          <w:lang w:val="ru-RU"/>
        </w:rPr>
        <w:t xml:space="preserve"> принять к сведению, что регистраци</w:t>
      </w:r>
      <w:r w:rsidR="00284E05" w:rsidRPr="001670B3">
        <w:rPr>
          <w:lang w:val="ru-RU"/>
        </w:rPr>
        <w:t>я</w:t>
      </w:r>
      <w:r w:rsidR="0078452A" w:rsidRPr="001670B3">
        <w:rPr>
          <w:lang w:val="ru-RU"/>
        </w:rPr>
        <w:t xml:space="preserve"> участников </w:t>
      </w:r>
      <w:r w:rsidR="001166E9" w:rsidRPr="001670B3">
        <w:rPr>
          <w:lang w:val="ru-RU"/>
        </w:rPr>
        <w:t xml:space="preserve">каждого из этих </w:t>
      </w:r>
      <w:r w:rsidR="0078452A" w:rsidRPr="001670B3">
        <w:rPr>
          <w:lang w:val="ru-RU"/>
        </w:rPr>
        <w:t>собрани</w:t>
      </w:r>
      <w:r w:rsidR="00284E05" w:rsidRPr="001670B3">
        <w:rPr>
          <w:lang w:val="ru-RU"/>
        </w:rPr>
        <w:t xml:space="preserve">й </w:t>
      </w:r>
      <w:r w:rsidR="001166E9" w:rsidRPr="001670B3">
        <w:rPr>
          <w:lang w:val="ru-RU"/>
        </w:rPr>
        <w:t>может</w:t>
      </w:r>
      <w:r w:rsidR="00284E05" w:rsidRPr="001670B3">
        <w:rPr>
          <w:lang w:val="ru-RU"/>
        </w:rPr>
        <w:t xml:space="preserve"> осуществляться </w:t>
      </w:r>
      <w:r w:rsidR="0078452A" w:rsidRPr="001670B3">
        <w:rPr>
          <w:lang w:val="ru-RU"/>
        </w:rPr>
        <w:t xml:space="preserve">в онлайновой форме на </w:t>
      </w:r>
      <w:proofErr w:type="spellStart"/>
      <w:r w:rsidR="0078452A" w:rsidRPr="001670B3">
        <w:rPr>
          <w:lang w:val="ru-RU"/>
        </w:rPr>
        <w:t>веб-сайте</w:t>
      </w:r>
      <w:proofErr w:type="spellEnd"/>
      <w:r w:rsidR="0078452A" w:rsidRPr="001670B3">
        <w:rPr>
          <w:lang w:val="ru-RU"/>
        </w:rPr>
        <w:t xml:space="preserve"> по следующему адресу</w:t>
      </w:r>
      <w:r w:rsidR="009D34C1" w:rsidRPr="001670B3">
        <w:rPr>
          <w:lang w:val="ru-RU"/>
        </w:rPr>
        <w:t>:</w:t>
      </w:r>
      <w:r w:rsidR="00AA2174" w:rsidRPr="001670B3">
        <w:rPr>
          <w:lang w:val="ru-RU"/>
        </w:rPr>
        <w:t xml:space="preserve"> </w:t>
      </w:r>
      <w:hyperlink r:id="rId16" w:history="1">
        <w:r w:rsidR="00914CD0" w:rsidRPr="001670B3">
          <w:rPr>
            <w:rStyle w:val="Hyperlink"/>
            <w:lang w:val="ru-RU"/>
          </w:rPr>
          <w:t>http://itu.int/en/ITU-T/wtsa-12/prepmeet/Pages/default.aspx</w:t>
        </w:r>
      </w:hyperlink>
      <w:r w:rsidR="009D34C1" w:rsidRPr="001670B3">
        <w:rPr>
          <w:lang w:val="ru-RU"/>
        </w:rPr>
        <w:t xml:space="preserve">. </w:t>
      </w:r>
      <w:r w:rsidR="0078452A" w:rsidRPr="001670B3">
        <w:rPr>
          <w:lang w:val="ru-RU"/>
        </w:rPr>
        <w:t xml:space="preserve">В целях принятия необходимых мер в связи с организацией </w:t>
      </w:r>
      <w:r w:rsidR="00914CD0" w:rsidRPr="001670B3">
        <w:rPr>
          <w:lang w:val="ru-RU"/>
        </w:rPr>
        <w:t>этих мероприятий</w:t>
      </w:r>
      <w:r w:rsidR="0078452A" w:rsidRPr="001670B3">
        <w:rPr>
          <w:lang w:val="ru-RU"/>
        </w:rPr>
        <w:t xml:space="preserve"> </w:t>
      </w:r>
      <w:r w:rsidR="00846252" w:rsidRPr="001670B3">
        <w:rPr>
          <w:lang w:val="ru-RU"/>
        </w:rPr>
        <w:t xml:space="preserve">просим осуществить </w:t>
      </w:r>
      <w:r w:rsidR="0078452A" w:rsidRPr="001670B3">
        <w:rPr>
          <w:lang w:val="ru-RU"/>
        </w:rPr>
        <w:t>регистр</w:t>
      </w:r>
      <w:r w:rsidR="00846252" w:rsidRPr="001670B3">
        <w:rPr>
          <w:lang w:val="ru-RU"/>
        </w:rPr>
        <w:t>ацию</w:t>
      </w:r>
      <w:r w:rsidR="0078452A" w:rsidRPr="001670B3">
        <w:rPr>
          <w:lang w:val="ru-RU"/>
        </w:rPr>
        <w:t xml:space="preserve"> как можно скорее, но не позднее </w:t>
      </w:r>
      <w:r w:rsidR="00914CD0" w:rsidRPr="001670B3">
        <w:rPr>
          <w:b/>
          <w:bCs/>
          <w:lang w:val="ru-RU"/>
        </w:rPr>
        <w:t>7 мая</w:t>
      </w:r>
      <w:r w:rsidR="000155C9" w:rsidRPr="001670B3">
        <w:rPr>
          <w:b/>
          <w:bCs/>
          <w:lang w:val="ru-RU"/>
        </w:rPr>
        <w:t xml:space="preserve"> 2012 </w:t>
      </w:r>
      <w:r w:rsidR="0078452A" w:rsidRPr="001670B3">
        <w:rPr>
          <w:b/>
          <w:bCs/>
          <w:lang w:val="ru-RU"/>
        </w:rPr>
        <w:t>года</w:t>
      </w:r>
      <w:r w:rsidR="009D34C1" w:rsidRPr="001670B3">
        <w:rPr>
          <w:lang w:val="ru-RU"/>
        </w:rPr>
        <w:t>.</w:t>
      </w:r>
    </w:p>
    <w:p w:rsidR="001670B3" w:rsidRPr="008A65BF" w:rsidRDefault="001670B3" w:rsidP="001670B3">
      <w:pPr>
        <w:rPr>
          <w:lang w:val="ru-RU"/>
        </w:rPr>
      </w:pPr>
      <w:r w:rsidRPr="008A65BF">
        <w:rPr>
          <w:lang w:val="ru-RU"/>
        </w:rPr>
        <w:br w:type="page"/>
      </w:r>
    </w:p>
    <w:p w:rsidR="003A2B7A" w:rsidRPr="001670B3" w:rsidRDefault="004E00F1" w:rsidP="001670B3">
      <w:pPr>
        <w:spacing w:line="240" w:lineRule="auto"/>
        <w:rPr>
          <w:lang w:val="ru-RU"/>
        </w:rPr>
      </w:pPr>
      <w:r w:rsidRPr="001670B3">
        <w:rPr>
          <w:lang w:val="ru-RU"/>
        </w:rPr>
        <w:lastRenderedPageBreak/>
        <w:t>11</w:t>
      </w:r>
      <w:r w:rsidR="00E87C68" w:rsidRPr="001670B3">
        <w:rPr>
          <w:lang w:val="ru-RU"/>
        </w:rPr>
        <w:tab/>
      </w:r>
      <w:r w:rsidR="0078452A" w:rsidRPr="001670B3">
        <w:rPr>
          <w:b/>
          <w:bCs/>
          <w:lang w:val="ru-RU"/>
        </w:rPr>
        <w:t>Визы</w:t>
      </w:r>
      <w:r w:rsidR="00376F76" w:rsidRPr="001670B3">
        <w:rPr>
          <w:lang w:val="ru-RU"/>
        </w:rPr>
        <w:t>:</w:t>
      </w:r>
      <w:r w:rsidR="00F95394" w:rsidRPr="001670B3">
        <w:rPr>
          <w:lang w:val="ru-RU"/>
        </w:rPr>
        <w:t xml:space="preserve"> </w:t>
      </w:r>
      <w:r w:rsidR="0078452A" w:rsidRPr="001670B3">
        <w:rPr>
          <w:lang w:val="ru-RU"/>
        </w:rPr>
        <w:t xml:space="preserve">Для </w:t>
      </w:r>
      <w:r w:rsidR="0078452A" w:rsidRPr="001670B3">
        <w:rPr>
          <w:rFonts w:cs="Times New Roman"/>
          <w:szCs w:val="20"/>
          <w:lang w:val="ru-RU"/>
        </w:rPr>
        <w:t>въезда</w:t>
      </w:r>
      <w:r w:rsidR="0078452A" w:rsidRPr="001670B3">
        <w:rPr>
          <w:lang w:val="ru-RU"/>
        </w:rPr>
        <w:t xml:space="preserve"> в </w:t>
      </w:r>
      <w:r w:rsidR="00891EB6" w:rsidRPr="001670B3">
        <w:rPr>
          <w:rFonts w:cs="Times New Roman"/>
          <w:szCs w:val="20"/>
          <w:lang w:val="ru-RU"/>
        </w:rPr>
        <w:t>Южно-Африканскую Республику</w:t>
      </w:r>
      <w:r w:rsidR="0078452A" w:rsidRPr="001670B3">
        <w:rPr>
          <w:lang w:val="ru-RU"/>
        </w:rPr>
        <w:t xml:space="preserve"> гражданам некоторых </w:t>
      </w:r>
      <w:proofErr w:type="spellStart"/>
      <w:r w:rsidR="0078452A" w:rsidRPr="001670B3">
        <w:rPr>
          <w:cs/>
          <w:lang w:val="ru-RU"/>
        </w:rPr>
        <w:t>‎</w:t>
      </w:r>
      <w:proofErr w:type="spellEnd"/>
      <w:r w:rsidR="0078452A" w:rsidRPr="001670B3">
        <w:rPr>
          <w:lang w:val="ru-RU"/>
        </w:rPr>
        <w:t xml:space="preserve">государств может потребоваться виза. В таком случае </w:t>
      </w:r>
      <w:r w:rsidR="0078452A" w:rsidRPr="001670B3">
        <w:rPr>
          <w:rFonts w:cs="Times New Roman"/>
          <w:szCs w:val="20"/>
          <w:lang w:val="ru-RU"/>
        </w:rPr>
        <w:t>визу</w:t>
      </w:r>
      <w:r w:rsidR="0078452A" w:rsidRPr="001670B3">
        <w:rPr>
          <w:lang w:val="ru-RU"/>
        </w:rPr>
        <w:t xml:space="preserve"> следует </w:t>
      </w:r>
      <w:r w:rsidR="0078452A" w:rsidRPr="001670B3">
        <w:rPr>
          <w:rFonts w:cs="Times New Roman"/>
          <w:szCs w:val="20"/>
          <w:lang w:val="ru-RU"/>
        </w:rPr>
        <w:t>запрашивать</w:t>
      </w:r>
      <w:r w:rsidR="0078452A" w:rsidRPr="001670B3">
        <w:rPr>
          <w:lang w:val="ru-RU"/>
        </w:rPr>
        <w:t xml:space="preserve"> и получать в </w:t>
      </w:r>
      <w:proofErr w:type="spellStart"/>
      <w:r w:rsidR="0078452A" w:rsidRPr="001670B3">
        <w:rPr>
          <w:cs/>
          <w:lang w:val="ru-RU"/>
        </w:rPr>
        <w:t>‎</w:t>
      </w:r>
      <w:proofErr w:type="spellEnd"/>
      <w:r w:rsidR="0078452A" w:rsidRPr="001670B3">
        <w:rPr>
          <w:lang w:val="ru-RU"/>
        </w:rPr>
        <w:t xml:space="preserve">учреждении (посольстве или консульстве), </w:t>
      </w:r>
      <w:r w:rsidR="0078452A" w:rsidRPr="001670B3">
        <w:rPr>
          <w:rFonts w:cs="Times New Roman"/>
          <w:szCs w:val="20"/>
          <w:lang w:val="ru-RU"/>
        </w:rPr>
        <w:t>представляющем</w:t>
      </w:r>
      <w:r w:rsidR="0078452A" w:rsidRPr="001670B3">
        <w:rPr>
          <w:lang w:val="ru-RU"/>
        </w:rPr>
        <w:t xml:space="preserve"> </w:t>
      </w:r>
      <w:r w:rsidR="00891EB6" w:rsidRPr="001670B3">
        <w:rPr>
          <w:rFonts w:cs="Times New Roman"/>
          <w:szCs w:val="20"/>
          <w:lang w:val="ru-RU"/>
        </w:rPr>
        <w:t>Южно-Африканскую Республику</w:t>
      </w:r>
      <w:r w:rsidR="00891EB6" w:rsidRPr="001670B3">
        <w:rPr>
          <w:lang w:val="ru-RU"/>
        </w:rPr>
        <w:t xml:space="preserve"> </w:t>
      </w:r>
      <w:r w:rsidR="0078452A" w:rsidRPr="001670B3">
        <w:rPr>
          <w:lang w:val="ru-RU"/>
        </w:rPr>
        <w:t>в вашей стране.</w:t>
      </w:r>
      <w:r w:rsidR="00891EB6" w:rsidRPr="001670B3">
        <w:rPr>
          <w:lang w:val="ru-RU"/>
        </w:rPr>
        <w:t xml:space="preserve"> Следует отметить, что всем заграничным представительствам была направлена вербальная нота по поводу получения виз </w:t>
      </w:r>
      <w:r w:rsidR="0090113E" w:rsidRPr="001670B3">
        <w:rPr>
          <w:lang w:val="ru-RU"/>
        </w:rPr>
        <w:t>Ч</w:t>
      </w:r>
      <w:r w:rsidR="00891EB6" w:rsidRPr="001670B3">
        <w:rPr>
          <w:lang w:val="ru-RU"/>
        </w:rPr>
        <w:t xml:space="preserve">ленами МСЭ. Для получения визовых анкет просим обращаться по адресу: </w:t>
      </w:r>
      <w:r w:rsidR="00FF770F">
        <w:fldChar w:fldCharType="begin"/>
      </w:r>
      <w:r w:rsidR="00FF770F">
        <w:instrText>HYPERLINK</w:instrText>
      </w:r>
      <w:r w:rsidR="00FF770F" w:rsidRPr="00247499">
        <w:rPr>
          <w:lang w:val="ru-RU"/>
        </w:rPr>
        <w:instrText xml:space="preserve"> "</w:instrText>
      </w:r>
      <w:r w:rsidR="00FF770F">
        <w:instrText>http</w:instrText>
      </w:r>
      <w:r w:rsidR="00FF770F" w:rsidRPr="00247499">
        <w:rPr>
          <w:lang w:val="ru-RU"/>
        </w:rPr>
        <w:instrText>://</w:instrText>
      </w:r>
      <w:r w:rsidR="00FF770F">
        <w:instrText>www</w:instrText>
      </w:r>
      <w:r w:rsidR="00FF770F" w:rsidRPr="00247499">
        <w:rPr>
          <w:lang w:val="ru-RU"/>
        </w:rPr>
        <w:instrText>.</w:instrText>
      </w:r>
      <w:r w:rsidR="00FF770F">
        <w:instrText>doh</w:instrText>
      </w:r>
      <w:r w:rsidR="00FF770F" w:rsidRPr="00247499">
        <w:rPr>
          <w:lang w:val="ru-RU"/>
        </w:rPr>
        <w:instrText>.</w:instrText>
      </w:r>
      <w:r w:rsidR="00FF770F">
        <w:instrText>gov</w:instrText>
      </w:r>
      <w:r w:rsidR="00FF770F" w:rsidRPr="00247499">
        <w:rPr>
          <w:lang w:val="ru-RU"/>
        </w:rPr>
        <w:instrText>.</w:instrText>
      </w:r>
      <w:r w:rsidR="00FF770F">
        <w:instrText>za</w:instrText>
      </w:r>
      <w:r w:rsidR="00FF770F" w:rsidRPr="00247499">
        <w:rPr>
          <w:lang w:val="ru-RU"/>
        </w:rPr>
        <w:instrText>"</w:instrText>
      </w:r>
      <w:r w:rsidR="00FF770F">
        <w:fldChar w:fldCharType="separate"/>
      </w:r>
      <w:r w:rsidR="00891EB6" w:rsidRPr="003822FD">
        <w:rPr>
          <w:rStyle w:val="Hyperlink"/>
          <w:lang w:val="ru-RU"/>
        </w:rPr>
        <w:t>http://www.doh.gov.za</w:t>
      </w:r>
      <w:r w:rsidR="00FF770F">
        <w:fldChar w:fldCharType="end"/>
      </w:r>
      <w:r w:rsidR="00891EB6" w:rsidRPr="001670B3">
        <w:rPr>
          <w:lang w:val="ru-RU"/>
        </w:rPr>
        <w:t xml:space="preserve">. </w:t>
      </w:r>
    </w:p>
    <w:p w:rsidR="002B2542" w:rsidRPr="001670B3" w:rsidRDefault="004E00F1" w:rsidP="003822FD">
      <w:pPr>
        <w:spacing w:line="240" w:lineRule="auto"/>
        <w:rPr>
          <w:b/>
          <w:szCs w:val="24"/>
          <w:lang w:val="ru-RU"/>
        </w:rPr>
      </w:pPr>
      <w:r w:rsidRPr="001670B3">
        <w:rPr>
          <w:lang w:val="ru-RU"/>
        </w:rPr>
        <w:t>12</w:t>
      </w:r>
      <w:r w:rsidR="00FE17F9" w:rsidRPr="001670B3">
        <w:rPr>
          <w:lang w:val="ru-RU"/>
        </w:rPr>
        <w:tab/>
      </w:r>
      <w:r w:rsidR="00564B7A" w:rsidRPr="001670B3">
        <w:rPr>
          <w:b/>
          <w:bCs/>
          <w:lang w:val="ru-RU"/>
        </w:rPr>
        <w:t>Размещение в гостинице</w:t>
      </w:r>
      <w:r w:rsidR="00FE17F9" w:rsidRPr="001670B3">
        <w:rPr>
          <w:lang w:val="ru-RU"/>
        </w:rPr>
        <w:t xml:space="preserve">: </w:t>
      </w:r>
      <w:r w:rsidR="00564B7A" w:rsidRPr="001670B3">
        <w:rPr>
          <w:lang w:val="ru-RU"/>
        </w:rPr>
        <w:t xml:space="preserve">Участники самостоятельно покрывают свои расходы, связанные с размещением в гостинице. </w:t>
      </w:r>
      <w:r w:rsidR="00891EB6" w:rsidRPr="001670B3">
        <w:rPr>
          <w:lang w:val="ru-RU"/>
        </w:rPr>
        <w:t xml:space="preserve">Информация об обеспечении транспортом, включая встречу в аэропорту и трансферты, будет представлена на </w:t>
      </w:r>
      <w:proofErr w:type="spellStart"/>
      <w:r w:rsidR="00891EB6" w:rsidRPr="001670B3">
        <w:rPr>
          <w:lang w:val="ru-RU"/>
        </w:rPr>
        <w:t>веб-сайте</w:t>
      </w:r>
      <w:proofErr w:type="spellEnd"/>
      <w:r w:rsidR="00891EB6" w:rsidRPr="001670B3">
        <w:rPr>
          <w:lang w:val="ru-RU"/>
        </w:rPr>
        <w:t xml:space="preserve"> мероприятия</w:t>
      </w:r>
      <w:r w:rsidR="00891EB6" w:rsidRPr="001670B3">
        <w:rPr>
          <w:color w:val="000000"/>
          <w:lang w:val="ru-RU"/>
        </w:rPr>
        <w:t>:</w:t>
      </w:r>
      <w:r w:rsidR="003822FD">
        <w:rPr>
          <w:color w:val="000000"/>
          <w:lang w:val="ru-RU"/>
        </w:rPr>
        <w:t xml:space="preserve"> </w:t>
      </w:r>
      <w:r w:rsidR="003822FD">
        <w:rPr>
          <w:color w:val="000000"/>
          <w:lang w:val="ru-RU"/>
        </w:rPr>
        <w:br/>
      </w:r>
      <w:hyperlink r:id="rId17" w:history="1">
        <w:r w:rsidR="00891EB6" w:rsidRPr="001670B3">
          <w:rPr>
            <w:rStyle w:val="Hyperlink"/>
            <w:lang w:val="ru-RU"/>
          </w:rPr>
          <w:t>http://itu.int/en/ITU-T/wtsa-12/prepmeet/Pages/default.aspx</w:t>
        </w:r>
      </w:hyperlink>
      <w:r w:rsidR="00891EB6" w:rsidRPr="001670B3">
        <w:rPr>
          <w:color w:val="000000"/>
          <w:lang w:val="ru-RU"/>
        </w:rPr>
        <w:t xml:space="preserve">, </w:t>
      </w:r>
      <w:bookmarkStart w:id="4" w:name="_GoBack"/>
      <w:bookmarkEnd w:id="4"/>
      <w:proofErr w:type="spellStart"/>
      <w:r w:rsidR="00891EB6" w:rsidRPr="001670B3">
        <w:rPr>
          <w:color w:val="000000"/>
          <w:lang w:val="ru-RU"/>
        </w:rPr>
        <w:t>веб-сайте</w:t>
      </w:r>
      <w:proofErr w:type="spellEnd"/>
      <w:r w:rsidR="00891EB6" w:rsidRPr="001670B3">
        <w:rPr>
          <w:color w:val="000000"/>
          <w:lang w:val="ru-RU"/>
        </w:rPr>
        <w:t xml:space="preserve"> АСЭ: </w:t>
      </w:r>
      <w:hyperlink r:id="rId18" w:history="1">
        <w:r w:rsidR="00891EB6" w:rsidRPr="001670B3">
          <w:rPr>
            <w:rStyle w:val="Hyperlink"/>
            <w:lang w:val="ru-RU"/>
          </w:rPr>
          <w:t>www.atu-uat.org</w:t>
        </w:r>
      </w:hyperlink>
      <w:r w:rsidR="0090113E" w:rsidRPr="001670B3">
        <w:rPr>
          <w:color w:val="000000"/>
          <w:lang w:val="ru-RU"/>
        </w:rPr>
        <w:t xml:space="preserve"> </w:t>
      </w:r>
      <w:r w:rsidR="00891EB6" w:rsidRPr="001670B3">
        <w:rPr>
          <w:lang w:val="ru-RU"/>
        </w:rPr>
        <w:t xml:space="preserve">и </w:t>
      </w:r>
      <w:proofErr w:type="spellStart"/>
      <w:r w:rsidR="00891EB6" w:rsidRPr="001670B3">
        <w:rPr>
          <w:lang w:val="ru-RU"/>
        </w:rPr>
        <w:t>веб</w:t>
      </w:r>
      <w:r w:rsidR="003822FD">
        <w:rPr>
          <w:lang w:val="ru-RU"/>
        </w:rPr>
        <w:noBreakHyphen/>
      </w:r>
      <w:r w:rsidR="00891EB6" w:rsidRPr="001670B3">
        <w:rPr>
          <w:lang w:val="ru-RU"/>
        </w:rPr>
        <w:t>сайте</w:t>
      </w:r>
      <w:proofErr w:type="spellEnd"/>
      <w:r w:rsidR="00891EB6" w:rsidRPr="001670B3">
        <w:rPr>
          <w:lang w:val="ru-RU"/>
        </w:rPr>
        <w:t xml:space="preserve"> DOC: </w:t>
      </w:r>
      <w:hyperlink r:id="rId19" w:history="1">
        <w:r w:rsidR="00891EB6" w:rsidRPr="001670B3">
          <w:rPr>
            <w:rStyle w:val="Hyperlink"/>
            <w:lang w:val="ru-RU"/>
          </w:rPr>
          <w:t>www.doc.gov.za</w:t>
        </w:r>
      </w:hyperlink>
      <w:r w:rsidR="00DF3B5D" w:rsidRPr="001670B3">
        <w:rPr>
          <w:lang w:val="ru-RU"/>
        </w:rPr>
        <w:t xml:space="preserve">. </w:t>
      </w:r>
    </w:p>
    <w:p w:rsidR="003A2B7A" w:rsidRPr="00247499" w:rsidRDefault="009F19FF" w:rsidP="001670B3">
      <w:pPr>
        <w:spacing w:before="360" w:line="240" w:lineRule="auto"/>
        <w:rPr>
          <w:szCs w:val="24"/>
          <w:lang w:val="ru-RU"/>
        </w:rPr>
      </w:pPr>
      <w:r w:rsidRPr="001670B3">
        <w:rPr>
          <w:szCs w:val="24"/>
          <w:lang w:val="ru-RU"/>
        </w:rPr>
        <w:t>С уважением</w:t>
      </w:r>
      <w:r w:rsidR="003A2B7A" w:rsidRPr="001670B3">
        <w:rPr>
          <w:szCs w:val="24"/>
          <w:lang w:val="ru-RU"/>
        </w:rPr>
        <w:t>,</w:t>
      </w:r>
    </w:p>
    <w:p w:rsidR="00247499" w:rsidRPr="00247499" w:rsidRDefault="00247499" w:rsidP="001670B3">
      <w:pPr>
        <w:spacing w:before="360" w:line="240" w:lineRule="auto"/>
        <w:rPr>
          <w:szCs w:val="24"/>
          <w:lang w:val="ru-RU"/>
        </w:rPr>
      </w:pPr>
    </w:p>
    <w:p w:rsidR="003A2B7A" w:rsidRPr="001670B3" w:rsidRDefault="009F19FF" w:rsidP="001670B3">
      <w:pPr>
        <w:spacing w:before="1080" w:line="240" w:lineRule="auto"/>
        <w:rPr>
          <w:lang w:val="ru-RU"/>
        </w:rPr>
      </w:pPr>
      <w:r w:rsidRPr="001670B3">
        <w:rPr>
          <w:lang w:val="ru-RU"/>
        </w:rPr>
        <w:t xml:space="preserve">Д-р </w:t>
      </w:r>
      <w:proofErr w:type="spellStart"/>
      <w:r w:rsidRPr="001670B3">
        <w:rPr>
          <w:lang w:val="ru-RU"/>
        </w:rPr>
        <w:t>Хамадун</w:t>
      </w:r>
      <w:proofErr w:type="spellEnd"/>
      <w:r w:rsidRPr="001670B3">
        <w:rPr>
          <w:lang w:val="ru-RU"/>
        </w:rPr>
        <w:t xml:space="preserve"> Туре </w:t>
      </w:r>
      <w:r w:rsidR="006045B0" w:rsidRPr="001670B3">
        <w:rPr>
          <w:lang w:val="ru-RU"/>
        </w:rPr>
        <w:br/>
      </w:r>
      <w:r w:rsidR="00F95394" w:rsidRPr="001670B3">
        <w:rPr>
          <w:lang w:val="ru-RU"/>
        </w:rPr>
        <w:t>Генеральный секретарь</w:t>
      </w:r>
    </w:p>
    <w:p w:rsidR="00284E05" w:rsidRPr="001670B3" w:rsidRDefault="00284E05" w:rsidP="001670B3">
      <w:pPr>
        <w:spacing w:before="1440" w:line="240" w:lineRule="auto"/>
        <w:rPr>
          <w:lang w:val="ru-RU"/>
        </w:rPr>
      </w:pPr>
      <w:r w:rsidRPr="001670B3">
        <w:rPr>
          <w:b/>
          <w:bCs/>
          <w:lang w:val="ru-RU"/>
        </w:rPr>
        <w:t>Приложения</w:t>
      </w:r>
      <w:r w:rsidR="00DF3B5D" w:rsidRPr="001670B3">
        <w:rPr>
          <w:lang w:val="ru-RU"/>
        </w:rPr>
        <w:t>: 2</w:t>
      </w:r>
    </w:p>
    <w:p w:rsidR="00494899" w:rsidRPr="001670B3" w:rsidRDefault="00494899" w:rsidP="001670B3">
      <w:pPr>
        <w:spacing w:line="240" w:lineRule="auto"/>
        <w:rPr>
          <w:lang w:val="ru-RU"/>
        </w:rPr>
      </w:pPr>
      <w:r w:rsidRPr="001670B3">
        <w:rPr>
          <w:lang w:val="ru-RU"/>
        </w:rPr>
        <w:br w:type="page"/>
      </w:r>
    </w:p>
    <w:p w:rsidR="005A2BCA" w:rsidRPr="001670B3" w:rsidRDefault="00FF1399" w:rsidP="001670B3">
      <w:pPr>
        <w:pStyle w:val="AnnexNotitle0"/>
        <w:rPr>
          <w:b/>
          <w:bCs/>
          <w:lang w:val="ru-RU"/>
        </w:rPr>
      </w:pPr>
      <w:r w:rsidRPr="001670B3">
        <w:rPr>
          <w:lang w:val="ru-RU"/>
        </w:rPr>
        <w:lastRenderedPageBreak/>
        <w:t>ПРИЛОЖЕНИЕ</w:t>
      </w:r>
      <w:r w:rsidR="005A2BCA" w:rsidRPr="001670B3">
        <w:rPr>
          <w:lang w:val="ru-RU"/>
        </w:rPr>
        <w:t xml:space="preserve"> 1</w:t>
      </w:r>
      <w:r w:rsidR="00854869" w:rsidRPr="001670B3">
        <w:rPr>
          <w:lang w:val="ru-RU"/>
        </w:rPr>
        <w:br/>
      </w:r>
      <w:r w:rsidR="00854869" w:rsidRPr="001670B3">
        <w:rPr>
          <w:lang w:val="ru-RU"/>
        </w:rPr>
        <w:br/>
      </w:r>
      <w:r w:rsidR="007663AD" w:rsidRPr="001670B3">
        <w:rPr>
          <w:b/>
          <w:bCs/>
          <w:lang w:val="ru-RU"/>
        </w:rPr>
        <w:t>ПРОЕКТЫ ПРОГРАММ</w:t>
      </w:r>
    </w:p>
    <w:p w:rsidR="005A2BCA" w:rsidRPr="001670B3" w:rsidRDefault="001166E9" w:rsidP="001670B3">
      <w:pPr>
        <w:spacing w:after="240" w:line="240" w:lineRule="auto"/>
        <w:jc w:val="center"/>
        <w:rPr>
          <w:b/>
          <w:bCs/>
          <w:color w:val="000000"/>
          <w:sz w:val="26"/>
          <w:szCs w:val="26"/>
          <w:lang w:val="ru-RU"/>
        </w:rPr>
      </w:pPr>
      <w:r w:rsidRPr="001670B3">
        <w:rPr>
          <w:b/>
          <w:bCs/>
          <w:color w:val="000000"/>
          <w:sz w:val="26"/>
          <w:szCs w:val="26"/>
          <w:lang w:val="ru-RU"/>
        </w:rPr>
        <w:t>П</w:t>
      </w:r>
      <w:r w:rsidR="00FF1399" w:rsidRPr="001670B3">
        <w:rPr>
          <w:b/>
          <w:bCs/>
          <w:color w:val="000000"/>
          <w:sz w:val="26"/>
          <w:szCs w:val="26"/>
          <w:lang w:val="ru-RU"/>
        </w:rPr>
        <w:t xml:space="preserve">одготовительное собрание </w:t>
      </w:r>
      <w:r w:rsidR="00940B8B" w:rsidRPr="001670B3">
        <w:rPr>
          <w:b/>
          <w:bCs/>
          <w:color w:val="000000"/>
          <w:sz w:val="26"/>
          <w:szCs w:val="26"/>
          <w:lang w:val="ru-RU"/>
        </w:rPr>
        <w:t>к</w:t>
      </w:r>
      <w:r w:rsidR="00FF1399" w:rsidRPr="001670B3">
        <w:rPr>
          <w:b/>
          <w:bCs/>
          <w:color w:val="000000"/>
          <w:sz w:val="26"/>
          <w:szCs w:val="26"/>
          <w:lang w:val="ru-RU"/>
        </w:rPr>
        <w:t xml:space="preserve"> Всемирной ассамблее </w:t>
      </w:r>
      <w:r w:rsidR="00940B8B" w:rsidRPr="001670B3">
        <w:rPr>
          <w:b/>
          <w:bCs/>
          <w:color w:val="000000"/>
          <w:sz w:val="26"/>
          <w:szCs w:val="26"/>
          <w:lang w:val="ru-RU"/>
        </w:rPr>
        <w:t xml:space="preserve">по стандартизации электросвязи (ВАСЭ-12) для Африканского региона </w:t>
      </w:r>
      <w:r w:rsidR="005A2BCA" w:rsidRPr="001670B3">
        <w:rPr>
          <w:b/>
          <w:bCs/>
          <w:spacing w:val="6"/>
          <w:sz w:val="26"/>
          <w:szCs w:val="26"/>
          <w:lang w:val="ru-RU"/>
        </w:rPr>
        <w:br/>
      </w:r>
      <w:r w:rsidR="005A2BCA" w:rsidRPr="001670B3">
        <w:rPr>
          <w:b/>
          <w:bCs/>
          <w:color w:val="000000"/>
          <w:sz w:val="26"/>
          <w:szCs w:val="26"/>
          <w:lang w:val="ru-RU"/>
        </w:rPr>
        <w:t>(</w:t>
      </w:r>
      <w:r w:rsidR="00940B8B" w:rsidRPr="001670B3">
        <w:rPr>
          <w:b/>
          <w:bCs/>
          <w:color w:val="000000"/>
          <w:sz w:val="26"/>
          <w:szCs w:val="26"/>
          <w:lang w:val="ru-RU"/>
        </w:rPr>
        <w:t>21−</w:t>
      </w:r>
      <w:r w:rsidR="005A2BCA" w:rsidRPr="001670B3">
        <w:rPr>
          <w:b/>
          <w:bCs/>
          <w:color w:val="000000"/>
          <w:sz w:val="26"/>
          <w:szCs w:val="26"/>
          <w:lang w:val="ru-RU"/>
        </w:rPr>
        <w:t xml:space="preserve">22 </w:t>
      </w:r>
      <w:r w:rsidR="00940B8B" w:rsidRPr="001670B3">
        <w:rPr>
          <w:b/>
          <w:bCs/>
          <w:color w:val="000000"/>
          <w:sz w:val="26"/>
          <w:szCs w:val="26"/>
          <w:lang w:val="ru-RU"/>
        </w:rPr>
        <w:t>мая</w:t>
      </w:r>
      <w:r w:rsidR="005A2BCA" w:rsidRPr="001670B3">
        <w:rPr>
          <w:b/>
          <w:bCs/>
          <w:color w:val="000000"/>
          <w:sz w:val="26"/>
          <w:szCs w:val="26"/>
          <w:lang w:val="ru-RU"/>
        </w:rPr>
        <w:t xml:space="preserve"> 2012</w:t>
      </w:r>
      <w:r w:rsidR="00940B8B" w:rsidRPr="001670B3">
        <w:rPr>
          <w:b/>
          <w:bCs/>
          <w:color w:val="000000"/>
          <w:sz w:val="26"/>
          <w:szCs w:val="26"/>
          <w:lang w:val="ru-RU"/>
        </w:rPr>
        <w:t xml:space="preserve"> г</w:t>
      </w:r>
      <w:r w:rsidR="001F6A69" w:rsidRPr="001670B3">
        <w:rPr>
          <w:b/>
          <w:bCs/>
          <w:color w:val="000000"/>
          <w:sz w:val="26"/>
          <w:szCs w:val="26"/>
          <w:lang w:val="ru-RU"/>
        </w:rPr>
        <w:t>.</w:t>
      </w:r>
      <w:r w:rsidR="005A2BCA" w:rsidRPr="001670B3">
        <w:rPr>
          <w:b/>
          <w:bCs/>
          <w:color w:val="000000"/>
          <w:sz w:val="26"/>
          <w:szCs w:val="26"/>
          <w:lang w:val="ru-RU"/>
        </w:rPr>
        <w:t>)</w:t>
      </w:r>
    </w:p>
    <w:tbl>
      <w:tblPr>
        <w:tblW w:w="9570" w:type="dxa"/>
        <w:jc w:val="center"/>
        <w:tblInd w:w="2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23"/>
        <w:gridCol w:w="8029"/>
        <w:gridCol w:w="18"/>
      </w:tblGrid>
      <w:tr w:rsidR="005A2BCA" w:rsidRPr="00247499" w:rsidTr="001F6A69">
        <w:trPr>
          <w:gridAfter w:val="1"/>
          <w:wAfter w:w="18" w:type="dxa"/>
          <w:jc w:val="center"/>
        </w:trPr>
        <w:tc>
          <w:tcPr>
            <w:tcW w:w="1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5A2BCA" w:rsidRPr="001670B3" w:rsidRDefault="005A2BCA" w:rsidP="001670B3">
            <w:pPr>
              <w:tabs>
                <w:tab w:val="left" w:pos="138"/>
                <w:tab w:val="left" w:pos="305"/>
              </w:tabs>
              <w:spacing w:before="60" w:after="60" w:line="240" w:lineRule="auto"/>
              <w:rPr>
                <w:b/>
                <w:bCs/>
                <w:sz w:val="21"/>
                <w:szCs w:val="21"/>
                <w:lang w:val="ru-RU"/>
              </w:rPr>
            </w:pPr>
          </w:p>
        </w:tc>
        <w:tc>
          <w:tcPr>
            <w:tcW w:w="80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hideMark/>
          </w:tcPr>
          <w:p w:rsidR="005A2BCA" w:rsidRPr="001670B3" w:rsidRDefault="00940B8B" w:rsidP="001670B3">
            <w:pPr>
              <w:tabs>
                <w:tab w:val="left" w:pos="138"/>
                <w:tab w:val="left" w:pos="305"/>
              </w:tabs>
              <w:spacing w:after="120" w:line="240" w:lineRule="auto"/>
              <w:jc w:val="center"/>
              <w:rPr>
                <w:b/>
                <w:bCs/>
                <w:color w:val="000000"/>
                <w:sz w:val="26"/>
                <w:szCs w:val="26"/>
                <w:lang w:val="ru-RU"/>
              </w:rPr>
            </w:pPr>
            <w:r w:rsidRPr="001670B3">
              <w:rPr>
                <w:b/>
                <w:bCs/>
                <w:color w:val="000000"/>
                <w:sz w:val="26"/>
                <w:szCs w:val="26"/>
                <w:lang w:val="ru-RU"/>
              </w:rPr>
              <w:t>Первый день</w:t>
            </w:r>
            <w:r w:rsidR="005A2BCA" w:rsidRPr="001670B3">
              <w:rPr>
                <w:b/>
                <w:bCs/>
                <w:color w:val="000000"/>
                <w:sz w:val="26"/>
                <w:szCs w:val="26"/>
                <w:lang w:val="ru-RU"/>
              </w:rPr>
              <w:t xml:space="preserve">: </w:t>
            </w:r>
            <w:r w:rsidRPr="001670B3">
              <w:rPr>
                <w:b/>
                <w:bCs/>
                <w:color w:val="000000"/>
                <w:sz w:val="26"/>
                <w:szCs w:val="26"/>
                <w:lang w:val="ru-RU"/>
              </w:rPr>
              <w:t xml:space="preserve">Региональное подготовительное собрание к ВАСЭ-12 </w:t>
            </w:r>
            <w:r w:rsidR="005A2BCA" w:rsidRPr="001670B3">
              <w:rPr>
                <w:b/>
                <w:bCs/>
                <w:color w:val="000000"/>
                <w:sz w:val="26"/>
                <w:szCs w:val="26"/>
                <w:lang w:val="ru-RU"/>
              </w:rPr>
              <w:br/>
              <w:t>(</w:t>
            </w:r>
            <w:r w:rsidRPr="001670B3">
              <w:rPr>
                <w:b/>
                <w:bCs/>
                <w:color w:val="000000"/>
                <w:sz w:val="26"/>
                <w:szCs w:val="26"/>
                <w:lang w:val="ru-RU"/>
              </w:rPr>
              <w:t>понедельник</w:t>
            </w:r>
            <w:r w:rsidR="005A2BCA" w:rsidRPr="001670B3">
              <w:rPr>
                <w:b/>
                <w:bCs/>
                <w:color w:val="000000"/>
                <w:sz w:val="26"/>
                <w:szCs w:val="26"/>
                <w:lang w:val="ru-RU"/>
              </w:rPr>
              <w:t xml:space="preserve">, 21 </w:t>
            </w:r>
            <w:r w:rsidRPr="001670B3">
              <w:rPr>
                <w:b/>
                <w:bCs/>
                <w:color w:val="000000"/>
                <w:sz w:val="26"/>
                <w:szCs w:val="26"/>
                <w:lang w:val="ru-RU"/>
              </w:rPr>
              <w:t>мая</w:t>
            </w:r>
            <w:r w:rsidR="005A2BCA" w:rsidRPr="001670B3">
              <w:rPr>
                <w:b/>
                <w:bCs/>
                <w:color w:val="000000"/>
                <w:sz w:val="26"/>
                <w:szCs w:val="26"/>
                <w:lang w:val="ru-RU"/>
              </w:rPr>
              <w:t xml:space="preserve"> 2012</w:t>
            </w:r>
            <w:r w:rsidRPr="001670B3">
              <w:rPr>
                <w:b/>
                <w:bCs/>
                <w:color w:val="000000"/>
                <w:sz w:val="26"/>
                <w:szCs w:val="26"/>
                <w:lang w:val="ru-RU"/>
              </w:rPr>
              <w:t xml:space="preserve"> г</w:t>
            </w:r>
            <w:r w:rsidR="001F6A69" w:rsidRPr="001670B3">
              <w:rPr>
                <w:b/>
                <w:bCs/>
                <w:color w:val="000000"/>
                <w:sz w:val="26"/>
                <w:szCs w:val="26"/>
                <w:lang w:val="ru-RU"/>
              </w:rPr>
              <w:t>.</w:t>
            </w:r>
            <w:r w:rsidR="005A2BCA" w:rsidRPr="001670B3">
              <w:rPr>
                <w:b/>
                <w:bCs/>
                <w:color w:val="000000"/>
                <w:sz w:val="26"/>
                <w:szCs w:val="26"/>
                <w:lang w:val="ru-RU"/>
              </w:rPr>
              <w:t>)</w:t>
            </w:r>
          </w:p>
        </w:tc>
      </w:tr>
      <w:tr w:rsidR="005A2BCA" w:rsidRPr="00247499" w:rsidTr="001F6A69">
        <w:trPr>
          <w:trHeight w:val="273"/>
          <w:jc w:val="center"/>
        </w:trPr>
        <w:tc>
          <w:tcPr>
            <w:tcW w:w="1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5A2BCA" w:rsidRPr="001670B3" w:rsidRDefault="0090113E" w:rsidP="001670B3">
            <w:pPr>
              <w:tabs>
                <w:tab w:val="left" w:pos="0"/>
                <w:tab w:val="left" w:pos="75"/>
              </w:tabs>
              <w:spacing w:before="60" w:after="60" w:line="240" w:lineRule="auto"/>
              <w:rPr>
                <w:color w:val="000000"/>
                <w:lang w:val="ru-RU"/>
              </w:rPr>
            </w:pPr>
            <w:r w:rsidRPr="001670B3">
              <w:rPr>
                <w:color w:val="000000"/>
                <w:lang w:val="ru-RU"/>
              </w:rPr>
              <w:t>09:00–</w:t>
            </w:r>
            <w:r w:rsidR="005A2BCA" w:rsidRPr="001670B3">
              <w:rPr>
                <w:color w:val="000000"/>
                <w:lang w:val="ru-RU"/>
              </w:rPr>
              <w:t>09:20</w:t>
            </w:r>
          </w:p>
        </w:tc>
        <w:tc>
          <w:tcPr>
            <w:tcW w:w="804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5A2BCA" w:rsidRPr="001670B3" w:rsidRDefault="00940B8B" w:rsidP="001670B3">
            <w:pPr>
              <w:tabs>
                <w:tab w:val="left" w:pos="138"/>
              </w:tabs>
              <w:spacing w:before="60" w:after="60" w:line="240" w:lineRule="auto"/>
              <w:rPr>
                <w:b/>
                <w:bCs/>
                <w:lang w:val="ru-RU"/>
              </w:rPr>
            </w:pPr>
            <w:r w:rsidRPr="001670B3">
              <w:rPr>
                <w:b/>
                <w:bCs/>
                <w:lang w:val="ru-RU"/>
              </w:rPr>
              <w:t>Открытие: Приветствие и основные замечания</w:t>
            </w:r>
          </w:p>
        </w:tc>
      </w:tr>
      <w:tr w:rsidR="005A2BCA" w:rsidRPr="00247499" w:rsidTr="00940B8B">
        <w:trPr>
          <w:trHeight w:val="513"/>
          <w:jc w:val="center"/>
        </w:trPr>
        <w:tc>
          <w:tcPr>
            <w:tcW w:w="1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5A2BCA" w:rsidRPr="001670B3" w:rsidRDefault="005A2BCA" w:rsidP="001670B3">
            <w:pPr>
              <w:tabs>
                <w:tab w:val="left" w:pos="0"/>
                <w:tab w:val="left" w:pos="75"/>
              </w:tabs>
              <w:spacing w:before="60" w:after="60" w:line="240" w:lineRule="auto"/>
              <w:rPr>
                <w:color w:val="000000"/>
                <w:lang w:val="ru-RU"/>
              </w:rPr>
            </w:pPr>
            <w:r w:rsidRPr="001670B3">
              <w:rPr>
                <w:color w:val="000000"/>
                <w:lang w:val="ru-RU"/>
              </w:rPr>
              <w:t>09</w:t>
            </w:r>
            <w:r w:rsidRPr="001670B3">
              <w:rPr>
                <w:lang w:val="ru-RU"/>
              </w:rPr>
              <w:t>:</w:t>
            </w:r>
            <w:r w:rsidR="0090113E" w:rsidRPr="001670B3">
              <w:rPr>
                <w:color w:val="000000"/>
                <w:lang w:val="ru-RU"/>
              </w:rPr>
              <w:t>20–</w:t>
            </w:r>
            <w:r w:rsidRPr="001670B3">
              <w:rPr>
                <w:color w:val="000000"/>
                <w:lang w:val="ru-RU"/>
              </w:rPr>
              <w:t>10</w:t>
            </w:r>
            <w:r w:rsidRPr="001670B3">
              <w:rPr>
                <w:lang w:val="ru-RU"/>
              </w:rPr>
              <w:t>:</w:t>
            </w:r>
            <w:r w:rsidRPr="001670B3">
              <w:rPr>
                <w:color w:val="000000"/>
                <w:lang w:val="ru-RU"/>
              </w:rPr>
              <w:t>45</w:t>
            </w:r>
          </w:p>
        </w:tc>
        <w:tc>
          <w:tcPr>
            <w:tcW w:w="804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562FAC" w:rsidRPr="001670B3" w:rsidRDefault="00940B8B" w:rsidP="001670B3">
            <w:pPr>
              <w:tabs>
                <w:tab w:val="left" w:pos="138"/>
              </w:tabs>
              <w:spacing w:before="60" w:after="60" w:line="240" w:lineRule="auto"/>
              <w:rPr>
                <w:b/>
                <w:bCs/>
                <w:lang w:val="ru-RU"/>
              </w:rPr>
            </w:pPr>
            <w:r w:rsidRPr="001670B3">
              <w:rPr>
                <w:b/>
                <w:bCs/>
                <w:lang w:val="ru-RU"/>
              </w:rPr>
              <w:t>Сессия</w:t>
            </w:r>
            <w:r w:rsidR="005A2BCA" w:rsidRPr="001670B3">
              <w:rPr>
                <w:b/>
                <w:bCs/>
                <w:lang w:val="ru-RU"/>
              </w:rPr>
              <w:t xml:space="preserve"> A:</w:t>
            </w:r>
            <w:r w:rsidR="0090113E" w:rsidRPr="001670B3">
              <w:rPr>
                <w:b/>
                <w:bCs/>
                <w:lang w:val="ru-RU"/>
              </w:rPr>
              <w:t xml:space="preserve"> </w:t>
            </w:r>
            <w:r w:rsidRPr="001670B3">
              <w:rPr>
                <w:b/>
                <w:bCs/>
                <w:lang w:val="ru-RU"/>
              </w:rPr>
              <w:t xml:space="preserve">Брифинг по подготовке к ВАСЭ-12 и основные вопросы </w:t>
            </w:r>
            <w:r w:rsidR="001166E9" w:rsidRPr="001670B3">
              <w:rPr>
                <w:b/>
                <w:bCs/>
                <w:lang w:val="ru-RU"/>
              </w:rPr>
              <w:t>по</w:t>
            </w:r>
            <w:r w:rsidRPr="001670B3">
              <w:rPr>
                <w:b/>
                <w:bCs/>
                <w:lang w:val="ru-RU"/>
              </w:rPr>
              <w:t xml:space="preserve"> программ</w:t>
            </w:r>
            <w:r w:rsidR="001166E9" w:rsidRPr="001670B3">
              <w:rPr>
                <w:b/>
                <w:bCs/>
                <w:lang w:val="ru-RU"/>
              </w:rPr>
              <w:t>е</w:t>
            </w:r>
            <w:r w:rsidRPr="001670B3">
              <w:rPr>
                <w:b/>
                <w:bCs/>
                <w:lang w:val="ru-RU"/>
              </w:rPr>
              <w:t xml:space="preserve"> работы и метод</w:t>
            </w:r>
            <w:r w:rsidR="001166E9" w:rsidRPr="001670B3">
              <w:rPr>
                <w:b/>
                <w:bCs/>
                <w:lang w:val="ru-RU"/>
              </w:rPr>
              <w:t>ам</w:t>
            </w:r>
            <w:r w:rsidRPr="001670B3">
              <w:rPr>
                <w:b/>
                <w:bCs/>
                <w:lang w:val="ru-RU"/>
              </w:rPr>
              <w:t xml:space="preserve"> работы МСЭ-Т </w:t>
            </w:r>
          </w:p>
          <w:p w:rsidR="005A2BCA" w:rsidRPr="001670B3" w:rsidRDefault="00940B8B" w:rsidP="001670B3">
            <w:pPr>
              <w:tabs>
                <w:tab w:val="left" w:pos="138"/>
              </w:tabs>
              <w:spacing w:before="60" w:after="60" w:line="240" w:lineRule="auto"/>
              <w:rPr>
                <w:color w:val="000000"/>
                <w:highlight w:val="yellow"/>
                <w:lang w:val="ru-RU"/>
              </w:rPr>
            </w:pPr>
            <w:r w:rsidRPr="001670B3">
              <w:rPr>
                <w:u w:val="single"/>
                <w:lang w:val="ru-RU"/>
              </w:rPr>
              <w:t>Задачи</w:t>
            </w:r>
            <w:r w:rsidR="005A2BCA" w:rsidRPr="001670B3">
              <w:rPr>
                <w:lang w:val="ru-RU"/>
              </w:rPr>
              <w:t xml:space="preserve">: </w:t>
            </w:r>
            <w:r w:rsidRPr="001670B3">
              <w:rPr>
                <w:lang w:val="ru-RU"/>
              </w:rPr>
              <w:t xml:space="preserve">На </w:t>
            </w:r>
            <w:r w:rsidR="00C405F4" w:rsidRPr="001670B3">
              <w:rPr>
                <w:lang w:val="ru-RU"/>
              </w:rPr>
              <w:t>этой</w:t>
            </w:r>
            <w:r w:rsidRPr="001670B3">
              <w:rPr>
                <w:lang w:val="ru-RU"/>
              </w:rPr>
              <w:t xml:space="preserve"> сессии будут рассматриваться основные результаты ВАСЭ-08 (Йоханнесбург, 2008 г.) и состояние подготовки к ВАСЭ-12, включая ожидаемых участников, структуру, задачи ВАСЭ-12 и материально-техническое обеспечение. Будет представлена информация о Глобальном си</w:t>
            </w:r>
            <w:r w:rsidR="00C405F4" w:rsidRPr="001670B3">
              <w:rPr>
                <w:lang w:val="ru-RU"/>
              </w:rPr>
              <w:t>мпозиуме по стандартизации (ГСС</w:t>
            </w:r>
            <w:r w:rsidRPr="001670B3">
              <w:rPr>
                <w:lang w:val="ru-RU"/>
              </w:rPr>
              <w:t>-12), который будет организован накануне ВАС</w:t>
            </w:r>
            <w:r w:rsidR="00C405F4" w:rsidRPr="001670B3">
              <w:rPr>
                <w:lang w:val="ru-RU"/>
              </w:rPr>
              <w:t>Э</w:t>
            </w:r>
            <w:r w:rsidRPr="001670B3">
              <w:rPr>
                <w:lang w:val="ru-RU"/>
              </w:rPr>
              <w:t>-12</w:t>
            </w:r>
            <w:r w:rsidR="00C405F4" w:rsidRPr="001670B3">
              <w:rPr>
                <w:lang w:val="ru-RU"/>
              </w:rPr>
              <w:t>.</w:t>
            </w:r>
            <w:r w:rsidRPr="001670B3">
              <w:rPr>
                <w:lang w:val="ru-RU"/>
              </w:rPr>
              <w:t xml:space="preserve"> На этой сессии также будут рассматриваться основные резолюции и рекомендации ВАСЭ и изучаться изменения, предлагаемые для ВАСЭ-12. Будут внимательно рассмотрены возможные основные темы повестки дня ВАСЭ-12, включая структуру исследовательских комиссий, и информ</w:t>
            </w:r>
            <w:r w:rsidR="00073F5C" w:rsidRPr="001670B3">
              <w:rPr>
                <w:lang w:val="ru-RU"/>
              </w:rPr>
              <w:t>ация по соответствующим группам</w:t>
            </w:r>
            <w:r w:rsidRPr="001670B3">
              <w:rPr>
                <w:lang w:val="ru-RU"/>
              </w:rPr>
              <w:t xml:space="preserve"> </w:t>
            </w:r>
            <w:r w:rsidR="00073F5C" w:rsidRPr="001670B3">
              <w:rPr>
                <w:lang w:val="ru-RU"/>
              </w:rPr>
              <w:t>КГСЭ</w:t>
            </w:r>
            <w:r w:rsidRPr="001670B3">
              <w:rPr>
                <w:lang w:val="ru-RU"/>
              </w:rPr>
              <w:t>, работающим по переписке.</w:t>
            </w:r>
          </w:p>
        </w:tc>
      </w:tr>
      <w:tr w:rsidR="005A2BCA" w:rsidRPr="001670B3" w:rsidTr="001F6A69">
        <w:trPr>
          <w:trHeight w:val="332"/>
          <w:jc w:val="center"/>
        </w:trPr>
        <w:tc>
          <w:tcPr>
            <w:tcW w:w="1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A2BCA" w:rsidRPr="001670B3" w:rsidRDefault="0090113E" w:rsidP="001670B3">
            <w:pPr>
              <w:tabs>
                <w:tab w:val="left" w:pos="138"/>
                <w:tab w:val="left" w:pos="305"/>
              </w:tabs>
              <w:spacing w:before="60" w:after="60" w:line="240" w:lineRule="auto"/>
              <w:rPr>
                <w:lang w:val="ru-RU"/>
              </w:rPr>
            </w:pPr>
            <w:r w:rsidRPr="001670B3">
              <w:rPr>
                <w:lang w:val="ru-RU"/>
              </w:rPr>
              <w:t>10:45–</w:t>
            </w:r>
            <w:r w:rsidR="005A2BCA" w:rsidRPr="001670B3">
              <w:rPr>
                <w:lang w:val="ru-RU"/>
              </w:rPr>
              <w:t>11:00</w:t>
            </w:r>
          </w:p>
        </w:tc>
        <w:tc>
          <w:tcPr>
            <w:tcW w:w="804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A2BCA" w:rsidRPr="001670B3" w:rsidRDefault="00073F5C" w:rsidP="001670B3">
            <w:pPr>
              <w:spacing w:before="60" w:after="60" w:line="240" w:lineRule="auto"/>
              <w:rPr>
                <w:b/>
                <w:bCs/>
                <w:lang w:val="ru-RU"/>
              </w:rPr>
            </w:pPr>
            <w:r w:rsidRPr="001670B3">
              <w:rPr>
                <w:b/>
                <w:bCs/>
                <w:lang w:val="ru-RU"/>
              </w:rPr>
              <w:t>Перерыв на кофе</w:t>
            </w:r>
          </w:p>
        </w:tc>
      </w:tr>
      <w:tr w:rsidR="005A2BCA" w:rsidRPr="00247499" w:rsidTr="00940B8B">
        <w:trPr>
          <w:trHeight w:val="513"/>
          <w:jc w:val="center"/>
        </w:trPr>
        <w:tc>
          <w:tcPr>
            <w:tcW w:w="1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5A2BCA" w:rsidRPr="001670B3" w:rsidRDefault="0090113E" w:rsidP="001670B3">
            <w:pPr>
              <w:tabs>
                <w:tab w:val="left" w:pos="219"/>
              </w:tabs>
              <w:spacing w:before="60" w:after="60" w:line="240" w:lineRule="auto"/>
              <w:rPr>
                <w:lang w:val="ru-RU"/>
              </w:rPr>
            </w:pPr>
            <w:r w:rsidRPr="001670B3">
              <w:rPr>
                <w:lang w:val="ru-RU"/>
              </w:rPr>
              <w:t>11:00–</w:t>
            </w:r>
            <w:r w:rsidR="005A2BCA" w:rsidRPr="001670B3">
              <w:rPr>
                <w:lang w:val="ru-RU"/>
              </w:rPr>
              <w:t>12:30</w:t>
            </w:r>
          </w:p>
        </w:tc>
        <w:tc>
          <w:tcPr>
            <w:tcW w:w="804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62FAC" w:rsidRPr="001670B3" w:rsidRDefault="00073F5C" w:rsidP="001670B3">
            <w:pPr>
              <w:tabs>
                <w:tab w:val="left" w:pos="138"/>
              </w:tabs>
              <w:spacing w:before="60" w:after="60" w:line="240" w:lineRule="auto"/>
              <w:rPr>
                <w:b/>
                <w:bCs/>
                <w:lang w:val="ru-RU"/>
              </w:rPr>
            </w:pPr>
            <w:r w:rsidRPr="001670B3">
              <w:rPr>
                <w:b/>
                <w:bCs/>
                <w:lang w:val="ru-RU"/>
              </w:rPr>
              <w:t>Сессия</w:t>
            </w:r>
            <w:r w:rsidR="005A2BCA" w:rsidRPr="001670B3">
              <w:rPr>
                <w:b/>
                <w:bCs/>
                <w:lang w:val="ru-RU"/>
              </w:rPr>
              <w:t xml:space="preserve"> B: </w:t>
            </w:r>
            <w:r w:rsidRPr="001670B3">
              <w:rPr>
                <w:b/>
                <w:bCs/>
                <w:lang w:val="ru-RU"/>
              </w:rPr>
              <w:t xml:space="preserve">Самые актуальные темы в области стандартизации </w:t>
            </w:r>
          </w:p>
          <w:p w:rsidR="00517E5F" w:rsidRPr="001670B3" w:rsidRDefault="00073F5C" w:rsidP="001670B3">
            <w:pPr>
              <w:tabs>
                <w:tab w:val="left" w:pos="138"/>
              </w:tabs>
              <w:spacing w:before="60" w:after="60" w:line="240" w:lineRule="auto"/>
              <w:rPr>
                <w:b/>
                <w:bCs/>
                <w:lang w:val="ru-RU"/>
              </w:rPr>
            </w:pPr>
            <w:r w:rsidRPr="001670B3">
              <w:rPr>
                <w:u w:val="single"/>
                <w:lang w:val="ru-RU"/>
              </w:rPr>
              <w:t>Задачи</w:t>
            </w:r>
            <w:r w:rsidR="005A2BCA" w:rsidRPr="001670B3">
              <w:rPr>
                <w:lang w:val="ru-RU"/>
              </w:rPr>
              <w:t xml:space="preserve">: </w:t>
            </w:r>
            <w:r w:rsidRPr="001670B3">
              <w:rPr>
                <w:lang w:val="ru-RU"/>
              </w:rPr>
              <w:t xml:space="preserve">На </w:t>
            </w:r>
            <w:r w:rsidR="00C405F4" w:rsidRPr="001670B3">
              <w:rPr>
                <w:lang w:val="ru-RU"/>
              </w:rPr>
              <w:t>этой сессии буду</w:t>
            </w:r>
            <w:r w:rsidRPr="001670B3">
              <w:rPr>
                <w:lang w:val="ru-RU"/>
              </w:rPr>
              <w:t xml:space="preserve">т изучаться развитие СПП и будущие перспективы в </w:t>
            </w:r>
            <w:r w:rsidR="00C405F4" w:rsidRPr="001670B3">
              <w:rPr>
                <w:lang w:val="ru-RU"/>
              </w:rPr>
              <w:t xml:space="preserve">отношении </w:t>
            </w:r>
            <w:r w:rsidRPr="001670B3">
              <w:rPr>
                <w:lang w:val="ru-RU"/>
              </w:rPr>
              <w:t>соответствующих технологи</w:t>
            </w:r>
            <w:r w:rsidR="00C405F4" w:rsidRPr="001670B3">
              <w:rPr>
                <w:lang w:val="ru-RU"/>
              </w:rPr>
              <w:t>й</w:t>
            </w:r>
            <w:r w:rsidRPr="001670B3">
              <w:rPr>
                <w:lang w:val="ru-RU"/>
              </w:rPr>
              <w:t xml:space="preserve"> доступа, услуг и сетевой архитектур</w:t>
            </w:r>
            <w:r w:rsidR="00C405F4" w:rsidRPr="001670B3">
              <w:rPr>
                <w:lang w:val="ru-RU"/>
              </w:rPr>
              <w:t>ы</w:t>
            </w:r>
            <w:r w:rsidRPr="001670B3">
              <w:rPr>
                <w:lang w:val="ru-RU"/>
              </w:rPr>
              <w:t>, при этом основное внимание будет уделяться конвергенци</w:t>
            </w:r>
            <w:r w:rsidR="00C405F4" w:rsidRPr="001670B3">
              <w:rPr>
                <w:lang w:val="ru-RU"/>
              </w:rPr>
              <w:t>и, домашним, офисным и мобильным</w:t>
            </w:r>
            <w:r w:rsidRPr="001670B3">
              <w:rPr>
                <w:lang w:val="ru-RU"/>
              </w:rPr>
              <w:t xml:space="preserve"> приложениям, а также</w:t>
            </w:r>
            <w:r w:rsidR="00A83D4E" w:rsidRPr="001670B3">
              <w:rPr>
                <w:lang w:val="ru-RU"/>
              </w:rPr>
              <w:t xml:space="preserve"> платформам на базе </w:t>
            </w:r>
            <w:r w:rsidR="005A2BCA" w:rsidRPr="001670B3">
              <w:rPr>
                <w:lang w:val="ru-RU"/>
              </w:rPr>
              <w:t>IP</w:t>
            </w:r>
            <w:r w:rsidR="00A83D4E" w:rsidRPr="001670B3">
              <w:rPr>
                <w:lang w:val="ru-RU"/>
              </w:rPr>
              <w:t xml:space="preserve">. К другим вопросам, которые будут рассматриваться, относятся ИКТ и изменение климата, соответствие и функциональная совместимость. </w:t>
            </w:r>
          </w:p>
        </w:tc>
      </w:tr>
      <w:tr w:rsidR="005A2BCA" w:rsidRPr="001670B3" w:rsidTr="001F6A69">
        <w:trPr>
          <w:trHeight w:val="260"/>
          <w:jc w:val="center"/>
        </w:trPr>
        <w:tc>
          <w:tcPr>
            <w:tcW w:w="1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A2BCA" w:rsidRPr="001670B3" w:rsidRDefault="0090113E" w:rsidP="001670B3">
            <w:pPr>
              <w:tabs>
                <w:tab w:val="left" w:pos="138"/>
              </w:tabs>
              <w:spacing w:before="60" w:after="60" w:line="240" w:lineRule="auto"/>
              <w:contextualSpacing/>
              <w:rPr>
                <w:lang w:val="ru-RU"/>
              </w:rPr>
            </w:pPr>
            <w:r w:rsidRPr="001670B3">
              <w:rPr>
                <w:lang w:val="ru-RU"/>
              </w:rPr>
              <w:t>12:30–</w:t>
            </w:r>
            <w:r w:rsidR="005A2BCA" w:rsidRPr="001670B3">
              <w:rPr>
                <w:lang w:val="ru-RU"/>
              </w:rPr>
              <w:t>14:00</w:t>
            </w:r>
          </w:p>
        </w:tc>
        <w:tc>
          <w:tcPr>
            <w:tcW w:w="804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A2BCA" w:rsidRPr="001670B3" w:rsidRDefault="00A83D4E" w:rsidP="001670B3">
            <w:pPr>
              <w:spacing w:before="60" w:after="60" w:line="240" w:lineRule="auto"/>
              <w:rPr>
                <w:b/>
                <w:bCs/>
                <w:lang w:val="ru-RU"/>
              </w:rPr>
            </w:pPr>
            <w:r w:rsidRPr="001670B3">
              <w:rPr>
                <w:b/>
                <w:bCs/>
                <w:lang w:val="ru-RU"/>
              </w:rPr>
              <w:t>Обед</w:t>
            </w:r>
          </w:p>
        </w:tc>
      </w:tr>
      <w:tr w:rsidR="005A2BCA" w:rsidRPr="00247499" w:rsidTr="00940B8B">
        <w:trPr>
          <w:trHeight w:val="260"/>
          <w:jc w:val="center"/>
        </w:trPr>
        <w:tc>
          <w:tcPr>
            <w:tcW w:w="1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5A2BCA" w:rsidRPr="001670B3" w:rsidRDefault="0090113E" w:rsidP="001670B3">
            <w:pPr>
              <w:tabs>
                <w:tab w:val="left" w:pos="138"/>
              </w:tabs>
              <w:spacing w:before="60" w:after="60" w:line="240" w:lineRule="auto"/>
              <w:rPr>
                <w:lang w:val="ru-RU"/>
              </w:rPr>
            </w:pPr>
            <w:r w:rsidRPr="001670B3">
              <w:rPr>
                <w:lang w:val="ru-RU"/>
              </w:rPr>
              <w:t>14:00–</w:t>
            </w:r>
            <w:r w:rsidR="005A2BCA" w:rsidRPr="001670B3">
              <w:rPr>
                <w:lang w:val="ru-RU"/>
              </w:rPr>
              <w:t>15:30</w:t>
            </w:r>
          </w:p>
        </w:tc>
        <w:tc>
          <w:tcPr>
            <w:tcW w:w="804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5A2BCA" w:rsidRPr="001670B3" w:rsidRDefault="00A83D4E" w:rsidP="001670B3">
            <w:pPr>
              <w:tabs>
                <w:tab w:val="left" w:pos="14"/>
              </w:tabs>
              <w:spacing w:before="60" w:after="60" w:line="240" w:lineRule="auto"/>
              <w:rPr>
                <w:b/>
                <w:bCs/>
                <w:lang w:val="ru-RU"/>
              </w:rPr>
            </w:pPr>
            <w:r w:rsidRPr="001670B3">
              <w:rPr>
                <w:b/>
                <w:bCs/>
                <w:lang w:val="ru-RU"/>
              </w:rPr>
              <w:t xml:space="preserve">Сессия C: Разрыв в стандартизации </w:t>
            </w:r>
            <w:r w:rsidR="00C405F4" w:rsidRPr="001670B3">
              <w:rPr>
                <w:b/>
                <w:bCs/>
                <w:lang w:val="ru-RU"/>
              </w:rPr>
              <w:t xml:space="preserve">в области </w:t>
            </w:r>
            <w:r w:rsidRPr="001670B3">
              <w:rPr>
                <w:b/>
                <w:bCs/>
                <w:lang w:val="ru-RU"/>
              </w:rPr>
              <w:t xml:space="preserve">ИКТ в Африканском регионе </w:t>
            </w:r>
          </w:p>
          <w:p w:rsidR="005A2BCA" w:rsidRPr="001670B3" w:rsidRDefault="00A83D4E" w:rsidP="001670B3">
            <w:pPr>
              <w:tabs>
                <w:tab w:val="left" w:pos="14"/>
              </w:tabs>
              <w:spacing w:before="60" w:after="60" w:line="240" w:lineRule="auto"/>
              <w:rPr>
                <w:lang w:val="ru-RU"/>
              </w:rPr>
            </w:pPr>
            <w:r w:rsidRPr="001670B3">
              <w:rPr>
                <w:u w:val="single"/>
                <w:lang w:val="ru-RU"/>
              </w:rPr>
              <w:t>Задачи</w:t>
            </w:r>
            <w:r w:rsidR="005A2BCA" w:rsidRPr="001670B3">
              <w:rPr>
                <w:lang w:val="ru-RU"/>
              </w:rPr>
              <w:t xml:space="preserve">: </w:t>
            </w:r>
            <w:r w:rsidRPr="001670B3">
              <w:rPr>
                <w:lang w:val="ru-RU"/>
              </w:rPr>
              <w:t>На этой сессии будет представлен обзор нынешнего состояния стандартизации</w:t>
            </w:r>
            <w:r w:rsidR="00C405F4" w:rsidRPr="001670B3">
              <w:rPr>
                <w:lang w:val="ru-RU"/>
              </w:rPr>
              <w:t xml:space="preserve"> в области</w:t>
            </w:r>
            <w:r w:rsidRPr="001670B3">
              <w:rPr>
                <w:lang w:val="ru-RU"/>
              </w:rPr>
              <w:t xml:space="preserve"> ИКТ, деятельности МСЭ в области стандартов, которая имеет особое значение для Африканского региона, и, кроме того, лицам, ответственным за разработку политики, из этого региона будет </w:t>
            </w:r>
            <w:r w:rsidR="00C405F4" w:rsidRPr="001670B3">
              <w:rPr>
                <w:lang w:val="ru-RU"/>
              </w:rPr>
              <w:t>дана</w:t>
            </w:r>
            <w:r w:rsidRPr="001670B3">
              <w:rPr>
                <w:lang w:val="ru-RU"/>
              </w:rPr>
              <w:t xml:space="preserve"> возможность </w:t>
            </w:r>
            <w:r w:rsidR="00C405F4" w:rsidRPr="001670B3">
              <w:rPr>
                <w:lang w:val="ru-RU"/>
              </w:rPr>
              <w:t>представить</w:t>
            </w:r>
            <w:r w:rsidRPr="001670B3">
              <w:rPr>
                <w:lang w:val="ru-RU"/>
              </w:rPr>
              <w:t xml:space="preserve"> свои будущие потребности. Эта сессия также будет включать презентацию, посвященную разрыву в стандартизации и более</w:t>
            </w:r>
            <w:r w:rsidR="003946D7" w:rsidRPr="001670B3">
              <w:rPr>
                <w:lang w:val="ru-RU"/>
              </w:rPr>
              <w:t xml:space="preserve"> </w:t>
            </w:r>
            <w:r w:rsidRPr="001670B3">
              <w:rPr>
                <w:lang w:val="ru-RU"/>
              </w:rPr>
              <w:t>широкому цифровому разрыву</w:t>
            </w:r>
            <w:r w:rsidR="003946D7" w:rsidRPr="001670B3">
              <w:rPr>
                <w:lang w:val="ru-RU"/>
              </w:rPr>
              <w:t xml:space="preserve">, а также тому, что можно сделать для преодоления таких разрывов. </w:t>
            </w:r>
          </w:p>
        </w:tc>
      </w:tr>
      <w:tr w:rsidR="005A2BCA" w:rsidRPr="001670B3" w:rsidTr="001F6A69">
        <w:trPr>
          <w:trHeight w:val="260"/>
          <w:jc w:val="center"/>
        </w:trPr>
        <w:tc>
          <w:tcPr>
            <w:tcW w:w="1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hideMark/>
          </w:tcPr>
          <w:p w:rsidR="005A2BCA" w:rsidRPr="001670B3" w:rsidRDefault="0090113E" w:rsidP="001670B3">
            <w:pPr>
              <w:tabs>
                <w:tab w:val="left" w:pos="138"/>
              </w:tabs>
              <w:spacing w:before="60" w:after="60" w:line="240" w:lineRule="auto"/>
              <w:rPr>
                <w:lang w:val="ru-RU"/>
              </w:rPr>
            </w:pPr>
            <w:r w:rsidRPr="001670B3">
              <w:rPr>
                <w:lang w:val="ru-RU"/>
              </w:rPr>
              <w:t>15:30–</w:t>
            </w:r>
            <w:r w:rsidR="005A2BCA" w:rsidRPr="001670B3">
              <w:rPr>
                <w:lang w:val="ru-RU"/>
              </w:rPr>
              <w:t>16:00</w:t>
            </w:r>
          </w:p>
        </w:tc>
        <w:tc>
          <w:tcPr>
            <w:tcW w:w="804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hideMark/>
          </w:tcPr>
          <w:p w:rsidR="005A2BCA" w:rsidRPr="001670B3" w:rsidRDefault="003946D7" w:rsidP="001670B3">
            <w:pPr>
              <w:spacing w:before="60" w:after="60" w:line="240" w:lineRule="auto"/>
              <w:rPr>
                <w:b/>
                <w:bCs/>
                <w:lang w:val="ru-RU"/>
              </w:rPr>
            </w:pPr>
            <w:r w:rsidRPr="001670B3">
              <w:rPr>
                <w:b/>
                <w:bCs/>
                <w:lang w:val="ru-RU"/>
              </w:rPr>
              <w:t>Перерыв на кофе</w:t>
            </w:r>
          </w:p>
        </w:tc>
      </w:tr>
      <w:tr w:rsidR="005A2BCA" w:rsidRPr="00247499" w:rsidTr="00940B8B">
        <w:trPr>
          <w:trHeight w:val="260"/>
          <w:jc w:val="center"/>
        </w:trPr>
        <w:tc>
          <w:tcPr>
            <w:tcW w:w="1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5A2BCA" w:rsidRPr="001670B3" w:rsidRDefault="0090113E" w:rsidP="001670B3">
            <w:pPr>
              <w:tabs>
                <w:tab w:val="left" w:pos="-65"/>
              </w:tabs>
              <w:spacing w:before="60" w:after="60" w:line="240" w:lineRule="auto"/>
              <w:rPr>
                <w:lang w:val="ru-RU"/>
              </w:rPr>
            </w:pPr>
            <w:r w:rsidRPr="001670B3">
              <w:rPr>
                <w:lang w:val="ru-RU"/>
              </w:rPr>
              <w:t>16:00–</w:t>
            </w:r>
            <w:r w:rsidR="005A2BCA" w:rsidRPr="001670B3">
              <w:rPr>
                <w:lang w:val="ru-RU"/>
              </w:rPr>
              <w:t>17:30</w:t>
            </w:r>
          </w:p>
        </w:tc>
        <w:tc>
          <w:tcPr>
            <w:tcW w:w="804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A2BCA" w:rsidRPr="001670B3" w:rsidRDefault="003946D7" w:rsidP="001670B3">
            <w:pPr>
              <w:tabs>
                <w:tab w:val="left" w:pos="0"/>
              </w:tabs>
              <w:spacing w:before="60" w:after="60" w:line="240" w:lineRule="auto"/>
              <w:rPr>
                <w:b/>
                <w:bCs/>
                <w:lang w:val="ru-RU"/>
              </w:rPr>
            </w:pPr>
            <w:r w:rsidRPr="001670B3">
              <w:rPr>
                <w:b/>
                <w:bCs/>
                <w:lang w:val="ru-RU"/>
              </w:rPr>
              <w:t>Сессия</w:t>
            </w:r>
            <w:r w:rsidR="005A2BCA" w:rsidRPr="001670B3">
              <w:rPr>
                <w:b/>
                <w:bCs/>
                <w:lang w:val="ru-RU"/>
              </w:rPr>
              <w:t xml:space="preserve"> D: </w:t>
            </w:r>
            <w:r w:rsidRPr="001670B3">
              <w:rPr>
                <w:b/>
                <w:bCs/>
                <w:lang w:val="ru-RU"/>
              </w:rPr>
              <w:t>ВАСЭ</w:t>
            </w:r>
            <w:r w:rsidR="005A2BCA" w:rsidRPr="001670B3">
              <w:rPr>
                <w:b/>
                <w:bCs/>
                <w:lang w:val="ru-RU"/>
              </w:rPr>
              <w:t xml:space="preserve">-12 – </w:t>
            </w:r>
            <w:r w:rsidRPr="001670B3">
              <w:rPr>
                <w:b/>
                <w:bCs/>
                <w:lang w:val="ru-RU"/>
              </w:rPr>
              <w:t xml:space="preserve">Региональная подготовка </w:t>
            </w:r>
          </w:p>
          <w:p w:rsidR="005A2BCA" w:rsidRPr="001670B3" w:rsidRDefault="003946D7" w:rsidP="001670B3">
            <w:pPr>
              <w:tabs>
                <w:tab w:val="left" w:pos="0"/>
                <w:tab w:val="num" w:pos="708"/>
              </w:tabs>
              <w:spacing w:before="60" w:after="60" w:line="240" w:lineRule="auto"/>
              <w:rPr>
                <w:b/>
                <w:bCs/>
                <w:lang w:val="ru-RU"/>
              </w:rPr>
            </w:pPr>
            <w:r w:rsidRPr="001670B3">
              <w:rPr>
                <w:u w:val="single"/>
                <w:lang w:val="ru-RU"/>
              </w:rPr>
              <w:t>Задача</w:t>
            </w:r>
            <w:r w:rsidR="005A2BCA" w:rsidRPr="001670B3">
              <w:rPr>
                <w:lang w:val="ru-RU"/>
              </w:rPr>
              <w:t>:</w:t>
            </w:r>
            <w:r w:rsidR="0090113E" w:rsidRPr="001670B3">
              <w:rPr>
                <w:lang w:val="ru-RU"/>
              </w:rPr>
              <w:t xml:space="preserve"> </w:t>
            </w:r>
            <w:r w:rsidRPr="001670B3">
              <w:rPr>
                <w:lang w:val="ru-RU"/>
              </w:rPr>
              <w:t xml:space="preserve">На этой сессии будут обсуждаться региональные проблемы, определяться вопросы, по которым следует подготовить проекты предложений, рассматриваться и приниматься тексты предложений. </w:t>
            </w:r>
          </w:p>
        </w:tc>
      </w:tr>
      <w:tr w:rsidR="005A2BCA" w:rsidRPr="00247499" w:rsidTr="001F6A69">
        <w:trPr>
          <w:trHeight w:val="260"/>
          <w:jc w:val="center"/>
        </w:trPr>
        <w:tc>
          <w:tcPr>
            <w:tcW w:w="1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hideMark/>
          </w:tcPr>
          <w:p w:rsidR="005A2BCA" w:rsidRPr="001670B3" w:rsidRDefault="005A2BCA" w:rsidP="001670B3">
            <w:pPr>
              <w:pageBreakBefore/>
              <w:tabs>
                <w:tab w:val="left" w:pos="138"/>
              </w:tabs>
              <w:spacing w:before="60" w:after="60" w:line="240" w:lineRule="auto"/>
              <w:rPr>
                <w:color w:val="000000"/>
                <w:sz w:val="21"/>
                <w:szCs w:val="21"/>
                <w:lang w:val="ru-RU"/>
              </w:rPr>
            </w:pPr>
          </w:p>
        </w:tc>
        <w:tc>
          <w:tcPr>
            <w:tcW w:w="804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5A2BCA" w:rsidRPr="001670B3" w:rsidRDefault="003946D7" w:rsidP="001670B3">
            <w:pPr>
              <w:tabs>
                <w:tab w:val="left" w:pos="138"/>
                <w:tab w:val="left" w:pos="305"/>
              </w:tabs>
              <w:spacing w:after="120" w:line="240" w:lineRule="auto"/>
              <w:jc w:val="center"/>
              <w:rPr>
                <w:b/>
                <w:bCs/>
                <w:color w:val="000000"/>
                <w:sz w:val="26"/>
                <w:szCs w:val="26"/>
                <w:lang w:val="ru-RU"/>
              </w:rPr>
            </w:pPr>
            <w:r w:rsidRPr="001670B3">
              <w:rPr>
                <w:b/>
                <w:bCs/>
                <w:color w:val="000000"/>
                <w:sz w:val="26"/>
                <w:szCs w:val="26"/>
                <w:lang w:val="ru-RU"/>
              </w:rPr>
              <w:t>Второй день</w:t>
            </w:r>
            <w:r w:rsidR="005A2BCA" w:rsidRPr="001670B3">
              <w:rPr>
                <w:b/>
                <w:bCs/>
                <w:color w:val="000000"/>
                <w:sz w:val="26"/>
                <w:szCs w:val="26"/>
                <w:lang w:val="ru-RU"/>
              </w:rPr>
              <w:t xml:space="preserve">: </w:t>
            </w:r>
            <w:r w:rsidR="00C43BCC" w:rsidRPr="001670B3">
              <w:rPr>
                <w:b/>
                <w:bCs/>
                <w:color w:val="000000"/>
                <w:sz w:val="26"/>
                <w:szCs w:val="26"/>
                <w:lang w:val="ru-RU"/>
              </w:rPr>
              <w:t>Р</w:t>
            </w:r>
            <w:r w:rsidRPr="001670B3">
              <w:rPr>
                <w:b/>
                <w:bCs/>
                <w:color w:val="000000"/>
                <w:sz w:val="26"/>
                <w:szCs w:val="26"/>
                <w:lang w:val="ru-RU"/>
              </w:rPr>
              <w:t>егиональное подготовительное собрание к ВАСЭ</w:t>
            </w:r>
            <w:r w:rsidR="00C43BCC" w:rsidRPr="001670B3">
              <w:rPr>
                <w:b/>
                <w:bCs/>
                <w:color w:val="000000"/>
                <w:sz w:val="26"/>
                <w:szCs w:val="26"/>
                <w:lang w:val="ru-RU"/>
              </w:rPr>
              <w:noBreakHyphen/>
            </w:r>
            <w:r w:rsidRPr="001670B3">
              <w:rPr>
                <w:b/>
                <w:bCs/>
                <w:color w:val="000000"/>
                <w:sz w:val="26"/>
                <w:szCs w:val="26"/>
                <w:lang w:val="ru-RU"/>
              </w:rPr>
              <w:t xml:space="preserve">12 (продолжение) </w:t>
            </w:r>
            <w:r w:rsidR="005A2BCA" w:rsidRPr="001670B3">
              <w:rPr>
                <w:b/>
                <w:bCs/>
                <w:color w:val="000000"/>
                <w:sz w:val="26"/>
                <w:szCs w:val="26"/>
                <w:lang w:val="ru-RU"/>
              </w:rPr>
              <w:br/>
              <w:t>(</w:t>
            </w:r>
            <w:r w:rsidRPr="001670B3">
              <w:rPr>
                <w:b/>
                <w:bCs/>
                <w:color w:val="000000"/>
                <w:sz w:val="26"/>
                <w:szCs w:val="26"/>
                <w:lang w:val="ru-RU"/>
              </w:rPr>
              <w:t>вторник</w:t>
            </w:r>
            <w:r w:rsidR="005A2BCA" w:rsidRPr="001670B3">
              <w:rPr>
                <w:b/>
                <w:bCs/>
                <w:color w:val="000000"/>
                <w:sz w:val="26"/>
                <w:szCs w:val="26"/>
                <w:lang w:val="ru-RU"/>
              </w:rPr>
              <w:t xml:space="preserve">, 22 </w:t>
            </w:r>
            <w:r w:rsidRPr="001670B3">
              <w:rPr>
                <w:b/>
                <w:bCs/>
                <w:color w:val="000000"/>
                <w:sz w:val="26"/>
                <w:szCs w:val="26"/>
                <w:lang w:val="ru-RU"/>
              </w:rPr>
              <w:t>мая</w:t>
            </w:r>
            <w:r w:rsidR="005A2BCA" w:rsidRPr="001670B3">
              <w:rPr>
                <w:b/>
                <w:bCs/>
                <w:color w:val="000000"/>
                <w:sz w:val="26"/>
                <w:szCs w:val="26"/>
                <w:lang w:val="ru-RU"/>
              </w:rPr>
              <w:t xml:space="preserve"> 2012</w:t>
            </w:r>
            <w:r w:rsidRPr="001670B3">
              <w:rPr>
                <w:b/>
                <w:bCs/>
                <w:color w:val="000000"/>
                <w:sz w:val="26"/>
                <w:szCs w:val="26"/>
                <w:lang w:val="ru-RU"/>
              </w:rPr>
              <w:t xml:space="preserve"> г</w:t>
            </w:r>
            <w:r w:rsidR="001F6A69" w:rsidRPr="001670B3">
              <w:rPr>
                <w:b/>
                <w:bCs/>
                <w:color w:val="000000"/>
                <w:sz w:val="26"/>
                <w:szCs w:val="26"/>
                <w:lang w:val="ru-RU"/>
              </w:rPr>
              <w:t>.</w:t>
            </w:r>
            <w:r w:rsidR="005A2BCA" w:rsidRPr="001670B3">
              <w:rPr>
                <w:b/>
                <w:bCs/>
                <w:color w:val="000000"/>
                <w:sz w:val="26"/>
                <w:szCs w:val="26"/>
                <w:lang w:val="ru-RU"/>
              </w:rPr>
              <w:t>)</w:t>
            </w:r>
          </w:p>
        </w:tc>
      </w:tr>
      <w:tr w:rsidR="005A2BCA" w:rsidRPr="00247499" w:rsidTr="00940B8B">
        <w:trPr>
          <w:trHeight w:val="260"/>
          <w:jc w:val="center"/>
        </w:trPr>
        <w:tc>
          <w:tcPr>
            <w:tcW w:w="1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5A2BCA" w:rsidRPr="001670B3" w:rsidRDefault="005A2BCA" w:rsidP="001670B3">
            <w:pPr>
              <w:tabs>
                <w:tab w:val="left" w:pos="138"/>
              </w:tabs>
              <w:spacing w:before="60" w:after="60" w:line="240" w:lineRule="auto"/>
              <w:rPr>
                <w:lang w:val="ru-RU"/>
              </w:rPr>
            </w:pPr>
            <w:r w:rsidRPr="001670B3">
              <w:rPr>
                <w:color w:val="000000"/>
                <w:lang w:val="ru-RU"/>
              </w:rPr>
              <w:t>09</w:t>
            </w:r>
            <w:r w:rsidRPr="001670B3">
              <w:rPr>
                <w:lang w:val="ru-RU"/>
              </w:rPr>
              <w:t>:</w:t>
            </w:r>
            <w:r w:rsidR="0090113E" w:rsidRPr="001670B3">
              <w:rPr>
                <w:color w:val="000000"/>
                <w:lang w:val="ru-RU"/>
              </w:rPr>
              <w:t>30–</w:t>
            </w:r>
            <w:r w:rsidRPr="001670B3">
              <w:rPr>
                <w:color w:val="000000"/>
                <w:lang w:val="ru-RU"/>
              </w:rPr>
              <w:t>11</w:t>
            </w:r>
            <w:r w:rsidRPr="001670B3">
              <w:rPr>
                <w:lang w:val="ru-RU"/>
              </w:rPr>
              <w:t>:</w:t>
            </w:r>
            <w:r w:rsidRPr="001670B3">
              <w:rPr>
                <w:color w:val="000000"/>
                <w:lang w:val="ru-RU"/>
              </w:rPr>
              <w:t>00</w:t>
            </w:r>
          </w:p>
        </w:tc>
        <w:tc>
          <w:tcPr>
            <w:tcW w:w="804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A2BCA" w:rsidRPr="001670B3" w:rsidRDefault="003946D7" w:rsidP="001670B3">
            <w:pPr>
              <w:tabs>
                <w:tab w:val="left" w:pos="0"/>
                <w:tab w:val="num" w:pos="708"/>
              </w:tabs>
              <w:spacing w:before="60" w:after="60" w:line="240" w:lineRule="auto"/>
              <w:rPr>
                <w:b/>
                <w:bCs/>
                <w:lang w:val="ru-RU"/>
              </w:rPr>
            </w:pPr>
            <w:r w:rsidRPr="001670B3">
              <w:rPr>
                <w:b/>
                <w:bCs/>
                <w:lang w:val="ru-RU"/>
              </w:rPr>
              <w:t>Сессия</w:t>
            </w:r>
            <w:r w:rsidR="005A2BCA" w:rsidRPr="001670B3">
              <w:rPr>
                <w:b/>
                <w:bCs/>
                <w:lang w:val="ru-RU"/>
              </w:rPr>
              <w:t xml:space="preserve"> E: </w:t>
            </w:r>
            <w:r w:rsidRPr="001670B3">
              <w:rPr>
                <w:b/>
                <w:bCs/>
                <w:lang w:val="ru-RU"/>
              </w:rPr>
              <w:t>ВАСЭ</w:t>
            </w:r>
            <w:r w:rsidR="005A2BCA" w:rsidRPr="001670B3">
              <w:rPr>
                <w:b/>
                <w:bCs/>
                <w:lang w:val="ru-RU"/>
              </w:rPr>
              <w:t>-12:</w:t>
            </w:r>
            <w:r w:rsidR="0090113E" w:rsidRPr="001670B3">
              <w:rPr>
                <w:b/>
                <w:bCs/>
                <w:lang w:val="ru-RU"/>
              </w:rPr>
              <w:t xml:space="preserve"> </w:t>
            </w:r>
            <w:r w:rsidRPr="001670B3">
              <w:rPr>
                <w:b/>
                <w:bCs/>
                <w:lang w:val="ru-RU"/>
              </w:rPr>
              <w:t xml:space="preserve">Открытое обсуждение </w:t>
            </w:r>
          </w:p>
          <w:p w:rsidR="005A2BCA" w:rsidRPr="001670B3" w:rsidRDefault="003946D7" w:rsidP="001670B3">
            <w:pPr>
              <w:tabs>
                <w:tab w:val="left" w:pos="0"/>
                <w:tab w:val="num" w:pos="708"/>
              </w:tabs>
              <w:spacing w:before="60" w:after="60" w:line="240" w:lineRule="auto"/>
              <w:rPr>
                <w:b/>
                <w:bCs/>
                <w:lang w:val="ru-RU"/>
              </w:rPr>
            </w:pPr>
            <w:r w:rsidRPr="001670B3">
              <w:rPr>
                <w:lang w:val="ru-RU"/>
              </w:rPr>
              <w:t>Обсуждение возможной реструктуризации исследовательских комиссий, кандидатур председателей и заместителей председателей ИК и КГСЭ; пре</w:t>
            </w:r>
            <w:r w:rsidR="00424607" w:rsidRPr="001670B3">
              <w:rPr>
                <w:lang w:val="ru-RU"/>
              </w:rPr>
              <w:t>д</w:t>
            </w:r>
            <w:r w:rsidRPr="001670B3">
              <w:rPr>
                <w:lang w:val="ru-RU"/>
              </w:rPr>
              <w:t>ложени</w:t>
            </w:r>
            <w:r w:rsidR="00424607" w:rsidRPr="001670B3">
              <w:rPr>
                <w:lang w:val="ru-RU"/>
              </w:rPr>
              <w:t>й</w:t>
            </w:r>
            <w:r w:rsidRPr="001670B3">
              <w:rPr>
                <w:lang w:val="ru-RU"/>
              </w:rPr>
              <w:t xml:space="preserve"> по совершенствованию участия в появляющихся видах деятельности МСЭ-Т, включая </w:t>
            </w:r>
            <w:r w:rsidR="00424607" w:rsidRPr="001670B3">
              <w:rPr>
                <w:lang w:val="ru-RU"/>
              </w:rPr>
              <w:t xml:space="preserve">доступность и </w:t>
            </w:r>
            <w:proofErr w:type="spellStart"/>
            <w:r w:rsidR="00424607" w:rsidRPr="001670B3">
              <w:rPr>
                <w:lang w:val="ru-RU"/>
              </w:rPr>
              <w:t>кибербезопасность</w:t>
            </w:r>
            <w:proofErr w:type="spellEnd"/>
            <w:r w:rsidR="00424607" w:rsidRPr="001670B3">
              <w:rPr>
                <w:lang w:val="ru-RU"/>
              </w:rPr>
              <w:t xml:space="preserve">, а также </w:t>
            </w:r>
            <w:r w:rsidR="00C43BCC" w:rsidRPr="001670B3">
              <w:rPr>
                <w:lang w:val="ru-RU"/>
              </w:rPr>
              <w:t xml:space="preserve">обсуждение </w:t>
            </w:r>
            <w:r w:rsidR="00424607" w:rsidRPr="001670B3">
              <w:rPr>
                <w:lang w:val="ru-RU"/>
              </w:rPr>
              <w:t>достигнуты</w:t>
            </w:r>
            <w:r w:rsidR="00C43BCC" w:rsidRPr="001670B3">
              <w:rPr>
                <w:lang w:val="ru-RU"/>
              </w:rPr>
              <w:t>х</w:t>
            </w:r>
            <w:r w:rsidR="00424607" w:rsidRPr="001670B3">
              <w:rPr>
                <w:lang w:val="ru-RU"/>
              </w:rPr>
              <w:t xml:space="preserve"> </w:t>
            </w:r>
            <w:r w:rsidR="00C43BCC" w:rsidRPr="001670B3">
              <w:rPr>
                <w:lang w:val="ru-RU"/>
              </w:rPr>
              <w:t>результатов</w:t>
            </w:r>
            <w:r w:rsidR="00424607" w:rsidRPr="001670B3">
              <w:rPr>
                <w:lang w:val="ru-RU"/>
              </w:rPr>
              <w:t xml:space="preserve"> и выполнени</w:t>
            </w:r>
            <w:r w:rsidR="00C43BCC" w:rsidRPr="001670B3">
              <w:rPr>
                <w:lang w:val="ru-RU"/>
              </w:rPr>
              <w:t>я</w:t>
            </w:r>
            <w:r w:rsidR="00424607" w:rsidRPr="001670B3">
              <w:rPr>
                <w:lang w:val="ru-RU"/>
              </w:rPr>
              <w:t xml:space="preserve"> решений Всемирной встречи на высшем уровне по вопросам информационного общества (ВВУИО). </w:t>
            </w:r>
          </w:p>
        </w:tc>
      </w:tr>
      <w:tr w:rsidR="005A2BCA" w:rsidRPr="001670B3" w:rsidTr="001F6A69">
        <w:trPr>
          <w:trHeight w:val="332"/>
          <w:jc w:val="center"/>
        </w:trPr>
        <w:tc>
          <w:tcPr>
            <w:tcW w:w="1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hideMark/>
          </w:tcPr>
          <w:p w:rsidR="005A2BCA" w:rsidRPr="001670B3" w:rsidRDefault="0090113E" w:rsidP="001670B3">
            <w:pPr>
              <w:tabs>
                <w:tab w:val="left" w:pos="138"/>
                <w:tab w:val="left" w:pos="305"/>
              </w:tabs>
              <w:spacing w:before="60" w:after="60" w:line="240" w:lineRule="auto"/>
              <w:rPr>
                <w:lang w:val="ru-RU"/>
              </w:rPr>
            </w:pPr>
            <w:r w:rsidRPr="001670B3">
              <w:rPr>
                <w:lang w:val="ru-RU"/>
              </w:rPr>
              <w:t>11:00</w:t>
            </w:r>
            <w:r w:rsidR="005A2BCA" w:rsidRPr="001670B3">
              <w:rPr>
                <w:lang w:val="ru-RU"/>
              </w:rPr>
              <w:t>–11:30</w:t>
            </w:r>
          </w:p>
        </w:tc>
        <w:tc>
          <w:tcPr>
            <w:tcW w:w="804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hideMark/>
          </w:tcPr>
          <w:p w:rsidR="005A2BCA" w:rsidRPr="001670B3" w:rsidRDefault="00424607" w:rsidP="001670B3">
            <w:pPr>
              <w:spacing w:before="60" w:after="60" w:line="240" w:lineRule="auto"/>
              <w:rPr>
                <w:b/>
                <w:bCs/>
                <w:lang w:val="ru-RU"/>
              </w:rPr>
            </w:pPr>
            <w:r w:rsidRPr="001670B3">
              <w:rPr>
                <w:b/>
                <w:bCs/>
                <w:lang w:val="ru-RU"/>
              </w:rPr>
              <w:t>Перерыв на кофе</w:t>
            </w:r>
          </w:p>
        </w:tc>
      </w:tr>
      <w:tr w:rsidR="005A2BCA" w:rsidRPr="00247499" w:rsidTr="00940B8B">
        <w:trPr>
          <w:trHeight w:val="332"/>
          <w:jc w:val="center"/>
        </w:trPr>
        <w:tc>
          <w:tcPr>
            <w:tcW w:w="1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5A2BCA" w:rsidRPr="001670B3" w:rsidRDefault="0090113E" w:rsidP="001670B3">
            <w:pPr>
              <w:tabs>
                <w:tab w:val="left" w:pos="138"/>
                <w:tab w:val="left" w:pos="305"/>
              </w:tabs>
              <w:spacing w:before="60" w:after="60" w:line="240" w:lineRule="auto"/>
              <w:rPr>
                <w:lang w:val="ru-RU"/>
              </w:rPr>
            </w:pPr>
            <w:r w:rsidRPr="001670B3">
              <w:rPr>
                <w:lang w:val="ru-RU"/>
              </w:rPr>
              <w:t>11:30–</w:t>
            </w:r>
            <w:r w:rsidR="005A2BCA" w:rsidRPr="001670B3">
              <w:rPr>
                <w:lang w:val="ru-RU"/>
              </w:rPr>
              <w:t>12:30</w:t>
            </w:r>
          </w:p>
        </w:tc>
        <w:tc>
          <w:tcPr>
            <w:tcW w:w="804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5A2BCA" w:rsidRPr="001670B3" w:rsidRDefault="002640DA" w:rsidP="001670B3">
            <w:pPr>
              <w:tabs>
                <w:tab w:val="left" w:pos="0"/>
              </w:tabs>
              <w:spacing w:before="60" w:after="60" w:line="240" w:lineRule="auto"/>
              <w:rPr>
                <w:b/>
                <w:bCs/>
                <w:lang w:val="ru-RU"/>
              </w:rPr>
            </w:pPr>
            <w:r w:rsidRPr="001670B3">
              <w:rPr>
                <w:b/>
                <w:bCs/>
                <w:lang w:val="ru-RU"/>
              </w:rPr>
              <w:t>Сессия</w:t>
            </w:r>
            <w:r w:rsidR="005A2BCA" w:rsidRPr="001670B3">
              <w:rPr>
                <w:b/>
                <w:bCs/>
                <w:lang w:val="ru-RU"/>
              </w:rPr>
              <w:t xml:space="preserve"> F: </w:t>
            </w:r>
            <w:r w:rsidRPr="001670B3">
              <w:rPr>
                <w:b/>
                <w:bCs/>
                <w:lang w:val="ru-RU"/>
              </w:rPr>
              <w:t>ВАСЭ</w:t>
            </w:r>
            <w:r w:rsidR="005A2BCA" w:rsidRPr="001670B3">
              <w:rPr>
                <w:b/>
                <w:bCs/>
                <w:lang w:val="ru-RU"/>
              </w:rPr>
              <w:t xml:space="preserve">-12 – </w:t>
            </w:r>
            <w:r w:rsidRPr="001670B3">
              <w:rPr>
                <w:b/>
                <w:bCs/>
                <w:lang w:val="ru-RU"/>
              </w:rPr>
              <w:t>Региональная подготовка</w:t>
            </w:r>
          </w:p>
          <w:p w:rsidR="005A2BCA" w:rsidRPr="001670B3" w:rsidRDefault="002640DA" w:rsidP="001670B3">
            <w:pPr>
              <w:tabs>
                <w:tab w:val="left" w:pos="0"/>
                <w:tab w:val="num" w:pos="708"/>
              </w:tabs>
              <w:spacing w:before="60" w:after="60" w:line="240" w:lineRule="auto"/>
              <w:rPr>
                <w:b/>
                <w:bCs/>
                <w:lang w:val="ru-RU"/>
              </w:rPr>
            </w:pPr>
            <w:r w:rsidRPr="001670B3">
              <w:rPr>
                <w:u w:val="single"/>
                <w:lang w:val="ru-RU"/>
              </w:rPr>
              <w:t>Задача</w:t>
            </w:r>
            <w:r w:rsidR="005A2BCA" w:rsidRPr="001670B3">
              <w:rPr>
                <w:lang w:val="ru-RU"/>
              </w:rPr>
              <w:t>:</w:t>
            </w:r>
            <w:r w:rsidR="0090113E" w:rsidRPr="001670B3">
              <w:rPr>
                <w:lang w:val="ru-RU"/>
              </w:rPr>
              <w:t xml:space="preserve"> </w:t>
            </w:r>
            <w:r w:rsidRPr="001670B3">
              <w:rPr>
                <w:lang w:val="ru-RU"/>
              </w:rPr>
              <w:t xml:space="preserve">На этой сессии будут обсуждаться региональные проблемы, определяться вопросы, по которым следует </w:t>
            </w:r>
            <w:r w:rsidR="00C43BCC" w:rsidRPr="001670B3">
              <w:rPr>
                <w:lang w:val="ru-RU"/>
              </w:rPr>
              <w:t>подготовить</w:t>
            </w:r>
            <w:r w:rsidRPr="001670B3">
              <w:rPr>
                <w:lang w:val="ru-RU"/>
              </w:rPr>
              <w:t xml:space="preserve"> проекты</w:t>
            </w:r>
            <w:r w:rsidR="00C43BCC" w:rsidRPr="001670B3">
              <w:rPr>
                <w:lang w:val="ru-RU"/>
              </w:rPr>
              <w:t xml:space="preserve"> предложений</w:t>
            </w:r>
            <w:r w:rsidRPr="001670B3">
              <w:rPr>
                <w:lang w:val="ru-RU"/>
              </w:rPr>
              <w:t xml:space="preserve">, рассматриваться и приниматься тексты предложений. </w:t>
            </w:r>
          </w:p>
        </w:tc>
      </w:tr>
      <w:tr w:rsidR="005A2BCA" w:rsidRPr="001670B3" w:rsidTr="001F6A69">
        <w:trPr>
          <w:trHeight w:val="260"/>
          <w:jc w:val="center"/>
        </w:trPr>
        <w:tc>
          <w:tcPr>
            <w:tcW w:w="1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hideMark/>
          </w:tcPr>
          <w:p w:rsidR="005A2BCA" w:rsidRPr="001670B3" w:rsidRDefault="0090113E" w:rsidP="001670B3">
            <w:pPr>
              <w:tabs>
                <w:tab w:val="left" w:pos="138"/>
              </w:tabs>
              <w:spacing w:before="60" w:after="60" w:line="240" w:lineRule="auto"/>
              <w:rPr>
                <w:lang w:val="ru-RU"/>
              </w:rPr>
            </w:pPr>
            <w:r w:rsidRPr="001670B3">
              <w:rPr>
                <w:lang w:val="ru-RU"/>
              </w:rPr>
              <w:t>12:30–</w:t>
            </w:r>
            <w:r w:rsidR="005A2BCA" w:rsidRPr="001670B3">
              <w:rPr>
                <w:lang w:val="ru-RU"/>
              </w:rPr>
              <w:t>14:00</w:t>
            </w:r>
          </w:p>
        </w:tc>
        <w:tc>
          <w:tcPr>
            <w:tcW w:w="804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hideMark/>
          </w:tcPr>
          <w:p w:rsidR="005A2BCA" w:rsidRPr="001670B3" w:rsidRDefault="002640DA" w:rsidP="001670B3">
            <w:pPr>
              <w:spacing w:before="60" w:after="60" w:line="240" w:lineRule="auto"/>
              <w:rPr>
                <w:b/>
                <w:bCs/>
                <w:lang w:val="ru-RU"/>
              </w:rPr>
            </w:pPr>
            <w:r w:rsidRPr="001670B3">
              <w:rPr>
                <w:b/>
                <w:bCs/>
                <w:lang w:val="ru-RU"/>
              </w:rPr>
              <w:t>Обед</w:t>
            </w:r>
          </w:p>
        </w:tc>
      </w:tr>
      <w:tr w:rsidR="005A2BCA" w:rsidRPr="00247499" w:rsidTr="00940B8B">
        <w:trPr>
          <w:trHeight w:val="260"/>
          <w:jc w:val="center"/>
        </w:trPr>
        <w:tc>
          <w:tcPr>
            <w:tcW w:w="1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5A2BCA" w:rsidRPr="001670B3" w:rsidRDefault="0090113E" w:rsidP="001670B3">
            <w:pPr>
              <w:tabs>
                <w:tab w:val="left" w:pos="138"/>
              </w:tabs>
              <w:spacing w:before="60" w:after="60" w:line="240" w:lineRule="auto"/>
              <w:rPr>
                <w:highlight w:val="yellow"/>
                <w:lang w:val="ru-RU"/>
              </w:rPr>
            </w:pPr>
            <w:r w:rsidRPr="001670B3">
              <w:rPr>
                <w:lang w:val="ru-RU"/>
              </w:rPr>
              <w:t>14:00–</w:t>
            </w:r>
            <w:r w:rsidR="005A2BCA" w:rsidRPr="001670B3">
              <w:rPr>
                <w:lang w:val="ru-RU"/>
              </w:rPr>
              <w:t>15:45</w:t>
            </w:r>
          </w:p>
        </w:tc>
        <w:tc>
          <w:tcPr>
            <w:tcW w:w="804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5A2BCA" w:rsidRPr="001670B3" w:rsidRDefault="002640DA" w:rsidP="001670B3">
            <w:pPr>
              <w:tabs>
                <w:tab w:val="left" w:pos="0"/>
              </w:tabs>
              <w:spacing w:before="60" w:after="60" w:line="240" w:lineRule="auto"/>
              <w:rPr>
                <w:b/>
                <w:bCs/>
                <w:lang w:val="ru-RU"/>
              </w:rPr>
            </w:pPr>
            <w:r w:rsidRPr="001670B3">
              <w:rPr>
                <w:b/>
                <w:bCs/>
                <w:lang w:val="ru-RU"/>
              </w:rPr>
              <w:t>Сессия</w:t>
            </w:r>
            <w:r w:rsidR="005A2BCA" w:rsidRPr="001670B3">
              <w:rPr>
                <w:b/>
                <w:bCs/>
                <w:lang w:val="ru-RU"/>
              </w:rPr>
              <w:t xml:space="preserve"> G: </w:t>
            </w:r>
            <w:r w:rsidRPr="001670B3">
              <w:rPr>
                <w:b/>
                <w:bCs/>
                <w:lang w:val="ru-RU"/>
              </w:rPr>
              <w:t>ВАСЭ</w:t>
            </w:r>
            <w:r w:rsidR="005A2BCA" w:rsidRPr="001670B3">
              <w:rPr>
                <w:b/>
                <w:bCs/>
                <w:lang w:val="ru-RU"/>
              </w:rPr>
              <w:t xml:space="preserve">-12 – </w:t>
            </w:r>
            <w:r w:rsidRPr="001670B3">
              <w:rPr>
                <w:b/>
                <w:bCs/>
                <w:lang w:val="ru-RU"/>
              </w:rPr>
              <w:t>Региональная подготовка</w:t>
            </w:r>
          </w:p>
          <w:p w:rsidR="005A2BCA" w:rsidRPr="001670B3" w:rsidRDefault="002640DA" w:rsidP="001670B3">
            <w:pPr>
              <w:tabs>
                <w:tab w:val="left" w:pos="0"/>
                <w:tab w:val="num" w:pos="708"/>
              </w:tabs>
              <w:spacing w:before="60" w:after="60" w:line="240" w:lineRule="auto"/>
              <w:rPr>
                <w:b/>
                <w:bCs/>
                <w:highlight w:val="yellow"/>
                <w:lang w:val="ru-RU"/>
              </w:rPr>
            </w:pPr>
            <w:r w:rsidRPr="001670B3">
              <w:rPr>
                <w:u w:val="single"/>
                <w:lang w:val="ru-RU"/>
              </w:rPr>
              <w:t>Задача</w:t>
            </w:r>
            <w:r w:rsidRPr="001670B3">
              <w:rPr>
                <w:lang w:val="ru-RU"/>
              </w:rPr>
              <w:t>:</w:t>
            </w:r>
            <w:r w:rsidR="0090113E" w:rsidRPr="001670B3">
              <w:rPr>
                <w:lang w:val="ru-RU"/>
              </w:rPr>
              <w:t xml:space="preserve"> </w:t>
            </w:r>
            <w:r w:rsidRPr="001670B3">
              <w:rPr>
                <w:lang w:val="ru-RU"/>
              </w:rPr>
              <w:t xml:space="preserve">На этой сессии будут обсуждаться региональные проблемы, определяться вопросы, по которым следует </w:t>
            </w:r>
            <w:r w:rsidR="00C43BCC" w:rsidRPr="001670B3">
              <w:rPr>
                <w:lang w:val="ru-RU"/>
              </w:rPr>
              <w:t>подготовить проекты предложений</w:t>
            </w:r>
            <w:r w:rsidRPr="001670B3">
              <w:rPr>
                <w:lang w:val="ru-RU"/>
              </w:rPr>
              <w:t>, рассматриваться и приниматься тексты предложений</w:t>
            </w:r>
            <w:r w:rsidR="005A2BCA" w:rsidRPr="001670B3">
              <w:rPr>
                <w:lang w:val="ru-RU"/>
              </w:rPr>
              <w:t>.</w:t>
            </w:r>
            <w:r w:rsidR="005A2BCA" w:rsidRPr="001670B3">
              <w:rPr>
                <w:b/>
                <w:bCs/>
                <w:lang w:val="ru-RU"/>
              </w:rPr>
              <w:t xml:space="preserve"> </w:t>
            </w:r>
          </w:p>
        </w:tc>
      </w:tr>
      <w:tr w:rsidR="005A2BCA" w:rsidRPr="001670B3" w:rsidTr="001F6A69">
        <w:trPr>
          <w:trHeight w:val="260"/>
          <w:jc w:val="center"/>
        </w:trPr>
        <w:tc>
          <w:tcPr>
            <w:tcW w:w="1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hideMark/>
          </w:tcPr>
          <w:p w:rsidR="005A2BCA" w:rsidRPr="001670B3" w:rsidRDefault="001F6A69" w:rsidP="001670B3">
            <w:pPr>
              <w:tabs>
                <w:tab w:val="left" w:pos="138"/>
              </w:tabs>
              <w:spacing w:before="60" w:after="60" w:line="240" w:lineRule="auto"/>
              <w:rPr>
                <w:lang w:val="ru-RU"/>
              </w:rPr>
            </w:pPr>
            <w:r w:rsidRPr="001670B3">
              <w:rPr>
                <w:lang w:val="ru-RU"/>
              </w:rPr>
              <w:t>15</w:t>
            </w:r>
            <w:r w:rsidR="0090113E" w:rsidRPr="001670B3">
              <w:rPr>
                <w:lang w:val="ru-RU"/>
              </w:rPr>
              <w:t>:45</w:t>
            </w:r>
            <w:r w:rsidR="005A2BCA" w:rsidRPr="001670B3">
              <w:rPr>
                <w:lang w:val="ru-RU"/>
              </w:rPr>
              <w:t>–16:00</w:t>
            </w:r>
          </w:p>
        </w:tc>
        <w:tc>
          <w:tcPr>
            <w:tcW w:w="804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hideMark/>
          </w:tcPr>
          <w:p w:rsidR="005A2BCA" w:rsidRPr="001670B3" w:rsidRDefault="002640DA" w:rsidP="001670B3">
            <w:pPr>
              <w:tabs>
                <w:tab w:val="left" w:pos="116"/>
              </w:tabs>
              <w:spacing w:before="60" w:after="60" w:line="240" w:lineRule="auto"/>
              <w:rPr>
                <w:b/>
                <w:bCs/>
                <w:lang w:val="ru-RU"/>
              </w:rPr>
            </w:pPr>
            <w:r w:rsidRPr="001670B3">
              <w:rPr>
                <w:b/>
                <w:bCs/>
                <w:lang w:val="ru-RU"/>
              </w:rPr>
              <w:t>Перерыв на кофе</w:t>
            </w:r>
          </w:p>
        </w:tc>
      </w:tr>
      <w:tr w:rsidR="005A2BCA" w:rsidRPr="00247499" w:rsidTr="00940B8B">
        <w:trPr>
          <w:trHeight w:val="260"/>
          <w:jc w:val="center"/>
        </w:trPr>
        <w:tc>
          <w:tcPr>
            <w:tcW w:w="1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5A2BCA" w:rsidRPr="001670B3" w:rsidRDefault="0090113E" w:rsidP="001670B3">
            <w:pPr>
              <w:tabs>
                <w:tab w:val="left" w:pos="138"/>
              </w:tabs>
              <w:spacing w:before="60" w:after="60" w:line="240" w:lineRule="auto"/>
              <w:rPr>
                <w:lang w:val="ru-RU"/>
              </w:rPr>
            </w:pPr>
            <w:r w:rsidRPr="001670B3">
              <w:rPr>
                <w:lang w:val="ru-RU"/>
              </w:rPr>
              <w:t>16:00–</w:t>
            </w:r>
            <w:r w:rsidR="005A2BCA" w:rsidRPr="001670B3">
              <w:rPr>
                <w:lang w:val="ru-RU"/>
              </w:rPr>
              <w:t>17:00</w:t>
            </w:r>
          </w:p>
        </w:tc>
        <w:tc>
          <w:tcPr>
            <w:tcW w:w="804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5A2BCA" w:rsidRPr="001670B3" w:rsidRDefault="002640DA" w:rsidP="001670B3">
            <w:pPr>
              <w:tabs>
                <w:tab w:val="left" w:pos="-28"/>
                <w:tab w:val="num" w:pos="708"/>
              </w:tabs>
              <w:spacing w:before="60" w:after="60" w:line="240" w:lineRule="auto"/>
              <w:rPr>
                <w:b/>
                <w:bCs/>
                <w:lang w:val="ru-RU"/>
              </w:rPr>
            </w:pPr>
            <w:r w:rsidRPr="001670B3">
              <w:rPr>
                <w:b/>
                <w:bCs/>
                <w:lang w:val="ru-RU"/>
              </w:rPr>
              <w:t>Сессия</w:t>
            </w:r>
            <w:r w:rsidR="005A2BCA" w:rsidRPr="001670B3">
              <w:rPr>
                <w:b/>
                <w:bCs/>
                <w:lang w:val="ru-RU"/>
              </w:rPr>
              <w:t xml:space="preserve"> H: </w:t>
            </w:r>
            <w:r w:rsidRPr="001670B3">
              <w:rPr>
                <w:b/>
                <w:bCs/>
                <w:lang w:val="ru-RU"/>
              </w:rPr>
              <w:t>Завершение</w:t>
            </w:r>
            <w:r w:rsidR="00170A0E" w:rsidRPr="001670B3">
              <w:rPr>
                <w:b/>
                <w:bCs/>
                <w:lang w:val="ru-RU"/>
              </w:rPr>
              <w:t xml:space="preserve"> работы</w:t>
            </w:r>
          </w:p>
          <w:p w:rsidR="005A2BCA" w:rsidRPr="001670B3" w:rsidRDefault="002640DA" w:rsidP="001670B3">
            <w:pPr>
              <w:tabs>
                <w:tab w:val="left" w:pos="114"/>
              </w:tabs>
              <w:spacing w:before="60" w:after="60" w:line="240" w:lineRule="auto"/>
              <w:rPr>
                <w:b/>
                <w:bCs/>
                <w:lang w:val="ru-RU"/>
              </w:rPr>
            </w:pPr>
            <w:r w:rsidRPr="001670B3">
              <w:rPr>
                <w:lang w:val="ru-RU"/>
              </w:rPr>
              <w:t xml:space="preserve">Завершение обсуждений и рассмотрение проектов текстов, а также любых региональных позиций, которые следует принять. </w:t>
            </w:r>
          </w:p>
        </w:tc>
      </w:tr>
    </w:tbl>
    <w:p w:rsidR="005A2BCA" w:rsidRPr="001670B3" w:rsidRDefault="005A2BCA" w:rsidP="001670B3">
      <w:pPr>
        <w:spacing w:line="240" w:lineRule="auto"/>
        <w:rPr>
          <w:lang w:val="ru-RU"/>
        </w:rPr>
      </w:pPr>
      <w:r w:rsidRPr="001670B3">
        <w:rPr>
          <w:lang w:val="ru-RU"/>
        </w:rPr>
        <w:br w:type="page"/>
      </w:r>
    </w:p>
    <w:p w:rsidR="005A2BCA" w:rsidRPr="001670B3" w:rsidRDefault="00AB5E5A" w:rsidP="001670B3">
      <w:pPr>
        <w:spacing w:after="240" w:line="240" w:lineRule="auto"/>
        <w:jc w:val="center"/>
        <w:rPr>
          <w:b/>
          <w:bCs/>
          <w:sz w:val="26"/>
          <w:szCs w:val="26"/>
          <w:lang w:val="ru-RU"/>
        </w:rPr>
      </w:pPr>
      <w:r w:rsidRPr="001670B3">
        <w:rPr>
          <w:b/>
          <w:bCs/>
          <w:color w:val="000000"/>
          <w:sz w:val="26"/>
          <w:szCs w:val="26"/>
          <w:lang w:val="ru-RU"/>
        </w:rPr>
        <w:lastRenderedPageBreak/>
        <w:t>П</w:t>
      </w:r>
      <w:r w:rsidR="002640DA" w:rsidRPr="001670B3">
        <w:rPr>
          <w:b/>
          <w:bCs/>
          <w:color w:val="000000"/>
          <w:sz w:val="26"/>
          <w:szCs w:val="26"/>
          <w:lang w:val="ru-RU"/>
        </w:rPr>
        <w:t>одготовительное собрание к Всемирной конференции по международной электросвязи (ВКМЭ-12) для Африканского региона</w:t>
      </w:r>
      <w:r w:rsidR="005A2BCA" w:rsidRPr="001670B3">
        <w:rPr>
          <w:b/>
          <w:bCs/>
          <w:sz w:val="26"/>
          <w:szCs w:val="26"/>
          <w:lang w:val="ru-RU"/>
        </w:rPr>
        <w:t xml:space="preserve"> </w:t>
      </w:r>
      <w:r w:rsidR="00854869" w:rsidRPr="001670B3">
        <w:rPr>
          <w:b/>
          <w:bCs/>
          <w:sz w:val="26"/>
          <w:szCs w:val="26"/>
          <w:lang w:val="ru-RU"/>
        </w:rPr>
        <w:br/>
      </w:r>
      <w:r w:rsidR="005A2BCA" w:rsidRPr="001670B3">
        <w:rPr>
          <w:b/>
          <w:bCs/>
          <w:color w:val="000000"/>
          <w:sz w:val="26"/>
          <w:szCs w:val="26"/>
          <w:lang w:val="ru-RU"/>
        </w:rPr>
        <w:t>(</w:t>
      </w:r>
      <w:r w:rsidR="002640DA" w:rsidRPr="001670B3">
        <w:rPr>
          <w:b/>
          <w:bCs/>
          <w:color w:val="000000"/>
          <w:sz w:val="26"/>
          <w:szCs w:val="26"/>
          <w:lang w:val="ru-RU"/>
        </w:rPr>
        <w:t>23−</w:t>
      </w:r>
      <w:r w:rsidR="005A2BCA" w:rsidRPr="001670B3">
        <w:rPr>
          <w:b/>
          <w:bCs/>
          <w:color w:val="000000"/>
          <w:sz w:val="26"/>
          <w:szCs w:val="26"/>
          <w:lang w:val="ru-RU"/>
        </w:rPr>
        <w:t xml:space="preserve">24 </w:t>
      </w:r>
      <w:r w:rsidR="002640DA" w:rsidRPr="001670B3">
        <w:rPr>
          <w:b/>
          <w:bCs/>
          <w:color w:val="000000"/>
          <w:sz w:val="26"/>
          <w:szCs w:val="26"/>
          <w:lang w:val="ru-RU"/>
        </w:rPr>
        <w:t>мая</w:t>
      </w:r>
      <w:r w:rsidR="005A2BCA" w:rsidRPr="001670B3">
        <w:rPr>
          <w:b/>
          <w:bCs/>
          <w:color w:val="000000"/>
          <w:sz w:val="26"/>
          <w:szCs w:val="26"/>
          <w:lang w:val="ru-RU"/>
        </w:rPr>
        <w:t xml:space="preserve"> 2012</w:t>
      </w:r>
      <w:r w:rsidR="002640DA" w:rsidRPr="001670B3">
        <w:rPr>
          <w:b/>
          <w:bCs/>
          <w:color w:val="000000"/>
          <w:sz w:val="26"/>
          <w:szCs w:val="26"/>
          <w:lang w:val="ru-RU"/>
        </w:rPr>
        <w:t xml:space="preserve"> г</w:t>
      </w:r>
      <w:r w:rsidR="00854869" w:rsidRPr="001670B3">
        <w:rPr>
          <w:b/>
          <w:bCs/>
          <w:color w:val="000000"/>
          <w:sz w:val="26"/>
          <w:szCs w:val="26"/>
          <w:lang w:val="ru-RU"/>
        </w:rPr>
        <w:t>.</w:t>
      </w:r>
      <w:r w:rsidR="005A2BCA" w:rsidRPr="001670B3">
        <w:rPr>
          <w:b/>
          <w:bCs/>
          <w:color w:val="000000"/>
          <w:sz w:val="26"/>
          <w:szCs w:val="26"/>
          <w:lang w:val="ru-RU"/>
        </w:rPr>
        <w:t xml:space="preserve">) </w:t>
      </w:r>
    </w:p>
    <w:tbl>
      <w:tblPr>
        <w:tblW w:w="9552" w:type="dxa"/>
        <w:jc w:val="center"/>
        <w:tblInd w:w="2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23"/>
        <w:gridCol w:w="8029"/>
      </w:tblGrid>
      <w:tr w:rsidR="005A2BCA" w:rsidRPr="00247499" w:rsidTr="00854869">
        <w:trPr>
          <w:jc w:val="center"/>
        </w:trPr>
        <w:tc>
          <w:tcPr>
            <w:tcW w:w="1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5A2BCA" w:rsidRPr="001670B3" w:rsidRDefault="005A2BCA" w:rsidP="001670B3">
            <w:pPr>
              <w:tabs>
                <w:tab w:val="left" w:pos="138"/>
              </w:tabs>
              <w:spacing w:after="120" w:line="240" w:lineRule="auto"/>
              <w:rPr>
                <w:sz w:val="21"/>
                <w:szCs w:val="21"/>
                <w:lang w:val="ru-RU"/>
              </w:rPr>
            </w:pPr>
          </w:p>
        </w:tc>
        <w:tc>
          <w:tcPr>
            <w:tcW w:w="80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hideMark/>
          </w:tcPr>
          <w:p w:rsidR="005A2BCA" w:rsidRPr="001670B3" w:rsidRDefault="002640DA" w:rsidP="001670B3">
            <w:pPr>
              <w:tabs>
                <w:tab w:val="left" w:pos="138"/>
                <w:tab w:val="left" w:pos="305"/>
              </w:tabs>
              <w:spacing w:after="120" w:line="240" w:lineRule="auto"/>
              <w:jc w:val="center"/>
              <w:rPr>
                <w:b/>
                <w:bCs/>
                <w:color w:val="000000"/>
                <w:sz w:val="26"/>
                <w:szCs w:val="26"/>
                <w:lang w:val="ru-RU"/>
              </w:rPr>
            </w:pPr>
            <w:r w:rsidRPr="001670B3">
              <w:rPr>
                <w:b/>
                <w:bCs/>
                <w:color w:val="000000"/>
                <w:sz w:val="26"/>
                <w:szCs w:val="26"/>
                <w:lang w:val="ru-RU"/>
              </w:rPr>
              <w:t>Третий день</w:t>
            </w:r>
            <w:r w:rsidR="005A2BCA" w:rsidRPr="001670B3">
              <w:rPr>
                <w:b/>
                <w:bCs/>
                <w:color w:val="000000"/>
                <w:sz w:val="26"/>
                <w:szCs w:val="26"/>
                <w:lang w:val="ru-RU"/>
              </w:rPr>
              <w:t xml:space="preserve">: </w:t>
            </w:r>
            <w:r w:rsidRPr="001670B3">
              <w:rPr>
                <w:b/>
                <w:bCs/>
                <w:color w:val="000000"/>
                <w:sz w:val="26"/>
                <w:szCs w:val="26"/>
                <w:lang w:val="ru-RU"/>
              </w:rPr>
              <w:t>Региональное подготовительное собрание к ВКМЭ</w:t>
            </w:r>
            <w:r w:rsidRPr="001670B3">
              <w:rPr>
                <w:b/>
                <w:bCs/>
                <w:color w:val="000000"/>
                <w:sz w:val="26"/>
                <w:szCs w:val="26"/>
                <w:lang w:val="ru-RU"/>
              </w:rPr>
              <w:noBreakHyphen/>
              <w:t xml:space="preserve">12 </w:t>
            </w:r>
            <w:r w:rsidR="005A2BCA" w:rsidRPr="001670B3">
              <w:rPr>
                <w:b/>
                <w:bCs/>
                <w:color w:val="000000"/>
                <w:sz w:val="26"/>
                <w:szCs w:val="26"/>
                <w:lang w:val="ru-RU"/>
              </w:rPr>
              <w:br/>
              <w:t>(</w:t>
            </w:r>
            <w:r w:rsidRPr="001670B3">
              <w:rPr>
                <w:b/>
                <w:bCs/>
                <w:color w:val="000000"/>
                <w:sz w:val="26"/>
                <w:szCs w:val="26"/>
                <w:lang w:val="ru-RU"/>
              </w:rPr>
              <w:t>среда</w:t>
            </w:r>
            <w:r w:rsidR="005A2BCA" w:rsidRPr="001670B3">
              <w:rPr>
                <w:b/>
                <w:bCs/>
                <w:color w:val="000000"/>
                <w:sz w:val="26"/>
                <w:szCs w:val="26"/>
                <w:lang w:val="ru-RU"/>
              </w:rPr>
              <w:t xml:space="preserve">, 23 </w:t>
            </w:r>
            <w:r w:rsidRPr="001670B3">
              <w:rPr>
                <w:b/>
                <w:bCs/>
                <w:color w:val="000000"/>
                <w:sz w:val="26"/>
                <w:szCs w:val="26"/>
                <w:lang w:val="ru-RU"/>
              </w:rPr>
              <w:t>мая</w:t>
            </w:r>
            <w:r w:rsidR="005A2BCA" w:rsidRPr="001670B3">
              <w:rPr>
                <w:b/>
                <w:bCs/>
                <w:color w:val="000000"/>
                <w:sz w:val="26"/>
                <w:szCs w:val="26"/>
                <w:lang w:val="ru-RU"/>
              </w:rPr>
              <w:t xml:space="preserve"> 2012</w:t>
            </w:r>
            <w:r w:rsidRPr="001670B3">
              <w:rPr>
                <w:b/>
                <w:bCs/>
                <w:color w:val="000000"/>
                <w:sz w:val="26"/>
                <w:szCs w:val="26"/>
                <w:lang w:val="ru-RU"/>
              </w:rPr>
              <w:t xml:space="preserve"> г</w:t>
            </w:r>
            <w:r w:rsidR="00854869" w:rsidRPr="001670B3">
              <w:rPr>
                <w:b/>
                <w:bCs/>
                <w:color w:val="000000"/>
                <w:sz w:val="26"/>
                <w:szCs w:val="26"/>
                <w:lang w:val="ru-RU"/>
              </w:rPr>
              <w:t>.</w:t>
            </w:r>
            <w:r w:rsidR="005A2BCA" w:rsidRPr="001670B3">
              <w:rPr>
                <w:b/>
                <w:bCs/>
                <w:color w:val="000000"/>
                <w:sz w:val="26"/>
                <w:szCs w:val="26"/>
                <w:lang w:val="ru-RU"/>
              </w:rPr>
              <w:t>)</w:t>
            </w:r>
          </w:p>
        </w:tc>
      </w:tr>
      <w:tr w:rsidR="005A2BCA" w:rsidRPr="00247499" w:rsidTr="00940B8B">
        <w:trPr>
          <w:jc w:val="center"/>
        </w:trPr>
        <w:tc>
          <w:tcPr>
            <w:tcW w:w="1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A2BCA" w:rsidRPr="001670B3" w:rsidRDefault="0090113E" w:rsidP="001670B3">
            <w:pPr>
              <w:tabs>
                <w:tab w:val="left" w:pos="138"/>
              </w:tabs>
              <w:spacing w:before="60" w:after="60" w:line="240" w:lineRule="auto"/>
              <w:rPr>
                <w:lang w:val="ru-RU"/>
              </w:rPr>
            </w:pPr>
            <w:r w:rsidRPr="001670B3">
              <w:rPr>
                <w:lang w:val="ru-RU"/>
              </w:rPr>
              <w:t>09:00–</w:t>
            </w:r>
            <w:r w:rsidR="005A2BCA" w:rsidRPr="001670B3">
              <w:rPr>
                <w:lang w:val="ru-RU"/>
              </w:rPr>
              <w:t>09:20</w:t>
            </w:r>
          </w:p>
        </w:tc>
        <w:tc>
          <w:tcPr>
            <w:tcW w:w="80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5A2BCA" w:rsidRPr="001670B3" w:rsidRDefault="002640DA" w:rsidP="001670B3">
            <w:pPr>
              <w:tabs>
                <w:tab w:val="left" w:pos="14"/>
              </w:tabs>
              <w:spacing w:before="60" w:after="60" w:line="240" w:lineRule="auto"/>
              <w:rPr>
                <w:b/>
                <w:bCs/>
                <w:lang w:val="ru-RU"/>
              </w:rPr>
            </w:pPr>
            <w:r w:rsidRPr="001670B3">
              <w:rPr>
                <w:b/>
                <w:bCs/>
                <w:lang w:val="ru-RU"/>
              </w:rPr>
              <w:t xml:space="preserve">Открытие </w:t>
            </w:r>
          </w:p>
          <w:p w:rsidR="005A2BCA" w:rsidRPr="001670B3" w:rsidRDefault="002640DA" w:rsidP="001670B3">
            <w:pPr>
              <w:tabs>
                <w:tab w:val="left" w:pos="14"/>
              </w:tabs>
              <w:spacing w:before="60" w:after="60" w:line="240" w:lineRule="auto"/>
              <w:rPr>
                <w:lang w:val="ru-RU"/>
              </w:rPr>
            </w:pPr>
            <w:r w:rsidRPr="001670B3">
              <w:rPr>
                <w:lang w:val="ru-RU"/>
              </w:rPr>
              <w:t>Приветствие и основные замечания</w:t>
            </w:r>
          </w:p>
        </w:tc>
      </w:tr>
      <w:tr w:rsidR="005A2BCA" w:rsidRPr="00247499" w:rsidTr="00940B8B">
        <w:trPr>
          <w:jc w:val="center"/>
        </w:trPr>
        <w:tc>
          <w:tcPr>
            <w:tcW w:w="1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A2BCA" w:rsidRPr="001670B3" w:rsidRDefault="0090113E" w:rsidP="001670B3">
            <w:pPr>
              <w:tabs>
                <w:tab w:val="left" w:pos="138"/>
              </w:tabs>
              <w:spacing w:before="60" w:after="60" w:line="240" w:lineRule="auto"/>
              <w:rPr>
                <w:lang w:val="ru-RU"/>
              </w:rPr>
            </w:pPr>
            <w:r w:rsidRPr="001670B3">
              <w:rPr>
                <w:lang w:val="ru-RU"/>
              </w:rPr>
              <w:t>09:20–</w:t>
            </w:r>
            <w:r w:rsidR="005A2BCA" w:rsidRPr="001670B3">
              <w:rPr>
                <w:lang w:val="ru-RU"/>
              </w:rPr>
              <w:t>10:45</w:t>
            </w:r>
          </w:p>
        </w:tc>
        <w:tc>
          <w:tcPr>
            <w:tcW w:w="80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5A2BCA" w:rsidRPr="001670B3" w:rsidRDefault="002640DA" w:rsidP="001670B3">
            <w:pPr>
              <w:tabs>
                <w:tab w:val="left" w:pos="0"/>
              </w:tabs>
              <w:spacing w:before="60" w:after="60" w:line="240" w:lineRule="auto"/>
              <w:rPr>
                <w:b/>
                <w:bCs/>
                <w:lang w:val="ru-RU"/>
              </w:rPr>
            </w:pPr>
            <w:r w:rsidRPr="001670B3">
              <w:rPr>
                <w:b/>
                <w:bCs/>
                <w:lang w:val="ru-RU"/>
              </w:rPr>
              <w:t xml:space="preserve">Сессия A: Брифинг по подготовке к ВКМЭ-12 </w:t>
            </w:r>
          </w:p>
          <w:p w:rsidR="005A2BCA" w:rsidRPr="001670B3" w:rsidRDefault="002640DA" w:rsidP="001670B3">
            <w:pPr>
              <w:tabs>
                <w:tab w:val="left" w:pos="0"/>
              </w:tabs>
              <w:spacing w:before="60" w:after="60" w:line="240" w:lineRule="auto"/>
              <w:rPr>
                <w:b/>
                <w:bCs/>
                <w:lang w:val="ru-RU"/>
              </w:rPr>
            </w:pPr>
            <w:r w:rsidRPr="001670B3">
              <w:rPr>
                <w:u w:val="single"/>
                <w:lang w:val="ru-RU"/>
              </w:rPr>
              <w:t>Задачи</w:t>
            </w:r>
            <w:r w:rsidR="005A2BCA" w:rsidRPr="001670B3">
              <w:rPr>
                <w:lang w:val="ru-RU"/>
              </w:rPr>
              <w:t>:</w:t>
            </w:r>
            <w:r w:rsidR="0090113E" w:rsidRPr="001670B3">
              <w:rPr>
                <w:lang w:val="ru-RU"/>
              </w:rPr>
              <w:t xml:space="preserve"> </w:t>
            </w:r>
            <w:r w:rsidRPr="001670B3">
              <w:rPr>
                <w:lang w:val="ru-RU"/>
              </w:rPr>
              <w:t xml:space="preserve">На </w:t>
            </w:r>
            <w:r w:rsidR="00AB5E5A" w:rsidRPr="001670B3">
              <w:rPr>
                <w:lang w:val="ru-RU"/>
              </w:rPr>
              <w:t>этой</w:t>
            </w:r>
            <w:r w:rsidRPr="001670B3">
              <w:rPr>
                <w:lang w:val="ru-RU"/>
              </w:rPr>
              <w:t xml:space="preserve"> сессии будут рассматриваться основные результаты работы Рабочей группы Совета по ВКМЭ (РГС-ВКМЭ) и состояние подготовки к ВКМЭ-12, включая ожидаемых участников, задачи ВКМЭ-12 и информацию о материально-техническом обеспечении. </w:t>
            </w:r>
          </w:p>
        </w:tc>
      </w:tr>
      <w:tr w:rsidR="005A2BCA" w:rsidRPr="001670B3" w:rsidTr="00854869">
        <w:trPr>
          <w:jc w:val="center"/>
        </w:trPr>
        <w:tc>
          <w:tcPr>
            <w:tcW w:w="1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5A2BCA" w:rsidRPr="001670B3" w:rsidRDefault="0090113E" w:rsidP="001670B3">
            <w:pPr>
              <w:tabs>
                <w:tab w:val="left" w:pos="138"/>
              </w:tabs>
              <w:spacing w:before="60" w:after="60" w:line="240" w:lineRule="auto"/>
              <w:rPr>
                <w:lang w:val="ru-RU"/>
              </w:rPr>
            </w:pPr>
            <w:r w:rsidRPr="001670B3">
              <w:rPr>
                <w:lang w:val="ru-RU"/>
              </w:rPr>
              <w:t>10:45</w:t>
            </w:r>
            <w:r w:rsidR="005A2BCA" w:rsidRPr="001670B3">
              <w:rPr>
                <w:lang w:val="ru-RU"/>
              </w:rPr>
              <w:t>–11:00</w:t>
            </w:r>
          </w:p>
        </w:tc>
        <w:tc>
          <w:tcPr>
            <w:tcW w:w="80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hideMark/>
          </w:tcPr>
          <w:p w:rsidR="005A2BCA" w:rsidRPr="001670B3" w:rsidRDefault="002640DA" w:rsidP="001670B3">
            <w:pPr>
              <w:tabs>
                <w:tab w:val="left" w:pos="0"/>
              </w:tabs>
              <w:spacing w:before="60" w:after="60" w:line="240" w:lineRule="auto"/>
              <w:rPr>
                <w:b/>
                <w:bCs/>
                <w:lang w:val="ru-RU"/>
              </w:rPr>
            </w:pPr>
            <w:r w:rsidRPr="001670B3">
              <w:rPr>
                <w:b/>
                <w:bCs/>
                <w:lang w:val="ru-RU"/>
              </w:rPr>
              <w:t>Перерыв на кофе</w:t>
            </w:r>
          </w:p>
        </w:tc>
      </w:tr>
      <w:tr w:rsidR="005A2BCA" w:rsidRPr="00247499" w:rsidTr="00940B8B">
        <w:trPr>
          <w:jc w:val="center"/>
        </w:trPr>
        <w:tc>
          <w:tcPr>
            <w:tcW w:w="1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A2BCA" w:rsidRPr="001670B3" w:rsidRDefault="0090113E" w:rsidP="001670B3">
            <w:pPr>
              <w:tabs>
                <w:tab w:val="left" w:pos="138"/>
              </w:tabs>
              <w:spacing w:before="60" w:after="60" w:line="240" w:lineRule="auto"/>
              <w:rPr>
                <w:lang w:val="ru-RU"/>
              </w:rPr>
            </w:pPr>
            <w:r w:rsidRPr="001670B3">
              <w:rPr>
                <w:lang w:val="ru-RU"/>
              </w:rPr>
              <w:t>11:00–</w:t>
            </w:r>
            <w:r w:rsidR="005A2BCA" w:rsidRPr="001670B3">
              <w:rPr>
                <w:lang w:val="ru-RU"/>
              </w:rPr>
              <w:t>12:30</w:t>
            </w:r>
          </w:p>
        </w:tc>
        <w:tc>
          <w:tcPr>
            <w:tcW w:w="80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5A2BCA" w:rsidRPr="001670B3" w:rsidRDefault="002640DA" w:rsidP="001670B3">
            <w:pPr>
              <w:tabs>
                <w:tab w:val="left" w:pos="0"/>
              </w:tabs>
              <w:spacing w:before="60" w:after="60" w:line="240" w:lineRule="auto"/>
              <w:rPr>
                <w:b/>
                <w:bCs/>
                <w:lang w:val="ru-RU"/>
              </w:rPr>
            </w:pPr>
            <w:r w:rsidRPr="001670B3">
              <w:rPr>
                <w:b/>
                <w:bCs/>
                <w:lang w:val="ru-RU"/>
              </w:rPr>
              <w:t>Сессия</w:t>
            </w:r>
            <w:r w:rsidR="000F6CCC" w:rsidRPr="001670B3">
              <w:rPr>
                <w:b/>
                <w:bCs/>
                <w:lang w:val="ru-RU"/>
              </w:rPr>
              <w:t xml:space="preserve"> B:</w:t>
            </w:r>
            <w:r w:rsidR="005A2BCA" w:rsidRPr="001670B3">
              <w:rPr>
                <w:b/>
                <w:bCs/>
                <w:lang w:val="ru-RU"/>
              </w:rPr>
              <w:t xml:space="preserve"> </w:t>
            </w:r>
            <w:r w:rsidRPr="001670B3">
              <w:rPr>
                <w:b/>
                <w:bCs/>
                <w:lang w:val="ru-RU"/>
              </w:rPr>
              <w:t>ВКМЭ</w:t>
            </w:r>
            <w:r w:rsidR="005A2BCA" w:rsidRPr="001670B3">
              <w:rPr>
                <w:b/>
                <w:bCs/>
                <w:lang w:val="ru-RU"/>
              </w:rPr>
              <w:t xml:space="preserve">-12 – </w:t>
            </w:r>
            <w:r w:rsidRPr="001670B3">
              <w:rPr>
                <w:b/>
                <w:bCs/>
                <w:lang w:val="ru-RU"/>
              </w:rPr>
              <w:t>Основные вопросы</w:t>
            </w:r>
          </w:p>
          <w:p w:rsidR="005A2BCA" w:rsidRPr="001670B3" w:rsidRDefault="002640DA" w:rsidP="001670B3">
            <w:pPr>
              <w:tabs>
                <w:tab w:val="left" w:pos="0"/>
              </w:tabs>
              <w:spacing w:before="60" w:after="60" w:line="240" w:lineRule="auto"/>
              <w:rPr>
                <w:b/>
                <w:bCs/>
                <w:lang w:val="ru-RU"/>
              </w:rPr>
            </w:pPr>
            <w:r w:rsidRPr="001670B3">
              <w:rPr>
                <w:u w:val="single"/>
                <w:lang w:val="ru-RU"/>
              </w:rPr>
              <w:t>Задачи</w:t>
            </w:r>
            <w:r w:rsidR="005A2BCA" w:rsidRPr="001670B3">
              <w:rPr>
                <w:lang w:val="ru-RU"/>
              </w:rPr>
              <w:t>:</w:t>
            </w:r>
            <w:r w:rsidR="0090113E" w:rsidRPr="001670B3">
              <w:rPr>
                <w:lang w:val="ru-RU"/>
              </w:rPr>
              <w:t xml:space="preserve"> </w:t>
            </w:r>
            <w:r w:rsidRPr="001670B3">
              <w:rPr>
                <w:lang w:val="ru-RU"/>
              </w:rPr>
              <w:t xml:space="preserve">На этой сессии будут рассматриваться основные вопросы, которые, вероятно, будут обсуждаться на ВКМЭ-12, и </w:t>
            </w:r>
            <w:r w:rsidR="000F6CCC" w:rsidRPr="001670B3">
              <w:rPr>
                <w:lang w:val="ru-RU"/>
              </w:rPr>
              <w:t xml:space="preserve">будет обращено внимание на изменения, которые были предложены по сравнению с РМЭ 1988 года, а также на предложения других региональных организаций. </w:t>
            </w:r>
          </w:p>
        </w:tc>
      </w:tr>
      <w:tr w:rsidR="005A2BCA" w:rsidRPr="001670B3" w:rsidTr="00854869">
        <w:trPr>
          <w:jc w:val="center"/>
        </w:trPr>
        <w:tc>
          <w:tcPr>
            <w:tcW w:w="1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5A2BCA" w:rsidRPr="001670B3" w:rsidRDefault="0090113E" w:rsidP="001670B3">
            <w:pPr>
              <w:tabs>
                <w:tab w:val="left" w:pos="138"/>
              </w:tabs>
              <w:spacing w:before="60" w:after="60" w:line="240" w:lineRule="auto"/>
              <w:rPr>
                <w:lang w:val="ru-RU"/>
              </w:rPr>
            </w:pPr>
            <w:r w:rsidRPr="001670B3">
              <w:rPr>
                <w:lang w:val="ru-RU"/>
              </w:rPr>
              <w:t>12:30–</w:t>
            </w:r>
            <w:r w:rsidR="005A2BCA" w:rsidRPr="001670B3">
              <w:rPr>
                <w:lang w:val="ru-RU"/>
              </w:rPr>
              <w:t>13:00</w:t>
            </w:r>
          </w:p>
        </w:tc>
        <w:tc>
          <w:tcPr>
            <w:tcW w:w="80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A2BCA" w:rsidRPr="001670B3" w:rsidRDefault="002640DA" w:rsidP="001670B3">
            <w:pPr>
              <w:tabs>
                <w:tab w:val="left" w:pos="0"/>
              </w:tabs>
              <w:spacing w:before="60" w:after="60" w:line="240" w:lineRule="auto"/>
              <w:rPr>
                <w:lang w:val="ru-RU"/>
              </w:rPr>
            </w:pPr>
            <w:r w:rsidRPr="001670B3">
              <w:rPr>
                <w:b/>
                <w:bCs/>
                <w:lang w:val="ru-RU"/>
              </w:rPr>
              <w:t>Обед</w:t>
            </w:r>
          </w:p>
        </w:tc>
      </w:tr>
      <w:tr w:rsidR="005A2BCA" w:rsidRPr="00247499" w:rsidTr="00940B8B">
        <w:trPr>
          <w:jc w:val="center"/>
        </w:trPr>
        <w:tc>
          <w:tcPr>
            <w:tcW w:w="1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A2BCA" w:rsidRPr="001670B3" w:rsidRDefault="0090113E" w:rsidP="001670B3">
            <w:pPr>
              <w:tabs>
                <w:tab w:val="left" w:pos="138"/>
              </w:tabs>
              <w:spacing w:before="60" w:after="60" w:line="240" w:lineRule="auto"/>
              <w:rPr>
                <w:lang w:val="ru-RU"/>
              </w:rPr>
            </w:pPr>
            <w:r w:rsidRPr="001670B3">
              <w:rPr>
                <w:lang w:val="ru-RU"/>
              </w:rPr>
              <w:t>13:00–</w:t>
            </w:r>
            <w:r w:rsidR="005A2BCA" w:rsidRPr="001670B3">
              <w:rPr>
                <w:lang w:val="ru-RU"/>
              </w:rPr>
              <w:t>14:30</w:t>
            </w:r>
          </w:p>
        </w:tc>
        <w:tc>
          <w:tcPr>
            <w:tcW w:w="80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5A2BCA" w:rsidRPr="001670B3" w:rsidRDefault="002640DA" w:rsidP="001670B3">
            <w:pPr>
              <w:tabs>
                <w:tab w:val="left" w:pos="0"/>
              </w:tabs>
              <w:spacing w:before="60" w:after="60" w:line="240" w:lineRule="auto"/>
              <w:rPr>
                <w:b/>
                <w:bCs/>
                <w:lang w:val="ru-RU"/>
              </w:rPr>
            </w:pPr>
            <w:r w:rsidRPr="001670B3">
              <w:rPr>
                <w:b/>
                <w:bCs/>
                <w:lang w:val="ru-RU"/>
              </w:rPr>
              <w:t xml:space="preserve">Сессия </w:t>
            </w:r>
            <w:r w:rsidR="005A2BCA" w:rsidRPr="001670B3">
              <w:rPr>
                <w:b/>
                <w:bCs/>
                <w:lang w:val="ru-RU"/>
              </w:rPr>
              <w:t xml:space="preserve">C: </w:t>
            </w:r>
            <w:r w:rsidR="000F6CCC" w:rsidRPr="001670B3">
              <w:rPr>
                <w:b/>
                <w:bCs/>
                <w:lang w:val="ru-RU"/>
              </w:rPr>
              <w:t xml:space="preserve">ВКМЭ-12 – Основные вопросы (продолжение) </w:t>
            </w:r>
          </w:p>
          <w:p w:rsidR="005A2BCA" w:rsidRPr="001670B3" w:rsidRDefault="000F6CCC" w:rsidP="001670B3">
            <w:pPr>
              <w:tabs>
                <w:tab w:val="left" w:pos="0"/>
              </w:tabs>
              <w:spacing w:before="60" w:after="60" w:line="240" w:lineRule="auto"/>
              <w:rPr>
                <w:b/>
                <w:bCs/>
                <w:lang w:val="ru-RU"/>
              </w:rPr>
            </w:pPr>
            <w:r w:rsidRPr="001670B3">
              <w:rPr>
                <w:u w:val="single"/>
                <w:lang w:val="ru-RU"/>
              </w:rPr>
              <w:t>Задачи</w:t>
            </w:r>
            <w:r w:rsidR="005A2BCA" w:rsidRPr="001670B3">
              <w:rPr>
                <w:lang w:val="ru-RU"/>
              </w:rPr>
              <w:t>:</w:t>
            </w:r>
            <w:r w:rsidR="0090113E" w:rsidRPr="001670B3">
              <w:rPr>
                <w:lang w:val="ru-RU"/>
              </w:rPr>
              <w:t xml:space="preserve"> </w:t>
            </w:r>
            <w:r w:rsidRPr="001670B3">
              <w:rPr>
                <w:lang w:val="ru-RU"/>
              </w:rPr>
              <w:t>Рассмотрение предложений по Статье 1 РМЭ</w:t>
            </w:r>
            <w:r w:rsidR="00170A0E" w:rsidRPr="001670B3">
              <w:rPr>
                <w:lang w:val="ru-RU"/>
              </w:rPr>
              <w:t>.</w:t>
            </w:r>
          </w:p>
        </w:tc>
      </w:tr>
      <w:tr w:rsidR="005A2BCA" w:rsidRPr="001670B3" w:rsidTr="00854869">
        <w:trPr>
          <w:jc w:val="center"/>
        </w:trPr>
        <w:tc>
          <w:tcPr>
            <w:tcW w:w="1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5A2BCA" w:rsidRPr="001670B3" w:rsidRDefault="0090113E" w:rsidP="001670B3">
            <w:pPr>
              <w:tabs>
                <w:tab w:val="left" w:pos="138"/>
              </w:tabs>
              <w:spacing w:before="60" w:after="60" w:line="240" w:lineRule="auto"/>
              <w:rPr>
                <w:lang w:val="ru-RU"/>
              </w:rPr>
            </w:pPr>
            <w:r w:rsidRPr="001670B3">
              <w:rPr>
                <w:lang w:val="ru-RU"/>
              </w:rPr>
              <w:t>14:30</w:t>
            </w:r>
            <w:r w:rsidR="005A2BCA" w:rsidRPr="001670B3">
              <w:rPr>
                <w:lang w:val="ru-RU"/>
              </w:rPr>
              <w:t>–15:00</w:t>
            </w:r>
          </w:p>
        </w:tc>
        <w:tc>
          <w:tcPr>
            <w:tcW w:w="80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hideMark/>
          </w:tcPr>
          <w:p w:rsidR="005A2BCA" w:rsidRPr="001670B3" w:rsidRDefault="002640DA" w:rsidP="001670B3">
            <w:pPr>
              <w:tabs>
                <w:tab w:val="left" w:pos="0"/>
              </w:tabs>
              <w:spacing w:before="60" w:after="60" w:line="240" w:lineRule="auto"/>
              <w:rPr>
                <w:b/>
                <w:bCs/>
                <w:lang w:val="ru-RU"/>
              </w:rPr>
            </w:pPr>
            <w:r w:rsidRPr="001670B3">
              <w:rPr>
                <w:b/>
                <w:bCs/>
                <w:lang w:val="ru-RU"/>
              </w:rPr>
              <w:t>Перерыв на кофе</w:t>
            </w:r>
          </w:p>
        </w:tc>
      </w:tr>
      <w:tr w:rsidR="005A2BCA" w:rsidRPr="00247499" w:rsidTr="00940B8B">
        <w:trPr>
          <w:jc w:val="center"/>
        </w:trPr>
        <w:tc>
          <w:tcPr>
            <w:tcW w:w="1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A2BCA" w:rsidRPr="001670B3" w:rsidRDefault="0090113E" w:rsidP="001670B3">
            <w:pPr>
              <w:tabs>
                <w:tab w:val="left" w:pos="138"/>
              </w:tabs>
              <w:spacing w:before="60" w:after="60" w:line="240" w:lineRule="auto"/>
              <w:rPr>
                <w:lang w:val="ru-RU"/>
              </w:rPr>
            </w:pPr>
            <w:r w:rsidRPr="001670B3">
              <w:rPr>
                <w:lang w:val="ru-RU"/>
              </w:rPr>
              <w:t>15:00–</w:t>
            </w:r>
            <w:r w:rsidR="005A2BCA" w:rsidRPr="001670B3">
              <w:rPr>
                <w:lang w:val="ru-RU"/>
              </w:rPr>
              <w:t>16:00</w:t>
            </w:r>
          </w:p>
        </w:tc>
        <w:tc>
          <w:tcPr>
            <w:tcW w:w="80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5A2BCA" w:rsidRPr="001670B3" w:rsidRDefault="002640DA" w:rsidP="001670B3">
            <w:pPr>
              <w:tabs>
                <w:tab w:val="left" w:pos="0"/>
              </w:tabs>
              <w:spacing w:before="60" w:after="60" w:line="240" w:lineRule="auto"/>
              <w:rPr>
                <w:b/>
                <w:bCs/>
                <w:lang w:val="ru-RU"/>
              </w:rPr>
            </w:pPr>
            <w:r w:rsidRPr="001670B3">
              <w:rPr>
                <w:b/>
                <w:bCs/>
                <w:lang w:val="ru-RU"/>
              </w:rPr>
              <w:t xml:space="preserve">Сессия </w:t>
            </w:r>
            <w:r w:rsidR="005A2BCA" w:rsidRPr="001670B3">
              <w:rPr>
                <w:b/>
                <w:bCs/>
                <w:lang w:val="ru-RU"/>
              </w:rPr>
              <w:t xml:space="preserve">D: </w:t>
            </w:r>
            <w:r w:rsidR="000F6CCC" w:rsidRPr="001670B3">
              <w:rPr>
                <w:b/>
                <w:bCs/>
                <w:lang w:val="ru-RU"/>
              </w:rPr>
              <w:t>ВКМЭ-12 – Основные вопросы (продолжение)</w:t>
            </w:r>
          </w:p>
          <w:p w:rsidR="005A2BCA" w:rsidRPr="001670B3" w:rsidRDefault="000F6CCC" w:rsidP="001670B3">
            <w:pPr>
              <w:tabs>
                <w:tab w:val="left" w:pos="0"/>
              </w:tabs>
              <w:spacing w:before="60" w:after="60" w:line="240" w:lineRule="auto"/>
              <w:rPr>
                <w:lang w:val="ru-RU"/>
              </w:rPr>
            </w:pPr>
            <w:r w:rsidRPr="001670B3">
              <w:rPr>
                <w:u w:val="single"/>
                <w:lang w:val="ru-RU"/>
              </w:rPr>
              <w:t>Задачи</w:t>
            </w:r>
            <w:r w:rsidRPr="001670B3">
              <w:rPr>
                <w:lang w:val="ru-RU"/>
              </w:rPr>
              <w:t>:</w:t>
            </w:r>
            <w:r w:rsidR="0090113E" w:rsidRPr="001670B3">
              <w:rPr>
                <w:lang w:val="ru-RU"/>
              </w:rPr>
              <w:t xml:space="preserve"> </w:t>
            </w:r>
            <w:r w:rsidRPr="001670B3">
              <w:rPr>
                <w:lang w:val="ru-RU"/>
              </w:rPr>
              <w:t>Рассмотрение предложений по Статье 2 РМЭ</w:t>
            </w:r>
            <w:r w:rsidR="00170A0E" w:rsidRPr="001670B3">
              <w:rPr>
                <w:lang w:val="ru-RU"/>
              </w:rPr>
              <w:t>.</w:t>
            </w:r>
          </w:p>
        </w:tc>
      </w:tr>
      <w:tr w:rsidR="005A2BCA" w:rsidRPr="00247499" w:rsidTr="00940B8B">
        <w:trPr>
          <w:jc w:val="center"/>
        </w:trPr>
        <w:tc>
          <w:tcPr>
            <w:tcW w:w="1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A2BCA" w:rsidRPr="001670B3" w:rsidRDefault="0090113E" w:rsidP="001670B3">
            <w:pPr>
              <w:tabs>
                <w:tab w:val="left" w:pos="138"/>
              </w:tabs>
              <w:spacing w:before="60" w:after="60" w:line="240" w:lineRule="auto"/>
              <w:rPr>
                <w:lang w:val="ru-RU"/>
              </w:rPr>
            </w:pPr>
            <w:r w:rsidRPr="001670B3">
              <w:rPr>
                <w:lang w:val="ru-RU"/>
              </w:rPr>
              <w:t>16:00–</w:t>
            </w:r>
            <w:r w:rsidR="005A2BCA" w:rsidRPr="001670B3">
              <w:rPr>
                <w:lang w:val="ru-RU"/>
              </w:rPr>
              <w:t>17:00</w:t>
            </w:r>
          </w:p>
        </w:tc>
        <w:tc>
          <w:tcPr>
            <w:tcW w:w="80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5A2BCA" w:rsidRPr="001670B3" w:rsidRDefault="000F6CCC" w:rsidP="001670B3">
            <w:pPr>
              <w:tabs>
                <w:tab w:val="left" w:pos="0"/>
              </w:tabs>
              <w:spacing w:before="60" w:after="60" w:line="240" w:lineRule="auto"/>
              <w:rPr>
                <w:b/>
                <w:bCs/>
                <w:lang w:val="ru-RU"/>
              </w:rPr>
            </w:pPr>
            <w:r w:rsidRPr="001670B3">
              <w:rPr>
                <w:b/>
                <w:bCs/>
                <w:lang w:val="ru-RU"/>
              </w:rPr>
              <w:t xml:space="preserve">Сессия </w:t>
            </w:r>
            <w:r w:rsidR="005A2BCA" w:rsidRPr="001670B3">
              <w:rPr>
                <w:b/>
                <w:bCs/>
                <w:lang w:val="ru-RU"/>
              </w:rPr>
              <w:t xml:space="preserve">E: </w:t>
            </w:r>
            <w:r w:rsidRPr="001670B3">
              <w:rPr>
                <w:b/>
                <w:bCs/>
                <w:lang w:val="ru-RU"/>
              </w:rPr>
              <w:t>ВКМЭ-12 – Основные вопросы (продолжение)</w:t>
            </w:r>
          </w:p>
          <w:p w:rsidR="005A2BCA" w:rsidRPr="001670B3" w:rsidRDefault="000F6CCC" w:rsidP="001670B3">
            <w:pPr>
              <w:tabs>
                <w:tab w:val="left" w:pos="0"/>
              </w:tabs>
              <w:spacing w:before="60" w:after="60" w:line="240" w:lineRule="auto"/>
              <w:rPr>
                <w:lang w:val="ru-RU"/>
              </w:rPr>
            </w:pPr>
            <w:r w:rsidRPr="001670B3">
              <w:rPr>
                <w:u w:val="single"/>
                <w:lang w:val="ru-RU"/>
              </w:rPr>
              <w:t>Задачи</w:t>
            </w:r>
            <w:r w:rsidRPr="001670B3">
              <w:rPr>
                <w:lang w:val="ru-RU"/>
              </w:rPr>
              <w:t>:</w:t>
            </w:r>
            <w:r w:rsidR="0090113E" w:rsidRPr="001670B3">
              <w:rPr>
                <w:lang w:val="ru-RU"/>
              </w:rPr>
              <w:t xml:space="preserve"> </w:t>
            </w:r>
            <w:r w:rsidRPr="001670B3">
              <w:rPr>
                <w:lang w:val="ru-RU"/>
              </w:rPr>
              <w:t>Рассмотрение предложений по Статьям 3 и 4 РМЭ</w:t>
            </w:r>
            <w:r w:rsidR="00170A0E" w:rsidRPr="001670B3">
              <w:rPr>
                <w:lang w:val="ru-RU"/>
              </w:rPr>
              <w:t>.</w:t>
            </w:r>
          </w:p>
        </w:tc>
      </w:tr>
      <w:tr w:rsidR="005A2BCA" w:rsidRPr="00247499" w:rsidTr="00940B8B">
        <w:trPr>
          <w:jc w:val="center"/>
        </w:trPr>
        <w:tc>
          <w:tcPr>
            <w:tcW w:w="1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A2BCA" w:rsidRPr="001670B3" w:rsidRDefault="0090113E" w:rsidP="001670B3">
            <w:pPr>
              <w:tabs>
                <w:tab w:val="left" w:pos="138"/>
              </w:tabs>
              <w:spacing w:before="60" w:after="60" w:line="240" w:lineRule="auto"/>
              <w:rPr>
                <w:lang w:val="ru-RU"/>
              </w:rPr>
            </w:pPr>
            <w:r w:rsidRPr="001670B3">
              <w:rPr>
                <w:lang w:val="ru-RU"/>
              </w:rPr>
              <w:t>17:00–</w:t>
            </w:r>
            <w:r w:rsidR="005A2BCA" w:rsidRPr="001670B3">
              <w:rPr>
                <w:lang w:val="ru-RU"/>
              </w:rPr>
              <w:t>18:00</w:t>
            </w:r>
          </w:p>
        </w:tc>
        <w:tc>
          <w:tcPr>
            <w:tcW w:w="80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A2BCA" w:rsidRPr="001670B3" w:rsidRDefault="000F6CCC" w:rsidP="001670B3">
            <w:pPr>
              <w:tabs>
                <w:tab w:val="left" w:pos="138"/>
              </w:tabs>
              <w:spacing w:before="60" w:after="60" w:line="240" w:lineRule="auto"/>
              <w:rPr>
                <w:lang w:val="ru-RU"/>
              </w:rPr>
            </w:pPr>
            <w:r w:rsidRPr="001670B3">
              <w:rPr>
                <w:b/>
                <w:bCs/>
                <w:lang w:val="ru-RU"/>
              </w:rPr>
              <w:t xml:space="preserve">Сессия </w:t>
            </w:r>
            <w:r w:rsidR="005A2BCA" w:rsidRPr="001670B3">
              <w:rPr>
                <w:b/>
                <w:bCs/>
                <w:lang w:val="ru-RU"/>
              </w:rPr>
              <w:t xml:space="preserve">F: </w:t>
            </w:r>
            <w:r w:rsidRPr="001670B3">
              <w:rPr>
                <w:b/>
                <w:bCs/>
                <w:lang w:val="ru-RU"/>
              </w:rPr>
              <w:t>ВКМЭ-12 – Основные вопросы (продолжение)</w:t>
            </w:r>
          </w:p>
          <w:p w:rsidR="005A2BCA" w:rsidRPr="001670B3" w:rsidRDefault="000F6CCC" w:rsidP="001670B3">
            <w:pPr>
              <w:tabs>
                <w:tab w:val="left" w:pos="0"/>
              </w:tabs>
              <w:spacing w:before="60" w:after="60" w:line="240" w:lineRule="auto"/>
              <w:rPr>
                <w:b/>
                <w:bCs/>
                <w:lang w:val="ru-RU"/>
              </w:rPr>
            </w:pPr>
            <w:r w:rsidRPr="001670B3">
              <w:rPr>
                <w:u w:val="single"/>
                <w:lang w:val="ru-RU"/>
              </w:rPr>
              <w:t>Задачи</w:t>
            </w:r>
            <w:r w:rsidRPr="001670B3">
              <w:rPr>
                <w:lang w:val="ru-RU"/>
              </w:rPr>
              <w:t>:</w:t>
            </w:r>
            <w:r w:rsidR="0090113E" w:rsidRPr="001670B3">
              <w:rPr>
                <w:lang w:val="ru-RU"/>
              </w:rPr>
              <w:t xml:space="preserve"> </w:t>
            </w:r>
            <w:r w:rsidRPr="001670B3">
              <w:rPr>
                <w:lang w:val="ru-RU"/>
              </w:rPr>
              <w:t>Рассмотрение предложений по Статье 6 и Приложениям 1, 2 и 3 РМЭ</w:t>
            </w:r>
            <w:r w:rsidR="00170A0E" w:rsidRPr="001670B3">
              <w:rPr>
                <w:lang w:val="ru-RU"/>
              </w:rPr>
              <w:t>.</w:t>
            </w:r>
          </w:p>
        </w:tc>
      </w:tr>
    </w:tbl>
    <w:p w:rsidR="005A2BCA" w:rsidRPr="001670B3" w:rsidRDefault="005A2BCA" w:rsidP="001670B3">
      <w:pPr>
        <w:spacing w:line="240" w:lineRule="auto"/>
        <w:rPr>
          <w:lang w:val="ru-RU"/>
        </w:rPr>
      </w:pPr>
      <w:r w:rsidRPr="001670B3">
        <w:rPr>
          <w:lang w:val="ru-RU"/>
        </w:rPr>
        <w:br w:type="page"/>
      </w:r>
    </w:p>
    <w:tbl>
      <w:tblPr>
        <w:tblW w:w="9570" w:type="dxa"/>
        <w:jc w:val="center"/>
        <w:tblInd w:w="2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23"/>
        <w:gridCol w:w="8047"/>
      </w:tblGrid>
      <w:tr w:rsidR="005A2BCA" w:rsidRPr="00247499" w:rsidTr="00854869">
        <w:trPr>
          <w:trHeight w:val="332"/>
          <w:jc w:val="center"/>
        </w:trPr>
        <w:tc>
          <w:tcPr>
            <w:tcW w:w="1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5A2BCA" w:rsidRPr="001670B3" w:rsidRDefault="005A2BCA" w:rsidP="001670B3">
            <w:pPr>
              <w:tabs>
                <w:tab w:val="left" w:pos="138"/>
                <w:tab w:val="left" w:pos="305"/>
              </w:tabs>
              <w:spacing w:after="120" w:line="240" w:lineRule="auto"/>
              <w:rPr>
                <w:sz w:val="21"/>
                <w:szCs w:val="21"/>
                <w:shd w:val="pct15" w:color="auto" w:fill="FFFFFF"/>
                <w:lang w:val="ru-RU"/>
              </w:rPr>
            </w:pPr>
          </w:p>
        </w:tc>
        <w:tc>
          <w:tcPr>
            <w:tcW w:w="80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hideMark/>
          </w:tcPr>
          <w:p w:rsidR="005A2BCA" w:rsidRPr="001670B3" w:rsidRDefault="00170A0E" w:rsidP="008A65BF">
            <w:pPr>
              <w:tabs>
                <w:tab w:val="left" w:pos="138"/>
                <w:tab w:val="left" w:pos="305"/>
              </w:tabs>
              <w:spacing w:after="120" w:line="240" w:lineRule="auto"/>
              <w:jc w:val="center"/>
              <w:rPr>
                <w:b/>
                <w:bCs/>
                <w:color w:val="000000"/>
                <w:sz w:val="26"/>
                <w:szCs w:val="26"/>
                <w:lang w:val="ru-RU"/>
              </w:rPr>
            </w:pPr>
            <w:r w:rsidRPr="001670B3">
              <w:rPr>
                <w:b/>
                <w:bCs/>
                <w:color w:val="000000"/>
                <w:sz w:val="26"/>
                <w:szCs w:val="26"/>
                <w:lang w:val="ru-RU"/>
              </w:rPr>
              <w:t>Четвертый день</w:t>
            </w:r>
            <w:r w:rsidR="005A2BCA" w:rsidRPr="001670B3">
              <w:rPr>
                <w:b/>
                <w:bCs/>
                <w:color w:val="000000"/>
                <w:sz w:val="26"/>
                <w:szCs w:val="26"/>
                <w:lang w:val="ru-RU"/>
              </w:rPr>
              <w:t xml:space="preserve">: </w:t>
            </w:r>
            <w:r w:rsidRPr="001670B3">
              <w:rPr>
                <w:b/>
                <w:bCs/>
                <w:color w:val="000000"/>
                <w:sz w:val="26"/>
                <w:szCs w:val="26"/>
                <w:lang w:val="ru-RU"/>
              </w:rPr>
              <w:t>Региональное подготовительное собрание к ВКМЭ</w:t>
            </w:r>
            <w:r w:rsidRPr="001670B3">
              <w:rPr>
                <w:b/>
                <w:bCs/>
                <w:color w:val="000000"/>
                <w:sz w:val="26"/>
                <w:szCs w:val="26"/>
                <w:lang w:val="ru-RU"/>
              </w:rPr>
              <w:noBreakHyphen/>
              <w:t xml:space="preserve">12 </w:t>
            </w:r>
            <w:r w:rsidRPr="001670B3">
              <w:rPr>
                <w:b/>
                <w:bCs/>
                <w:color w:val="000000"/>
                <w:sz w:val="26"/>
                <w:szCs w:val="26"/>
                <w:lang w:val="ru-RU"/>
              </w:rPr>
              <w:br/>
              <w:t>(четверг, 24 мая 2012 г</w:t>
            </w:r>
            <w:r w:rsidR="008A65BF">
              <w:rPr>
                <w:b/>
                <w:bCs/>
                <w:color w:val="000000"/>
                <w:sz w:val="26"/>
                <w:szCs w:val="26"/>
                <w:lang w:val="ru-RU"/>
              </w:rPr>
              <w:t>.</w:t>
            </w:r>
            <w:r w:rsidRPr="001670B3">
              <w:rPr>
                <w:b/>
                <w:bCs/>
                <w:color w:val="000000"/>
                <w:sz w:val="26"/>
                <w:szCs w:val="26"/>
                <w:lang w:val="ru-RU"/>
              </w:rPr>
              <w:t>)</w:t>
            </w:r>
          </w:p>
        </w:tc>
      </w:tr>
      <w:tr w:rsidR="005A2BCA" w:rsidRPr="00247499" w:rsidTr="00940B8B">
        <w:trPr>
          <w:trHeight w:val="260"/>
          <w:jc w:val="center"/>
        </w:trPr>
        <w:tc>
          <w:tcPr>
            <w:tcW w:w="1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5A2BCA" w:rsidRPr="001670B3" w:rsidRDefault="005A2BCA" w:rsidP="001670B3">
            <w:pPr>
              <w:tabs>
                <w:tab w:val="left" w:pos="138"/>
              </w:tabs>
              <w:spacing w:before="60" w:after="60" w:line="240" w:lineRule="auto"/>
              <w:rPr>
                <w:lang w:val="ru-RU"/>
              </w:rPr>
            </w:pPr>
            <w:r w:rsidRPr="001670B3">
              <w:rPr>
                <w:lang w:val="ru-RU"/>
              </w:rPr>
              <w:t>09:30</w:t>
            </w:r>
            <w:r w:rsidR="0090113E" w:rsidRPr="001670B3">
              <w:rPr>
                <w:lang w:val="ru-RU"/>
              </w:rPr>
              <w:t>–</w:t>
            </w:r>
            <w:r w:rsidRPr="001670B3">
              <w:rPr>
                <w:lang w:val="ru-RU"/>
              </w:rPr>
              <w:t>11:00</w:t>
            </w:r>
          </w:p>
        </w:tc>
        <w:tc>
          <w:tcPr>
            <w:tcW w:w="80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70A0E" w:rsidRPr="001670B3" w:rsidRDefault="00170A0E" w:rsidP="001670B3">
            <w:pPr>
              <w:tabs>
                <w:tab w:val="left" w:pos="0"/>
              </w:tabs>
              <w:spacing w:before="60" w:after="60" w:line="240" w:lineRule="auto"/>
              <w:rPr>
                <w:b/>
                <w:bCs/>
                <w:lang w:val="ru-RU"/>
              </w:rPr>
            </w:pPr>
            <w:r w:rsidRPr="001670B3">
              <w:rPr>
                <w:b/>
                <w:bCs/>
                <w:lang w:val="ru-RU"/>
              </w:rPr>
              <w:t>Сессия</w:t>
            </w:r>
            <w:r w:rsidR="005A2BCA" w:rsidRPr="001670B3">
              <w:rPr>
                <w:b/>
                <w:bCs/>
                <w:lang w:val="ru-RU"/>
              </w:rPr>
              <w:t xml:space="preserve"> G: </w:t>
            </w:r>
            <w:r w:rsidRPr="001670B3">
              <w:rPr>
                <w:b/>
                <w:bCs/>
                <w:lang w:val="ru-RU"/>
              </w:rPr>
              <w:t>ВКМЭ-12 – Основные вопросы (продолжение)</w:t>
            </w:r>
          </w:p>
          <w:p w:rsidR="005A2BCA" w:rsidRPr="001670B3" w:rsidRDefault="00170A0E" w:rsidP="001670B3">
            <w:pPr>
              <w:tabs>
                <w:tab w:val="left" w:pos="305"/>
              </w:tabs>
              <w:spacing w:before="60" w:after="60" w:line="240" w:lineRule="auto"/>
              <w:rPr>
                <w:b/>
                <w:bCs/>
                <w:lang w:val="ru-RU"/>
              </w:rPr>
            </w:pPr>
            <w:r w:rsidRPr="001670B3">
              <w:rPr>
                <w:u w:val="single"/>
                <w:lang w:val="ru-RU"/>
              </w:rPr>
              <w:t>Задачи</w:t>
            </w:r>
            <w:r w:rsidRPr="001670B3">
              <w:rPr>
                <w:lang w:val="ru-RU"/>
              </w:rPr>
              <w:t>:</w:t>
            </w:r>
            <w:r w:rsidR="0090113E" w:rsidRPr="001670B3">
              <w:rPr>
                <w:lang w:val="ru-RU"/>
              </w:rPr>
              <w:t xml:space="preserve"> </w:t>
            </w:r>
            <w:r w:rsidRPr="001670B3">
              <w:rPr>
                <w:lang w:val="ru-RU"/>
              </w:rPr>
              <w:t>Рассмотрение предложений по Статьям 5 и 7 РМЭ</w:t>
            </w:r>
            <w:r w:rsidR="005A2BCA" w:rsidRPr="001670B3">
              <w:rPr>
                <w:lang w:val="ru-RU"/>
              </w:rPr>
              <w:t>.</w:t>
            </w:r>
          </w:p>
        </w:tc>
      </w:tr>
      <w:tr w:rsidR="005A2BCA" w:rsidRPr="001670B3" w:rsidTr="00854869">
        <w:trPr>
          <w:trHeight w:val="260"/>
          <w:jc w:val="center"/>
        </w:trPr>
        <w:tc>
          <w:tcPr>
            <w:tcW w:w="1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hideMark/>
          </w:tcPr>
          <w:p w:rsidR="005A2BCA" w:rsidRPr="001670B3" w:rsidRDefault="0090113E" w:rsidP="001670B3">
            <w:pPr>
              <w:tabs>
                <w:tab w:val="left" w:pos="138"/>
              </w:tabs>
              <w:spacing w:before="60" w:after="60" w:line="240" w:lineRule="auto"/>
              <w:rPr>
                <w:lang w:val="ru-RU"/>
              </w:rPr>
            </w:pPr>
            <w:r w:rsidRPr="001670B3">
              <w:rPr>
                <w:lang w:val="ru-RU"/>
              </w:rPr>
              <w:t>11:00–</w:t>
            </w:r>
            <w:r w:rsidR="005A2BCA" w:rsidRPr="001670B3">
              <w:rPr>
                <w:lang w:val="ru-RU"/>
              </w:rPr>
              <w:t>11:30</w:t>
            </w:r>
          </w:p>
        </w:tc>
        <w:tc>
          <w:tcPr>
            <w:tcW w:w="80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hideMark/>
          </w:tcPr>
          <w:p w:rsidR="005A2BCA" w:rsidRPr="001670B3" w:rsidRDefault="00170A0E" w:rsidP="001670B3">
            <w:pPr>
              <w:spacing w:before="60" w:after="60" w:line="240" w:lineRule="auto"/>
              <w:rPr>
                <w:b/>
                <w:bCs/>
                <w:lang w:val="ru-RU"/>
              </w:rPr>
            </w:pPr>
            <w:r w:rsidRPr="001670B3">
              <w:rPr>
                <w:b/>
                <w:bCs/>
                <w:lang w:val="ru-RU"/>
              </w:rPr>
              <w:t>Перерыв на кофе</w:t>
            </w:r>
          </w:p>
        </w:tc>
      </w:tr>
      <w:tr w:rsidR="005A2BCA" w:rsidRPr="00247499" w:rsidTr="00940B8B">
        <w:trPr>
          <w:trHeight w:val="260"/>
          <w:jc w:val="center"/>
        </w:trPr>
        <w:tc>
          <w:tcPr>
            <w:tcW w:w="1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5A2BCA" w:rsidRPr="001670B3" w:rsidRDefault="0090113E" w:rsidP="001670B3">
            <w:pPr>
              <w:tabs>
                <w:tab w:val="left" w:pos="138"/>
              </w:tabs>
              <w:spacing w:before="60" w:after="60" w:line="240" w:lineRule="auto"/>
              <w:rPr>
                <w:lang w:val="ru-RU"/>
              </w:rPr>
            </w:pPr>
            <w:r w:rsidRPr="001670B3">
              <w:rPr>
                <w:lang w:val="ru-RU"/>
              </w:rPr>
              <w:t>11:30–</w:t>
            </w:r>
            <w:r w:rsidR="005A2BCA" w:rsidRPr="001670B3">
              <w:rPr>
                <w:lang w:val="ru-RU"/>
              </w:rPr>
              <w:t>12:30</w:t>
            </w:r>
          </w:p>
        </w:tc>
        <w:tc>
          <w:tcPr>
            <w:tcW w:w="80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70A0E" w:rsidRPr="001670B3" w:rsidRDefault="00170A0E" w:rsidP="001670B3">
            <w:pPr>
              <w:tabs>
                <w:tab w:val="left" w:pos="0"/>
              </w:tabs>
              <w:spacing w:before="60" w:after="60" w:line="240" w:lineRule="auto"/>
              <w:rPr>
                <w:b/>
                <w:bCs/>
                <w:lang w:val="ru-RU"/>
              </w:rPr>
            </w:pPr>
            <w:r w:rsidRPr="001670B3">
              <w:rPr>
                <w:b/>
                <w:bCs/>
                <w:lang w:val="ru-RU"/>
              </w:rPr>
              <w:t xml:space="preserve">Сессия </w:t>
            </w:r>
            <w:r w:rsidR="005A2BCA" w:rsidRPr="001670B3">
              <w:rPr>
                <w:b/>
                <w:bCs/>
                <w:lang w:val="ru-RU"/>
              </w:rPr>
              <w:t xml:space="preserve">H: </w:t>
            </w:r>
            <w:r w:rsidRPr="001670B3">
              <w:rPr>
                <w:b/>
                <w:bCs/>
                <w:lang w:val="ru-RU"/>
              </w:rPr>
              <w:t>ВКМЭ-12 – Основные вопросы (продолжение)</w:t>
            </w:r>
          </w:p>
          <w:p w:rsidR="005A2BCA" w:rsidRPr="001670B3" w:rsidRDefault="00170A0E" w:rsidP="001670B3">
            <w:pPr>
              <w:tabs>
                <w:tab w:val="left" w:pos="138"/>
                <w:tab w:val="num" w:pos="708"/>
              </w:tabs>
              <w:spacing w:before="60" w:after="60" w:line="240" w:lineRule="auto"/>
              <w:rPr>
                <w:bCs/>
                <w:lang w:val="ru-RU"/>
              </w:rPr>
            </w:pPr>
            <w:r w:rsidRPr="001670B3">
              <w:rPr>
                <w:u w:val="single"/>
                <w:lang w:val="ru-RU"/>
              </w:rPr>
              <w:t>Задачи</w:t>
            </w:r>
            <w:r w:rsidRPr="001670B3">
              <w:rPr>
                <w:lang w:val="ru-RU"/>
              </w:rPr>
              <w:t>:</w:t>
            </w:r>
            <w:r w:rsidR="0090113E" w:rsidRPr="001670B3">
              <w:rPr>
                <w:lang w:val="ru-RU"/>
              </w:rPr>
              <w:t xml:space="preserve"> </w:t>
            </w:r>
            <w:r w:rsidRPr="001670B3">
              <w:rPr>
                <w:lang w:val="ru-RU"/>
              </w:rPr>
              <w:t>Рассмотрение предложений по Статье 8 РМЭ</w:t>
            </w:r>
            <w:r w:rsidR="005A2BCA" w:rsidRPr="001670B3">
              <w:rPr>
                <w:lang w:val="ru-RU"/>
              </w:rPr>
              <w:t>.</w:t>
            </w:r>
          </w:p>
        </w:tc>
      </w:tr>
      <w:tr w:rsidR="005A2BCA" w:rsidRPr="001670B3" w:rsidTr="00854869">
        <w:trPr>
          <w:trHeight w:val="260"/>
          <w:jc w:val="center"/>
        </w:trPr>
        <w:tc>
          <w:tcPr>
            <w:tcW w:w="1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hideMark/>
          </w:tcPr>
          <w:p w:rsidR="005A2BCA" w:rsidRPr="001670B3" w:rsidRDefault="005A2BCA" w:rsidP="001670B3">
            <w:pPr>
              <w:tabs>
                <w:tab w:val="left" w:pos="138"/>
              </w:tabs>
              <w:spacing w:before="60" w:after="60" w:line="240" w:lineRule="auto"/>
              <w:rPr>
                <w:lang w:val="ru-RU"/>
              </w:rPr>
            </w:pPr>
            <w:r w:rsidRPr="001670B3">
              <w:rPr>
                <w:lang w:val="ru-RU"/>
              </w:rPr>
              <w:t>12:30</w:t>
            </w:r>
            <w:r w:rsidR="0090113E" w:rsidRPr="001670B3">
              <w:rPr>
                <w:lang w:val="ru-RU"/>
              </w:rPr>
              <w:t>–</w:t>
            </w:r>
            <w:r w:rsidRPr="001670B3">
              <w:rPr>
                <w:lang w:val="ru-RU"/>
              </w:rPr>
              <w:t>14:00</w:t>
            </w:r>
          </w:p>
        </w:tc>
        <w:tc>
          <w:tcPr>
            <w:tcW w:w="80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hideMark/>
          </w:tcPr>
          <w:p w:rsidR="005A2BCA" w:rsidRPr="001670B3" w:rsidRDefault="00170A0E" w:rsidP="001670B3">
            <w:pPr>
              <w:tabs>
                <w:tab w:val="left" w:pos="400"/>
                <w:tab w:val="num" w:pos="708"/>
              </w:tabs>
              <w:spacing w:before="60" w:after="60" w:line="240" w:lineRule="auto"/>
              <w:rPr>
                <w:b/>
                <w:bCs/>
                <w:lang w:val="ru-RU"/>
              </w:rPr>
            </w:pPr>
            <w:r w:rsidRPr="001670B3">
              <w:rPr>
                <w:b/>
                <w:bCs/>
                <w:lang w:val="ru-RU"/>
              </w:rPr>
              <w:t>Обед</w:t>
            </w:r>
          </w:p>
        </w:tc>
      </w:tr>
      <w:tr w:rsidR="005A2BCA" w:rsidRPr="00247499" w:rsidTr="00940B8B">
        <w:trPr>
          <w:trHeight w:val="260"/>
          <w:jc w:val="center"/>
        </w:trPr>
        <w:tc>
          <w:tcPr>
            <w:tcW w:w="1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5A2BCA" w:rsidRPr="001670B3" w:rsidRDefault="0090113E" w:rsidP="001670B3">
            <w:pPr>
              <w:tabs>
                <w:tab w:val="left" w:pos="138"/>
              </w:tabs>
              <w:spacing w:before="60" w:after="60" w:line="240" w:lineRule="auto"/>
              <w:rPr>
                <w:lang w:val="ru-RU"/>
              </w:rPr>
            </w:pPr>
            <w:r w:rsidRPr="001670B3">
              <w:rPr>
                <w:color w:val="000000"/>
                <w:lang w:val="ru-RU"/>
              </w:rPr>
              <w:t>14:00–</w:t>
            </w:r>
            <w:r w:rsidR="005A2BCA" w:rsidRPr="001670B3">
              <w:rPr>
                <w:color w:val="000000"/>
                <w:lang w:val="ru-RU"/>
              </w:rPr>
              <w:t>15</w:t>
            </w:r>
            <w:r w:rsidR="005A2BCA" w:rsidRPr="001670B3">
              <w:rPr>
                <w:lang w:val="ru-RU"/>
              </w:rPr>
              <w:t>:</w:t>
            </w:r>
            <w:r w:rsidR="005A2BCA" w:rsidRPr="001670B3">
              <w:rPr>
                <w:color w:val="000000"/>
                <w:lang w:val="ru-RU"/>
              </w:rPr>
              <w:t>30</w:t>
            </w:r>
          </w:p>
        </w:tc>
        <w:tc>
          <w:tcPr>
            <w:tcW w:w="80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5A2BCA" w:rsidRPr="001670B3" w:rsidRDefault="00170A0E" w:rsidP="001670B3">
            <w:pPr>
              <w:tabs>
                <w:tab w:val="left" w:pos="138"/>
                <w:tab w:val="num" w:pos="708"/>
              </w:tabs>
              <w:spacing w:before="60" w:after="60" w:line="240" w:lineRule="auto"/>
              <w:rPr>
                <w:b/>
                <w:bCs/>
                <w:lang w:val="ru-RU"/>
              </w:rPr>
            </w:pPr>
            <w:r w:rsidRPr="001670B3">
              <w:rPr>
                <w:b/>
                <w:bCs/>
                <w:lang w:val="ru-RU"/>
              </w:rPr>
              <w:t xml:space="preserve">Сессия </w:t>
            </w:r>
            <w:r w:rsidR="005A2BCA" w:rsidRPr="001670B3">
              <w:rPr>
                <w:b/>
                <w:bCs/>
                <w:lang w:val="ru-RU"/>
              </w:rPr>
              <w:t>I:</w:t>
            </w:r>
            <w:r w:rsidR="0090113E" w:rsidRPr="001670B3">
              <w:rPr>
                <w:b/>
                <w:bCs/>
                <w:lang w:val="ru-RU"/>
              </w:rPr>
              <w:t xml:space="preserve"> </w:t>
            </w:r>
            <w:r w:rsidRPr="001670B3">
              <w:rPr>
                <w:b/>
                <w:bCs/>
                <w:lang w:val="ru-RU"/>
              </w:rPr>
              <w:t>ВКМЭ-12 – Основные вопросы</w:t>
            </w:r>
          </w:p>
          <w:p w:rsidR="005A2BCA" w:rsidRPr="001670B3" w:rsidRDefault="00170A0E" w:rsidP="001670B3">
            <w:pPr>
              <w:tabs>
                <w:tab w:val="left" w:pos="138"/>
                <w:tab w:val="num" w:pos="708"/>
              </w:tabs>
              <w:spacing w:before="60" w:after="60" w:line="240" w:lineRule="auto"/>
              <w:rPr>
                <w:b/>
                <w:bCs/>
                <w:lang w:val="ru-RU"/>
              </w:rPr>
            </w:pPr>
            <w:r w:rsidRPr="001670B3">
              <w:rPr>
                <w:u w:val="single"/>
                <w:lang w:val="ru-RU"/>
              </w:rPr>
              <w:t>Задачи</w:t>
            </w:r>
            <w:r w:rsidRPr="001670B3">
              <w:rPr>
                <w:lang w:val="ru-RU"/>
              </w:rPr>
              <w:t>:</w:t>
            </w:r>
            <w:r w:rsidR="0090113E" w:rsidRPr="001670B3">
              <w:rPr>
                <w:lang w:val="ru-RU"/>
              </w:rPr>
              <w:t xml:space="preserve"> </w:t>
            </w:r>
            <w:r w:rsidRPr="001670B3">
              <w:rPr>
                <w:lang w:val="ru-RU"/>
              </w:rPr>
              <w:t xml:space="preserve">Рассмотрение предложений по Статьям 9 и 10 РМЭ, а также предложений по пересмотру резолюций и решений ВКМЭ. </w:t>
            </w:r>
          </w:p>
        </w:tc>
      </w:tr>
      <w:tr w:rsidR="005A2BCA" w:rsidRPr="001670B3" w:rsidTr="00854869">
        <w:trPr>
          <w:trHeight w:val="260"/>
          <w:jc w:val="center"/>
        </w:trPr>
        <w:tc>
          <w:tcPr>
            <w:tcW w:w="1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hideMark/>
          </w:tcPr>
          <w:p w:rsidR="005A2BCA" w:rsidRPr="001670B3" w:rsidRDefault="0090113E" w:rsidP="001670B3">
            <w:pPr>
              <w:tabs>
                <w:tab w:val="left" w:pos="138"/>
              </w:tabs>
              <w:spacing w:before="60" w:after="60" w:line="240" w:lineRule="auto"/>
              <w:rPr>
                <w:lang w:val="ru-RU"/>
              </w:rPr>
            </w:pPr>
            <w:r w:rsidRPr="001670B3">
              <w:rPr>
                <w:lang w:val="ru-RU"/>
              </w:rPr>
              <w:t>15:30</w:t>
            </w:r>
            <w:r w:rsidR="005A2BCA" w:rsidRPr="001670B3">
              <w:rPr>
                <w:lang w:val="ru-RU"/>
              </w:rPr>
              <w:t>–16:00</w:t>
            </w:r>
          </w:p>
        </w:tc>
        <w:tc>
          <w:tcPr>
            <w:tcW w:w="80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hideMark/>
          </w:tcPr>
          <w:p w:rsidR="005A2BCA" w:rsidRPr="001670B3" w:rsidRDefault="00170A0E" w:rsidP="001670B3">
            <w:pPr>
              <w:tabs>
                <w:tab w:val="num" w:pos="708"/>
              </w:tabs>
              <w:spacing w:before="60" w:after="60" w:line="240" w:lineRule="auto"/>
              <w:rPr>
                <w:b/>
                <w:bCs/>
                <w:lang w:val="ru-RU"/>
              </w:rPr>
            </w:pPr>
            <w:r w:rsidRPr="001670B3">
              <w:rPr>
                <w:b/>
                <w:bCs/>
                <w:lang w:val="ru-RU"/>
              </w:rPr>
              <w:t>Перерыв на кофе</w:t>
            </w:r>
          </w:p>
        </w:tc>
      </w:tr>
      <w:tr w:rsidR="005A2BCA" w:rsidRPr="00247499" w:rsidTr="00940B8B">
        <w:trPr>
          <w:trHeight w:val="260"/>
          <w:jc w:val="center"/>
        </w:trPr>
        <w:tc>
          <w:tcPr>
            <w:tcW w:w="1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5A2BCA" w:rsidRPr="001670B3" w:rsidRDefault="0090113E" w:rsidP="001670B3">
            <w:pPr>
              <w:tabs>
                <w:tab w:val="left" w:pos="138"/>
              </w:tabs>
              <w:spacing w:before="60" w:after="60" w:line="240" w:lineRule="auto"/>
              <w:rPr>
                <w:lang w:val="ru-RU"/>
              </w:rPr>
            </w:pPr>
            <w:r w:rsidRPr="001670B3">
              <w:rPr>
                <w:lang w:val="ru-RU"/>
              </w:rPr>
              <w:t>16:00–</w:t>
            </w:r>
            <w:r w:rsidR="005A2BCA" w:rsidRPr="001670B3">
              <w:rPr>
                <w:lang w:val="ru-RU"/>
              </w:rPr>
              <w:t>17:30</w:t>
            </w:r>
          </w:p>
        </w:tc>
        <w:tc>
          <w:tcPr>
            <w:tcW w:w="80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5A2BCA" w:rsidRPr="001670B3" w:rsidRDefault="00170A0E" w:rsidP="001670B3">
            <w:pPr>
              <w:tabs>
                <w:tab w:val="left" w:pos="138"/>
                <w:tab w:val="num" w:pos="708"/>
              </w:tabs>
              <w:spacing w:before="60" w:after="60" w:line="240" w:lineRule="auto"/>
              <w:rPr>
                <w:b/>
                <w:bCs/>
                <w:lang w:val="ru-RU"/>
              </w:rPr>
            </w:pPr>
            <w:r w:rsidRPr="001670B3">
              <w:rPr>
                <w:b/>
                <w:bCs/>
                <w:lang w:val="ru-RU"/>
              </w:rPr>
              <w:t xml:space="preserve">Сессия </w:t>
            </w:r>
            <w:r w:rsidR="005A2BCA" w:rsidRPr="001670B3">
              <w:rPr>
                <w:b/>
                <w:bCs/>
                <w:lang w:val="ru-RU"/>
              </w:rPr>
              <w:t>J:</w:t>
            </w:r>
            <w:r w:rsidR="0090113E" w:rsidRPr="001670B3">
              <w:rPr>
                <w:b/>
                <w:bCs/>
                <w:lang w:val="ru-RU"/>
              </w:rPr>
              <w:t xml:space="preserve"> </w:t>
            </w:r>
            <w:r w:rsidRPr="001670B3">
              <w:rPr>
                <w:b/>
                <w:bCs/>
                <w:lang w:val="ru-RU"/>
              </w:rPr>
              <w:t>Завершение работы</w:t>
            </w:r>
          </w:p>
          <w:p w:rsidR="005A2BCA" w:rsidRPr="001670B3" w:rsidRDefault="00963CA1" w:rsidP="001670B3">
            <w:pPr>
              <w:tabs>
                <w:tab w:val="left" w:pos="138"/>
                <w:tab w:val="num" w:pos="708"/>
              </w:tabs>
              <w:spacing w:before="60" w:after="60" w:line="240" w:lineRule="auto"/>
              <w:rPr>
                <w:b/>
                <w:bCs/>
                <w:i/>
                <w:iCs/>
                <w:lang w:val="ru-RU"/>
              </w:rPr>
            </w:pPr>
            <w:r w:rsidRPr="001670B3">
              <w:rPr>
                <w:u w:val="single"/>
                <w:lang w:val="ru-RU"/>
              </w:rPr>
              <w:t>Задачи</w:t>
            </w:r>
            <w:r w:rsidR="005A2BCA" w:rsidRPr="001670B3">
              <w:rPr>
                <w:lang w:val="ru-RU"/>
              </w:rPr>
              <w:t xml:space="preserve">: </w:t>
            </w:r>
            <w:r w:rsidRPr="001670B3">
              <w:rPr>
                <w:lang w:val="ru-RU"/>
              </w:rPr>
              <w:t>Рассмотрение предложений по вопросам выполнения решений ВКМЭ-12. Обсуждение соглашения по региональной позиции по поводу возможных кандидат</w:t>
            </w:r>
            <w:r w:rsidR="00AB5E5A" w:rsidRPr="001670B3">
              <w:rPr>
                <w:lang w:val="ru-RU"/>
              </w:rPr>
              <w:t>ур</w:t>
            </w:r>
            <w:r w:rsidRPr="001670B3">
              <w:rPr>
                <w:lang w:val="ru-RU"/>
              </w:rPr>
              <w:t xml:space="preserve"> на руководящие посты </w:t>
            </w:r>
            <w:r w:rsidR="00AB5E5A" w:rsidRPr="001670B3">
              <w:rPr>
                <w:lang w:val="ru-RU"/>
              </w:rPr>
              <w:t>для</w:t>
            </w:r>
            <w:r w:rsidRPr="001670B3">
              <w:rPr>
                <w:lang w:val="ru-RU"/>
              </w:rPr>
              <w:t xml:space="preserve"> ВКМЭ-12. </w:t>
            </w:r>
          </w:p>
        </w:tc>
      </w:tr>
    </w:tbl>
    <w:p w:rsidR="00494899" w:rsidRPr="001670B3" w:rsidRDefault="00494899" w:rsidP="001670B3">
      <w:pPr>
        <w:spacing w:line="240" w:lineRule="auto"/>
        <w:rPr>
          <w:lang w:val="ru-RU"/>
        </w:rPr>
        <w:sectPr w:rsidR="00494899" w:rsidRPr="001670B3" w:rsidSect="00494899">
          <w:headerReference w:type="even" r:id="rId20"/>
          <w:headerReference w:type="default" r:id="rId21"/>
          <w:headerReference w:type="first" r:id="rId22"/>
          <w:footerReference w:type="first" r:id="rId23"/>
          <w:type w:val="continuous"/>
          <w:pgSz w:w="11907" w:h="16834" w:code="9"/>
          <w:pgMar w:top="1134" w:right="1134" w:bottom="1134" w:left="1134" w:header="567" w:footer="567" w:gutter="0"/>
          <w:cols w:space="720"/>
          <w:titlePg/>
        </w:sectPr>
      </w:pPr>
    </w:p>
    <w:p w:rsidR="005A2BCA" w:rsidRPr="001670B3" w:rsidRDefault="005A2BCA" w:rsidP="001670B3">
      <w:pPr>
        <w:pStyle w:val="AnnexNotitle0"/>
        <w:rPr>
          <w:lang w:val="ru-RU"/>
        </w:rPr>
      </w:pPr>
      <w:r w:rsidRPr="001670B3">
        <w:rPr>
          <w:lang w:val="ru-RU"/>
        </w:rPr>
        <w:lastRenderedPageBreak/>
        <w:t>ANNEX 2</w:t>
      </w:r>
    </w:p>
    <w:p w:rsidR="00854869" w:rsidRPr="001670B3" w:rsidRDefault="00854869" w:rsidP="001670B3">
      <w:pPr>
        <w:spacing w:line="240" w:lineRule="auto"/>
        <w:rPr>
          <w:lang w:val="ru-RU"/>
        </w:rPr>
      </w:pPr>
    </w:p>
    <w:tbl>
      <w:tblPr>
        <w:tblW w:w="1065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8"/>
        <w:gridCol w:w="735"/>
        <w:gridCol w:w="3708"/>
        <w:gridCol w:w="2554"/>
        <w:gridCol w:w="1851"/>
      </w:tblGrid>
      <w:tr w:rsidR="005A2BCA" w:rsidRPr="001670B3" w:rsidTr="00940B8B">
        <w:tc>
          <w:tcPr>
            <w:tcW w:w="1808" w:type="dxa"/>
          </w:tcPr>
          <w:p w:rsidR="005A2BCA" w:rsidRPr="001670B3" w:rsidRDefault="005A2BCA" w:rsidP="001670B3">
            <w:pPr>
              <w:spacing w:line="240" w:lineRule="auto"/>
              <w:rPr>
                <w:lang w:val="ru-RU"/>
              </w:rPr>
            </w:pPr>
            <w:r w:rsidRPr="001670B3">
              <w:rPr>
                <w:noProof/>
                <w:lang w:val="en-GB" w:eastAsia="zh-CN"/>
              </w:rPr>
              <w:drawing>
                <wp:inline distT="0" distB="0" distL="0" distR="0">
                  <wp:extent cx="800100" cy="876300"/>
                  <wp:effectExtent l="0" t="0" r="0" b="0"/>
                  <wp:docPr id="5" name="Picture 5" descr="ITU glob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ITU glob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97" w:type="dxa"/>
            <w:gridSpan w:val="3"/>
          </w:tcPr>
          <w:p w:rsidR="005A2BCA" w:rsidRPr="001670B3" w:rsidRDefault="005A2BCA" w:rsidP="001670B3">
            <w:pPr>
              <w:spacing w:before="0" w:line="240" w:lineRule="auto"/>
              <w:ind w:left="709" w:right="453"/>
              <w:jc w:val="center"/>
              <w:rPr>
                <w:b/>
                <w:sz w:val="16"/>
                <w:szCs w:val="16"/>
                <w:lang w:val="ru-RU"/>
              </w:rPr>
            </w:pPr>
          </w:p>
          <w:p w:rsidR="005A2BCA" w:rsidRPr="008A65BF" w:rsidRDefault="005A2BCA" w:rsidP="001670B3">
            <w:pPr>
              <w:spacing w:before="0" w:line="240" w:lineRule="auto"/>
              <w:ind w:right="454"/>
              <w:jc w:val="center"/>
              <w:rPr>
                <w:i/>
                <w:iCs/>
                <w:color w:val="000000"/>
                <w:szCs w:val="24"/>
              </w:rPr>
            </w:pPr>
            <w:r w:rsidRPr="008A65BF">
              <w:rPr>
                <w:b/>
                <w:bCs/>
                <w:color w:val="000000"/>
                <w:szCs w:val="24"/>
              </w:rPr>
              <w:t xml:space="preserve">Africa Region WTSA-12 Regional Preparatory Meeting; </w:t>
            </w:r>
            <w:r w:rsidRPr="008A65BF">
              <w:rPr>
                <w:i/>
                <w:iCs/>
                <w:color w:val="000000"/>
                <w:szCs w:val="24"/>
              </w:rPr>
              <w:t xml:space="preserve">and </w:t>
            </w:r>
          </w:p>
          <w:p w:rsidR="005A2BCA" w:rsidRPr="008A65BF" w:rsidRDefault="005A2BCA" w:rsidP="001670B3">
            <w:pPr>
              <w:spacing w:before="0" w:line="240" w:lineRule="auto"/>
              <w:ind w:right="454"/>
              <w:jc w:val="center"/>
              <w:rPr>
                <w:b/>
                <w:bCs/>
                <w:sz w:val="16"/>
                <w:szCs w:val="16"/>
              </w:rPr>
            </w:pPr>
            <w:r w:rsidRPr="008A65BF">
              <w:rPr>
                <w:b/>
                <w:bCs/>
                <w:color w:val="000000"/>
                <w:szCs w:val="24"/>
              </w:rPr>
              <w:t>Africa Region WCIT-12 Regional Preparatory Meeting</w:t>
            </w:r>
            <w:r w:rsidRPr="008A65BF">
              <w:rPr>
                <w:b/>
                <w:bCs/>
                <w:color w:val="000000"/>
                <w:szCs w:val="24"/>
              </w:rPr>
              <w:br/>
            </w:r>
            <w:r w:rsidRPr="008A65BF">
              <w:rPr>
                <w:rStyle w:val="Strong"/>
                <w:b w:val="0"/>
                <w:bCs w:val="0"/>
                <w:szCs w:val="24"/>
              </w:rPr>
              <w:t>(</w:t>
            </w:r>
            <w:r w:rsidRPr="008A65BF">
              <w:rPr>
                <w:b/>
                <w:bCs/>
                <w:color w:val="000000"/>
              </w:rPr>
              <w:t>Durban</w:t>
            </w:r>
            <w:r w:rsidRPr="008A65BF">
              <w:rPr>
                <w:b/>
                <w:bCs/>
                <w:color w:val="000000"/>
                <w:szCs w:val="24"/>
              </w:rPr>
              <w:t>, South Africa, 21-24 May 2012)</w:t>
            </w:r>
            <w:r w:rsidRPr="008A65BF">
              <w:rPr>
                <w:rStyle w:val="Strong"/>
                <w:szCs w:val="24"/>
              </w:rPr>
              <w:t xml:space="preserve"> </w:t>
            </w:r>
          </w:p>
        </w:tc>
        <w:tc>
          <w:tcPr>
            <w:tcW w:w="1851" w:type="dxa"/>
          </w:tcPr>
          <w:p w:rsidR="005A2BCA" w:rsidRPr="001670B3" w:rsidRDefault="005A2BCA" w:rsidP="001670B3">
            <w:pPr>
              <w:spacing w:line="240" w:lineRule="auto"/>
              <w:rPr>
                <w:lang w:val="ru-RU"/>
              </w:rPr>
            </w:pPr>
            <w:r w:rsidRPr="001670B3">
              <w:rPr>
                <w:noProof/>
                <w:lang w:val="en-GB" w:eastAsia="zh-CN"/>
              </w:rPr>
              <w:drawing>
                <wp:inline distT="0" distB="0" distL="0" distR="0">
                  <wp:extent cx="800100" cy="876300"/>
                  <wp:effectExtent l="0" t="0" r="0" b="0"/>
                  <wp:docPr id="3" name="Picture 3" descr="ITU glob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TU glob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2BCA" w:rsidRPr="001670B3" w:rsidTr="00940B8B">
        <w:tc>
          <w:tcPr>
            <w:tcW w:w="2543" w:type="dxa"/>
            <w:gridSpan w:val="2"/>
          </w:tcPr>
          <w:p w:rsidR="005A2BCA" w:rsidRPr="001670B3" w:rsidRDefault="005A2BCA" w:rsidP="001670B3">
            <w:pPr>
              <w:spacing w:before="0" w:line="240" w:lineRule="auto"/>
              <w:rPr>
                <w:lang w:val="ru-RU"/>
              </w:rPr>
            </w:pPr>
            <w:proofErr w:type="spellStart"/>
            <w:r w:rsidRPr="001670B3">
              <w:rPr>
                <w:b/>
                <w:bCs/>
                <w:iCs/>
                <w:lang w:val="ru-RU"/>
              </w:rPr>
              <w:t>Please</w:t>
            </w:r>
            <w:proofErr w:type="spellEnd"/>
            <w:r w:rsidRPr="001670B3">
              <w:rPr>
                <w:b/>
                <w:bCs/>
                <w:iCs/>
                <w:lang w:val="ru-RU"/>
              </w:rPr>
              <w:t xml:space="preserve"> </w:t>
            </w:r>
            <w:proofErr w:type="spellStart"/>
            <w:r w:rsidRPr="001670B3">
              <w:rPr>
                <w:b/>
                <w:bCs/>
                <w:iCs/>
                <w:lang w:val="ru-RU"/>
              </w:rPr>
              <w:t>return</w:t>
            </w:r>
            <w:proofErr w:type="spellEnd"/>
            <w:r w:rsidRPr="001670B3">
              <w:rPr>
                <w:b/>
                <w:bCs/>
                <w:iCs/>
                <w:lang w:val="ru-RU"/>
              </w:rPr>
              <w:t xml:space="preserve"> </w:t>
            </w:r>
            <w:proofErr w:type="spellStart"/>
            <w:r w:rsidRPr="001670B3">
              <w:rPr>
                <w:b/>
                <w:bCs/>
                <w:iCs/>
                <w:lang w:val="ru-RU"/>
              </w:rPr>
              <w:t>to</w:t>
            </w:r>
            <w:proofErr w:type="spellEnd"/>
            <w:r w:rsidRPr="001670B3">
              <w:rPr>
                <w:b/>
                <w:bCs/>
                <w:iCs/>
                <w:lang w:val="ru-RU"/>
              </w:rPr>
              <w:t>:</w:t>
            </w:r>
          </w:p>
        </w:tc>
        <w:tc>
          <w:tcPr>
            <w:tcW w:w="3708" w:type="dxa"/>
          </w:tcPr>
          <w:p w:rsidR="005A2BCA" w:rsidRPr="008A65BF" w:rsidRDefault="005A2BCA" w:rsidP="001670B3">
            <w:pPr>
              <w:spacing w:before="0" w:line="240" w:lineRule="auto"/>
              <w:rPr>
                <w:b/>
                <w:bCs/>
              </w:rPr>
            </w:pPr>
            <w:r w:rsidRPr="008A65BF">
              <w:rPr>
                <w:b/>
                <w:bCs/>
              </w:rPr>
              <w:t>Fellowships Service</w:t>
            </w:r>
          </w:p>
          <w:p w:rsidR="005A2BCA" w:rsidRPr="008A65BF" w:rsidRDefault="005A2BCA" w:rsidP="001670B3">
            <w:pPr>
              <w:spacing w:before="0" w:line="240" w:lineRule="auto"/>
              <w:rPr>
                <w:b/>
                <w:bCs/>
              </w:rPr>
            </w:pPr>
            <w:r w:rsidRPr="008A65BF">
              <w:rPr>
                <w:b/>
                <w:bCs/>
              </w:rPr>
              <w:t>ITU/BDT</w:t>
            </w:r>
          </w:p>
          <w:p w:rsidR="005A2BCA" w:rsidRPr="008A65BF" w:rsidRDefault="005A2BCA" w:rsidP="001670B3">
            <w:pPr>
              <w:spacing w:before="0" w:line="240" w:lineRule="auto"/>
              <w:rPr>
                <w:b/>
                <w:bCs/>
              </w:rPr>
            </w:pPr>
            <w:r w:rsidRPr="008A65BF">
              <w:rPr>
                <w:b/>
                <w:bCs/>
              </w:rPr>
              <w:t>Geneva (Switzerland)</w:t>
            </w:r>
          </w:p>
        </w:tc>
        <w:tc>
          <w:tcPr>
            <w:tcW w:w="4405" w:type="dxa"/>
            <w:gridSpan w:val="2"/>
          </w:tcPr>
          <w:p w:rsidR="005A2BCA" w:rsidRPr="001670B3" w:rsidRDefault="005A2BCA" w:rsidP="001670B3">
            <w:pPr>
              <w:spacing w:before="0" w:line="240" w:lineRule="auto"/>
              <w:rPr>
                <w:b/>
                <w:bCs/>
                <w:lang w:val="ru-RU"/>
              </w:rPr>
            </w:pPr>
            <w:proofErr w:type="spellStart"/>
            <w:r w:rsidRPr="001670B3">
              <w:rPr>
                <w:b/>
                <w:bCs/>
                <w:lang w:val="ru-RU"/>
              </w:rPr>
              <w:t>E-mail</w:t>
            </w:r>
            <w:proofErr w:type="spellEnd"/>
            <w:r w:rsidRPr="001670B3">
              <w:rPr>
                <w:b/>
                <w:bCs/>
                <w:lang w:val="ru-RU"/>
              </w:rPr>
              <w:t xml:space="preserve"> : </w:t>
            </w:r>
            <w:hyperlink r:id="rId26" w:history="1">
              <w:r w:rsidRPr="001670B3">
                <w:rPr>
                  <w:rStyle w:val="Hyperlink"/>
                  <w:b/>
                  <w:bCs/>
                  <w:lang w:val="ru-RU"/>
                </w:rPr>
                <w:t>bdtfellowships@itu.int</w:t>
              </w:r>
            </w:hyperlink>
            <w:r w:rsidRPr="001670B3">
              <w:rPr>
                <w:b/>
                <w:bCs/>
                <w:lang w:val="ru-RU"/>
              </w:rPr>
              <w:t xml:space="preserve"> </w:t>
            </w:r>
          </w:p>
          <w:p w:rsidR="005A2BCA" w:rsidRPr="001670B3" w:rsidRDefault="005A2BCA" w:rsidP="001670B3">
            <w:pPr>
              <w:spacing w:before="0" w:line="240" w:lineRule="auto"/>
              <w:rPr>
                <w:b/>
                <w:bCs/>
                <w:lang w:val="ru-RU"/>
              </w:rPr>
            </w:pPr>
            <w:proofErr w:type="spellStart"/>
            <w:r w:rsidRPr="001670B3">
              <w:rPr>
                <w:b/>
                <w:bCs/>
                <w:lang w:val="ru-RU"/>
              </w:rPr>
              <w:t>Tel</w:t>
            </w:r>
            <w:proofErr w:type="spellEnd"/>
            <w:r w:rsidRPr="001670B3">
              <w:rPr>
                <w:b/>
                <w:bCs/>
                <w:lang w:val="ru-RU"/>
              </w:rPr>
              <w:t>: +41 22 730  5227</w:t>
            </w:r>
          </w:p>
          <w:p w:rsidR="005A2BCA" w:rsidRPr="001670B3" w:rsidRDefault="005A2BCA" w:rsidP="001670B3">
            <w:pPr>
              <w:spacing w:before="0" w:line="240" w:lineRule="auto"/>
              <w:rPr>
                <w:b/>
                <w:bCs/>
                <w:lang w:val="ru-RU"/>
              </w:rPr>
            </w:pPr>
            <w:proofErr w:type="spellStart"/>
            <w:r w:rsidRPr="001670B3">
              <w:rPr>
                <w:b/>
                <w:bCs/>
                <w:lang w:val="ru-RU"/>
              </w:rPr>
              <w:t>Fax</w:t>
            </w:r>
            <w:proofErr w:type="spellEnd"/>
            <w:r w:rsidRPr="001670B3">
              <w:rPr>
                <w:b/>
                <w:bCs/>
                <w:lang w:val="ru-RU"/>
              </w:rPr>
              <w:t xml:space="preserve">: +41 22 730 5778 </w:t>
            </w:r>
          </w:p>
          <w:p w:rsidR="005A2BCA" w:rsidRPr="001670B3" w:rsidRDefault="005A2BCA" w:rsidP="001670B3">
            <w:pPr>
              <w:spacing w:before="0" w:line="240" w:lineRule="auto"/>
              <w:rPr>
                <w:lang w:val="ru-RU"/>
              </w:rPr>
            </w:pPr>
          </w:p>
        </w:tc>
      </w:tr>
      <w:tr w:rsidR="005A2BCA" w:rsidRPr="001670B3" w:rsidTr="00940B8B">
        <w:tc>
          <w:tcPr>
            <w:tcW w:w="10656" w:type="dxa"/>
            <w:gridSpan w:val="5"/>
          </w:tcPr>
          <w:p w:rsidR="005A2BCA" w:rsidRPr="008A65BF" w:rsidRDefault="005A2BCA" w:rsidP="001670B3">
            <w:pPr>
              <w:spacing w:after="120" w:line="240" w:lineRule="auto"/>
              <w:jc w:val="center"/>
              <w:rPr>
                <w:iCs/>
              </w:rPr>
            </w:pPr>
            <w:r w:rsidRPr="008A65BF">
              <w:rPr>
                <w:b/>
                <w:iCs/>
              </w:rPr>
              <w:t>Request for a fellowship to be submitted before 20 April  2012</w:t>
            </w:r>
          </w:p>
        </w:tc>
      </w:tr>
      <w:tr w:rsidR="005A2BCA" w:rsidRPr="001670B3" w:rsidTr="00940B8B">
        <w:tc>
          <w:tcPr>
            <w:tcW w:w="10656" w:type="dxa"/>
            <w:gridSpan w:val="5"/>
          </w:tcPr>
          <w:p w:rsidR="005A2BCA" w:rsidRPr="008A65BF" w:rsidRDefault="005A2BCA" w:rsidP="001670B3">
            <w:pPr>
              <w:spacing w:after="120" w:line="240" w:lineRule="auto"/>
              <w:jc w:val="center"/>
              <w:rPr>
                <w:b/>
                <w:iCs/>
              </w:rPr>
            </w:pPr>
            <w:r w:rsidRPr="008A65BF">
              <w:rPr>
                <w:b/>
                <w:iCs/>
              </w:rPr>
              <w:t>Participation of women is encouraged</w:t>
            </w:r>
          </w:p>
        </w:tc>
      </w:tr>
      <w:tr w:rsidR="005A2BCA" w:rsidRPr="001670B3" w:rsidTr="00940B8B">
        <w:tc>
          <w:tcPr>
            <w:tcW w:w="10656" w:type="dxa"/>
            <w:gridSpan w:val="5"/>
          </w:tcPr>
          <w:p w:rsidR="005A2BCA" w:rsidRPr="008A65BF" w:rsidRDefault="005A2BCA" w:rsidP="001670B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leader="dot" w:pos="10053"/>
              </w:tabs>
              <w:spacing w:line="240" w:lineRule="auto"/>
            </w:pPr>
            <w:r w:rsidRPr="008A65BF">
              <w:t xml:space="preserve">Registration Confirmation I.D. No:  </w:t>
            </w:r>
            <w:r w:rsidRPr="008A65BF">
              <w:tab/>
            </w:r>
            <w:r w:rsidRPr="008A65BF">
              <w:tab/>
            </w:r>
          </w:p>
          <w:p w:rsidR="005A2BCA" w:rsidRPr="008A65BF" w:rsidRDefault="005A2BCA" w:rsidP="001670B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line="240" w:lineRule="auto"/>
            </w:pPr>
            <w:r w:rsidRPr="008A65BF">
              <w:t xml:space="preserve">(Note:  It is imperative for fellowship holders to pre-register via the on-line registration form at: </w:t>
            </w:r>
            <w:hyperlink r:id="rId27" w:history="1">
              <w:r w:rsidRPr="008A65BF">
                <w:rPr>
                  <w:rStyle w:val="Hyperlink"/>
                </w:rPr>
                <w:t>http://itu.int/en/ITU-T/wtsa-12/prepmeet/Pages/default.aspx</w:t>
              </w:r>
            </w:hyperlink>
            <w:r w:rsidRPr="008A65BF">
              <w:t>)</w:t>
            </w:r>
          </w:p>
          <w:p w:rsidR="005A2BCA" w:rsidRPr="008A65BF" w:rsidRDefault="005A2BCA" w:rsidP="001670B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leader="dot" w:pos="10053"/>
              </w:tabs>
              <w:spacing w:line="240" w:lineRule="auto"/>
            </w:pPr>
            <w:r w:rsidRPr="008A65BF">
              <w:t xml:space="preserve">Country: </w:t>
            </w:r>
            <w:bookmarkStart w:id="5" w:name="Text1"/>
            <w:r w:rsidRPr="008A65BF">
              <w:t xml:space="preserve"> </w:t>
            </w:r>
            <w:bookmarkEnd w:id="5"/>
            <w:r w:rsidRPr="008A65BF">
              <w:tab/>
            </w:r>
          </w:p>
          <w:p w:rsidR="005A2BCA" w:rsidRPr="008A65BF" w:rsidRDefault="005A2BCA" w:rsidP="001670B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leader="dot" w:pos="10053"/>
              </w:tabs>
              <w:spacing w:line="240" w:lineRule="auto"/>
            </w:pPr>
            <w:r w:rsidRPr="008A65BF">
              <w:t xml:space="preserve">Name of the Administration or Organization:  </w:t>
            </w:r>
            <w:r w:rsidRPr="008A65BF">
              <w:tab/>
            </w:r>
          </w:p>
          <w:p w:rsidR="005A2BCA" w:rsidRPr="008A65BF" w:rsidRDefault="005A2BCA" w:rsidP="001670B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leader="dot" w:pos="10053"/>
              </w:tabs>
              <w:spacing w:line="240" w:lineRule="auto"/>
            </w:pPr>
            <w:r w:rsidRPr="008A65BF">
              <w:t xml:space="preserve">Mr. / Ms.:  </w:t>
            </w:r>
            <w:r w:rsidRPr="008A65BF">
              <w:tab/>
            </w:r>
          </w:p>
          <w:p w:rsidR="005A2BCA" w:rsidRPr="008A65BF" w:rsidRDefault="005A2BCA" w:rsidP="001670B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428"/>
                <w:tab w:val="left" w:pos="4996"/>
              </w:tabs>
              <w:spacing w:before="0" w:line="240" w:lineRule="auto"/>
            </w:pPr>
            <w:r w:rsidRPr="008A65BF">
              <w:tab/>
              <w:t>(family name)</w:t>
            </w:r>
            <w:r w:rsidRPr="008A65BF">
              <w:tab/>
              <w:t>(given name)</w:t>
            </w:r>
          </w:p>
          <w:p w:rsidR="005A2BCA" w:rsidRPr="008A65BF" w:rsidRDefault="005A2BCA" w:rsidP="001670B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leader="dot" w:pos="10053"/>
              </w:tabs>
              <w:spacing w:line="240" w:lineRule="auto"/>
            </w:pPr>
            <w:r w:rsidRPr="008A65BF">
              <w:t xml:space="preserve">Title:  </w:t>
            </w:r>
            <w:r w:rsidRPr="008A65BF">
              <w:tab/>
            </w:r>
          </w:p>
          <w:p w:rsidR="005A2BCA" w:rsidRPr="008A65BF" w:rsidRDefault="005A2BCA" w:rsidP="001670B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leader="dot" w:pos="10053"/>
              </w:tabs>
              <w:spacing w:line="240" w:lineRule="auto"/>
            </w:pPr>
            <w:r w:rsidRPr="008A65BF">
              <w:t xml:space="preserve">Address:  </w:t>
            </w:r>
            <w:r w:rsidRPr="008A65BF">
              <w:tab/>
            </w:r>
          </w:p>
          <w:p w:rsidR="005A2BCA" w:rsidRPr="008A65BF" w:rsidRDefault="005A2BCA" w:rsidP="001670B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leader="dot" w:pos="10053"/>
              </w:tabs>
              <w:spacing w:line="240" w:lineRule="auto"/>
            </w:pPr>
            <w:r w:rsidRPr="008A65BF">
              <w:tab/>
            </w:r>
          </w:p>
          <w:p w:rsidR="005A2BCA" w:rsidRPr="008A65BF" w:rsidRDefault="005A2BCA" w:rsidP="001670B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leader="dot" w:pos="4429"/>
                <w:tab w:val="left" w:pos="4571"/>
                <w:tab w:val="right" w:leader="dot" w:pos="10053"/>
              </w:tabs>
              <w:spacing w:line="240" w:lineRule="auto"/>
            </w:pPr>
            <w:r w:rsidRPr="008A65BF">
              <w:t xml:space="preserve">Tel:  </w:t>
            </w:r>
            <w:r w:rsidRPr="008A65BF">
              <w:tab/>
              <w:t xml:space="preserve">  Fax:  </w:t>
            </w:r>
            <w:r w:rsidRPr="008A65BF">
              <w:tab/>
            </w:r>
          </w:p>
          <w:p w:rsidR="005A2BCA" w:rsidRPr="008A65BF" w:rsidRDefault="005A2BCA" w:rsidP="001670B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leader="dot" w:pos="10053"/>
              </w:tabs>
              <w:spacing w:line="240" w:lineRule="auto"/>
            </w:pPr>
            <w:r w:rsidRPr="008A65BF">
              <w:t xml:space="preserve">E-Mail:  </w:t>
            </w:r>
            <w:r w:rsidRPr="008A65BF">
              <w:tab/>
            </w:r>
          </w:p>
          <w:p w:rsidR="005A2BCA" w:rsidRPr="008A65BF" w:rsidRDefault="005A2BCA" w:rsidP="001670B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line="240" w:lineRule="auto"/>
            </w:pPr>
            <w:r w:rsidRPr="008A65BF">
              <w:t>PASSPORT INFORMATION:</w:t>
            </w:r>
          </w:p>
          <w:p w:rsidR="005A2BCA" w:rsidRPr="008A65BF" w:rsidRDefault="005A2BCA" w:rsidP="001670B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leader="dot" w:pos="4429"/>
                <w:tab w:val="left" w:pos="4571"/>
                <w:tab w:val="right" w:leader="dot" w:pos="10053"/>
              </w:tabs>
              <w:spacing w:line="240" w:lineRule="auto"/>
            </w:pPr>
            <w:r w:rsidRPr="008A65BF">
              <w:t xml:space="preserve">Date of birth:  </w:t>
            </w:r>
            <w:r w:rsidRPr="008A65BF">
              <w:tab/>
              <w:t xml:space="preserve">  Nationality:  </w:t>
            </w:r>
            <w:r w:rsidRPr="008A65BF">
              <w:tab/>
            </w:r>
          </w:p>
          <w:p w:rsidR="005A2BCA" w:rsidRPr="008A65BF" w:rsidRDefault="005A2BCA" w:rsidP="001670B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leader="dot" w:pos="4429"/>
                <w:tab w:val="left" w:pos="4571"/>
                <w:tab w:val="right" w:leader="dot" w:pos="10053"/>
              </w:tabs>
              <w:spacing w:line="240" w:lineRule="auto"/>
            </w:pPr>
            <w:r w:rsidRPr="008A65BF">
              <w:t xml:space="preserve">Passport Number:  </w:t>
            </w:r>
            <w:r w:rsidRPr="008A65BF">
              <w:tab/>
              <w:t xml:space="preserve">  Date of issue:  </w:t>
            </w:r>
            <w:r w:rsidRPr="008A65BF">
              <w:tab/>
            </w:r>
          </w:p>
          <w:p w:rsidR="005A2BCA" w:rsidRPr="008A65BF" w:rsidRDefault="005A2BCA" w:rsidP="001670B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leader="dot" w:pos="4429"/>
                <w:tab w:val="left" w:pos="4571"/>
                <w:tab w:val="right" w:leader="dot" w:pos="10053"/>
              </w:tabs>
              <w:spacing w:line="240" w:lineRule="auto"/>
            </w:pPr>
            <w:r w:rsidRPr="008A65BF">
              <w:t xml:space="preserve">In (place):  </w:t>
            </w:r>
            <w:r w:rsidRPr="008A65BF">
              <w:tab/>
              <w:t xml:space="preserve">  Valid until (date): </w:t>
            </w:r>
            <w:r w:rsidRPr="008A65BF">
              <w:tab/>
            </w:r>
          </w:p>
        </w:tc>
      </w:tr>
      <w:tr w:rsidR="005A2BCA" w:rsidRPr="001670B3" w:rsidTr="00940B8B">
        <w:trPr>
          <w:trHeight w:val="1072"/>
        </w:trPr>
        <w:tc>
          <w:tcPr>
            <w:tcW w:w="10656" w:type="dxa"/>
            <w:gridSpan w:val="5"/>
          </w:tcPr>
          <w:p w:rsidR="005A2BCA" w:rsidRPr="008A65BF" w:rsidRDefault="005A2BCA" w:rsidP="001670B3">
            <w:pPr>
              <w:spacing w:line="240" w:lineRule="auto"/>
              <w:rPr>
                <w:rFonts w:cs="Arial"/>
              </w:rPr>
            </w:pPr>
            <w:r w:rsidRPr="008A65BF">
              <w:rPr>
                <w:rFonts w:cs="Arial"/>
              </w:rPr>
              <w:t>CONDITIONS (Please select your preference)</w:t>
            </w:r>
          </w:p>
          <w:p w:rsidR="005A2BCA" w:rsidRPr="008A65BF" w:rsidRDefault="005A2BCA" w:rsidP="001670B3">
            <w:pPr>
              <w:pStyle w:val="ListParagraph"/>
              <w:numPr>
                <w:ilvl w:val="0"/>
                <w:numId w:val="8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contextualSpacing w:val="0"/>
              <w:jc w:val="left"/>
              <w:textAlignment w:val="auto"/>
              <w:rPr>
                <w:rFonts w:cs="Arial"/>
              </w:rPr>
            </w:pPr>
            <w:r w:rsidRPr="008A65BF">
              <w:rPr>
                <w:rFonts w:ascii="Arial" w:hAnsi="Arial" w:cs="Arial"/>
              </w:rPr>
              <w:t>□</w:t>
            </w:r>
            <w:r w:rsidRPr="008A65BF">
              <w:rPr>
                <w:rFonts w:cs="Arial"/>
              </w:rPr>
              <w:t>  One full fellowship or  </w:t>
            </w:r>
            <w:r w:rsidRPr="008A65BF">
              <w:rPr>
                <w:rFonts w:ascii="Arial" w:hAnsi="Arial" w:cs="Arial"/>
              </w:rPr>
              <w:t>□</w:t>
            </w:r>
            <w:r w:rsidRPr="008A65BF">
              <w:rPr>
                <w:rFonts w:cs="Arial"/>
              </w:rPr>
              <w:t xml:space="preserve"> two partial fellowships (per eligible country)</w:t>
            </w:r>
          </w:p>
          <w:p w:rsidR="005A2BCA" w:rsidRPr="008A65BF" w:rsidRDefault="005A2BCA" w:rsidP="001670B3">
            <w:pPr>
              <w:pStyle w:val="ListParagraph"/>
              <w:numPr>
                <w:ilvl w:val="0"/>
                <w:numId w:val="8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contextualSpacing w:val="0"/>
              <w:jc w:val="left"/>
              <w:textAlignment w:val="auto"/>
              <w:rPr>
                <w:rFonts w:cs="Arial"/>
              </w:rPr>
            </w:pPr>
            <w:r w:rsidRPr="008A65BF">
              <w:rPr>
                <w:rFonts w:cs="Arial"/>
              </w:rPr>
              <w:t>In case of two partial fellowships, chose one of the following :</w:t>
            </w:r>
          </w:p>
          <w:p w:rsidR="005A2BCA" w:rsidRPr="008A65BF" w:rsidRDefault="005A2BCA" w:rsidP="001670B3">
            <w:pPr>
              <w:pStyle w:val="ListParagraph"/>
              <w:spacing w:line="240" w:lineRule="auto"/>
              <w:rPr>
                <w:rFonts w:cs="SimSun"/>
              </w:rPr>
            </w:pPr>
            <w:r w:rsidRPr="008A65BF">
              <w:rPr>
                <w:rFonts w:ascii="Arial" w:hAnsi="Arial" w:cs="Arial"/>
              </w:rPr>
              <w:t>□</w:t>
            </w:r>
            <w:r w:rsidRPr="008A65BF">
              <w:t xml:space="preserve"> Economy class </w:t>
            </w:r>
            <w:proofErr w:type="spellStart"/>
            <w:r w:rsidRPr="008A65BF">
              <w:t>airticket</w:t>
            </w:r>
            <w:proofErr w:type="spellEnd"/>
            <w:r w:rsidRPr="008A65BF">
              <w:t xml:space="preserve"> (Duty station / Durban / Duty station)</w:t>
            </w:r>
          </w:p>
          <w:p w:rsidR="005A2BCA" w:rsidRPr="008A65BF" w:rsidRDefault="005A2BCA" w:rsidP="001670B3">
            <w:pPr>
              <w:pStyle w:val="ListParagraph"/>
              <w:spacing w:line="240" w:lineRule="auto"/>
            </w:pPr>
            <w:r w:rsidRPr="008A65BF">
              <w:rPr>
                <w:rFonts w:ascii="Arial" w:hAnsi="Arial" w:cs="Arial"/>
              </w:rPr>
              <w:t>□</w:t>
            </w:r>
            <w:r w:rsidRPr="008A65BF">
              <w:rPr>
                <w:rFonts w:cs="Arial"/>
              </w:rPr>
              <w:t xml:space="preserve"> Daily subsistence allowance intended to cover accommodation, meals and misc. expenses.</w:t>
            </w:r>
          </w:p>
        </w:tc>
      </w:tr>
      <w:tr w:rsidR="005A2BCA" w:rsidRPr="001670B3" w:rsidTr="00940B8B">
        <w:tc>
          <w:tcPr>
            <w:tcW w:w="10656" w:type="dxa"/>
            <w:gridSpan w:val="5"/>
            <w:vAlign w:val="bottom"/>
          </w:tcPr>
          <w:p w:rsidR="005A2BCA" w:rsidRPr="008A65BF" w:rsidRDefault="005A2BCA" w:rsidP="001670B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leader="dot" w:pos="6839"/>
                <w:tab w:val="left" w:pos="6981"/>
                <w:tab w:val="right" w:leader="dot" w:pos="10053"/>
              </w:tabs>
              <w:spacing w:line="240" w:lineRule="auto"/>
            </w:pPr>
            <w:r w:rsidRPr="008A65BF">
              <w:t xml:space="preserve">Signature of fellowship candidate: </w:t>
            </w:r>
            <w:r w:rsidRPr="008A65BF">
              <w:tab/>
              <w:t xml:space="preserve">.  Date:  </w:t>
            </w:r>
            <w:r w:rsidRPr="008A65BF">
              <w:tab/>
            </w:r>
          </w:p>
        </w:tc>
      </w:tr>
      <w:tr w:rsidR="005A2BCA" w:rsidRPr="001670B3" w:rsidTr="00940B8B">
        <w:tc>
          <w:tcPr>
            <w:tcW w:w="10656" w:type="dxa"/>
            <w:gridSpan w:val="5"/>
          </w:tcPr>
          <w:p w:rsidR="005A2BCA" w:rsidRPr="008A65BF" w:rsidRDefault="005A2BCA" w:rsidP="001670B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line="240" w:lineRule="auto"/>
            </w:pPr>
            <w:r w:rsidRPr="008A65BF">
              <w:t>TO VALIDATE FELLOWSHIP REQUEST, NAME AND SIGNATURE OF CERTIFYING OFFICIAL DESIGNATING PARTICIPANT MUST BE COMPLETED BELOW WITH OFFICIAL STAMP.</w:t>
            </w:r>
          </w:p>
          <w:p w:rsidR="005A2BCA" w:rsidRPr="001670B3" w:rsidRDefault="005A2BCA" w:rsidP="001670B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leader="dot" w:pos="6839"/>
                <w:tab w:val="left" w:pos="6981"/>
                <w:tab w:val="right" w:leader="dot" w:pos="10053"/>
              </w:tabs>
              <w:spacing w:line="240" w:lineRule="auto"/>
              <w:rPr>
                <w:lang w:val="ru-RU"/>
              </w:rPr>
            </w:pPr>
            <w:proofErr w:type="spellStart"/>
            <w:r w:rsidRPr="001670B3">
              <w:rPr>
                <w:lang w:val="ru-RU"/>
              </w:rPr>
              <w:t>Signature</w:t>
            </w:r>
            <w:proofErr w:type="spellEnd"/>
            <w:r w:rsidRPr="001670B3">
              <w:rPr>
                <w:lang w:val="ru-RU"/>
              </w:rPr>
              <w:t xml:space="preserve">:  </w:t>
            </w:r>
            <w:r w:rsidRPr="001670B3">
              <w:rPr>
                <w:lang w:val="ru-RU"/>
              </w:rPr>
              <w:tab/>
              <w:t xml:space="preserve">  </w:t>
            </w:r>
            <w:proofErr w:type="spellStart"/>
            <w:r w:rsidRPr="001670B3">
              <w:rPr>
                <w:lang w:val="ru-RU"/>
              </w:rPr>
              <w:t>Date</w:t>
            </w:r>
            <w:proofErr w:type="spellEnd"/>
            <w:r w:rsidRPr="001670B3">
              <w:rPr>
                <w:lang w:val="ru-RU"/>
              </w:rPr>
              <w:t xml:space="preserve">:  </w:t>
            </w:r>
            <w:r w:rsidRPr="001670B3">
              <w:rPr>
                <w:lang w:val="ru-RU"/>
              </w:rPr>
              <w:tab/>
            </w:r>
          </w:p>
        </w:tc>
      </w:tr>
    </w:tbl>
    <w:p w:rsidR="00E83F47" w:rsidRPr="001670B3" w:rsidRDefault="00E83F47" w:rsidP="001670B3">
      <w:pPr>
        <w:spacing w:before="720" w:line="240" w:lineRule="auto"/>
        <w:jc w:val="center"/>
        <w:rPr>
          <w:lang w:val="ru-RU"/>
        </w:rPr>
      </w:pPr>
      <w:r w:rsidRPr="001670B3">
        <w:rPr>
          <w:lang w:val="ru-RU"/>
        </w:rPr>
        <w:t>______________</w:t>
      </w:r>
    </w:p>
    <w:sectPr w:rsidR="00E83F47" w:rsidRPr="001670B3" w:rsidSect="005A2BCA">
      <w:headerReference w:type="first" r:id="rId28"/>
      <w:footerReference w:type="first" r:id="rId29"/>
      <w:type w:val="oddPage"/>
      <w:pgSz w:w="11907" w:h="16834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6A69" w:rsidRDefault="001F6A69">
      <w:r>
        <w:separator/>
      </w:r>
    </w:p>
  </w:endnote>
  <w:endnote w:type="continuationSeparator" w:id="0">
    <w:p w:rsidR="001F6A69" w:rsidRDefault="001F6A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bats">
    <w:panose1 w:val="00000000000000000000"/>
    <w:charset w:val="02"/>
    <w:family w:val="auto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0B3" w:rsidRPr="00FB5A96" w:rsidRDefault="001670B3" w:rsidP="001670B3">
    <w:pPr>
      <w:pStyle w:val="FirstFooter"/>
      <w:spacing w:line="240" w:lineRule="auto"/>
      <w:ind w:left="-397" w:right="-397"/>
      <w:jc w:val="center"/>
      <w:rPr>
        <w:sz w:val="18"/>
        <w:szCs w:val="18"/>
        <w:lang w:val="ru-RU"/>
      </w:rPr>
    </w:pPr>
    <w:r w:rsidRPr="004E0510">
      <w:rPr>
        <w:rFonts w:eastAsia="SimSun" w:cs="Simplified Arabic"/>
        <w:noProof/>
        <w:sz w:val="18"/>
        <w:szCs w:val="18"/>
        <w:lang w:val="fr-CH"/>
      </w:rPr>
      <w:t>International Telecommunication Union • Place des Nations • CH</w:t>
    </w:r>
    <w:r>
      <w:rPr>
        <w:rFonts w:eastAsia="SimSun" w:cs="Simplified Arabic"/>
        <w:noProof/>
        <w:sz w:val="18"/>
        <w:szCs w:val="18"/>
        <w:lang w:val="ru-RU"/>
      </w:rPr>
      <w:t>-</w:t>
    </w:r>
    <w:r w:rsidRPr="004E0510">
      <w:rPr>
        <w:rFonts w:eastAsia="SimSun" w:cs="Simplified Arabic"/>
        <w:noProof/>
        <w:sz w:val="18"/>
        <w:szCs w:val="18"/>
        <w:lang w:val="fr-CH"/>
      </w:rPr>
      <w:t xml:space="preserve">1211 Geneva 20 • Switzerland </w:t>
    </w:r>
    <w:r w:rsidRPr="004E0510">
      <w:rPr>
        <w:rFonts w:eastAsia="SimSun" w:cs="Simplified Arabic"/>
        <w:noProof/>
        <w:sz w:val="18"/>
        <w:szCs w:val="18"/>
        <w:lang w:val="fr-CH"/>
      </w:rPr>
      <w:br/>
    </w:r>
    <w:r>
      <w:rPr>
        <w:rFonts w:eastAsia="SimSun" w:cs="Simplified Arabic"/>
        <w:noProof/>
        <w:sz w:val="18"/>
        <w:szCs w:val="18"/>
        <w:lang w:val="ru-RU"/>
      </w:rPr>
      <w:t>Тел.</w:t>
    </w:r>
    <w:r w:rsidRPr="004E0510">
      <w:rPr>
        <w:rFonts w:eastAsia="SimSun" w:cs="Simplified Arabic"/>
        <w:noProof/>
        <w:sz w:val="18"/>
        <w:szCs w:val="18"/>
        <w:lang w:val="fr-CH"/>
      </w:rPr>
      <w:t xml:space="preserve">: +41 22 730 5111 • </w:t>
    </w:r>
    <w:r>
      <w:rPr>
        <w:rFonts w:eastAsia="SimSun" w:cs="Simplified Arabic"/>
        <w:noProof/>
        <w:sz w:val="18"/>
        <w:szCs w:val="18"/>
        <w:lang w:val="ru-RU"/>
      </w:rPr>
      <w:t>Факс</w:t>
    </w:r>
    <w:r w:rsidRPr="004E0510">
      <w:rPr>
        <w:rFonts w:eastAsia="SimSun" w:cs="Simplified Arabic"/>
        <w:noProof/>
        <w:sz w:val="18"/>
        <w:szCs w:val="18"/>
        <w:lang w:val="fr-CH"/>
      </w:rPr>
      <w:t xml:space="preserve">: +41 22 733 7256 • </w:t>
    </w:r>
    <w:r>
      <w:rPr>
        <w:rFonts w:eastAsia="SimSun" w:cs="Simplified Arabic"/>
        <w:noProof/>
        <w:sz w:val="18"/>
        <w:szCs w:val="18"/>
        <w:lang w:val="ru-RU"/>
      </w:rPr>
      <w:t>Эл. почта</w:t>
    </w:r>
    <w:r w:rsidRPr="004E0510">
      <w:rPr>
        <w:rFonts w:eastAsia="SimSun" w:cs="Simplified Arabic"/>
        <w:noProof/>
        <w:sz w:val="18"/>
        <w:szCs w:val="18"/>
        <w:lang w:val="fr-CH"/>
      </w:rPr>
      <w:t>:</w:t>
    </w:r>
    <w:r w:rsidRPr="00026CF8">
      <w:rPr>
        <w:sz w:val="18"/>
        <w:szCs w:val="18"/>
        <w:lang w:val="fr-CH"/>
      </w:rPr>
      <w:t xml:space="preserve"> </w:t>
    </w:r>
    <w:hyperlink r:id="rId1" w:history="1">
      <w:r w:rsidRPr="00026CF8">
        <w:rPr>
          <w:rStyle w:val="Hyperlink"/>
          <w:sz w:val="18"/>
          <w:szCs w:val="18"/>
          <w:lang w:val="fr-CH"/>
        </w:rPr>
        <w:t>itumail@itu.int</w:t>
      </w:r>
    </w:hyperlink>
    <w:r w:rsidRPr="00026CF8">
      <w:rPr>
        <w:sz w:val="18"/>
        <w:szCs w:val="18"/>
        <w:lang w:val="fr-CH"/>
      </w:rPr>
      <w:t xml:space="preserve"> • </w:t>
    </w:r>
    <w:hyperlink r:id="rId2" w:history="1">
      <w:r w:rsidRPr="00026CF8">
        <w:rPr>
          <w:rStyle w:val="Hyperlink"/>
          <w:sz w:val="18"/>
          <w:szCs w:val="18"/>
          <w:lang w:val="fr-CH"/>
        </w:rPr>
        <w:t>www.itu.int</w:t>
      </w:r>
    </w:hyperlink>
    <w:r>
      <w:rPr>
        <w:sz w:val="18"/>
        <w:szCs w:val="18"/>
        <w:lang w:val="fr-CH"/>
      </w:rP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0B3" w:rsidRPr="00247499" w:rsidRDefault="001670B3" w:rsidP="00247499">
    <w:pPr>
      <w:pStyle w:val="Footer"/>
      <w:rPr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6A69" w:rsidRDefault="001F6A69">
      <w:r>
        <w:t>____________________</w:t>
      </w:r>
    </w:p>
  </w:footnote>
  <w:footnote w:type="continuationSeparator" w:id="0">
    <w:p w:rsidR="001F6A69" w:rsidRDefault="001F6A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A69" w:rsidRPr="001E43C1" w:rsidRDefault="001F6A69" w:rsidP="001670B3">
    <w:pPr>
      <w:pStyle w:val="Header"/>
      <w:spacing w:line="240" w:lineRule="auto"/>
      <w:jc w:val="center"/>
      <w:rPr>
        <w:sz w:val="18"/>
        <w:szCs w:val="18"/>
        <w:lang w:val="ru-RU"/>
      </w:rPr>
    </w:pPr>
    <w:r w:rsidRPr="001E43C1">
      <w:rPr>
        <w:rStyle w:val="PageNumber"/>
        <w:sz w:val="18"/>
        <w:szCs w:val="18"/>
      </w:rPr>
      <w:t>-</w:t>
    </w:r>
    <w:r w:rsidRPr="003B365C">
      <w:rPr>
        <w:sz w:val="18"/>
        <w:szCs w:val="18"/>
      </w:rPr>
      <w:t xml:space="preserve"> </w:t>
    </w:r>
    <w:r w:rsidR="00FF770F" w:rsidRPr="003B365C">
      <w:rPr>
        <w:rStyle w:val="PageNumber"/>
        <w:sz w:val="18"/>
        <w:szCs w:val="18"/>
      </w:rPr>
      <w:fldChar w:fldCharType="begin"/>
    </w:r>
    <w:r w:rsidRPr="003B365C">
      <w:rPr>
        <w:rStyle w:val="PageNumber"/>
        <w:sz w:val="18"/>
        <w:szCs w:val="18"/>
      </w:rPr>
      <w:instrText xml:space="preserve"> PAGE </w:instrText>
    </w:r>
    <w:r w:rsidR="00FF770F" w:rsidRPr="003B365C">
      <w:rPr>
        <w:rStyle w:val="PageNumber"/>
        <w:sz w:val="18"/>
        <w:szCs w:val="18"/>
      </w:rPr>
      <w:fldChar w:fldCharType="separate"/>
    </w:r>
    <w:r w:rsidR="00247499">
      <w:rPr>
        <w:rStyle w:val="PageNumber"/>
        <w:noProof/>
        <w:sz w:val="18"/>
        <w:szCs w:val="18"/>
      </w:rPr>
      <w:t>6</w:t>
    </w:r>
    <w:r w:rsidR="00FF770F" w:rsidRPr="003B365C">
      <w:rPr>
        <w:rStyle w:val="PageNumber"/>
        <w:sz w:val="18"/>
        <w:szCs w:val="18"/>
      </w:rPr>
      <w:fldChar w:fldCharType="end"/>
    </w:r>
    <w:r>
      <w:rPr>
        <w:rStyle w:val="PageNumber"/>
        <w:sz w:val="18"/>
        <w:szCs w:val="18"/>
        <w:lang w:val="ru-RU"/>
      </w:rPr>
      <w:t xml:space="preserve"> -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A69" w:rsidRPr="00A04024" w:rsidRDefault="001F6A69" w:rsidP="001670B3">
    <w:pPr>
      <w:pStyle w:val="Header"/>
      <w:spacing w:line="240" w:lineRule="auto"/>
      <w:jc w:val="center"/>
    </w:pPr>
    <w:r w:rsidRPr="00C41C6A">
      <w:rPr>
        <w:sz w:val="18"/>
        <w:szCs w:val="18"/>
      </w:rPr>
      <w:t xml:space="preserve">- </w:t>
    </w:r>
    <w:r w:rsidR="00FF770F" w:rsidRPr="001E43C1">
      <w:rPr>
        <w:rStyle w:val="PageNumber"/>
        <w:noProof/>
        <w:sz w:val="18"/>
        <w:szCs w:val="18"/>
      </w:rPr>
      <w:fldChar w:fldCharType="begin"/>
    </w:r>
    <w:r w:rsidRPr="001E43C1">
      <w:rPr>
        <w:rStyle w:val="PageNumber"/>
        <w:noProof/>
        <w:sz w:val="18"/>
        <w:szCs w:val="18"/>
      </w:rPr>
      <w:instrText xml:space="preserve"> PAGE   \* MERGEFORMAT </w:instrText>
    </w:r>
    <w:r w:rsidR="00FF770F" w:rsidRPr="001E43C1">
      <w:rPr>
        <w:rStyle w:val="PageNumber"/>
        <w:noProof/>
        <w:sz w:val="18"/>
        <w:szCs w:val="18"/>
      </w:rPr>
      <w:fldChar w:fldCharType="separate"/>
    </w:r>
    <w:r w:rsidR="00247499">
      <w:rPr>
        <w:rStyle w:val="PageNumber"/>
        <w:noProof/>
        <w:sz w:val="18"/>
        <w:szCs w:val="18"/>
      </w:rPr>
      <w:t>7</w:t>
    </w:r>
    <w:r w:rsidR="00FF770F" w:rsidRPr="001E43C1">
      <w:rPr>
        <w:rStyle w:val="PageNumber"/>
        <w:noProof/>
        <w:sz w:val="18"/>
        <w:szCs w:val="18"/>
      </w:rPr>
      <w:fldChar w:fldCharType="end"/>
    </w:r>
    <w:r w:rsidRPr="001E43C1">
      <w:rPr>
        <w:rStyle w:val="PageNumber"/>
        <w:sz w:val="18"/>
        <w:szCs w:val="18"/>
        <w:lang w:val="ru-RU"/>
      </w:rPr>
      <w:t xml:space="preserve"> -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0B3" w:rsidRDefault="001670B3" w:rsidP="001670B3">
    <w:pPr>
      <w:pStyle w:val="Header"/>
      <w:spacing w:line="240" w:lineRule="auto"/>
      <w:jc w:val="center"/>
    </w:pPr>
    <w:r>
      <w:rPr>
        <w:b/>
        <w:bCs/>
        <w:noProof/>
        <w:lang w:val="en-GB" w:eastAsia="zh-CN"/>
      </w:rPr>
      <w:drawing>
        <wp:inline distT="0" distB="0" distL="0" distR="0">
          <wp:extent cx="641350" cy="723900"/>
          <wp:effectExtent l="0" t="0" r="635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35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0B3" w:rsidRPr="00A04024" w:rsidRDefault="001670B3" w:rsidP="001670B3">
    <w:pPr>
      <w:pStyle w:val="Header"/>
      <w:spacing w:line="240" w:lineRule="auto"/>
      <w:jc w:val="center"/>
    </w:pPr>
    <w:r w:rsidRPr="00C41C6A">
      <w:rPr>
        <w:sz w:val="18"/>
        <w:szCs w:val="18"/>
      </w:rPr>
      <w:t xml:space="preserve">- </w:t>
    </w:r>
    <w:r w:rsidR="00FF770F" w:rsidRPr="001E43C1">
      <w:rPr>
        <w:rStyle w:val="PageNumber"/>
        <w:noProof/>
        <w:sz w:val="18"/>
        <w:szCs w:val="18"/>
      </w:rPr>
      <w:fldChar w:fldCharType="begin"/>
    </w:r>
    <w:r w:rsidRPr="001E43C1">
      <w:rPr>
        <w:rStyle w:val="PageNumber"/>
        <w:noProof/>
        <w:sz w:val="18"/>
        <w:szCs w:val="18"/>
      </w:rPr>
      <w:instrText xml:space="preserve"> PAGE   \* MERGEFORMAT </w:instrText>
    </w:r>
    <w:r w:rsidR="00FF770F" w:rsidRPr="001E43C1">
      <w:rPr>
        <w:rStyle w:val="PageNumber"/>
        <w:noProof/>
        <w:sz w:val="18"/>
        <w:szCs w:val="18"/>
      </w:rPr>
      <w:fldChar w:fldCharType="separate"/>
    </w:r>
    <w:r w:rsidR="00247499">
      <w:rPr>
        <w:rStyle w:val="PageNumber"/>
        <w:noProof/>
        <w:sz w:val="18"/>
        <w:szCs w:val="18"/>
      </w:rPr>
      <w:t>9</w:t>
    </w:r>
    <w:r w:rsidR="00FF770F" w:rsidRPr="001E43C1">
      <w:rPr>
        <w:rStyle w:val="PageNumber"/>
        <w:noProof/>
        <w:sz w:val="18"/>
        <w:szCs w:val="18"/>
      </w:rPr>
      <w:fldChar w:fldCharType="end"/>
    </w:r>
    <w:r w:rsidRPr="001E43C1">
      <w:rPr>
        <w:rStyle w:val="PageNumber"/>
        <w:sz w:val="18"/>
        <w:szCs w:val="18"/>
        <w:lang w:val="ru-RU"/>
      </w:rPr>
      <w:t xml:space="preserve">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E2706BA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3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1B791595"/>
    <w:multiLevelType w:val="hybridMultilevel"/>
    <w:tmpl w:val="8EC6BB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1D49FE"/>
    <w:multiLevelType w:val="hybridMultilevel"/>
    <w:tmpl w:val="6D40B854"/>
    <w:lvl w:ilvl="0" w:tplc="0102F61E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5714205"/>
    <w:multiLevelType w:val="hybridMultilevel"/>
    <w:tmpl w:val="97843F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CB6029"/>
    <w:multiLevelType w:val="hybridMultilevel"/>
    <w:tmpl w:val="665A0068"/>
    <w:lvl w:ilvl="0" w:tplc="E98EB01A">
      <w:start w:val="3"/>
      <w:numFmt w:val="bullet"/>
      <w:lvlText w:val="-"/>
      <w:lvlJc w:val="left"/>
      <w:pPr>
        <w:ind w:left="5025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785" w:hanging="360"/>
      </w:pPr>
      <w:rPr>
        <w:rFonts w:ascii="Wingdings" w:hAnsi="Wingdings" w:hint="default"/>
      </w:rPr>
    </w:lvl>
  </w:abstractNum>
  <w:abstractNum w:abstractNumId="9">
    <w:nsid w:val="68ED2616"/>
    <w:multiLevelType w:val="hybridMultilevel"/>
    <w:tmpl w:val="CF98B402"/>
    <w:lvl w:ilvl="0" w:tplc="4FFE3C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F2531DF"/>
    <w:multiLevelType w:val="hybridMultilevel"/>
    <w:tmpl w:val="10B09ADE"/>
    <w:lvl w:ilvl="0" w:tplc="F0660312">
      <w:start w:val="6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CE5369B"/>
    <w:multiLevelType w:val="hybridMultilevel"/>
    <w:tmpl w:val="2BF48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7"/>
  </w:num>
  <w:num w:numId="4">
    <w:abstractNumId w:val="10"/>
  </w:num>
  <w:num w:numId="5">
    <w:abstractNumId w:val="8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/>
  <w:attachedTemplate r:id="rId1"/>
  <w:stylePaneFormatFilter w:val="3801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/>
  <w:docVars>
    <w:docVar w:name="BuildingBlockITU" w:val="Building Blocks ITU.dotx"/>
  </w:docVars>
  <w:rsids>
    <w:rsidRoot w:val="00BA372E"/>
    <w:rsid w:val="00004347"/>
    <w:rsid w:val="000048B1"/>
    <w:rsid w:val="00006C82"/>
    <w:rsid w:val="00010E30"/>
    <w:rsid w:val="000155C9"/>
    <w:rsid w:val="0002423D"/>
    <w:rsid w:val="00026CF8"/>
    <w:rsid w:val="000302BD"/>
    <w:rsid w:val="00030BF1"/>
    <w:rsid w:val="00031BB3"/>
    <w:rsid w:val="0004465E"/>
    <w:rsid w:val="00047866"/>
    <w:rsid w:val="0005279C"/>
    <w:rsid w:val="00061333"/>
    <w:rsid w:val="00063F54"/>
    <w:rsid w:val="00070258"/>
    <w:rsid w:val="000712CB"/>
    <w:rsid w:val="0007323C"/>
    <w:rsid w:val="0007366F"/>
    <w:rsid w:val="000739DB"/>
    <w:rsid w:val="00073F5C"/>
    <w:rsid w:val="00074FAA"/>
    <w:rsid w:val="00076521"/>
    <w:rsid w:val="000769B4"/>
    <w:rsid w:val="00076BBA"/>
    <w:rsid w:val="000813A1"/>
    <w:rsid w:val="000828B9"/>
    <w:rsid w:val="0008336A"/>
    <w:rsid w:val="00086873"/>
    <w:rsid w:val="00086D03"/>
    <w:rsid w:val="00093CBF"/>
    <w:rsid w:val="000955BA"/>
    <w:rsid w:val="00095EDC"/>
    <w:rsid w:val="000A4E00"/>
    <w:rsid w:val="000A5FCE"/>
    <w:rsid w:val="000A7051"/>
    <w:rsid w:val="000B2CBF"/>
    <w:rsid w:val="000B53AF"/>
    <w:rsid w:val="000B5C51"/>
    <w:rsid w:val="000B7BC2"/>
    <w:rsid w:val="000C03C7"/>
    <w:rsid w:val="000C03F7"/>
    <w:rsid w:val="000C4F5D"/>
    <w:rsid w:val="000C6770"/>
    <w:rsid w:val="000D0BEB"/>
    <w:rsid w:val="000D4A19"/>
    <w:rsid w:val="000E0603"/>
    <w:rsid w:val="000E3DEE"/>
    <w:rsid w:val="000F4AE5"/>
    <w:rsid w:val="000F4D5A"/>
    <w:rsid w:val="000F6CCC"/>
    <w:rsid w:val="00100B72"/>
    <w:rsid w:val="001035F6"/>
    <w:rsid w:val="00103C76"/>
    <w:rsid w:val="001062D5"/>
    <w:rsid w:val="00106872"/>
    <w:rsid w:val="00107AD9"/>
    <w:rsid w:val="0011265F"/>
    <w:rsid w:val="00113504"/>
    <w:rsid w:val="00116368"/>
    <w:rsid w:val="001166E9"/>
    <w:rsid w:val="0012415D"/>
    <w:rsid w:val="001251AD"/>
    <w:rsid w:val="0013064B"/>
    <w:rsid w:val="001313AF"/>
    <w:rsid w:val="00134404"/>
    <w:rsid w:val="00135F3E"/>
    <w:rsid w:val="001436E4"/>
    <w:rsid w:val="00144DFB"/>
    <w:rsid w:val="001463BE"/>
    <w:rsid w:val="00155539"/>
    <w:rsid w:val="00163C27"/>
    <w:rsid w:val="00164019"/>
    <w:rsid w:val="001670B3"/>
    <w:rsid w:val="0017076B"/>
    <w:rsid w:val="00170A0E"/>
    <w:rsid w:val="00175CCD"/>
    <w:rsid w:val="00176C0C"/>
    <w:rsid w:val="001806CB"/>
    <w:rsid w:val="001806D0"/>
    <w:rsid w:val="00187CA3"/>
    <w:rsid w:val="00192EE5"/>
    <w:rsid w:val="00196710"/>
    <w:rsid w:val="00197324"/>
    <w:rsid w:val="001A03D9"/>
    <w:rsid w:val="001A6646"/>
    <w:rsid w:val="001B49C7"/>
    <w:rsid w:val="001C06DB"/>
    <w:rsid w:val="001C5D31"/>
    <w:rsid w:val="001C79BE"/>
    <w:rsid w:val="001D1929"/>
    <w:rsid w:val="001D195D"/>
    <w:rsid w:val="001D26E0"/>
    <w:rsid w:val="001D3DAE"/>
    <w:rsid w:val="001D47F6"/>
    <w:rsid w:val="001D4AB4"/>
    <w:rsid w:val="001D7070"/>
    <w:rsid w:val="001E43C1"/>
    <w:rsid w:val="001F1955"/>
    <w:rsid w:val="001F562A"/>
    <w:rsid w:val="001F5A49"/>
    <w:rsid w:val="001F6A69"/>
    <w:rsid w:val="0020043A"/>
    <w:rsid w:val="00201097"/>
    <w:rsid w:val="00201B6E"/>
    <w:rsid w:val="00202ED9"/>
    <w:rsid w:val="00203993"/>
    <w:rsid w:val="00211EC6"/>
    <w:rsid w:val="00223B7A"/>
    <w:rsid w:val="00224282"/>
    <w:rsid w:val="0022696A"/>
    <w:rsid w:val="00226E15"/>
    <w:rsid w:val="0022758B"/>
    <w:rsid w:val="002302B3"/>
    <w:rsid w:val="002304D2"/>
    <w:rsid w:val="0023158B"/>
    <w:rsid w:val="00233592"/>
    <w:rsid w:val="00233826"/>
    <w:rsid w:val="00234173"/>
    <w:rsid w:val="002342FC"/>
    <w:rsid w:val="0023523A"/>
    <w:rsid w:val="00235A29"/>
    <w:rsid w:val="00237B88"/>
    <w:rsid w:val="00242219"/>
    <w:rsid w:val="002443A2"/>
    <w:rsid w:val="00245A56"/>
    <w:rsid w:val="00247499"/>
    <w:rsid w:val="00256D1D"/>
    <w:rsid w:val="002640DA"/>
    <w:rsid w:val="00273D30"/>
    <w:rsid w:val="0028313E"/>
    <w:rsid w:val="00284E05"/>
    <w:rsid w:val="00285FEC"/>
    <w:rsid w:val="002861E6"/>
    <w:rsid w:val="00287D18"/>
    <w:rsid w:val="00295C6C"/>
    <w:rsid w:val="002A0398"/>
    <w:rsid w:val="002B2542"/>
    <w:rsid w:val="002B3A59"/>
    <w:rsid w:val="002B58AB"/>
    <w:rsid w:val="002D00E1"/>
    <w:rsid w:val="002D1979"/>
    <w:rsid w:val="002D5A15"/>
    <w:rsid w:val="002D5BDD"/>
    <w:rsid w:val="002D69EC"/>
    <w:rsid w:val="002E0C86"/>
    <w:rsid w:val="002E4EF9"/>
    <w:rsid w:val="002F0890"/>
    <w:rsid w:val="002F2531"/>
    <w:rsid w:val="002F4823"/>
    <w:rsid w:val="002F4967"/>
    <w:rsid w:val="002F5B08"/>
    <w:rsid w:val="00300871"/>
    <w:rsid w:val="003055D4"/>
    <w:rsid w:val="0031156F"/>
    <w:rsid w:val="00316935"/>
    <w:rsid w:val="0032065B"/>
    <w:rsid w:val="003370B8"/>
    <w:rsid w:val="003424FA"/>
    <w:rsid w:val="00345C3D"/>
    <w:rsid w:val="003462DE"/>
    <w:rsid w:val="0035027E"/>
    <w:rsid w:val="00353AE1"/>
    <w:rsid w:val="00354015"/>
    <w:rsid w:val="00362E74"/>
    <w:rsid w:val="00363A4A"/>
    <w:rsid w:val="003666FF"/>
    <w:rsid w:val="003744AF"/>
    <w:rsid w:val="0037656C"/>
    <w:rsid w:val="00376BD9"/>
    <w:rsid w:val="00376F76"/>
    <w:rsid w:val="0038172A"/>
    <w:rsid w:val="003822FD"/>
    <w:rsid w:val="00382BAE"/>
    <w:rsid w:val="00384E98"/>
    <w:rsid w:val="00386334"/>
    <w:rsid w:val="00386E5F"/>
    <w:rsid w:val="003872FB"/>
    <w:rsid w:val="003903E9"/>
    <w:rsid w:val="00390AEA"/>
    <w:rsid w:val="0039147F"/>
    <w:rsid w:val="003946D7"/>
    <w:rsid w:val="003976AF"/>
    <w:rsid w:val="00397F1F"/>
    <w:rsid w:val="003A2826"/>
    <w:rsid w:val="003A2B7A"/>
    <w:rsid w:val="003A3F60"/>
    <w:rsid w:val="003A5B86"/>
    <w:rsid w:val="003A7809"/>
    <w:rsid w:val="003B2BDA"/>
    <w:rsid w:val="003B365C"/>
    <w:rsid w:val="003B55EC"/>
    <w:rsid w:val="003B731A"/>
    <w:rsid w:val="003C4471"/>
    <w:rsid w:val="003D061D"/>
    <w:rsid w:val="003D5125"/>
    <w:rsid w:val="003E504F"/>
    <w:rsid w:val="003E6676"/>
    <w:rsid w:val="003E78D6"/>
    <w:rsid w:val="00403AA5"/>
    <w:rsid w:val="00406594"/>
    <w:rsid w:val="00410C03"/>
    <w:rsid w:val="00411531"/>
    <w:rsid w:val="00416138"/>
    <w:rsid w:val="00424607"/>
    <w:rsid w:val="004305E4"/>
    <w:rsid w:val="004326DB"/>
    <w:rsid w:val="00433E6F"/>
    <w:rsid w:val="00435930"/>
    <w:rsid w:val="0043682E"/>
    <w:rsid w:val="0044342C"/>
    <w:rsid w:val="0044409B"/>
    <w:rsid w:val="00447728"/>
    <w:rsid w:val="00447ECB"/>
    <w:rsid w:val="00450DCE"/>
    <w:rsid w:val="0045452C"/>
    <w:rsid w:val="004547C0"/>
    <w:rsid w:val="0045598F"/>
    <w:rsid w:val="004623F7"/>
    <w:rsid w:val="00465803"/>
    <w:rsid w:val="00465C26"/>
    <w:rsid w:val="00472121"/>
    <w:rsid w:val="00472391"/>
    <w:rsid w:val="00480F51"/>
    <w:rsid w:val="00481124"/>
    <w:rsid w:val="004815EB"/>
    <w:rsid w:val="004821E5"/>
    <w:rsid w:val="004853D3"/>
    <w:rsid w:val="00486D4A"/>
    <w:rsid w:val="00487569"/>
    <w:rsid w:val="00487FBF"/>
    <w:rsid w:val="00490673"/>
    <w:rsid w:val="00491E50"/>
    <w:rsid w:val="00493477"/>
    <w:rsid w:val="00493989"/>
    <w:rsid w:val="00494635"/>
    <w:rsid w:val="00494899"/>
    <w:rsid w:val="00496864"/>
    <w:rsid w:val="00496920"/>
    <w:rsid w:val="004A111C"/>
    <w:rsid w:val="004A3149"/>
    <w:rsid w:val="004A31CB"/>
    <w:rsid w:val="004B575C"/>
    <w:rsid w:val="004B7C9A"/>
    <w:rsid w:val="004C2308"/>
    <w:rsid w:val="004C3954"/>
    <w:rsid w:val="004C457B"/>
    <w:rsid w:val="004C593A"/>
    <w:rsid w:val="004C6335"/>
    <w:rsid w:val="004C6779"/>
    <w:rsid w:val="004D5580"/>
    <w:rsid w:val="004D6E6C"/>
    <w:rsid w:val="004E00F1"/>
    <w:rsid w:val="004E0510"/>
    <w:rsid w:val="004E0DC4"/>
    <w:rsid w:val="004E0FB5"/>
    <w:rsid w:val="004E43BB"/>
    <w:rsid w:val="004F178E"/>
    <w:rsid w:val="004F34F3"/>
    <w:rsid w:val="004F46CD"/>
    <w:rsid w:val="004F4F16"/>
    <w:rsid w:val="00505309"/>
    <w:rsid w:val="00506314"/>
    <w:rsid w:val="0050789B"/>
    <w:rsid w:val="00517E5F"/>
    <w:rsid w:val="00521270"/>
    <w:rsid w:val="00526AF4"/>
    <w:rsid w:val="005313B9"/>
    <w:rsid w:val="00533AB7"/>
    <w:rsid w:val="00534372"/>
    <w:rsid w:val="005423E4"/>
    <w:rsid w:val="00543DF8"/>
    <w:rsid w:val="0054455F"/>
    <w:rsid w:val="00546101"/>
    <w:rsid w:val="00546335"/>
    <w:rsid w:val="005465CA"/>
    <w:rsid w:val="00551A3B"/>
    <w:rsid w:val="00552F67"/>
    <w:rsid w:val="00553DD7"/>
    <w:rsid w:val="00562FAC"/>
    <w:rsid w:val="005638CF"/>
    <w:rsid w:val="00564B7A"/>
    <w:rsid w:val="00567360"/>
    <w:rsid w:val="0056741E"/>
    <w:rsid w:val="005721E5"/>
    <w:rsid w:val="00572E36"/>
    <w:rsid w:val="0057325A"/>
    <w:rsid w:val="0057465F"/>
    <w:rsid w:val="0057469A"/>
    <w:rsid w:val="00580814"/>
    <w:rsid w:val="0058521F"/>
    <w:rsid w:val="0058678D"/>
    <w:rsid w:val="00590104"/>
    <w:rsid w:val="00592FC8"/>
    <w:rsid w:val="005973F4"/>
    <w:rsid w:val="005A03A3"/>
    <w:rsid w:val="005A2BCA"/>
    <w:rsid w:val="005A5ADF"/>
    <w:rsid w:val="005A79E9"/>
    <w:rsid w:val="005B214C"/>
    <w:rsid w:val="005B2BE7"/>
    <w:rsid w:val="005B3699"/>
    <w:rsid w:val="005B78D3"/>
    <w:rsid w:val="005B7DCA"/>
    <w:rsid w:val="005C532D"/>
    <w:rsid w:val="005C6481"/>
    <w:rsid w:val="005D19F6"/>
    <w:rsid w:val="005D213F"/>
    <w:rsid w:val="005D3669"/>
    <w:rsid w:val="005D6305"/>
    <w:rsid w:val="005D63C5"/>
    <w:rsid w:val="0060051A"/>
    <w:rsid w:val="0060057E"/>
    <w:rsid w:val="0060283B"/>
    <w:rsid w:val="00602D53"/>
    <w:rsid w:val="006045B0"/>
    <w:rsid w:val="00604769"/>
    <w:rsid w:val="00604F99"/>
    <w:rsid w:val="00606807"/>
    <w:rsid w:val="006112DE"/>
    <w:rsid w:val="0061337E"/>
    <w:rsid w:val="00623AFA"/>
    <w:rsid w:val="00626846"/>
    <w:rsid w:val="006348AD"/>
    <w:rsid w:val="00635304"/>
    <w:rsid w:val="006360C8"/>
    <w:rsid w:val="0063753F"/>
    <w:rsid w:val="00640C31"/>
    <w:rsid w:val="00650B2A"/>
    <w:rsid w:val="00651777"/>
    <w:rsid w:val="006522B8"/>
    <w:rsid w:val="0065307E"/>
    <w:rsid w:val="00656581"/>
    <w:rsid w:val="00661C81"/>
    <w:rsid w:val="006646F1"/>
    <w:rsid w:val="0067479F"/>
    <w:rsid w:val="006751E5"/>
    <w:rsid w:val="00676E87"/>
    <w:rsid w:val="00682469"/>
    <w:rsid w:val="00682F8D"/>
    <w:rsid w:val="006858FA"/>
    <w:rsid w:val="00694651"/>
    <w:rsid w:val="0069618F"/>
    <w:rsid w:val="006A0113"/>
    <w:rsid w:val="006A1646"/>
    <w:rsid w:val="006A518B"/>
    <w:rsid w:val="006A648C"/>
    <w:rsid w:val="006A6D09"/>
    <w:rsid w:val="006B0590"/>
    <w:rsid w:val="006B16B0"/>
    <w:rsid w:val="006B26D2"/>
    <w:rsid w:val="006B288B"/>
    <w:rsid w:val="006B38CB"/>
    <w:rsid w:val="006B49DA"/>
    <w:rsid w:val="006C03C7"/>
    <w:rsid w:val="006C2106"/>
    <w:rsid w:val="006C2A3F"/>
    <w:rsid w:val="006C7CDE"/>
    <w:rsid w:val="006D32D4"/>
    <w:rsid w:val="006E1367"/>
    <w:rsid w:val="006E7ECE"/>
    <w:rsid w:val="006F050B"/>
    <w:rsid w:val="006F1EF8"/>
    <w:rsid w:val="006F236E"/>
    <w:rsid w:val="00702EAE"/>
    <w:rsid w:val="0070339E"/>
    <w:rsid w:val="00706921"/>
    <w:rsid w:val="007079AD"/>
    <w:rsid w:val="00707D8A"/>
    <w:rsid w:val="00711F4F"/>
    <w:rsid w:val="00712577"/>
    <w:rsid w:val="00714230"/>
    <w:rsid w:val="0071747B"/>
    <w:rsid w:val="007234B1"/>
    <w:rsid w:val="0072636B"/>
    <w:rsid w:val="00727067"/>
    <w:rsid w:val="00727816"/>
    <w:rsid w:val="00730B9A"/>
    <w:rsid w:val="0073669E"/>
    <w:rsid w:val="007370B2"/>
    <w:rsid w:val="00740C26"/>
    <w:rsid w:val="0074206B"/>
    <w:rsid w:val="007449A7"/>
    <w:rsid w:val="00744A50"/>
    <w:rsid w:val="00750CFA"/>
    <w:rsid w:val="00753B87"/>
    <w:rsid w:val="00755063"/>
    <w:rsid w:val="007553DA"/>
    <w:rsid w:val="007627E5"/>
    <w:rsid w:val="00764BCB"/>
    <w:rsid w:val="007663AD"/>
    <w:rsid w:val="00781149"/>
    <w:rsid w:val="00782663"/>
    <w:rsid w:val="00783BDE"/>
    <w:rsid w:val="0078452A"/>
    <w:rsid w:val="007921A7"/>
    <w:rsid w:val="00793AE5"/>
    <w:rsid w:val="00794776"/>
    <w:rsid w:val="007967FF"/>
    <w:rsid w:val="007A744F"/>
    <w:rsid w:val="007B3DB1"/>
    <w:rsid w:val="007C04B4"/>
    <w:rsid w:val="007C1875"/>
    <w:rsid w:val="007C252F"/>
    <w:rsid w:val="007C7C57"/>
    <w:rsid w:val="007D183E"/>
    <w:rsid w:val="007D23D2"/>
    <w:rsid w:val="007E0F7B"/>
    <w:rsid w:val="007E1833"/>
    <w:rsid w:val="007E3F13"/>
    <w:rsid w:val="007E6E5D"/>
    <w:rsid w:val="007F0298"/>
    <w:rsid w:val="007F44A7"/>
    <w:rsid w:val="007F642A"/>
    <w:rsid w:val="007F751A"/>
    <w:rsid w:val="00800012"/>
    <w:rsid w:val="0081513E"/>
    <w:rsid w:val="00832455"/>
    <w:rsid w:val="008430A7"/>
    <w:rsid w:val="00846252"/>
    <w:rsid w:val="00854131"/>
    <w:rsid w:val="00854869"/>
    <w:rsid w:val="008554C8"/>
    <w:rsid w:val="00855A4F"/>
    <w:rsid w:val="00856491"/>
    <w:rsid w:val="0085652D"/>
    <w:rsid w:val="0086162D"/>
    <w:rsid w:val="00864A00"/>
    <w:rsid w:val="008724D6"/>
    <w:rsid w:val="0087383B"/>
    <w:rsid w:val="0087694B"/>
    <w:rsid w:val="008861AF"/>
    <w:rsid w:val="008909BF"/>
    <w:rsid w:val="00891EB6"/>
    <w:rsid w:val="00893EDE"/>
    <w:rsid w:val="008947F3"/>
    <w:rsid w:val="0089754D"/>
    <w:rsid w:val="008A65BF"/>
    <w:rsid w:val="008B2D46"/>
    <w:rsid w:val="008B51CC"/>
    <w:rsid w:val="008B6ACE"/>
    <w:rsid w:val="008C2E74"/>
    <w:rsid w:val="008C59F1"/>
    <w:rsid w:val="008D4AE0"/>
    <w:rsid w:val="008D56DF"/>
    <w:rsid w:val="008D5C0E"/>
    <w:rsid w:val="008E0104"/>
    <w:rsid w:val="008E09AD"/>
    <w:rsid w:val="008E5173"/>
    <w:rsid w:val="008E6B1D"/>
    <w:rsid w:val="008F0952"/>
    <w:rsid w:val="008F1914"/>
    <w:rsid w:val="008F4F21"/>
    <w:rsid w:val="008F5F50"/>
    <w:rsid w:val="008F7104"/>
    <w:rsid w:val="008F7EE1"/>
    <w:rsid w:val="0090113E"/>
    <w:rsid w:val="009019C3"/>
    <w:rsid w:val="00904D4A"/>
    <w:rsid w:val="009050D4"/>
    <w:rsid w:val="00907259"/>
    <w:rsid w:val="00914CD0"/>
    <w:rsid w:val="009151BA"/>
    <w:rsid w:val="00916B87"/>
    <w:rsid w:val="009231D7"/>
    <w:rsid w:val="00925023"/>
    <w:rsid w:val="0092546D"/>
    <w:rsid w:val="00925F42"/>
    <w:rsid w:val="00926A8E"/>
    <w:rsid w:val="009277BC"/>
    <w:rsid w:val="00927D57"/>
    <w:rsid w:val="009301DF"/>
    <w:rsid w:val="00931A51"/>
    <w:rsid w:val="0093285A"/>
    <w:rsid w:val="009335C1"/>
    <w:rsid w:val="0093441F"/>
    <w:rsid w:val="00940B8B"/>
    <w:rsid w:val="009448C2"/>
    <w:rsid w:val="00947185"/>
    <w:rsid w:val="00947425"/>
    <w:rsid w:val="00950160"/>
    <w:rsid w:val="00951316"/>
    <w:rsid w:val="00951FAD"/>
    <w:rsid w:val="00963B8E"/>
    <w:rsid w:val="00963CA1"/>
    <w:rsid w:val="00963D9D"/>
    <w:rsid w:val="00963DFD"/>
    <w:rsid w:val="009719AA"/>
    <w:rsid w:val="00974512"/>
    <w:rsid w:val="00976362"/>
    <w:rsid w:val="00976701"/>
    <w:rsid w:val="0097753D"/>
    <w:rsid w:val="0098013E"/>
    <w:rsid w:val="00981B54"/>
    <w:rsid w:val="00982476"/>
    <w:rsid w:val="00983B79"/>
    <w:rsid w:val="0098416A"/>
    <w:rsid w:val="009842C3"/>
    <w:rsid w:val="00992416"/>
    <w:rsid w:val="00995551"/>
    <w:rsid w:val="00995D39"/>
    <w:rsid w:val="009A009A"/>
    <w:rsid w:val="009A162F"/>
    <w:rsid w:val="009A49B8"/>
    <w:rsid w:val="009A6BB6"/>
    <w:rsid w:val="009A7B39"/>
    <w:rsid w:val="009B2430"/>
    <w:rsid w:val="009B322B"/>
    <w:rsid w:val="009B5F0C"/>
    <w:rsid w:val="009C0D5A"/>
    <w:rsid w:val="009C161F"/>
    <w:rsid w:val="009C2D5C"/>
    <w:rsid w:val="009C56B4"/>
    <w:rsid w:val="009C6180"/>
    <w:rsid w:val="009C7EB7"/>
    <w:rsid w:val="009D043E"/>
    <w:rsid w:val="009D0A2F"/>
    <w:rsid w:val="009D0D77"/>
    <w:rsid w:val="009D15A0"/>
    <w:rsid w:val="009D17C8"/>
    <w:rsid w:val="009D1E90"/>
    <w:rsid w:val="009D2AC8"/>
    <w:rsid w:val="009D306C"/>
    <w:rsid w:val="009D34C1"/>
    <w:rsid w:val="009D389A"/>
    <w:rsid w:val="009D712F"/>
    <w:rsid w:val="009D78FA"/>
    <w:rsid w:val="009E03EE"/>
    <w:rsid w:val="009E2EB1"/>
    <w:rsid w:val="009E4AEC"/>
    <w:rsid w:val="009E5BD8"/>
    <w:rsid w:val="009E681E"/>
    <w:rsid w:val="009E7121"/>
    <w:rsid w:val="009F19FF"/>
    <w:rsid w:val="009F6D09"/>
    <w:rsid w:val="00A03AC5"/>
    <w:rsid w:val="00A03D64"/>
    <w:rsid w:val="00A04024"/>
    <w:rsid w:val="00A07A08"/>
    <w:rsid w:val="00A07F3A"/>
    <w:rsid w:val="00A1074F"/>
    <w:rsid w:val="00A1391F"/>
    <w:rsid w:val="00A17BA7"/>
    <w:rsid w:val="00A2238B"/>
    <w:rsid w:val="00A3139A"/>
    <w:rsid w:val="00A322F9"/>
    <w:rsid w:val="00A34D6F"/>
    <w:rsid w:val="00A37C2D"/>
    <w:rsid w:val="00A416E1"/>
    <w:rsid w:val="00A41F91"/>
    <w:rsid w:val="00A42FAA"/>
    <w:rsid w:val="00A55375"/>
    <w:rsid w:val="00A57222"/>
    <w:rsid w:val="00A5745A"/>
    <w:rsid w:val="00A61355"/>
    <w:rsid w:val="00A64826"/>
    <w:rsid w:val="00A6662D"/>
    <w:rsid w:val="00A73D29"/>
    <w:rsid w:val="00A821E9"/>
    <w:rsid w:val="00A83D4E"/>
    <w:rsid w:val="00A963DF"/>
    <w:rsid w:val="00AA1EF7"/>
    <w:rsid w:val="00AA2174"/>
    <w:rsid w:val="00AB1CF1"/>
    <w:rsid w:val="00AB394C"/>
    <w:rsid w:val="00AB5605"/>
    <w:rsid w:val="00AB5E5A"/>
    <w:rsid w:val="00AB7C56"/>
    <w:rsid w:val="00AC04E3"/>
    <w:rsid w:val="00AC0E0D"/>
    <w:rsid w:val="00AC32EB"/>
    <w:rsid w:val="00AC3896"/>
    <w:rsid w:val="00AC4C77"/>
    <w:rsid w:val="00AC5C79"/>
    <w:rsid w:val="00AC7905"/>
    <w:rsid w:val="00AD007E"/>
    <w:rsid w:val="00AD2C80"/>
    <w:rsid w:val="00AD48C7"/>
    <w:rsid w:val="00AD52A7"/>
    <w:rsid w:val="00AD73F4"/>
    <w:rsid w:val="00AD7A63"/>
    <w:rsid w:val="00AE0B18"/>
    <w:rsid w:val="00AE0DB2"/>
    <w:rsid w:val="00AE75F5"/>
    <w:rsid w:val="00AE78CD"/>
    <w:rsid w:val="00AF3325"/>
    <w:rsid w:val="00AF416D"/>
    <w:rsid w:val="00B019D3"/>
    <w:rsid w:val="00B043B1"/>
    <w:rsid w:val="00B13829"/>
    <w:rsid w:val="00B1382F"/>
    <w:rsid w:val="00B20A29"/>
    <w:rsid w:val="00B23654"/>
    <w:rsid w:val="00B238DA"/>
    <w:rsid w:val="00B2704F"/>
    <w:rsid w:val="00B3400C"/>
    <w:rsid w:val="00B34CF9"/>
    <w:rsid w:val="00B35734"/>
    <w:rsid w:val="00B370AD"/>
    <w:rsid w:val="00B43904"/>
    <w:rsid w:val="00B45F1F"/>
    <w:rsid w:val="00B46F52"/>
    <w:rsid w:val="00B51442"/>
    <w:rsid w:val="00B53B4F"/>
    <w:rsid w:val="00B566C1"/>
    <w:rsid w:val="00B6012C"/>
    <w:rsid w:val="00B61DDC"/>
    <w:rsid w:val="00B63CDC"/>
    <w:rsid w:val="00B6755E"/>
    <w:rsid w:val="00B7063F"/>
    <w:rsid w:val="00B80F28"/>
    <w:rsid w:val="00B820AA"/>
    <w:rsid w:val="00B86968"/>
    <w:rsid w:val="00B90BBC"/>
    <w:rsid w:val="00B90C45"/>
    <w:rsid w:val="00B914EA"/>
    <w:rsid w:val="00B933BE"/>
    <w:rsid w:val="00B93A27"/>
    <w:rsid w:val="00B955D3"/>
    <w:rsid w:val="00B97D17"/>
    <w:rsid w:val="00BA372E"/>
    <w:rsid w:val="00BB6A9F"/>
    <w:rsid w:val="00BC16AA"/>
    <w:rsid w:val="00BC32ED"/>
    <w:rsid w:val="00BC3AB1"/>
    <w:rsid w:val="00BC4782"/>
    <w:rsid w:val="00BC6EEC"/>
    <w:rsid w:val="00BD2B58"/>
    <w:rsid w:val="00BD6738"/>
    <w:rsid w:val="00BD7E5E"/>
    <w:rsid w:val="00BE1482"/>
    <w:rsid w:val="00BE6574"/>
    <w:rsid w:val="00BF0580"/>
    <w:rsid w:val="00BF0A70"/>
    <w:rsid w:val="00BF113C"/>
    <w:rsid w:val="00C0385F"/>
    <w:rsid w:val="00C06394"/>
    <w:rsid w:val="00C07738"/>
    <w:rsid w:val="00C07BED"/>
    <w:rsid w:val="00C10264"/>
    <w:rsid w:val="00C12AA5"/>
    <w:rsid w:val="00C16FD2"/>
    <w:rsid w:val="00C24C53"/>
    <w:rsid w:val="00C31A9E"/>
    <w:rsid w:val="00C35FA8"/>
    <w:rsid w:val="00C405F4"/>
    <w:rsid w:val="00C41C6A"/>
    <w:rsid w:val="00C43BCC"/>
    <w:rsid w:val="00C44B9B"/>
    <w:rsid w:val="00C467A0"/>
    <w:rsid w:val="00C51208"/>
    <w:rsid w:val="00C5297B"/>
    <w:rsid w:val="00C53CB1"/>
    <w:rsid w:val="00C53CEB"/>
    <w:rsid w:val="00C54890"/>
    <w:rsid w:val="00C557F6"/>
    <w:rsid w:val="00C560C6"/>
    <w:rsid w:val="00C57E2C"/>
    <w:rsid w:val="00C608B7"/>
    <w:rsid w:val="00C60BCB"/>
    <w:rsid w:val="00C611AB"/>
    <w:rsid w:val="00C64319"/>
    <w:rsid w:val="00C66F24"/>
    <w:rsid w:val="00C708D7"/>
    <w:rsid w:val="00C708E6"/>
    <w:rsid w:val="00C71CFF"/>
    <w:rsid w:val="00C764B0"/>
    <w:rsid w:val="00C8130F"/>
    <w:rsid w:val="00C813AA"/>
    <w:rsid w:val="00C9291E"/>
    <w:rsid w:val="00C9531E"/>
    <w:rsid w:val="00C95741"/>
    <w:rsid w:val="00C96100"/>
    <w:rsid w:val="00C970F8"/>
    <w:rsid w:val="00C9721F"/>
    <w:rsid w:val="00C972EE"/>
    <w:rsid w:val="00CA0D37"/>
    <w:rsid w:val="00CA3656"/>
    <w:rsid w:val="00CA3F44"/>
    <w:rsid w:val="00CA4E58"/>
    <w:rsid w:val="00CB04EF"/>
    <w:rsid w:val="00CB22B7"/>
    <w:rsid w:val="00CB3771"/>
    <w:rsid w:val="00CB5153"/>
    <w:rsid w:val="00CC11DD"/>
    <w:rsid w:val="00CC17D8"/>
    <w:rsid w:val="00CC54D2"/>
    <w:rsid w:val="00CD6D54"/>
    <w:rsid w:val="00CD6D94"/>
    <w:rsid w:val="00CD7B80"/>
    <w:rsid w:val="00CE076A"/>
    <w:rsid w:val="00CE1D89"/>
    <w:rsid w:val="00CE7786"/>
    <w:rsid w:val="00CF5C51"/>
    <w:rsid w:val="00CF6DD6"/>
    <w:rsid w:val="00D01883"/>
    <w:rsid w:val="00D065B1"/>
    <w:rsid w:val="00D10874"/>
    <w:rsid w:val="00D10BA0"/>
    <w:rsid w:val="00D11F4A"/>
    <w:rsid w:val="00D130ED"/>
    <w:rsid w:val="00D24EB5"/>
    <w:rsid w:val="00D268D1"/>
    <w:rsid w:val="00D33247"/>
    <w:rsid w:val="00D3638F"/>
    <w:rsid w:val="00D36AAB"/>
    <w:rsid w:val="00D4106A"/>
    <w:rsid w:val="00D41234"/>
    <w:rsid w:val="00D41571"/>
    <w:rsid w:val="00D416A0"/>
    <w:rsid w:val="00D46BCF"/>
    <w:rsid w:val="00D47672"/>
    <w:rsid w:val="00D5123C"/>
    <w:rsid w:val="00D55560"/>
    <w:rsid w:val="00D61C5A"/>
    <w:rsid w:val="00D63901"/>
    <w:rsid w:val="00D7066D"/>
    <w:rsid w:val="00D71CB5"/>
    <w:rsid w:val="00D72875"/>
    <w:rsid w:val="00D76538"/>
    <w:rsid w:val="00D872D3"/>
    <w:rsid w:val="00D87E20"/>
    <w:rsid w:val="00D87F01"/>
    <w:rsid w:val="00D910E4"/>
    <w:rsid w:val="00D93945"/>
    <w:rsid w:val="00D94952"/>
    <w:rsid w:val="00D95CD8"/>
    <w:rsid w:val="00D96771"/>
    <w:rsid w:val="00D97564"/>
    <w:rsid w:val="00D97BE9"/>
    <w:rsid w:val="00D97F38"/>
    <w:rsid w:val="00DA0252"/>
    <w:rsid w:val="00DA5FEF"/>
    <w:rsid w:val="00DB78BB"/>
    <w:rsid w:val="00DC1000"/>
    <w:rsid w:val="00DD20B3"/>
    <w:rsid w:val="00DD240B"/>
    <w:rsid w:val="00DD3935"/>
    <w:rsid w:val="00DE66A5"/>
    <w:rsid w:val="00DF222A"/>
    <w:rsid w:val="00DF2B50"/>
    <w:rsid w:val="00DF2E3F"/>
    <w:rsid w:val="00DF3785"/>
    <w:rsid w:val="00DF3B5D"/>
    <w:rsid w:val="00E04C86"/>
    <w:rsid w:val="00E04F57"/>
    <w:rsid w:val="00E11106"/>
    <w:rsid w:val="00E118C7"/>
    <w:rsid w:val="00E20F30"/>
    <w:rsid w:val="00E210BC"/>
    <w:rsid w:val="00E212E1"/>
    <w:rsid w:val="00E2189C"/>
    <w:rsid w:val="00E25182"/>
    <w:rsid w:val="00E25520"/>
    <w:rsid w:val="00E25BB1"/>
    <w:rsid w:val="00E267EE"/>
    <w:rsid w:val="00E27BBA"/>
    <w:rsid w:val="00E3061D"/>
    <w:rsid w:val="00E32C46"/>
    <w:rsid w:val="00E34BD0"/>
    <w:rsid w:val="00E3532F"/>
    <w:rsid w:val="00E35E8F"/>
    <w:rsid w:val="00E370AC"/>
    <w:rsid w:val="00E37613"/>
    <w:rsid w:val="00E37D44"/>
    <w:rsid w:val="00E41A8B"/>
    <w:rsid w:val="00E427E8"/>
    <w:rsid w:val="00E4286B"/>
    <w:rsid w:val="00E428AB"/>
    <w:rsid w:val="00E42E34"/>
    <w:rsid w:val="00E431F2"/>
    <w:rsid w:val="00E438E8"/>
    <w:rsid w:val="00E46275"/>
    <w:rsid w:val="00E520E2"/>
    <w:rsid w:val="00E54889"/>
    <w:rsid w:val="00E57D9D"/>
    <w:rsid w:val="00E62057"/>
    <w:rsid w:val="00E63654"/>
    <w:rsid w:val="00E64254"/>
    <w:rsid w:val="00E75A22"/>
    <w:rsid w:val="00E83F47"/>
    <w:rsid w:val="00E87C68"/>
    <w:rsid w:val="00E94F5D"/>
    <w:rsid w:val="00EA15B3"/>
    <w:rsid w:val="00EA1793"/>
    <w:rsid w:val="00EA7CDA"/>
    <w:rsid w:val="00EB062E"/>
    <w:rsid w:val="00EB2358"/>
    <w:rsid w:val="00EB3EB8"/>
    <w:rsid w:val="00EB4D58"/>
    <w:rsid w:val="00EB6E78"/>
    <w:rsid w:val="00EC207E"/>
    <w:rsid w:val="00EC2C18"/>
    <w:rsid w:val="00EC3EE3"/>
    <w:rsid w:val="00EC54DF"/>
    <w:rsid w:val="00EC6221"/>
    <w:rsid w:val="00EC7071"/>
    <w:rsid w:val="00ED332B"/>
    <w:rsid w:val="00EE1D50"/>
    <w:rsid w:val="00EE3C43"/>
    <w:rsid w:val="00EE5C99"/>
    <w:rsid w:val="00EE7937"/>
    <w:rsid w:val="00EF4BCE"/>
    <w:rsid w:val="00F0580F"/>
    <w:rsid w:val="00F06AE9"/>
    <w:rsid w:val="00F11CCE"/>
    <w:rsid w:val="00F13BA1"/>
    <w:rsid w:val="00F2019D"/>
    <w:rsid w:val="00F20441"/>
    <w:rsid w:val="00F21E17"/>
    <w:rsid w:val="00F27FC3"/>
    <w:rsid w:val="00F355C6"/>
    <w:rsid w:val="00F466CC"/>
    <w:rsid w:val="00F468C5"/>
    <w:rsid w:val="00F4761E"/>
    <w:rsid w:val="00F50FF9"/>
    <w:rsid w:val="00F52F39"/>
    <w:rsid w:val="00F60645"/>
    <w:rsid w:val="00F6178D"/>
    <w:rsid w:val="00F625F4"/>
    <w:rsid w:val="00F75008"/>
    <w:rsid w:val="00F87207"/>
    <w:rsid w:val="00F914DD"/>
    <w:rsid w:val="00F91A34"/>
    <w:rsid w:val="00F95394"/>
    <w:rsid w:val="00F9547A"/>
    <w:rsid w:val="00FA129A"/>
    <w:rsid w:val="00FA2358"/>
    <w:rsid w:val="00FA371C"/>
    <w:rsid w:val="00FA41BF"/>
    <w:rsid w:val="00FB2592"/>
    <w:rsid w:val="00FB2810"/>
    <w:rsid w:val="00FB5A96"/>
    <w:rsid w:val="00FC2947"/>
    <w:rsid w:val="00FC5C13"/>
    <w:rsid w:val="00FD478B"/>
    <w:rsid w:val="00FE0818"/>
    <w:rsid w:val="00FE17F9"/>
    <w:rsid w:val="00FE2B14"/>
    <w:rsid w:val="00FE2D3D"/>
    <w:rsid w:val="00FE3D73"/>
    <w:rsid w:val="00FE4D96"/>
    <w:rsid w:val="00FF1399"/>
    <w:rsid w:val="00FF7100"/>
    <w:rsid w:val="00FF77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188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line="280" w:lineRule="exact"/>
      <w:textAlignment w:val="baseline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uiPriority w:val="99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  <w:rPr>
      <w:rFonts w:cs="Times New Roman"/>
    </w:rPr>
  </w:style>
  <w:style w:type="paragraph" w:styleId="Header">
    <w:name w:val="header"/>
    <w:basedOn w:val="Normal"/>
    <w:link w:val="HeaderChar"/>
    <w:uiPriority w:val="99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</w:pPr>
    <w:rPr>
      <w:rFonts w:cs="Times New Roman"/>
      <w:lang/>
    </w:rPr>
  </w:style>
  <w:style w:type="character" w:styleId="FootnoteReference">
    <w:name w:val="footnote reference"/>
    <w:uiPriority w:val="99"/>
    <w:semiHidden/>
    <w:rsid w:val="004326DB"/>
    <w:rPr>
      <w:position w:val="6"/>
      <w:sz w:val="18"/>
    </w:rPr>
  </w:style>
  <w:style w:type="paragraph" w:styleId="FootnoteText">
    <w:name w:val="footnote text"/>
    <w:basedOn w:val="Note"/>
    <w:link w:val="FootnoteTextChar"/>
    <w:uiPriority w:val="99"/>
    <w:semiHidden/>
    <w:rsid w:val="004326DB"/>
    <w:pPr>
      <w:keepLines/>
      <w:tabs>
        <w:tab w:val="left" w:pos="255"/>
      </w:tabs>
      <w:ind w:left="255" w:hanging="255"/>
    </w:pPr>
    <w:rPr>
      <w:rFonts w:cs="Times New Roman"/>
    </w:r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rsid w:val="004326DB"/>
    <w:pPr>
      <w:spacing w:before="80"/>
      <w:ind w:left="794" w:hanging="794"/>
    </w:pPr>
    <w:rPr>
      <w:rFonts w:cs="Times New Roman"/>
    </w:rPr>
  </w:style>
  <w:style w:type="paragraph" w:customStyle="1" w:styleId="enumlev2">
    <w:name w:val="enumlev2"/>
    <w:basedOn w:val="enumlev1"/>
    <w:uiPriority w:val="99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uiPriority w:val="99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</w:pPr>
  </w:style>
  <w:style w:type="paragraph" w:styleId="Index1">
    <w:name w:val="index 1"/>
    <w:basedOn w:val="Normal"/>
    <w:next w:val="Normal"/>
    <w:semiHidden/>
    <w:rsid w:val="004326DB"/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uiPriority w:val="99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7663AD"/>
    <w:pPr>
      <w:keepNext/>
      <w:keepLines/>
      <w:spacing w:before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link w:val="CallChar"/>
    <w:rsid w:val="004326DB"/>
    <w:pPr>
      <w:keepNext/>
      <w:keepLines/>
      <w:spacing w:before="240"/>
      <w:ind w:left="794"/>
    </w:pPr>
    <w:rPr>
      <w:rFonts w:cs="Times New Roman"/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</w:pPr>
  </w:style>
  <w:style w:type="paragraph" w:styleId="Index3">
    <w:name w:val="index 3"/>
    <w:basedOn w:val="Normal"/>
    <w:next w:val="Normal"/>
    <w:semiHidden/>
    <w:rsid w:val="004326DB"/>
    <w:pPr>
      <w:ind w:left="567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link w:val="ResNoChar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rFonts w:cs="Times New Roman"/>
      <w:b w:val="0"/>
      <w:caps/>
    </w:rPr>
  </w:style>
  <w:style w:type="paragraph" w:customStyle="1" w:styleId="Restitle">
    <w:name w:val="Res_title"/>
    <w:basedOn w:val="Rectitle"/>
    <w:next w:val="Resref"/>
    <w:link w:val="RestitleChar"/>
    <w:rsid w:val="004326DB"/>
    <w:rPr>
      <w:rFonts w:cs="Times New Roman"/>
    </w:rPr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rsid w:val="004326DB"/>
    <w:rPr>
      <w:color w:val="0000FF"/>
      <w:u w:val="single"/>
    </w:rPr>
  </w:style>
  <w:style w:type="character" w:styleId="CommentReference">
    <w:name w:val="annotation reference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EA15B3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customStyle="1" w:styleId="ColorfulList-Accent11">
    <w:name w:val="Colorful List - Accent 11"/>
    <w:basedOn w:val="Normal"/>
    <w:uiPriority w:val="34"/>
    <w:qFormat/>
    <w:rsid w:val="00F11CCE"/>
    <w:pPr>
      <w:ind w:left="720"/>
      <w:contextualSpacing/>
    </w:pPr>
  </w:style>
  <w:style w:type="paragraph" w:customStyle="1" w:styleId="AnnexNotitle0">
    <w:name w:val="Annex_No &amp; title"/>
    <w:basedOn w:val="Normal"/>
    <w:next w:val="Normalaftertitle"/>
    <w:uiPriority w:val="99"/>
    <w:rsid w:val="00854869"/>
    <w:pPr>
      <w:keepNext/>
      <w:keepLines/>
      <w:spacing w:before="0" w:line="240" w:lineRule="auto"/>
      <w:jc w:val="center"/>
    </w:pPr>
    <w:rPr>
      <w:rFonts w:cs="Times New Roman"/>
      <w:sz w:val="26"/>
      <w:szCs w:val="20"/>
      <w:lang w:val="en-GB"/>
    </w:rPr>
  </w:style>
  <w:style w:type="character" w:customStyle="1" w:styleId="FootnoteTextChar">
    <w:name w:val="Footnote Text Char"/>
    <w:link w:val="FootnoteText"/>
    <w:uiPriority w:val="99"/>
    <w:semiHidden/>
    <w:locked/>
    <w:rsid w:val="00F11CCE"/>
    <w:rPr>
      <w:szCs w:val="22"/>
      <w:lang w:val="en-US" w:eastAsia="en-US"/>
    </w:rPr>
  </w:style>
  <w:style w:type="paragraph" w:customStyle="1" w:styleId="Normalaftertitle0">
    <w:name w:val="Normal after title"/>
    <w:basedOn w:val="Normal"/>
    <w:next w:val="Normal"/>
    <w:rsid w:val="00F11CCE"/>
    <w:pPr>
      <w:widowControl w:val="0"/>
      <w:spacing w:before="320" w:line="240" w:lineRule="auto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headingb0">
    <w:name w:val="heading_b"/>
    <w:basedOn w:val="Heading3"/>
    <w:next w:val="Normal"/>
    <w:uiPriority w:val="99"/>
    <w:rsid w:val="00F11CCE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 w:line="240" w:lineRule="auto"/>
      <w:ind w:left="0" w:firstLine="0"/>
      <w:outlineLvl w:val="9"/>
    </w:pPr>
    <w:rPr>
      <w:rFonts w:ascii="Times New Roman" w:hAnsi="Times New Roman" w:cs="Times New Roman"/>
      <w:szCs w:val="20"/>
      <w:lang w:val="en-GB"/>
    </w:rPr>
  </w:style>
  <w:style w:type="character" w:customStyle="1" w:styleId="CallChar">
    <w:name w:val="Call Char"/>
    <w:link w:val="Call"/>
    <w:locked/>
    <w:rsid w:val="00F11CCE"/>
    <w:rPr>
      <w:i/>
      <w:sz w:val="22"/>
      <w:szCs w:val="22"/>
      <w:lang w:val="en-US" w:eastAsia="en-US"/>
    </w:rPr>
  </w:style>
  <w:style w:type="character" w:customStyle="1" w:styleId="RestitleChar">
    <w:name w:val="Res_title Char"/>
    <w:link w:val="Restitle"/>
    <w:locked/>
    <w:rsid w:val="00F11CCE"/>
    <w:rPr>
      <w:b/>
      <w:sz w:val="28"/>
      <w:szCs w:val="22"/>
      <w:lang w:val="en-US" w:eastAsia="en-US"/>
    </w:rPr>
  </w:style>
  <w:style w:type="character" w:customStyle="1" w:styleId="ResNoChar">
    <w:name w:val="Res_No Char"/>
    <w:link w:val="ResNo"/>
    <w:locked/>
    <w:rsid w:val="00F11CCE"/>
    <w:rPr>
      <w:caps/>
      <w:sz w:val="28"/>
      <w:szCs w:val="22"/>
      <w:lang w:val="en-US" w:eastAsia="en-US"/>
    </w:rPr>
  </w:style>
  <w:style w:type="character" w:customStyle="1" w:styleId="msoins0">
    <w:name w:val="msoins"/>
    <w:uiPriority w:val="99"/>
    <w:rsid w:val="00F11CCE"/>
  </w:style>
  <w:style w:type="character" w:customStyle="1" w:styleId="enumlev1Char">
    <w:name w:val="enumlev1 Char"/>
    <w:link w:val="enumlev1"/>
    <w:rsid w:val="00F11CCE"/>
    <w:rPr>
      <w:sz w:val="22"/>
      <w:szCs w:val="22"/>
      <w:lang w:val="en-US" w:eastAsia="en-US"/>
    </w:rPr>
  </w:style>
  <w:style w:type="paragraph" w:styleId="BodyText2">
    <w:name w:val="Body Text 2"/>
    <w:basedOn w:val="Normal"/>
    <w:link w:val="BodyText2Char"/>
    <w:rsid w:val="003A2B7A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spacing w:line="240" w:lineRule="auto"/>
      <w:ind w:right="92"/>
      <w:textAlignment w:val="auto"/>
    </w:pPr>
    <w:rPr>
      <w:rFonts w:ascii="Times New Roman" w:hAnsi="Times New Roman" w:cs="Times New Roman"/>
      <w:sz w:val="24"/>
      <w:szCs w:val="20"/>
      <w:lang w:val="en-GB"/>
    </w:rPr>
  </w:style>
  <w:style w:type="character" w:customStyle="1" w:styleId="BodyText2Char">
    <w:name w:val="Body Text 2 Char"/>
    <w:link w:val="BodyText2"/>
    <w:rsid w:val="003A2B7A"/>
    <w:rPr>
      <w:rFonts w:ascii="Times New Roman" w:hAnsi="Times New Roman" w:cs="Times New Roman"/>
      <w:sz w:val="24"/>
      <w:lang w:val="en-GB" w:eastAsia="en-US"/>
    </w:rPr>
  </w:style>
  <w:style w:type="character" w:styleId="Strong">
    <w:name w:val="Strong"/>
    <w:qFormat/>
    <w:rsid w:val="003A2B7A"/>
    <w:rPr>
      <w:b/>
      <w:bCs/>
    </w:rPr>
  </w:style>
  <w:style w:type="character" w:styleId="FollowedHyperlink">
    <w:name w:val="FollowedHyperlink"/>
    <w:rsid w:val="008B51CC"/>
    <w:rPr>
      <w:color w:val="800080"/>
      <w:u w:val="single"/>
    </w:rPr>
  </w:style>
  <w:style w:type="paragraph" w:styleId="Caption">
    <w:name w:val="caption"/>
    <w:basedOn w:val="Normal"/>
    <w:next w:val="Normal"/>
    <w:qFormat/>
    <w:rsid w:val="00C708D7"/>
    <w:pPr>
      <w:tabs>
        <w:tab w:val="clear" w:pos="794"/>
        <w:tab w:val="clear" w:pos="1191"/>
        <w:tab w:val="clear" w:pos="1588"/>
        <w:tab w:val="clear" w:pos="1985"/>
      </w:tabs>
      <w:spacing w:before="240" w:line="240" w:lineRule="auto"/>
      <w:ind w:left="567" w:hanging="567"/>
    </w:pPr>
    <w:rPr>
      <w:rFonts w:ascii="Arial" w:eastAsia="Batang" w:hAnsi="Arial" w:cs="Times New Roman"/>
      <w:b/>
      <w:i/>
      <w:sz w:val="24"/>
      <w:szCs w:val="20"/>
    </w:rPr>
  </w:style>
  <w:style w:type="character" w:customStyle="1" w:styleId="FooterChar">
    <w:name w:val="Footer Char"/>
    <w:link w:val="Footer"/>
    <w:uiPriority w:val="99"/>
    <w:rsid w:val="00A821E9"/>
    <w:rPr>
      <w:sz w:val="22"/>
      <w:szCs w:val="22"/>
      <w:lang w:val="en-US" w:eastAsia="en-US"/>
    </w:rPr>
  </w:style>
  <w:style w:type="paragraph" w:styleId="NormalWeb">
    <w:name w:val="Normal (Web)"/>
    <w:basedOn w:val="Normal"/>
    <w:rsid w:val="00A821E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hAnsi="Times New Roman" w:cs="Times New Roman"/>
      <w:sz w:val="24"/>
      <w:szCs w:val="24"/>
    </w:rPr>
  </w:style>
  <w:style w:type="character" w:customStyle="1" w:styleId="HeaderChar">
    <w:name w:val="Header Char"/>
    <w:link w:val="Header"/>
    <w:uiPriority w:val="99"/>
    <w:rsid w:val="00EC54DF"/>
    <w:rPr>
      <w:sz w:val="22"/>
      <w:szCs w:val="22"/>
      <w:lang w:eastAsia="en-US"/>
    </w:rPr>
  </w:style>
  <w:style w:type="paragraph" w:styleId="BodyText3">
    <w:name w:val="Body Text 3"/>
    <w:basedOn w:val="Normal"/>
    <w:link w:val="BodyText3Char"/>
    <w:rsid w:val="008C59F1"/>
    <w:pPr>
      <w:spacing w:after="120"/>
    </w:pPr>
    <w:rPr>
      <w:rFonts w:cs="Times New Roman"/>
      <w:sz w:val="16"/>
      <w:szCs w:val="16"/>
      <w:lang/>
    </w:rPr>
  </w:style>
  <w:style w:type="character" w:customStyle="1" w:styleId="BodyText3Char">
    <w:name w:val="Body Text 3 Char"/>
    <w:link w:val="BodyText3"/>
    <w:rsid w:val="008C59F1"/>
    <w:rPr>
      <w:sz w:val="16"/>
      <w:szCs w:val="16"/>
      <w:lang w:eastAsia="en-US"/>
    </w:rPr>
  </w:style>
  <w:style w:type="paragraph" w:customStyle="1" w:styleId="CM8">
    <w:name w:val="CM8"/>
    <w:basedOn w:val="Normal"/>
    <w:next w:val="Normal"/>
    <w:rsid w:val="008C59F1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spacing w:before="0" w:after="190" w:line="240" w:lineRule="auto"/>
      <w:textAlignment w:val="auto"/>
    </w:pPr>
    <w:rPr>
      <w:rFonts w:ascii="Arial" w:hAnsi="Arial" w:cs="Arial"/>
      <w:sz w:val="24"/>
      <w:szCs w:val="24"/>
      <w:lang w:val="ru-RU" w:eastAsia="ru-RU"/>
    </w:rPr>
  </w:style>
  <w:style w:type="paragraph" w:customStyle="1" w:styleId="Annex">
    <w:name w:val="Annex_#"/>
    <w:basedOn w:val="Normal"/>
    <w:next w:val="AnnexRef"/>
    <w:rsid w:val="007663AD"/>
    <w:pPr>
      <w:keepNext/>
      <w:keepLines/>
      <w:overflowPunct/>
      <w:autoSpaceDE/>
      <w:autoSpaceDN/>
      <w:adjustRightInd/>
      <w:spacing w:before="480" w:after="80" w:line="240" w:lineRule="auto"/>
      <w:jc w:val="center"/>
      <w:textAlignment w:val="auto"/>
    </w:pPr>
    <w:rPr>
      <w:rFonts w:cs="Times New Roman"/>
      <w:caps/>
      <w:sz w:val="26"/>
      <w:szCs w:val="20"/>
      <w:lang w:val="en-GB"/>
    </w:rPr>
  </w:style>
  <w:style w:type="paragraph" w:customStyle="1" w:styleId="AnnexRef">
    <w:name w:val="Annex_Ref"/>
    <w:basedOn w:val="Normal"/>
    <w:next w:val="Normal"/>
    <w:rsid w:val="00B566C1"/>
    <w:pPr>
      <w:keepNext/>
      <w:keepLines/>
      <w:overflowPunct/>
      <w:autoSpaceDE/>
      <w:autoSpaceDN/>
      <w:adjustRightInd/>
      <w:spacing w:line="240" w:lineRule="auto"/>
      <w:jc w:val="center"/>
      <w:textAlignment w:val="auto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section10">
    <w:name w:val="section1"/>
    <w:basedOn w:val="Normal"/>
    <w:rsid w:val="00B566C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grame">
    <w:name w:val="grame"/>
    <w:basedOn w:val="DefaultParagraphFont"/>
    <w:rsid w:val="00B566C1"/>
  </w:style>
  <w:style w:type="paragraph" w:customStyle="1" w:styleId="CarCar2Char">
    <w:name w:val="Car Car2 Char"/>
    <w:basedOn w:val="Normal"/>
    <w:rsid w:val="002B3A59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spacing w:before="0" w:after="160" w:line="240" w:lineRule="exact"/>
    </w:pPr>
    <w:rPr>
      <w:rFonts w:ascii="Verdana" w:hAnsi="Verdana" w:cs="Times New Roman"/>
      <w:sz w:val="20"/>
      <w:szCs w:val="20"/>
    </w:rPr>
  </w:style>
  <w:style w:type="paragraph" w:customStyle="1" w:styleId="Logo">
    <w:name w:val="Logo"/>
    <w:basedOn w:val="Normal"/>
    <w:rsid w:val="0078114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line="240" w:lineRule="auto"/>
      <w:jc w:val="right"/>
      <w:textAlignment w:val="auto"/>
    </w:pPr>
    <w:rPr>
      <w:rFonts w:ascii="Futura Lt BT" w:hAnsi="Futura Lt BT" w:cs="Times New Roman"/>
      <w:color w:val="FFFFFF"/>
      <w:sz w:val="20"/>
      <w:szCs w:val="20"/>
      <w:lang w:bidi="he-IL"/>
    </w:rPr>
  </w:style>
  <w:style w:type="paragraph" w:styleId="ListParagraph">
    <w:name w:val="List Paragraph"/>
    <w:basedOn w:val="Normal"/>
    <w:uiPriority w:val="34"/>
    <w:qFormat/>
    <w:rsid w:val="00D01883"/>
    <w:pPr>
      <w:spacing w:before="160"/>
      <w:ind w:left="720"/>
      <w:contextualSpacing/>
      <w:jc w:val="both"/>
    </w:pPr>
  </w:style>
  <w:style w:type="paragraph" w:customStyle="1" w:styleId="Reasons">
    <w:name w:val="Reasons"/>
    <w:basedOn w:val="Normal"/>
    <w:qFormat/>
    <w:rsid w:val="00A6135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textAlignment w:val="auto"/>
    </w:pPr>
    <w:rPr>
      <w:rFonts w:ascii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188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line="280" w:lineRule="exact"/>
      <w:textAlignment w:val="baseline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uiPriority w:val="99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  <w:rPr>
      <w:rFonts w:cs="Times New Roman"/>
    </w:rPr>
  </w:style>
  <w:style w:type="paragraph" w:styleId="Header">
    <w:name w:val="header"/>
    <w:basedOn w:val="Normal"/>
    <w:link w:val="HeaderChar"/>
    <w:uiPriority w:val="99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</w:pPr>
    <w:rPr>
      <w:rFonts w:cs="Times New Roman"/>
      <w:lang w:val="x-none"/>
    </w:rPr>
  </w:style>
  <w:style w:type="character" w:styleId="FootnoteReference">
    <w:name w:val="footnote reference"/>
    <w:uiPriority w:val="99"/>
    <w:semiHidden/>
    <w:rsid w:val="004326DB"/>
    <w:rPr>
      <w:position w:val="6"/>
      <w:sz w:val="18"/>
    </w:rPr>
  </w:style>
  <w:style w:type="paragraph" w:styleId="FootnoteText">
    <w:name w:val="footnote text"/>
    <w:basedOn w:val="Note"/>
    <w:link w:val="FootnoteTextChar"/>
    <w:uiPriority w:val="99"/>
    <w:semiHidden/>
    <w:rsid w:val="004326DB"/>
    <w:pPr>
      <w:keepLines/>
      <w:tabs>
        <w:tab w:val="left" w:pos="255"/>
      </w:tabs>
      <w:ind w:left="255" w:hanging="255"/>
    </w:pPr>
    <w:rPr>
      <w:rFonts w:cs="Times New Roman"/>
    </w:r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rsid w:val="004326DB"/>
    <w:pPr>
      <w:spacing w:before="80"/>
      <w:ind w:left="794" w:hanging="794"/>
    </w:pPr>
    <w:rPr>
      <w:rFonts w:cs="Times New Roman"/>
    </w:rPr>
  </w:style>
  <w:style w:type="paragraph" w:customStyle="1" w:styleId="enumlev2">
    <w:name w:val="enumlev2"/>
    <w:basedOn w:val="enumlev1"/>
    <w:uiPriority w:val="99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uiPriority w:val="99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</w:pPr>
  </w:style>
  <w:style w:type="paragraph" w:styleId="Index1">
    <w:name w:val="index 1"/>
    <w:basedOn w:val="Normal"/>
    <w:next w:val="Normal"/>
    <w:semiHidden/>
    <w:rsid w:val="004326DB"/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uiPriority w:val="99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7663AD"/>
    <w:pPr>
      <w:keepNext/>
      <w:keepLines/>
      <w:spacing w:before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link w:val="CallChar"/>
    <w:rsid w:val="004326DB"/>
    <w:pPr>
      <w:keepNext/>
      <w:keepLines/>
      <w:spacing w:before="240"/>
      <w:ind w:left="794"/>
    </w:pPr>
    <w:rPr>
      <w:rFonts w:cs="Times New Roman"/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</w:pPr>
  </w:style>
  <w:style w:type="paragraph" w:styleId="Index3">
    <w:name w:val="index 3"/>
    <w:basedOn w:val="Normal"/>
    <w:next w:val="Normal"/>
    <w:semiHidden/>
    <w:rsid w:val="004326DB"/>
    <w:pPr>
      <w:ind w:left="567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link w:val="ResNoChar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rFonts w:cs="Times New Roman"/>
      <w:b w:val="0"/>
      <w:caps/>
    </w:rPr>
  </w:style>
  <w:style w:type="paragraph" w:customStyle="1" w:styleId="Restitle">
    <w:name w:val="Res_title"/>
    <w:basedOn w:val="Rectitle"/>
    <w:next w:val="Resref"/>
    <w:link w:val="RestitleChar"/>
    <w:rsid w:val="004326DB"/>
    <w:rPr>
      <w:rFonts w:cs="Times New Roman"/>
    </w:rPr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rsid w:val="004326DB"/>
    <w:rPr>
      <w:color w:val="0000FF"/>
      <w:u w:val="single"/>
    </w:rPr>
  </w:style>
  <w:style w:type="character" w:styleId="CommentReference">
    <w:name w:val="annotation reference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EA15B3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customStyle="1" w:styleId="ColorfulList-Accent11">
    <w:name w:val="Colorful List - Accent 11"/>
    <w:basedOn w:val="Normal"/>
    <w:uiPriority w:val="34"/>
    <w:qFormat/>
    <w:rsid w:val="00F11CCE"/>
    <w:pPr>
      <w:ind w:left="720"/>
      <w:contextualSpacing/>
    </w:pPr>
  </w:style>
  <w:style w:type="paragraph" w:customStyle="1" w:styleId="AnnexNotitle0">
    <w:name w:val="Annex_No &amp; title"/>
    <w:basedOn w:val="Normal"/>
    <w:next w:val="Normalaftertitle"/>
    <w:uiPriority w:val="99"/>
    <w:rsid w:val="00854869"/>
    <w:pPr>
      <w:keepNext/>
      <w:keepLines/>
      <w:spacing w:before="0" w:line="240" w:lineRule="auto"/>
      <w:jc w:val="center"/>
    </w:pPr>
    <w:rPr>
      <w:rFonts w:cs="Times New Roman"/>
      <w:sz w:val="26"/>
      <w:szCs w:val="20"/>
      <w:lang w:val="en-GB"/>
    </w:rPr>
  </w:style>
  <w:style w:type="character" w:customStyle="1" w:styleId="FootnoteTextChar">
    <w:name w:val="Footnote Text Char"/>
    <w:link w:val="FootnoteText"/>
    <w:uiPriority w:val="99"/>
    <w:semiHidden/>
    <w:locked/>
    <w:rsid w:val="00F11CCE"/>
    <w:rPr>
      <w:szCs w:val="22"/>
      <w:lang w:val="en-US" w:eastAsia="en-US"/>
    </w:rPr>
  </w:style>
  <w:style w:type="paragraph" w:customStyle="1" w:styleId="Normalaftertitle0">
    <w:name w:val="Normal after title"/>
    <w:basedOn w:val="Normal"/>
    <w:next w:val="Normal"/>
    <w:rsid w:val="00F11CCE"/>
    <w:pPr>
      <w:widowControl w:val="0"/>
      <w:spacing w:before="320" w:line="240" w:lineRule="auto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headingb0">
    <w:name w:val="heading_b"/>
    <w:basedOn w:val="Heading3"/>
    <w:next w:val="Normal"/>
    <w:uiPriority w:val="99"/>
    <w:rsid w:val="00F11CCE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 w:line="240" w:lineRule="auto"/>
      <w:ind w:left="0" w:firstLine="0"/>
      <w:outlineLvl w:val="9"/>
    </w:pPr>
    <w:rPr>
      <w:rFonts w:ascii="Times New Roman" w:hAnsi="Times New Roman" w:cs="Times New Roman"/>
      <w:szCs w:val="20"/>
      <w:lang w:val="en-GB"/>
    </w:rPr>
  </w:style>
  <w:style w:type="character" w:customStyle="1" w:styleId="CallChar">
    <w:name w:val="Call Char"/>
    <w:link w:val="Call"/>
    <w:locked/>
    <w:rsid w:val="00F11CCE"/>
    <w:rPr>
      <w:i/>
      <w:sz w:val="22"/>
      <w:szCs w:val="22"/>
      <w:lang w:val="en-US" w:eastAsia="en-US"/>
    </w:rPr>
  </w:style>
  <w:style w:type="character" w:customStyle="1" w:styleId="RestitleChar">
    <w:name w:val="Res_title Char"/>
    <w:link w:val="Restitle"/>
    <w:locked/>
    <w:rsid w:val="00F11CCE"/>
    <w:rPr>
      <w:b/>
      <w:sz w:val="28"/>
      <w:szCs w:val="22"/>
      <w:lang w:val="en-US" w:eastAsia="en-US"/>
    </w:rPr>
  </w:style>
  <w:style w:type="character" w:customStyle="1" w:styleId="ResNoChar">
    <w:name w:val="Res_No Char"/>
    <w:link w:val="ResNo"/>
    <w:locked/>
    <w:rsid w:val="00F11CCE"/>
    <w:rPr>
      <w:caps/>
      <w:sz w:val="28"/>
      <w:szCs w:val="22"/>
      <w:lang w:val="en-US" w:eastAsia="en-US"/>
    </w:rPr>
  </w:style>
  <w:style w:type="character" w:customStyle="1" w:styleId="msoins0">
    <w:name w:val="msoins"/>
    <w:uiPriority w:val="99"/>
    <w:rsid w:val="00F11CCE"/>
  </w:style>
  <w:style w:type="character" w:customStyle="1" w:styleId="enumlev1Char">
    <w:name w:val="enumlev1 Char"/>
    <w:link w:val="enumlev1"/>
    <w:rsid w:val="00F11CCE"/>
    <w:rPr>
      <w:sz w:val="22"/>
      <w:szCs w:val="22"/>
      <w:lang w:val="en-US" w:eastAsia="en-US"/>
    </w:rPr>
  </w:style>
  <w:style w:type="paragraph" w:styleId="BodyText2">
    <w:name w:val="Body Text 2"/>
    <w:basedOn w:val="Normal"/>
    <w:link w:val="BodyText2Char"/>
    <w:rsid w:val="003A2B7A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spacing w:line="240" w:lineRule="auto"/>
      <w:ind w:right="92"/>
      <w:textAlignment w:val="auto"/>
    </w:pPr>
    <w:rPr>
      <w:rFonts w:ascii="Times New Roman" w:hAnsi="Times New Roman" w:cs="Times New Roman"/>
      <w:sz w:val="24"/>
      <w:szCs w:val="20"/>
      <w:lang w:val="en-GB"/>
    </w:rPr>
  </w:style>
  <w:style w:type="character" w:customStyle="1" w:styleId="BodyText2Char">
    <w:name w:val="Body Text 2 Char"/>
    <w:link w:val="BodyText2"/>
    <w:rsid w:val="003A2B7A"/>
    <w:rPr>
      <w:rFonts w:ascii="Times New Roman" w:hAnsi="Times New Roman" w:cs="Times New Roman"/>
      <w:sz w:val="24"/>
      <w:lang w:val="en-GB" w:eastAsia="en-US"/>
    </w:rPr>
  </w:style>
  <w:style w:type="character" w:styleId="Strong">
    <w:name w:val="Strong"/>
    <w:qFormat/>
    <w:rsid w:val="003A2B7A"/>
    <w:rPr>
      <w:b/>
      <w:bCs/>
    </w:rPr>
  </w:style>
  <w:style w:type="character" w:styleId="FollowedHyperlink">
    <w:name w:val="FollowedHyperlink"/>
    <w:rsid w:val="008B51CC"/>
    <w:rPr>
      <w:color w:val="800080"/>
      <w:u w:val="single"/>
    </w:rPr>
  </w:style>
  <w:style w:type="paragraph" w:styleId="Caption">
    <w:name w:val="caption"/>
    <w:basedOn w:val="Normal"/>
    <w:next w:val="Normal"/>
    <w:qFormat/>
    <w:rsid w:val="00C708D7"/>
    <w:pPr>
      <w:tabs>
        <w:tab w:val="clear" w:pos="794"/>
        <w:tab w:val="clear" w:pos="1191"/>
        <w:tab w:val="clear" w:pos="1588"/>
        <w:tab w:val="clear" w:pos="1985"/>
      </w:tabs>
      <w:spacing w:before="240" w:line="240" w:lineRule="auto"/>
      <w:ind w:left="567" w:hanging="567"/>
    </w:pPr>
    <w:rPr>
      <w:rFonts w:ascii="Arial" w:eastAsia="Batang" w:hAnsi="Arial" w:cs="Times New Roman"/>
      <w:b/>
      <w:i/>
      <w:sz w:val="24"/>
      <w:szCs w:val="20"/>
    </w:rPr>
  </w:style>
  <w:style w:type="character" w:customStyle="1" w:styleId="FooterChar">
    <w:name w:val="Footer Char"/>
    <w:link w:val="Footer"/>
    <w:uiPriority w:val="99"/>
    <w:rsid w:val="00A821E9"/>
    <w:rPr>
      <w:sz w:val="22"/>
      <w:szCs w:val="22"/>
      <w:lang w:val="en-US" w:eastAsia="en-US"/>
    </w:rPr>
  </w:style>
  <w:style w:type="paragraph" w:styleId="NormalWeb">
    <w:name w:val="Normal (Web)"/>
    <w:basedOn w:val="Normal"/>
    <w:rsid w:val="00A821E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hAnsi="Times New Roman" w:cs="Times New Roman"/>
      <w:sz w:val="24"/>
      <w:szCs w:val="24"/>
    </w:rPr>
  </w:style>
  <w:style w:type="character" w:customStyle="1" w:styleId="HeaderChar">
    <w:name w:val="Header Char"/>
    <w:link w:val="Header"/>
    <w:uiPriority w:val="99"/>
    <w:rsid w:val="00EC54DF"/>
    <w:rPr>
      <w:sz w:val="22"/>
      <w:szCs w:val="22"/>
      <w:lang w:eastAsia="en-US"/>
    </w:rPr>
  </w:style>
  <w:style w:type="paragraph" w:styleId="BodyText3">
    <w:name w:val="Body Text 3"/>
    <w:basedOn w:val="Normal"/>
    <w:link w:val="BodyText3Char"/>
    <w:rsid w:val="008C59F1"/>
    <w:pPr>
      <w:spacing w:after="120"/>
    </w:pPr>
    <w:rPr>
      <w:rFonts w:cs="Times New Roman"/>
      <w:sz w:val="16"/>
      <w:szCs w:val="16"/>
      <w:lang w:val="x-none"/>
    </w:rPr>
  </w:style>
  <w:style w:type="character" w:customStyle="1" w:styleId="BodyText3Char">
    <w:name w:val="Body Text 3 Char"/>
    <w:link w:val="BodyText3"/>
    <w:rsid w:val="008C59F1"/>
    <w:rPr>
      <w:sz w:val="16"/>
      <w:szCs w:val="16"/>
      <w:lang w:eastAsia="en-US"/>
    </w:rPr>
  </w:style>
  <w:style w:type="paragraph" w:customStyle="1" w:styleId="CM8">
    <w:name w:val="CM8"/>
    <w:basedOn w:val="Normal"/>
    <w:next w:val="Normal"/>
    <w:rsid w:val="008C59F1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spacing w:before="0" w:after="190" w:line="240" w:lineRule="auto"/>
      <w:textAlignment w:val="auto"/>
    </w:pPr>
    <w:rPr>
      <w:rFonts w:ascii="Arial" w:hAnsi="Arial" w:cs="Arial"/>
      <w:sz w:val="24"/>
      <w:szCs w:val="24"/>
      <w:lang w:val="ru-RU" w:eastAsia="ru-RU"/>
    </w:rPr>
  </w:style>
  <w:style w:type="paragraph" w:customStyle="1" w:styleId="Annex">
    <w:name w:val="Annex_#"/>
    <w:basedOn w:val="Normal"/>
    <w:next w:val="AnnexRef"/>
    <w:rsid w:val="007663AD"/>
    <w:pPr>
      <w:keepNext/>
      <w:keepLines/>
      <w:overflowPunct/>
      <w:autoSpaceDE/>
      <w:autoSpaceDN/>
      <w:adjustRightInd/>
      <w:spacing w:before="480" w:after="80" w:line="240" w:lineRule="auto"/>
      <w:jc w:val="center"/>
      <w:textAlignment w:val="auto"/>
    </w:pPr>
    <w:rPr>
      <w:rFonts w:cs="Times New Roman"/>
      <w:caps/>
      <w:sz w:val="26"/>
      <w:szCs w:val="20"/>
      <w:lang w:val="en-GB"/>
    </w:rPr>
  </w:style>
  <w:style w:type="paragraph" w:customStyle="1" w:styleId="AnnexRef">
    <w:name w:val="Annex_Ref"/>
    <w:basedOn w:val="Normal"/>
    <w:next w:val="Normal"/>
    <w:rsid w:val="00B566C1"/>
    <w:pPr>
      <w:keepNext/>
      <w:keepLines/>
      <w:overflowPunct/>
      <w:autoSpaceDE/>
      <w:autoSpaceDN/>
      <w:adjustRightInd/>
      <w:spacing w:line="240" w:lineRule="auto"/>
      <w:jc w:val="center"/>
      <w:textAlignment w:val="auto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section10">
    <w:name w:val="section1"/>
    <w:basedOn w:val="Normal"/>
    <w:rsid w:val="00B566C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grame">
    <w:name w:val="grame"/>
    <w:basedOn w:val="DefaultParagraphFont"/>
    <w:rsid w:val="00B566C1"/>
  </w:style>
  <w:style w:type="paragraph" w:customStyle="1" w:styleId="CarCar2Char">
    <w:name w:val="Car Car2 Char"/>
    <w:basedOn w:val="Normal"/>
    <w:rsid w:val="002B3A59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spacing w:before="0" w:after="160" w:line="240" w:lineRule="exact"/>
    </w:pPr>
    <w:rPr>
      <w:rFonts w:ascii="Verdana" w:hAnsi="Verdana" w:cs="Times New Roman"/>
      <w:sz w:val="20"/>
      <w:szCs w:val="20"/>
    </w:rPr>
  </w:style>
  <w:style w:type="paragraph" w:customStyle="1" w:styleId="Logo">
    <w:name w:val="Logo"/>
    <w:basedOn w:val="Normal"/>
    <w:rsid w:val="0078114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line="240" w:lineRule="auto"/>
      <w:jc w:val="right"/>
      <w:textAlignment w:val="auto"/>
    </w:pPr>
    <w:rPr>
      <w:rFonts w:ascii="Futura Lt BT" w:hAnsi="Futura Lt BT" w:cs="Times New Roman"/>
      <w:color w:val="FFFFFF"/>
      <w:sz w:val="20"/>
      <w:szCs w:val="20"/>
      <w:lang w:bidi="he-IL"/>
    </w:rPr>
  </w:style>
  <w:style w:type="paragraph" w:styleId="ListParagraph">
    <w:name w:val="List Paragraph"/>
    <w:basedOn w:val="Normal"/>
    <w:uiPriority w:val="34"/>
    <w:qFormat/>
    <w:rsid w:val="00D01883"/>
    <w:pPr>
      <w:spacing w:before="160"/>
      <w:ind w:left="720"/>
      <w:contextualSpacing/>
      <w:jc w:val="both"/>
    </w:pPr>
  </w:style>
  <w:style w:type="paragraph" w:customStyle="1" w:styleId="Reasons">
    <w:name w:val="Reasons"/>
    <w:basedOn w:val="Normal"/>
    <w:qFormat/>
    <w:rsid w:val="00A6135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textAlignment w:val="auto"/>
    </w:pPr>
    <w:rPr>
      <w:rFonts w:ascii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workshops@itu.int" TargetMode="External"/><Relationship Id="rId13" Type="http://schemas.openxmlformats.org/officeDocument/2006/relationships/hyperlink" Target="http://www.atu-uat.org" TargetMode="External"/><Relationship Id="rId18" Type="http://schemas.openxmlformats.org/officeDocument/2006/relationships/hyperlink" Target="http://www.atu-uat.org" TargetMode="External"/><Relationship Id="rId26" Type="http://schemas.openxmlformats.org/officeDocument/2006/relationships/hyperlink" Target="mailto:bdtfellowships@itu.int" TargetMode="Externa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://itu.int/en/ITU-T/wtsa-12/prepmeet/Pages/default.aspx" TargetMode="External"/><Relationship Id="rId17" Type="http://schemas.openxmlformats.org/officeDocument/2006/relationships/hyperlink" Target="http://itu.int/en/ITU-T/wtsa-12/prepmeet/Pages/default.aspx" TargetMode="External"/><Relationship Id="rId25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hyperlink" Target="http://itu.int/en/ITU-T/wtsa-12/prepmeet/Pages/default.aspx" TargetMode="External"/><Relationship Id="rId20" Type="http://schemas.openxmlformats.org/officeDocument/2006/relationships/header" Target="header1.xm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tu.int/en/wcit-12/Pages/default.aspx" TargetMode="External"/><Relationship Id="rId24" Type="http://schemas.openxmlformats.org/officeDocument/2006/relationships/image" Target="media/image2.png"/><Relationship Id="rId32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mailto:bdtfellowships@itu.int" TargetMode="External"/><Relationship Id="rId23" Type="http://schemas.openxmlformats.org/officeDocument/2006/relationships/footer" Target="footer1.xml"/><Relationship Id="rId28" Type="http://schemas.openxmlformats.org/officeDocument/2006/relationships/header" Target="header4.xml"/><Relationship Id="rId10" Type="http://schemas.openxmlformats.org/officeDocument/2006/relationships/hyperlink" Target="http://itu.int/en/ITU-T/wtsa-12/pages/default.aspx" TargetMode="External"/><Relationship Id="rId19" Type="http://schemas.openxmlformats.org/officeDocument/2006/relationships/hyperlink" Target="http://www.doc.gov.za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andrew.rugege@itu.int" TargetMode="External"/><Relationship Id="rId14" Type="http://schemas.openxmlformats.org/officeDocument/2006/relationships/hyperlink" Target="http://www.doc.gov.za" TargetMode="External"/><Relationship Id="rId22" Type="http://schemas.openxmlformats.org/officeDocument/2006/relationships/header" Target="header3.xml"/><Relationship Id="rId27" Type="http://schemas.openxmlformats.org/officeDocument/2006/relationships/hyperlink" Target="http://itu.int/en/ITU-T/wtsa-12/prepmeet/Pages/default.aspx" TargetMode="External"/><Relationship Id="rId30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rouard\application%20data\microsoft\templates\itu\letter-fax_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611AA1-A79F-4C41-86B7-633803921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letter-fax_e</Template>
  <TotalTime>4</TotalTime>
  <Pages>9</Pages>
  <Words>1861</Words>
  <Characters>13701</Characters>
  <Application>Microsoft Office Word</Application>
  <DocSecurity>0</DocSecurity>
  <Lines>114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Letter-Fax (English)</vt:lpstr>
    </vt:vector>
  </TitlesOfParts>
  <Company>ITU</Company>
  <LinksUpToDate>false</LinksUpToDate>
  <CharactersWithSpaces>15531</CharactersWithSpaces>
  <SharedDoc>false</SharedDoc>
  <HLinks>
    <vt:vector size="72" baseType="variant">
      <vt:variant>
        <vt:i4>2555992</vt:i4>
      </vt:variant>
      <vt:variant>
        <vt:i4>27</vt:i4>
      </vt:variant>
      <vt:variant>
        <vt:i4>0</vt:i4>
      </vt:variant>
      <vt:variant>
        <vt:i4>5</vt:i4>
      </vt:variant>
      <vt:variant>
        <vt:lpwstr>mailto:vsabas@cnc.gov.ar</vt:lpwstr>
      </vt:variant>
      <vt:variant>
        <vt:lpwstr/>
      </vt:variant>
      <vt:variant>
        <vt:i4>1966183</vt:i4>
      </vt:variant>
      <vt:variant>
        <vt:i4>24</vt:i4>
      </vt:variant>
      <vt:variant>
        <vt:i4>0</vt:i4>
      </vt:variant>
      <vt:variant>
        <vt:i4>5</vt:i4>
      </vt:variant>
      <vt:variant>
        <vt:lpwstr>mailto:lintelesano@cnc.gov.ar</vt:lpwstr>
      </vt:variant>
      <vt:variant>
        <vt:lpwstr/>
      </vt:variant>
      <vt:variant>
        <vt:i4>3670143</vt:i4>
      </vt:variant>
      <vt:variant>
        <vt:i4>21</vt:i4>
      </vt:variant>
      <vt:variant>
        <vt:i4>0</vt:i4>
      </vt:variant>
      <vt:variant>
        <vt:i4>5</vt:i4>
      </vt:variant>
      <vt:variant>
        <vt:lpwstr>http://itu.int/reg/wcit/3000363</vt:lpwstr>
      </vt:variant>
      <vt:variant>
        <vt:lpwstr/>
      </vt:variant>
      <vt:variant>
        <vt:i4>6684759</vt:i4>
      </vt:variant>
      <vt:variant>
        <vt:i4>18</vt:i4>
      </vt:variant>
      <vt:variant>
        <vt:i4>0</vt:i4>
      </vt:variant>
      <vt:variant>
        <vt:i4>5</vt:i4>
      </vt:variant>
      <vt:variant>
        <vt:lpwstr>mailto:bdtfellowships@itu.int</vt:lpwstr>
      </vt:variant>
      <vt:variant>
        <vt:lpwstr/>
      </vt:variant>
      <vt:variant>
        <vt:i4>4390920</vt:i4>
      </vt:variant>
      <vt:variant>
        <vt:i4>15</vt:i4>
      </vt:variant>
      <vt:variant>
        <vt:i4>0</vt:i4>
      </vt:variant>
      <vt:variant>
        <vt:i4>5</vt:i4>
      </vt:variant>
      <vt:variant>
        <vt:lpwstr>http://itu.int/en/ITU-T/wtsa-12/prepmeet/Pages/americas.aspx</vt:lpwstr>
      </vt:variant>
      <vt:variant>
        <vt:lpwstr/>
      </vt:variant>
      <vt:variant>
        <vt:i4>983051</vt:i4>
      </vt:variant>
      <vt:variant>
        <vt:i4>12</vt:i4>
      </vt:variant>
      <vt:variant>
        <vt:i4>0</vt:i4>
      </vt:variant>
      <vt:variant>
        <vt:i4>5</vt:i4>
      </vt:variant>
      <vt:variant>
        <vt:lpwstr>http://itu.int/en/wcit-12/Pages/default.aspx</vt:lpwstr>
      </vt:variant>
      <vt:variant>
        <vt:lpwstr/>
      </vt:variant>
      <vt:variant>
        <vt:i4>8061049</vt:i4>
      </vt:variant>
      <vt:variant>
        <vt:i4>9</vt:i4>
      </vt:variant>
      <vt:variant>
        <vt:i4>0</vt:i4>
      </vt:variant>
      <vt:variant>
        <vt:i4>5</vt:i4>
      </vt:variant>
      <vt:variant>
        <vt:lpwstr>http://itu.int/en/ITU-T/wtsa-12/pages/default.aspx</vt:lpwstr>
      </vt:variant>
      <vt:variant>
        <vt:lpwstr/>
      </vt:variant>
      <vt:variant>
        <vt:i4>4390920</vt:i4>
      </vt:variant>
      <vt:variant>
        <vt:i4>6</vt:i4>
      </vt:variant>
      <vt:variant>
        <vt:i4>0</vt:i4>
      </vt:variant>
      <vt:variant>
        <vt:i4>5</vt:i4>
      </vt:variant>
      <vt:variant>
        <vt:lpwstr>http://itu.int/en/ITU-T/wtsa-12/prepmeet/Pages/americas.aspx</vt:lpwstr>
      </vt:variant>
      <vt:variant>
        <vt:lpwstr/>
      </vt:variant>
      <vt:variant>
        <vt:i4>5177380</vt:i4>
      </vt:variant>
      <vt:variant>
        <vt:i4>3</vt:i4>
      </vt:variant>
      <vt:variant>
        <vt:i4>0</vt:i4>
      </vt:variant>
      <vt:variant>
        <vt:i4>5</vt:i4>
      </vt:variant>
      <vt:variant>
        <vt:lpwstr>mailto:hector.huerta@itu.int</vt:lpwstr>
      </vt:variant>
      <vt:variant>
        <vt:lpwstr/>
      </vt:variant>
      <vt:variant>
        <vt:i4>2031676</vt:i4>
      </vt:variant>
      <vt:variant>
        <vt:i4>0</vt:i4>
      </vt:variant>
      <vt:variant>
        <vt:i4>0</vt:i4>
      </vt:variant>
      <vt:variant>
        <vt:i4>5</vt:i4>
      </vt:variant>
      <vt:variant>
        <vt:lpwstr>mailto:tsbpromo@itu.int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brouard</dc:creator>
  <cp:lastModifiedBy>$bhandary</cp:lastModifiedBy>
  <cp:revision>2</cp:revision>
  <cp:lastPrinted>2012-03-14T18:23:00Z</cp:lastPrinted>
  <dcterms:created xsi:type="dcterms:W3CDTF">2012-03-20T10:05:00Z</dcterms:created>
  <dcterms:modified xsi:type="dcterms:W3CDTF">2012-03-20T10:05:00Z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