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f54f36ec8d1b4cb1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B3" w:rsidRPr="009C3062" w:rsidRDefault="00EA15B3" w:rsidP="00880A1D">
      <w:pPr>
        <w:rPr>
          <w:lang w:val="en-GB"/>
        </w:rPr>
      </w:pPr>
    </w:p>
    <w:tbl>
      <w:tblPr>
        <w:tblW w:w="9889" w:type="dxa"/>
        <w:tblLayout w:type="fixed"/>
        <w:tblLook w:val="04A0"/>
      </w:tblPr>
      <w:tblGrid>
        <w:gridCol w:w="1101"/>
        <w:gridCol w:w="283"/>
        <w:gridCol w:w="3685"/>
        <w:gridCol w:w="284"/>
        <w:gridCol w:w="4536"/>
      </w:tblGrid>
      <w:tr w:rsidR="00EA15B3" w:rsidRPr="009C3062" w:rsidTr="00EA15B3">
        <w:tc>
          <w:tcPr>
            <w:tcW w:w="9889" w:type="dxa"/>
            <w:gridSpan w:val="5"/>
            <w:shd w:val="clear" w:color="auto" w:fill="auto"/>
          </w:tcPr>
          <w:p w:rsidR="00EA15B3" w:rsidRPr="00B06EB1" w:rsidRDefault="00B06EB1" w:rsidP="00F914DD">
            <w:pPr>
              <w:jc w:val="left"/>
              <w:rPr>
                <w:rFonts w:cstheme="majorBidi"/>
                <w:b/>
                <w:bCs/>
                <w:color w:val="808080"/>
                <w:sz w:val="28"/>
                <w:lang w:val="en-GB"/>
              </w:rPr>
            </w:pPr>
            <w:bookmarkStart w:id="0" w:name="Logo"/>
            <w:bookmarkStart w:id="1" w:name="Origine"/>
            <w:bookmarkEnd w:id="0"/>
            <w:bookmarkEnd w:id="1"/>
            <w:r w:rsidRPr="00B06EB1">
              <w:rPr>
                <w:rFonts w:cstheme="minorHAnsi"/>
                <w:b/>
                <w:bCs/>
                <w:color w:val="808080"/>
                <w:sz w:val="28"/>
                <w:szCs w:val="20"/>
                <w:lang w:val="en-GB"/>
              </w:rPr>
              <w:t>总秘书处（</w:t>
            </w:r>
            <w:r w:rsidRPr="00B06EB1">
              <w:rPr>
                <w:rFonts w:cstheme="minorHAnsi"/>
                <w:b/>
                <w:bCs/>
                <w:color w:val="808080"/>
                <w:sz w:val="28"/>
                <w:szCs w:val="20"/>
                <w:lang w:val="en-GB"/>
              </w:rPr>
              <w:t>SG</w:t>
            </w:r>
            <w:r w:rsidRPr="00B06EB1">
              <w:rPr>
                <w:rFonts w:cstheme="minorHAnsi"/>
                <w:b/>
                <w:bCs/>
                <w:color w:val="808080"/>
                <w:sz w:val="28"/>
                <w:szCs w:val="20"/>
                <w:lang w:val="en-GB"/>
              </w:rPr>
              <w:t>）</w:t>
            </w:r>
          </w:p>
        </w:tc>
      </w:tr>
      <w:tr w:rsidR="00EA15B3" w:rsidRPr="009C3062" w:rsidTr="00EA15B3">
        <w:tc>
          <w:tcPr>
            <w:tcW w:w="9889" w:type="dxa"/>
            <w:gridSpan w:val="5"/>
            <w:shd w:val="clear" w:color="auto" w:fill="auto"/>
          </w:tcPr>
          <w:p w:rsidR="00EA15B3" w:rsidRPr="009C3062" w:rsidRDefault="00EA15B3" w:rsidP="00EA15B3">
            <w:pPr>
              <w:jc w:val="left"/>
              <w:rPr>
                <w:rFonts w:asciiTheme="majorBidi" w:hAnsiTheme="majorBidi" w:cstheme="majorBidi"/>
                <w:lang w:val="en-GB"/>
              </w:rPr>
            </w:pPr>
          </w:p>
        </w:tc>
      </w:tr>
      <w:tr w:rsidR="00651777" w:rsidRPr="009C3062" w:rsidTr="00651777">
        <w:tc>
          <w:tcPr>
            <w:tcW w:w="5353" w:type="dxa"/>
            <w:gridSpan w:val="4"/>
            <w:shd w:val="clear" w:color="auto" w:fill="auto"/>
          </w:tcPr>
          <w:p w:rsidR="00651777" w:rsidRPr="009C3062" w:rsidRDefault="00651777" w:rsidP="000E5364">
            <w:pPr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51777" w:rsidRPr="009C3062" w:rsidRDefault="000F554B" w:rsidP="001A7A5C">
            <w:pPr>
              <w:jc w:val="left"/>
              <w:rPr>
                <w:lang w:val="en-GB"/>
              </w:rPr>
            </w:pPr>
            <w:sdt>
              <w:sdtPr>
                <w:rPr>
                  <w:rFonts w:hint="eastAsia"/>
                  <w:lang w:val="en-GB"/>
                </w:rPr>
                <w:alias w:val="Date"/>
                <w:tag w:val="Date"/>
                <w:id w:val="20922293"/>
                <w:lock w:val="sdtLocked"/>
                <w:placeholder>
                  <w:docPart w:val="0DE245382D6A40A387DAA7C04DB2D2D5"/>
                </w:placeholder>
                <w:date w:fullDate="2012-03-06T00:00:00Z">
                  <w:dateFormat w:val="yyyy'年'M'月'd'日'"/>
                  <w:lid w:val="zh-CN"/>
                  <w:storeMappedDataAs w:val="date"/>
                  <w:calendar w:val="gregorian"/>
                </w:date>
              </w:sdtPr>
              <w:sdtContent>
                <w:r w:rsidR="001A7A5C">
                  <w:rPr>
                    <w:rFonts w:hint="eastAsia"/>
                    <w:lang w:val="en-GB"/>
                  </w:rPr>
                  <w:t>2012</w:t>
                </w:r>
                <w:r w:rsidR="001A7A5C">
                  <w:rPr>
                    <w:rFonts w:hint="eastAsia"/>
                    <w:lang w:val="en-GB"/>
                  </w:rPr>
                  <w:t>年</w:t>
                </w:r>
                <w:r w:rsidR="001A7A5C">
                  <w:rPr>
                    <w:rFonts w:hint="eastAsia"/>
                    <w:lang w:val="en-GB"/>
                  </w:rPr>
                  <w:t>3</w:t>
                </w:r>
                <w:r w:rsidR="001A7A5C">
                  <w:rPr>
                    <w:rFonts w:hint="eastAsia"/>
                    <w:lang w:val="en-GB"/>
                  </w:rPr>
                  <w:t>月</w:t>
                </w:r>
                <w:r w:rsidR="001A7A5C">
                  <w:rPr>
                    <w:rFonts w:hint="eastAsia"/>
                    <w:lang w:val="en-GB"/>
                  </w:rPr>
                  <w:t>6</w:t>
                </w:r>
                <w:r w:rsidR="001A7A5C">
                  <w:rPr>
                    <w:rFonts w:hint="eastAsia"/>
                    <w:lang w:val="en-GB"/>
                  </w:rPr>
                  <w:t>日</w:t>
                </w:r>
              </w:sdtContent>
            </w:sdt>
            <w:r w:rsidR="00C66A2B" w:rsidRPr="009C3062">
              <w:rPr>
                <w:rFonts w:hAnsi="SimSun" w:hint="eastAsia"/>
                <w:lang w:val="en-CA"/>
              </w:rPr>
              <w:t>，日内瓦</w:t>
            </w:r>
          </w:p>
        </w:tc>
      </w:tr>
      <w:tr w:rsidR="00651777" w:rsidRPr="009C3062" w:rsidTr="00651777">
        <w:tc>
          <w:tcPr>
            <w:tcW w:w="5353" w:type="dxa"/>
            <w:gridSpan w:val="4"/>
            <w:shd w:val="clear" w:color="auto" w:fill="auto"/>
          </w:tcPr>
          <w:p w:rsidR="00651777" w:rsidRPr="009C3062" w:rsidRDefault="00651777" w:rsidP="000E5364">
            <w:pPr>
              <w:jc w:val="left"/>
              <w:rPr>
                <w:lang w:val="en-GB"/>
              </w:rPr>
            </w:pPr>
          </w:p>
        </w:tc>
        <w:tc>
          <w:tcPr>
            <w:tcW w:w="4536" w:type="dxa"/>
            <w:shd w:val="clear" w:color="auto" w:fill="auto"/>
          </w:tcPr>
          <w:p w:rsidR="00651777" w:rsidRPr="009C3062" w:rsidRDefault="00651777" w:rsidP="00233221">
            <w:pPr>
              <w:spacing w:before="0"/>
              <w:jc w:val="left"/>
              <w:rPr>
                <w:lang w:val="en-GB"/>
              </w:rPr>
            </w:pPr>
          </w:p>
        </w:tc>
      </w:tr>
      <w:tr w:rsidR="00CA00C1" w:rsidRPr="009C3062" w:rsidTr="001A7A5C">
        <w:tc>
          <w:tcPr>
            <w:tcW w:w="1384" w:type="dxa"/>
            <w:gridSpan w:val="2"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rFonts w:hAnsi="SimSun"/>
                <w:lang w:val="en-CA"/>
              </w:rPr>
            </w:pPr>
            <w:r>
              <w:rPr>
                <w:rFonts w:hAnsi="SimSun" w:hint="eastAsia"/>
                <w:lang w:val="en-CA"/>
              </w:rPr>
              <w:t>文号：</w:t>
            </w:r>
          </w:p>
        </w:tc>
        <w:tc>
          <w:tcPr>
            <w:tcW w:w="3685" w:type="dxa"/>
            <w:shd w:val="clear" w:color="auto" w:fill="auto"/>
          </w:tcPr>
          <w:p w:rsidR="00CA00C1" w:rsidRDefault="00CA00C1" w:rsidP="008915B2">
            <w:pPr>
              <w:spacing w:before="0"/>
              <w:jc w:val="left"/>
              <w:rPr>
                <w:b/>
                <w:bCs/>
                <w:lang w:val="en-GB"/>
              </w:rPr>
            </w:pPr>
            <w:bookmarkStart w:id="2" w:name="Contact"/>
            <w:bookmarkEnd w:id="2"/>
            <w:r w:rsidRPr="008200C3">
              <w:rPr>
                <w:b/>
                <w:bCs/>
                <w:lang w:val="en-GB"/>
              </w:rPr>
              <w:t>DM-12/100</w:t>
            </w:r>
            <w:r w:rsidR="008915B2">
              <w:rPr>
                <w:rFonts w:hint="eastAsia"/>
                <w:b/>
                <w:bCs/>
                <w:lang w:val="en-GB"/>
              </w:rPr>
              <w:t>7</w:t>
            </w:r>
          </w:p>
          <w:p w:rsidR="001A7A5C" w:rsidRPr="008200C3" w:rsidRDefault="001A7A5C" w:rsidP="001A7A5C">
            <w:pPr>
              <w:spacing w:before="0" w:after="600"/>
              <w:jc w:val="left"/>
            </w:pPr>
          </w:p>
        </w:tc>
        <w:tc>
          <w:tcPr>
            <w:tcW w:w="284" w:type="dxa"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CA00C1" w:rsidRPr="00767494" w:rsidRDefault="00CA00C1" w:rsidP="00233221">
            <w:pPr>
              <w:spacing w:before="0"/>
              <w:rPr>
                <w:b/>
                <w:bCs/>
                <w:lang w:val="en-GB"/>
              </w:rPr>
            </w:pPr>
            <w:r w:rsidRPr="00767494">
              <w:rPr>
                <w:rFonts w:hint="eastAsia"/>
                <w:b/>
                <w:bCs/>
                <w:lang w:val="en-GB"/>
              </w:rPr>
              <w:t>致：</w:t>
            </w:r>
          </w:p>
          <w:p w:rsidR="00CA00C1" w:rsidRDefault="00C3767F" w:rsidP="00CB0FDC">
            <w:pPr>
              <w:spacing w:before="0"/>
              <w:rPr>
                <w:lang w:val="en-GB"/>
              </w:rPr>
            </w:pPr>
            <w:r>
              <w:rPr>
                <w:rFonts w:hint="eastAsia"/>
                <w:lang w:val="en-GB"/>
              </w:rPr>
              <w:t>国际电联</w:t>
            </w:r>
            <w:r w:rsidR="00CB0FDC">
              <w:rPr>
                <w:rFonts w:hint="eastAsia"/>
                <w:lang w:val="en-GB"/>
              </w:rPr>
              <w:t>非洲区域成员国各主管部门</w:t>
            </w:r>
            <w:r w:rsidR="00B84AC6">
              <w:rPr>
                <w:rFonts w:hint="eastAsia"/>
                <w:lang w:val="en-GB"/>
              </w:rPr>
              <w:t>；</w:t>
            </w:r>
          </w:p>
          <w:p w:rsidR="00C3767F" w:rsidRDefault="00C3767F" w:rsidP="00CB0FDC">
            <w:pPr>
              <w:spacing w:before="0"/>
              <w:rPr>
                <w:lang w:val="en-GB"/>
              </w:rPr>
            </w:pPr>
            <w:r>
              <w:rPr>
                <w:rFonts w:hint="eastAsia"/>
                <w:lang w:val="en-GB"/>
              </w:rPr>
              <w:t>国际电联</w:t>
            </w:r>
            <w:r w:rsidR="00CB0FDC">
              <w:rPr>
                <w:rFonts w:hint="eastAsia"/>
                <w:lang w:val="en-GB"/>
              </w:rPr>
              <w:t>非洲区域</w:t>
            </w:r>
            <w:r>
              <w:rPr>
                <w:rFonts w:hint="eastAsia"/>
                <w:lang w:val="en-GB"/>
              </w:rPr>
              <w:t>部门成员</w:t>
            </w:r>
            <w:r w:rsidR="00B84AC6">
              <w:rPr>
                <w:rFonts w:hint="eastAsia"/>
                <w:lang w:val="en-GB"/>
              </w:rPr>
              <w:t>；</w:t>
            </w:r>
          </w:p>
          <w:p w:rsidR="00CB0FDC" w:rsidRDefault="0089033C" w:rsidP="00CB0FDC">
            <w:pPr>
              <w:spacing w:before="0"/>
              <w:rPr>
                <w:lang w:val="en-GB"/>
              </w:rPr>
            </w:pPr>
            <w:r>
              <w:rPr>
                <w:rFonts w:hint="eastAsia"/>
                <w:lang w:val="en-GB"/>
              </w:rPr>
              <w:t>来自</w:t>
            </w:r>
            <w:r w:rsidR="00CB0FDC">
              <w:rPr>
                <w:rFonts w:hint="eastAsia"/>
                <w:lang w:val="en-GB"/>
              </w:rPr>
              <w:t>非洲电信联盟</w:t>
            </w:r>
            <w:r>
              <w:rPr>
                <w:rFonts w:hint="eastAsia"/>
                <w:lang w:val="en-GB"/>
              </w:rPr>
              <w:t>的</w:t>
            </w:r>
            <w:r w:rsidR="00CB0FDC">
              <w:rPr>
                <w:rFonts w:hint="eastAsia"/>
                <w:lang w:val="en-GB"/>
              </w:rPr>
              <w:t>部门准成员</w:t>
            </w:r>
          </w:p>
          <w:p w:rsidR="00C3767F" w:rsidRDefault="00C3767F" w:rsidP="00233221">
            <w:pPr>
              <w:spacing w:before="0"/>
              <w:rPr>
                <w:lang w:val="en-GB"/>
              </w:rPr>
            </w:pPr>
          </w:p>
          <w:p w:rsidR="00C3767F" w:rsidRPr="00C3767F" w:rsidRDefault="00C3767F" w:rsidP="00233221">
            <w:pPr>
              <w:spacing w:before="0"/>
              <w:rPr>
                <w:b/>
                <w:bCs/>
                <w:lang w:val="en-GB"/>
              </w:rPr>
            </w:pPr>
            <w:r w:rsidRPr="00C3767F">
              <w:rPr>
                <w:rFonts w:hint="eastAsia"/>
                <w:b/>
                <w:bCs/>
                <w:lang w:val="en-GB"/>
              </w:rPr>
              <w:t>抄送：</w:t>
            </w:r>
          </w:p>
          <w:p w:rsidR="00C3767F" w:rsidRDefault="00C3767F" w:rsidP="006B75B2">
            <w:pPr>
              <w:spacing w:before="0"/>
              <w:rPr>
                <w:lang w:val="en-GB"/>
              </w:rPr>
            </w:pPr>
            <w:r>
              <w:rPr>
                <w:rFonts w:hint="eastAsia"/>
                <w:lang w:val="en-GB"/>
              </w:rPr>
              <w:t>ITU-T</w:t>
            </w:r>
            <w:r>
              <w:rPr>
                <w:rFonts w:hint="eastAsia"/>
                <w:lang w:val="en-GB"/>
              </w:rPr>
              <w:t>各研究组正</w:t>
            </w:r>
            <w:r w:rsidR="006B75B2">
              <w:rPr>
                <w:rFonts w:hint="eastAsia"/>
                <w:lang w:val="en-GB"/>
              </w:rPr>
              <w:t>副</w:t>
            </w:r>
            <w:r>
              <w:rPr>
                <w:rFonts w:hint="eastAsia"/>
                <w:lang w:val="en-GB"/>
              </w:rPr>
              <w:t>主席；</w:t>
            </w:r>
          </w:p>
          <w:p w:rsidR="00C3767F" w:rsidRDefault="00C3767F" w:rsidP="00233221">
            <w:pPr>
              <w:spacing w:before="0"/>
              <w:rPr>
                <w:lang w:val="en-GB"/>
              </w:rPr>
            </w:pPr>
            <w:r>
              <w:rPr>
                <w:rFonts w:hint="eastAsia"/>
                <w:lang w:val="en-GB"/>
              </w:rPr>
              <w:t>无线电通信局、</w:t>
            </w:r>
            <w:r w:rsidR="0089033C">
              <w:rPr>
                <w:rFonts w:hint="eastAsia"/>
                <w:lang w:val="en-GB"/>
              </w:rPr>
              <w:t>电信</w:t>
            </w:r>
            <w:r>
              <w:rPr>
                <w:rFonts w:hint="eastAsia"/>
                <w:lang w:val="en-GB"/>
              </w:rPr>
              <w:t>标准化局和</w:t>
            </w:r>
            <w:r w:rsidR="0089033C">
              <w:rPr>
                <w:rFonts w:hint="eastAsia"/>
                <w:lang w:val="en-GB"/>
              </w:rPr>
              <w:t>电信</w:t>
            </w:r>
            <w:r>
              <w:rPr>
                <w:rFonts w:hint="eastAsia"/>
                <w:lang w:val="en-GB"/>
              </w:rPr>
              <w:t>发展局主任；</w:t>
            </w:r>
          </w:p>
          <w:p w:rsidR="00C3767F" w:rsidRDefault="00B84AC6" w:rsidP="00CB0FDC">
            <w:pPr>
              <w:spacing w:before="0"/>
              <w:rPr>
                <w:lang w:val="en-GB"/>
              </w:rPr>
            </w:pPr>
            <w:r>
              <w:rPr>
                <w:rFonts w:hint="eastAsia"/>
                <w:lang w:val="en-GB"/>
              </w:rPr>
              <w:t>南非常驻日内瓦代表团</w:t>
            </w:r>
          </w:p>
          <w:p w:rsidR="00C3767F" w:rsidRPr="00C3767F" w:rsidRDefault="00C3767F" w:rsidP="00233221">
            <w:pPr>
              <w:spacing w:before="0"/>
              <w:rPr>
                <w:lang w:val="en-GB"/>
              </w:rPr>
            </w:pPr>
          </w:p>
        </w:tc>
      </w:tr>
      <w:tr w:rsidR="00CA00C1" w:rsidRPr="009C3062" w:rsidTr="001A7A5C">
        <w:tc>
          <w:tcPr>
            <w:tcW w:w="1384" w:type="dxa"/>
            <w:gridSpan w:val="2"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  <w:r w:rsidRPr="009C3062">
              <w:rPr>
                <w:rFonts w:hAnsi="SimSun" w:hint="eastAsia"/>
                <w:lang w:val="en-CA"/>
              </w:rPr>
              <w:t>联系人：</w:t>
            </w:r>
          </w:p>
        </w:tc>
        <w:tc>
          <w:tcPr>
            <w:tcW w:w="3685" w:type="dxa"/>
            <w:shd w:val="clear" w:color="auto" w:fill="auto"/>
          </w:tcPr>
          <w:p w:rsidR="00CA00C1" w:rsidRPr="006B75B2" w:rsidRDefault="00CA00C1" w:rsidP="00233221">
            <w:pPr>
              <w:spacing w:before="0"/>
              <w:jc w:val="left"/>
            </w:pPr>
            <w:r w:rsidRPr="006B75B2">
              <w:rPr>
                <w:lang w:val="en-GB"/>
              </w:rPr>
              <w:t>Arthur Levin</w:t>
            </w:r>
          </w:p>
        </w:tc>
        <w:tc>
          <w:tcPr>
            <w:tcW w:w="284" w:type="dxa"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A00C1" w:rsidRPr="009C3062" w:rsidRDefault="00CA00C1" w:rsidP="00233221">
            <w:pPr>
              <w:spacing w:before="0"/>
              <w:rPr>
                <w:lang w:val="en-GB"/>
              </w:rPr>
            </w:pPr>
          </w:p>
        </w:tc>
      </w:tr>
      <w:tr w:rsidR="00CA00C1" w:rsidRPr="009C3062" w:rsidTr="001A7A5C">
        <w:tc>
          <w:tcPr>
            <w:tcW w:w="1384" w:type="dxa"/>
            <w:gridSpan w:val="2"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  <w:r w:rsidRPr="009C3062">
              <w:rPr>
                <w:rFonts w:hAnsi="SimSun" w:hint="eastAsia"/>
                <w:lang w:val="en-CA"/>
              </w:rPr>
              <w:t>电话：</w:t>
            </w:r>
          </w:p>
        </w:tc>
        <w:tc>
          <w:tcPr>
            <w:tcW w:w="3685" w:type="dxa"/>
            <w:shd w:val="clear" w:color="auto" w:fill="auto"/>
          </w:tcPr>
          <w:p w:rsidR="00CA00C1" w:rsidRPr="006B75B2" w:rsidRDefault="00CA00C1" w:rsidP="00233221">
            <w:pPr>
              <w:spacing w:before="0"/>
              <w:jc w:val="left"/>
              <w:rPr>
                <w:lang w:val="en-GB"/>
              </w:rPr>
            </w:pPr>
            <w:r w:rsidRPr="006B75B2">
              <w:rPr>
                <w:lang w:val="en-GB"/>
              </w:rPr>
              <w:t>+41 22 730 6113</w:t>
            </w:r>
          </w:p>
        </w:tc>
        <w:tc>
          <w:tcPr>
            <w:tcW w:w="284" w:type="dxa"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</w:p>
        </w:tc>
      </w:tr>
      <w:tr w:rsidR="00CA00C1" w:rsidRPr="009C3062" w:rsidTr="001A7A5C">
        <w:tc>
          <w:tcPr>
            <w:tcW w:w="1384" w:type="dxa"/>
            <w:gridSpan w:val="2"/>
            <w:shd w:val="clear" w:color="auto" w:fill="auto"/>
          </w:tcPr>
          <w:p w:rsidR="00CA00C1" w:rsidRDefault="00CA00C1" w:rsidP="00233221">
            <w:pPr>
              <w:spacing w:before="0"/>
              <w:jc w:val="left"/>
              <w:rPr>
                <w:rFonts w:hAnsi="SimSun"/>
                <w:lang w:val="en-CA"/>
              </w:rPr>
            </w:pPr>
            <w:r w:rsidRPr="009C3062">
              <w:rPr>
                <w:rFonts w:hAnsi="SimSun" w:hint="eastAsia"/>
                <w:lang w:val="en-CA"/>
              </w:rPr>
              <w:t>传真：</w:t>
            </w:r>
          </w:p>
          <w:p w:rsidR="00CA00C1" w:rsidRPr="009C3062" w:rsidRDefault="00CA00C1" w:rsidP="001A7A5C">
            <w:pPr>
              <w:spacing w:before="0"/>
              <w:jc w:val="left"/>
              <w:rPr>
                <w:lang w:val="en-GB"/>
              </w:rPr>
            </w:pPr>
            <w:r w:rsidRPr="009C3062">
              <w:rPr>
                <w:rFonts w:hAnsi="SimSun" w:hint="eastAsia"/>
                <w:lang w:val="en-CA"/>
              </w:rPr>
              <w:t>电子邮件：</w:t>
            </w:r>
          </w:p>
        </w:tc>
        <w:tc>
          <w:tcPr>
            <w:tcW w:w="3685" w:type="dxa"/>
            <w:shd w:val="clear" w:color="auto" w:fill="auto"/>
          </w:tcPr>
          <w:p w:rsidR="00CA00C1" w:rsidRPr="006B75B2" w:rsidRDefault="00CA00C1" w:rsidP="00233221">
            <w:pPr>
              <w:spacing w:before="0"/>
              <w:jc w:val="left"/>
              <w:rPr>
                <w:lang w:val="en-GB"/>
              </w:rPr>
            </w:pPr>
            <w:r w:rsidRPr="006B75B2">
              <w:rPr>
                <w:lang w:val="en-GB"/>
              </w:rPr>
              <w:t>+41 22 730 5853</w:t>
            </w:r>
          </w:p>
          <w:p w:rsidR="00CA00C1" w:rsidRDefault="000F554B" w:rsidP="00233221">
            <w:pPr>
              <w:spacing w:before="0"/>
              <w:jc w:val="left"/>
              <w:rPr>
                <w:rStyle w:val="Hyperlink"/>
                <w:rFonts w:cs="Calibri"/>
                <w:lang w:val="en-GB"/>
              </w:rPr>
            </w:pPr>
            <w:hyperlink r:id="rId7" w:history="1">
              <w:r w:rsidR="00A32342" w:rsidRPr="00D7066D">
                <w:rPr>
                  <w:rStyle w:val="Hyperlink"/>
                  <w:lang w:val="en-GB"/>
                </w:rPr>
                <w:t>tsbworkshops@itu.int</w:t>
              </w:r>
            </w:hyperlink>
          </w:p>
          <w:p w:rsidR="001A7A5C" w:rsidRPr="009C3062" w:rsidRDefault="001A7A5C" w:rsidP="00233221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284" w:type="dxa"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A00C1" w:rsidRPr="009C3062" w:rsidRDefault="00CA00C1" w:rsidP="00233221">
            <w:pPr>
              <w:spacing w:before="0"/>
              <w:jc w:val="left"/>
              <w:rPr>
                <w:lang w:val="en-GB"/>
              </w:rPr>
            </w:pPr>
          </w:p>
        </w:tc>
      </w:tr>
      <w:tr w:rsidR="00CA00C1" w:rsidRPr="003B78F0" w:rsidTr="001A7A5C">
        <w:tc>
          <w:tcPr>
            <w:tcW w:w="1384" w:type="dxa"/>
            <w:gridSpan w:val="2"/>
            <w:shd w:val="clear" w:color="auto" w:fill="auto"/>
          </w:tcPr>
          <w:p w:rsidR="00CA00C1" w:rsidRDefault="00CA00C1" w:rsidP="00233221">
            <w:pPr>
              <w:spacing w:before="0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联系人：</w:t>
            </w:r>
          </w:p>
          <w:p w:rsidR="00CB0FDC" w:rsidRDefault="00CB0FDC" w:rsidP="00233221">
            <w:pPr>
              <w:spacing w:before="0"/>
              <w:jc w:val="left"/>
              <w:rPr>
                <w:lang w:val="en-GB"/>
              </w:rPr>
            </w:pPr>
          </w:p>
          <w:p w:rsidR="00CB0FDC" w:rsidRDefault="00CB0FDC" w:rsidP="00233221">
            <w:pPr>
              <w:spacing w:before="0"/>
              <w:jc w:val="left"/>
              <w:rPr>
                <w:lang w:val="en-GB"/>
              </w:rPr>
            </w:pPr>
          </w:p>
          <w:p w:rsidR="00CA00C1" w:rsidRDefault="00CA00C1" w:rsidP="00233221">
            <w:pPr>
              <w:spacing w:before="0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电话：</w:t>
            </w:r>
          </w:p>
          <w:p w:rsidR="00CA00C1" w:rsidRDefault="00CA00C1" w:rsidP="00233221">
            <w:pPr>
              <w:spacing w:before="0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传真：</w:t>
            </w:r>
          </w:p>
          <w:p w:rsidR="00CA00C1" w:rsidRDefault="00CA00C1" w:rsidP="001A7A5C">
            <w:pPr>
              <w:spacing w:before="0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电子邮件</w:t>
            </w:r>
            <w:r w:rsidR="00781B74">
              <w:rPr>
                <w:rFonts w:hint="eastAsia"/>
                <w:lang w:val="en-GB"/>
              </w:rPr>
              <w:t>：</w:t>
            </w:r>
          </w:p>
          <w:p w:rsidR="00CB0FDC" w:rsidRDefault="00CB0FDC" w:rsidP="001A7A5C">
            <w:pPr>
              <w:spacing w:before="0"/>
              <w:jc w:val="left"/>
              <w:rPr>
                <w:lang w:val="en-GB"/>
              </w:rPr>
            </w:pPr>
          </w:p>
          <w:p w:rsidR="00CB0FDC" w:rsidRDefault="00CB0FDC" w:rsidP="001A7A5C">
            <w:pPr>
              <w:spacing w:before="0"/>
              <w:jc w:val="left"/>
              <w:rPr>
                <w:lang w:val="en-GB"/>
              </w:rPr>
            </w:pPr>
          </w:p>
          <w:p w:rsidR="00CB0FDC" w:rsidRPr="00CA00C1" w:rsidRDefault="00CB0FDC" w:rsidP="001A7A5C">
            <w:pPr>
              <w:spacing w:before="0"/>
              <w:jc w:val="left"/>
              <w:rPr>
                <w:lang w:val="en-GB"/>
              </w:rPr>
            </w:pPr>
            <w:r>
              <w:rPr>
                <w:rFonts w:hint="eastAsia"/>
                <w:lang w:val="en-GB"/>
              </w:rPr>
              <w:t>非洲电信联盟联系人：</w:t>
            </w:r>
          </w:p>
        </w:tc>
        <w:tc>
          <w:tcPr>
            <w:tcW w:w="3685" w:type="dxa"/>
            <w:shd w:val="clear" w:color="auto" w:fill="auto"/>
          </w:tcPr>
          <w:p w:rsidR="008915B2" w:rsidRPr="00394446" w:rsidRDefault="008915B2" w:rsidP="00CB0FDC">
            <w:pPr>
              <w:spacing w:before="0"/>
              <w:jc w:val="left"/>
              <w:rPr>
                <w:highlight w:val="yellow"/>
                <w:lang w:val="en-GB"/>
              </w:rPr>
            </w:pPr>
            <w:r>
              <w:rPr>
                <w:rFonts w:hint="eastAsia"/>
              </w:rPr>
              <w:t>国际电联</w:t>
            </w:r>
            <w:r w:rsidRPr="008915B2">
              <w:rPr>
                <w:rFonts w:hint="eastAsia"/>
              </w:rPr>
              <w:t>亚的斯亚贝巴</w:t>
            </w:r>
            <w:r>
              <w:rPr>
                <w:rFonts w:hint="eastAsia"/>
              </w:rPr>
              <w:t>区域代表处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区域主任</w:t>
            </w:r>
            <w:r>
              <w:br/>
            </w:r>
            <w:r w:rsidRPr="00394446">
              <w:t xml:space="preserve">Andrew </w:t>
            </w:r>
            <w:proofErr w:type="spellStart"/>
            <w:r w:rsidRPr="00394446">
              <w:t>Rugege</w:t>
            </w:r>
            <w:proofErr w:type="spellEnd"/>
            <w:r w:rsidRPr="00394446">
              <w:br/>
              <w:t>+251 11 551 4977</w:t>
            </w:r>
          </w:p>
          <w:p w:rsidR="00CA00C1" w:rsidRDefault="008915B2" w:rsidP="008915B2">
            <w:pPr>
              <w:spacing w:before="0"/>
              <w:jc w:val="left"/>
            </w:pPr>
            <w:r w:rsidRPr="00394446">
              <w:t>+251 11 551 7299</w:t>
            </w:r>
            <w:r>
              <w:br/>
            </w:r>
            <w:hyperlink r:id="rId8" w:history="1">
              <w:r w:rsidRPr="006B7A71">
                <w:rPr>
                  <w:rStyle w:val="Hyperlink"/>
                </w:rPr>
                <w:t>andrew.rugege@itu.int</w:t>
              </w:r>
            </w:hyperlink>
          </w:p>
          <w:p w:rsidR="008915B2" w:rsidRDefault="008915B2" w:rsidP="008915B2">
            <w:pPr>
              <w:spacing w:before="0"/>
              <w:jc w:val="left"/>
            </w:pPr>
          </w:p>
          <w:p w:rsidR="00CB0FDC" w:rsidRDefault="00CB0FDC" w:rsidP="008915B2">
            <w:pPr>
              <w:spacing w:before="0"/>
              <w:jc w:val="left"/>
            </w:pPr>
          </w:p>
          <w:p w:rsidR="008915B2" w:rsidRPr="00F667FB" w:rsidRDefault="000F554B" w:rsidP="00A32342">
            <w:pPr>
              <w:spacing w:before="0"/>
              <w:jc w:val="left"/>
            </w:pPr>
            <w:hyperlink r:id="rId9" w:history="1">
              <w:r w:rsidR="008915B2" w:rsidRPr="00F667FB">
                <w:rPr>
                  <w:rStyle w:val="Hyperlink"/>
                </w:rPr>
                <w:t>sg@atu-uat.org</w:t>
              </w:r>
            </w:hyperlink>
            <w:r w:rsidR="00A32342">
              <w:rPr>
                <w:rFonts w:hint="eastAsia"/>
              </w:rPr>
              <w:t>；</w:t>
            </w:r>
            <w:r w:rsidR="008915B2">
              <w:t xml:space="preserve"> </w:t>
            </w:r>
          </w:p>
          <w:p w:rsidR="008915B2" w:rsidRPr="0089033C" w:rsidRDefault="008915B2" w:rsidP="008915B2">
            <w:pPr>
              <w:spacing w:before="0"/>
              <w:jc w:val="left"/>
              <w:rPr>
                <w:lang w:val="es-ES"/>
              </w:rPr>
            </w:pPr>
            <w:r w:rsidRPr="0089033C">
              <w:rPr>
                <w:lang w:val="es-ES"/>
              </w:rPr>
              <w:t xml:space="preserve">Alice </w:t>
            </w:r>
            <w:proofErr w:type="spellStart"/>
            <w:r w:rsidRPr="0089033C">
              <w:rPr>
                <w:lang w:val="es-ES"/>
              </w:rPr>
              <w:t>Koech</w:t>
            </w:r>
            <w:proofErr w:type="spellEnd"/>
          </w:p>
          <w:p w:rsidR="008915B2" w:rsidRPr="0089033C" w:rsidRDefault="000F554B" w:rsidP="008915B2">
            <w:pPr>
              <w:spacing w:before="0"/>
              <w:jc w:val="left"/>
              <w:rPr>
                <w:lang w:val="es-ES"/>
              </w:rPr>
            </w:pPr>
            <w:hyperlink r:id="rId10" w:history="1">
              <w:r w:rsidR="008915B2" w:rsidRPr="0089033C">
                <w:rPr>
                  <w:rStyle w:val="Hyperlink"/>
                  <w:lang w:val="es-ES"/>
                </w:rPr>
                <w:t>a.koech@atu-uat.org</w:t>
              </w:r>
            </w:hyperlink>
          </w:p>
        </w:tc>
        <w:tc>
          <w:tcPr>
            <w:tcW w:w="284" w:type="dxa"/>
            <w:shd w:val="clear" w:color="auto" w:fill="auto"/>
          </w:tcPr>
          <w:p w:rsidR="00CA00C1" w:rsidRPr="0089033C" w:rsidRDefault="00CA00C1" w:rsidP="00233221">
            <w:pPr>
              <w:spacing w:before="0"/>
              <w:jc w:val="left"/>
              <w:rPr>
                <w:lang w:val="es-ES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CA00C1" w:rsidRPr="0089033C" w:rsidRDefault="00CA00C1" w:rsidP="00233221">
            <w:pPr>
              <w:spacing w:before="0"/>
              <w:jc w:val="left"/>
              <w:rPr>
                <w:lang w:val="es-ES"/>
              </w:rPr>
            </w:pPr>
          </w:p>
        </w:tc>
      </w:tr>
      <w:tr w:rsidR="00EA15B3" w:rsidRPr="003B78F0" w:rsidTr="00EA15B3">
        <w:tc>
          <w:tcPr>
            <w:tcW w:w="9889" w:type="dxa"/>
            <w:gridSpan w:val="5"/>
            <w:shd w:val="clear" w:color="auto" w:fill="auto"/>
          </w:tcPr>
          <w:p w:rsidR="00EA15B3" w:rsidRPr="0089033C" w:rsidRDefault="00EA15B3" w:rsidP="000E5364">
            <w:pPr>
              <w:jc w:val="left"/>
              <w:rPr>
                <w:lang w:val="es-ES"/>
              </w:rPr>
            </w:pPr>
          </w:p>
        </w:tc>
      </w:tr>
      <w:tr w:rsidR="00EA15B3" w:rsidRPr="009C3062" w:rsidTr="00AD44CF">
        <w:tc>
          <w:tcPr>
            <w:tcW w:w="1101" w:type="dxa"/>
            <w:shd w:val="clear" w:color="auto" w:fill="auto"/>
          </w:tcPr>
          <w:p w:rsidR="00EA15B3" w:rsidRPr="009C3062" w:rsidRDefault="00FF7FE5" w:rsidP="000E5364">
            <w:pPr>
              <w:jc w:val="left"/>
              <w:rPr>
                <w:lang w:val="en-GB"/>
              </w:rPr>
            </w:pPr>
            <w:r w:rsidRPr="009C3062">
              <w:rPr>
                <w:rFonts w:hint="eastAsia"/>
                <w:lang w:val="en-CA"/>
              </w:rPr>
              <w:t>事由</w:t>
            </w:r>
            <w:r w:rsidR="001332BA" w:rsidRPr="009C3062">
              <w:rPr>
                <w:rFonts w:hAnsi="SimSun" w:hint="eastAsia"/>
                <w:lang w:val="en-CA"/>
              </w:rPr>
              <w:t>：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EA15B3" w:rsidRPr="00C3767F" w:rsidRDefault="00C3767F" w:rsidP="00CB0FDC">
            <w:pPr>
              <w:jc w:val="left"/>
              <w:rPr>
                <w:lang w:val="en-GB"/>
              </w:rPr>
            </w:pPr>
            <w:r w:rsidRPr="00C3767F">
              <w:rPr>
                <w:rFonts w:hint="eastAsia"/>
                <w:b/>
              </w:rPr>
              <w:t>2012</w:t>
            </w:r>
            <w:r w:rsidRPr="00C3767F">
              <w:rPr>
                <w:rFonts w:hint="eastAsia"/>
                <w:b/>
              </w:rPr>
              <w:t>年</w:t>
            </w:r>
            <w:r w:rsidRPr="00C3767F">
              <w:rPr>
                <w:rFonts w:hint="eastAsia"/>
                <w:b/>
                <w:bCs/>
                <w:color w:val="000000"/>
              </w:rPr>
              <w:t>世界电信标准化全会</w:t>
            </w:r>
            <w:r w:rsidRPr="00C3767F">
              <w:rPr>
                <w:b/>
                <w:bCs/>
                <w:spacing w:val="6"/>
                <w:lang w:val="en-GB"/>
              </w:rPr>
              <w:t>（</w:t>
            </w:r>
            <w:r w:rsidRPr="00C3767F">
              <w:rPr>
                <w:b/>
                <w:bCs/>
                <w:spacing w:val="6"/>
                <w:lang w:val="en-GB"/>
              </w:rPr>
              <w:t>WTSA-12</w:t>
            </w:r>
            <w:r w:rsidRPr="00C3767F">
              <w:rPr>
                <w:b/>
                <w:bCs/>
                <w:spacing w:val="6"/>
                <w:lang w:val="en-GB"/>
              </w:rPr>
              <w:t>）</w:t>
            </w:r>
            <w:r w:rsidRPr="00C3767F">
              <w:rPr>
                <w:rFonts w:hint="eastAsia"/>
                <w:b/>
                <w:bCs/>
                <w:color w:val="000000"/>
              </w:rPr>
              <w:t>和</w:t>
            </w:r>
            <w:r w:rsidRPr="00C3767F">
              <w:rPr>
                <w:rFonts w:hint="eastAsia"/>
                <w:b/>
                <w:bCs/>
                <w:color w:val="000000"/>
              </w:rPr>
              <w:t>2012</w:t>
            </w:r>
            <w:r w:rsidRPr="00C3767F">
              <w:rPr>
                <w:rFonts w:hint="eastAsia"/>
                <w:b/>
                <w:bCs/>
                <w:color w:val="000000"/>
              </w:rPr>
              <w:t>年国际电信世界大会</w:t>
            </w:r>
            <w:r w:rsidRPr="00C3767F">
              <w:rPr>
                <w:b/>
                <w:bCs/>
                <w:color w:val="000000"/>
              </w:rPr>
              <w:t>（</w:t>
            </w:r>
            <w:r w:rsidRPr="00C3767F">
              <w:rPr>
                <w:b/>
                <w:bCs/>
                <w:color w:val="000000"/>
              </w:rPr>
              <w:t>WCIT-12</w:t>
            </w:r>
            <w:r w:rsidRPr="00C3767F">
              <w:rPr>
                <w:rFonts w:hint="eastAsia"/>
                <w:b/>
                <w:bCs/>
                <w:color w:val="000000"/>
              </w:rPr>
              <w:t>）</w:t>
            </w:r>
            <w:r w:rsidR="006B75B2">
              <w:rPr>
                <w:b/>
                <w:bCs/>
                <w:color w:val="000000"/>
              </w:rPr>
              <w:br/>
            </w:r>
            <w:r w:rsidR="00CB0FDC">
              <w:rPr>
                <w:rFonts w:hint="eastAsia"/>
                <w:b/>
                <w:bCs/>
                <w:color w:val="000000"/>
              </w:rPr>
              <w:t>非洲第二次</w:t>
            </w:r>
            <w:r w:rsidRPr="00C3767F">
              <w:rPr>
                <w:rFonts w:hint="eastAsia"/>
                <w:b/>
                <w:bCs/>
                <w:color w:val="000000"/>
              </w:rPr>
              <w:t>区域性筹备会议</w:t>
            </w:r>
            <w:r>
              <w:rPr>
                <w:rFonts w:hint="eastAsia"/>
                <w:b/>
                <w:bCs/>
                <w:color w:val="000000"/>
              </w:rPr>
              <w:t>，</w:t>
            </w:r>
            <w:r w:rsidRPr="00C3767F">
              <w:rPr>
                <w:rFonts w:hint="eastAsia"/>
                <w:b/>
                <w:bCs/>
                <w:color w:val="000000"/>
              </w:rPr>
              <w:t>2012</w:t>
            </w:r>
            <w:r w:rsidRPr="00C3767F">
              <w:rPr>
                <w:rFonts w:hint="eastAsia"/>
                <w:b/>
                <w:bCs/>
                <w:color w:val="000000"/>
              </w:rPr>
              <w:t>年</w:t>
            </w:r>
            <w:r>
              <w:rPr>
                <w:rFonts w:hint="eastAsia"/>
                <w:b/>
                <w:bCs/>
                <w:color w:val="000000"/>
              </w:rPr>
              <w:t>5</w:t>
            </w:r>
            <w:r w:rsidRPr="00C3767F">
              <w:rPr>
                <w:rFonts w:hint="eastAsia"/>
                <w:b/>
                <w:bCs/>
                <w:color w:val="000000"/>
              </w:rPr>
              <w:t>月</w:t>
            </w:r>
            <w:r w:rsidR="00CB0FDC">
              <w:rPr>
                <w:rFonts w:hint="eastAsia"/>
                <w:b/>
                <w:bCs/>
                <w:color w:val="000000"/>
              </w:rPr>
              <w:t>21</w:t>
            </w:r>
            <w:r>
              <w:rPr>
                <w:rFonts w:hint="eastAsia"/>
                <w:b/>
                <w:bCs/>
                <w:color w:val="000000"/>
              </w:rPr>
              <w:t>-</w:t>
            </w:r>
            <w:r w:rsidR="00CB0FDC">
              <w:rPr>
                <w:rFonts w:hint="eastAsia"/>
                <w:b/>
                <w:bCs/>
                <w:color w:val="000000"/>
              </w:rPr>
              <w:t>24</w:t>
            </w:r>
            <w:r w:rsidRPr="00C3767F">
              <w:rPr>
                <w:rFonts w:hint="eastAsia"/>
                <w:b/>
                <w:bCs/>
                <w:color w:val="000000"/>
              </w:rPr>
              <w:t>日</w:t>
            </w:r>
            <w:r>
              <w:rPr>
                <w:rFonts w:hint="eastAsia"/>
                <w:b/>
                <w:bCs/>
                <w:color w:val="000000"/>
              </w:rPr>
              <w:t>，</w:t>
            </w:r>
            <w:r w:rsidR="0089033C">
              <w:rPr>
                <w:rFonts w:hint="eastAsia"/>
                <w:b/>
                <w:bCs/>
                <w:color w:val="000000"/>
              </w:rPr>
              <w:t>南非</w:t>
            </w:r>
            <w:r w:rsidR="00CB0FDC" w:rsidRPr="00CB0FDC">
              <w:rPr>
                <w:rFonts w:hint="eastAsia"/>
                <w:b/>
                <w:bCs/>
                <w:color w:val="000000"/>
              </w:rPr>
              <w:t>德班</w:t>
            </w:r>
          </w:p>
        </w:tc>
      </w:tr>
    </w:tbl>
    <w:p w:rsidR="00716EC7" w:rsidRPr="00E762BA" w:rsidRDefault="00716EC7" w:rsidP="00E762BA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720" w:line="240" w:lineRule="auto"/>
      </w:pPr>
      <w:r w:rsidRPr="00E762BA">
        <w:rPr>
          <w:rFonts w:hint="eastAsia"/>
        </w:rPr>
        <w:t>尊敬的先生</w:t>
      </w:r>
      <w:r w:rsidRPr="00E762BA">
        <w:t>/</w:t>
      </w:r>
      <w:r w:rsidRPr="00E762BA">
        <w:rPr>
          <w:rFonts w:hint="eastAsia"/>
        </w:rPr>
        <w:t>女士：</w:t>
      </w:r>
    </w:p>
    <w:p w:rsidR="00716EC7" w:rsidRPr="00E762BA" w:rsidRDefault="00716EC7" w:rsidP="0089033C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</w:pPr>
      <w:r w:rsidRPr="00E762BA">
        <w:rPr>
          <w:rFonts w:hint="eastAsia"/>
        </w:rPr>
        <w:t>1</w:t>
      </w:r>
      <w:r w:rsidRPr="00E762BA">
        <w:rPr>
          <w:rFonts w:hint="eastAsia"/>
        </w:rPr>
        <w:tab/>
      </w:r>
      <w:r w:rsidRPr="00E762BA">
        <w:rPr>
          <w:rFonts w:hint="eastAsia"/>
        </w:rPr>
        <w:t>国际电联发此信函，诚挚邀请贵主管部门或组织参加将于</w:t>
      </w:r>
      <w:r w:rsidRPr="00E762BA">
        <w:rPr>
          <w:rFonts w:hint="eastAsia"/>
        </w:rPr>
        <w:t>2012</w:t>
      </w:r>
      <w:r w:rsidRPr="00E762BA">
        <w:rPr>
          <w:rFonts w:hint="eastAsia"/>
        </w:rPr>
        <w:t>年</w:t>
      </w:r>
      <w:r w:rsidRPr="00E762BA">
        <w:rPr>
          <w:rFonts w:hint="eastAsia"/>
        </w:rPr>
        <w:t>5</w:t>
      </w:r>
      <w:r w:rsidRPr="00E762BA">
        <w:rPr>
          <w:rFonts w:hint="eastAsia"/>
        </w:rPr>
        <w:t>月</w:t>
      </w:r>
      <w:r w:rsidR="0089033C">
        <w:rPr>
          <w:rFonts w:hint="eastAsia"/>
        </w:rPr>
        <w:t>21</w:t>
      </w:r>
      <w:r w:rsidR="0089033C">
        <w:rPr>
          <w:rFonts w:hint="eastAsia"/>
        </w:rPr>
        <w:t>日至</w:t>
      </w:r>
      <w:r w:rsidR="0089033C">
        <w:rPr>
          <w:rFonts w:hint="eastAsia"/>
        </w:rPr>
        <w:t>24</w:t>
      </w:r>
      <w:r w:rsidRPr="00E762BA">
        <w:rPr>
          <w:rFonts w:hint="eastAsia"/>
        </w:rPr>
        <w:t>日在</w:t>
      </w:r>
      <w:r w:rsidR="0089033C">
        <w:rPr>
          <w:rFonts w:hint="eastAsia"/>
        </w:rPr>
        <w:t>南非德班</w:t>
      </w:r>
      <w:r w:rsidRPr="00E762BA">
        <w:rPr>
          <w:rFonts w:hint="eastAsia"/>
        </w:rPr>
        <w:t>举行的世界电信标准化全会</w:t>
      </w:r>
      <w:r w:rsidRPr="00E762BA">
        <w:t>（</w:t>
      </w:r>
      <w:r w:rsidRPr="00E762BA">
        <w:t>WTSA-12</w:t>
      </w:r>
      <w:r w:rsidRPr="00E762BA">
        <w:t>）</w:t>
      </w:r>
      <w:r w:rsidR="0089033C">
        <w:rPr>
          <w:rFonts w:hint="eastAsia"/>
        </w:rPr>
        <w:t>非</w:t>
      </w:r>
      <w:r w:rsidRPr="00E762BA">
        <w:rPr>
          <w:rFonts w:hint="eastAsia"/>
        </w:rPr>
        <w:t>洲区域性筹备会议和国际电信世界大会</w:t>
      </w:r>
      <w:r w:rsidRPr="00E762BA">
        <w:t>（</w:t>
      </w:r>
      <w:r w:rsidRPr="00E762BA">
        <w:t>WCIT-12</w:t>
      </w:r>
      <w:r w:rsidRPr="00E762BA">
        <w:t>）</w:t>
      </w:r>
      <w:r w:rsidR="0089033C">
        <w:rPr>
          <w:rFonts w:hint="eastAsia"/>
        </w:rPr>
        <w:t>非</w:t>
      </w:r>
      <w:r w:rsidRPr="00E762BA">
        <w:rPr>
          <w:rFonts w:hint="eastAsia"/>
        </w:rPr>
        <w:t>洲区域性筹备会议。</w:t>
      </w:r>
      <w:r w:rsidR="0089033C">
        <w:rPr>
          <w:rFonts w:hint="eastAsia"/>
        </w:rPr>
        <w:t xml:space="preserve"> </w:t>
      </w:r>
    </w:p>
    <w:p w:rsidR="00716EC7" w:rsidRPr="00E762BA" w:rsidRDefault="00716EC7" w:rsidP="003E75CB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  <w:rPr>
          <w:rStyle w:val="Strong"/>
          <w:b w:val="0"/>
          <w:bCs/>
        </w:rPr>
      </w:pPr>
      <w:r w:rsidRPr="00E762BA">
        <w:t>2</w:t>
      </w:r>
      <w:r w:rsidRPr="00E762BA">
        <w:tab/>
      </w:r>
      <w:r w:rsidRPr="00E762BA">
        <w:rPr>
          <w:rFonts w:hint="eastAsia"/>
        </w:rPr>
        <w:t>上述会议</w:t>
      </w:r>
      <w:r w:rsidR="0089033C">
        <w:rPr>
          <w:rFonts w:hint="eastAsia"/>
        </w:rPr>
        <w:t>将</w:t>
      </w:r>
      <w:r w:rsidRPr="00E762BA">
        <w:rPr>
          <w:rFonts w:hint="eastAsia"/>
        </w:rPr>
        <w:t>由国际电联</w:t>
      </w:r>
      <w:r w:rsidR="0089033C">
        <w:rPr>
          <w:rFonts w:hint="eastAsia"/>
        </w:rPr>
        <w:t>和非洲电信联盟联合</w:t>
      </w:r>
      <w:r w:rsidRPr="00E762BA">
        <w:rPr>
          <w:rFonts w:hint="eastAsia"/>
        </w:rPr>
        <w:t>组织，</w:t>
      </w:r>
      <w:r w:rsidR="0089033C">
        <w:rPr>
          <w:rFonts w:hint="eastAsia"/>
        </w:rPr>
        <w:t>南非政府通过通信部</w:t>
      </w:r>
      <w:r w:rsidRPr="00E762BA">
        <w:rPr>
          <w:rFonts w:hint="eastAsia"/>
        </w:rPr>
        <w:t>主办</w:t>
      </w:r>
      <w:r w:rsidR="0089033C">
        <w:rPr>
          <w:rFonts w:hint="eastAsia"/>
        </w:rPr>
        <w:t>上述会议</w:t>
      </w:r>
      <w:r w:rsidR="000562A2" w:rsidRPr="00E762BA">
        <w:rPr>
          <w:rFonts w:hint="eastAsia"/>
          <w:lang w:val="en-GB"/>
        </w:rPr>
        <w:t>。</w:t>
      </w:r>
      <w:r w:rsidR="0089033C">
        <w:rPr>
          <w:rFonts w:hint="eastAsia"/>
          <w:lang w:val="en-GB"/>
        </w:rPr>
        <w:t>会议将在南非德班的</w:t>
      </w:r>
      <w:r w:rsidR="0089033C">
        <w:t xml:space="preserve">Coastlands </w:t>
      </w:r>
      <w:proofErr w:type="spellStart"/>
      <w:r w:rsidR="0089033C">
        <w:t>Umhlanga</w:t>
      </w:r>
      <w:proofErr w:type="spellEnd"/>
      <w:r w:rsidR="0089033C">
        <w:rPr>
          <w:rFonts w:hint="eastAsia"/>
        </w:rPr>
        <w:t>饭店</w:t>
      </w:r>
      <w:r w:rsidR="003E75CB">
        <w:rPr>
          <w:rFonts w:hint="eastAsia"/>
        </w:rPr>
        <w:t>和会展中心举行。</w:t>
      </w:r>
      <w:r w:rsidR="000562A2" w:rsidRPr="00E762BA">
        <w:rPr>
          <w:rFonts w:hint="eastAsia"/>
        </w:rPr>
        <w:t>电信标准化局主任马尔科姆</w:t>
      </w:r>
      <w:r w:rsidR="000562A2" w:rsidRPr="00396289">
        <w:rPr>
          <w:rFonts w:ascii="SimSun" w:hAnsi="SimSun"/>
          <w:sz w:val="20"/>
          <w:szCs w:val="20"/>
        </w:rPr>
        <w:t>•</w:t>
      </w:r>
      <w:r w:rsidR="000562A2" w:rsidRPr="00E762BA">
        <w:rPr>
          <w:rFonts w:hint="eastAsia"/>
        </w:rPr>
        <w:t>琼森先生将代表国际电联</w:t>
      </w:r>
      <w:r w:rsidR="003E75CB">
        <w:rPr>
          <w:rFonts w:hint="eastAsia"/>
        </w:rPr>
        <w:t>与非洲电信联盟秘书长</w:t>
      </w:r>
      <w:proofErr w:type="spellStart"/>
      <w:r w:rsidR="003E75CB">
        <w:t>Abdoulkarim</w:t>
      </w:r>
      <w:proofErr w:type="spellEnd"/>
      <w:r w:rsidR="003E75CB">
        <w:t xml:space="preserve"> </w:t>
      </w:r>
      <w:proofErr w:type="spellStart"/>
      <w:r w:rsidR="003E75CB">
        <w:t>Soumaila</w:t>
      </w:r>
      <w:proofErr w:type="spellEnd"/>
      <w:r w:rsidR="000562A2" w:rsidRPr="00E762BA">
        <w:rPr>
          <w:rFonts w:hint="eastAsia"/>
        </w:rPr>
        <w:t>出席以上会议。</w:t>
      </w:r>
    </w:p>
    <w:p w:rsidR="00716EC7" w:rsidRPr="00E762BA" w:rsidRDefault="00716EC7" w:rsidP="003E75CB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</w:pPr>
      <w:r w:rsidRPr="00E762BA">
        <w:t>3</w:t>
      </w:r>
      <w:r w:rsidRPr="00E762BA">
        <w:tab/>
      </w:r>
      <w:r w:rsidR="00D047A2" w:rsidRPr="00E762BA">
        <w:rPr>
          <w:rFonts w:hint="eastAsia"/>
        </w:rPr>
        <w:t>可免费参加</w:t>
      </w:r>
      <w:r w:rsidR="00D047A2" w:rsidRPr="00E762BA">
        <w:rPr>
          <w:rFonts w:hint="eastAsia"/>
        </w:rPr>
        <w:t>WTSA-12</w:t>
      </w:r>
      <w:r w:rsidR="00D047A2" w:rsidRPr="00E762BA">
        <w:rPr>
          <w:rFonts w:hint="eastAsia"/>
        </w:rPr>
        <w:t>筹备会议，但仅</w:t>
      </w:r>
      <w:r w:rsidR="00D047A2" w:rsidRPr="00E762BA">
        <w:rPr>
          <w:rFonts w:hint="eastAsia"/>
          <w:b/>
          <w:bCs/>
        </w:rPr>
        <w:t>限于</w:t>
      </w:r>
      <w:r w:rsidRPr="00E762BA">
        <w:rPr>
          <w:rFonts w:hint="eastAsia"/>
        </w:rPr>
        <w:t>国际电联</w:t>
      </w:r>
      <w:r w:rsidR="003E75CB">
        <w:rPr>
          <w:rFonts w:hint="eastAsia"/>
        </w:rPr>
        <w:t>非</w:t>
      </w:r>
      <w:r w:rsidR="00D047A2" w:rsidRPr="00E762BA">
        <w:rPr>
          <w:rFonts w:hint="eastAsia"/>
        </w:rPr>
        <w:t>洲区</w:t>
      </w:r>
      <w:r w:rsidRPr="00E762BA">
        <w:rPr>
          <w:rFonts w:hint="eastAsia"/>
        </w:rPr>
        <w:t>成员国</w:t>
      </w:r>
      <w:r w:rsidR="00D047A2" w:rsidRPr="00E762BA">
        <w:rPr>
          <w:rFonts w:hint="eastAsia"/>
        </w:rPr>
        <w:t>和</w:t>
      </w:r>
      <w:r w:rsidR="00D047A2" w:rsidRPr="00E762BA">
        <w:rPr>
          <w:rFonts w:hint="eastAsia"/>
        </w:rPr>
        <w:t>ITU-T</w:t>
      </w:r>
      <w:r w:rsidRPr="00E762BA">
        <w:rPr>
          <w:rFonts w:hint="eastAsia"/>
        </w:rPr>
        <w:t>部门成员</w:t>
      </w:r>
      <w:r w:rsidR="003E75CB">
        <w:rPr>
          <w:rFonts w:hint="eastAsia"/>
        </w:rPr>
        <w:t>、来自非洲电信联盟的部门准成员</w:t>
      </w:r>
      <w:r w:rsidR="00D047A2" w:rsidRPr="00E762BA">
        <w:rPr>
          <w:rFonts w:hint="eastAsia"/>
        </w:rPr>
        <w:t>以及其它区域组织的代表。</w:t>
      </w:r>
    </w:p>
    <w:p w:rsidR="00716EC7" w:rsidRPr="00E762BA" w:rsidRDefault="00716EC7" w:rsidP="003E75CB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  <w:rPr>
          <w:bCs/>
        </w:rPr>
      </w:pPr>
      <w:r w:rsidRPr="00E762BA">
        <w:lastRenderedPageBreak/>
        <w:t>4</w:t>
      </w:r>
      <w:r w:rsidRPr="00E762BA">
        <w:tab/>
      </w:r>
      <w:r w:rsidR="00BD3CED" w:rsidRPr="00E762BA">
        <w:rPr>
          <w:rFonts w:hint="eastAsia"/>
        </w:rPr>
        <w:t>可免费参加</w:t>
      </w:r>
      <w:r w:rsidR="00BD3CED" w:rsidRPr="00E762BA">
        <w:rPr>
          <w:rFonts w:hint="eastAsia"/>
        </w:rPr>
        <w:t>WCIT-12</w:t>
      </w:r>
      <w:r w:rsidR="00BD3CED" w:rsidRPr="00E762BA">
        <w:rPr>
          <w:rFonts w:hint="eastAsia"/>
        </w:rPr>
        <w:t>筹备会议，但仅</w:t>
      </w:r>
      <w:r w:rsidR="00BD3CED" w:rsidRPr="00E762BA">
        <w:rPr>
          <w:rFonts w:hint="eastAsia"/>
          <w:b/>
          <w:bCs/>
        </w:rPr>
        <w:t>限于</w:t>
      </w:r>
      <w:r w:rsidR="00BD3CED" w:rsidRPr="00E762BA">
        <w:rPr>
          <w:rFonts w:hint="eastAsia"/>
        </w:rPr>
        <w:t>国际电联</w:t>
      </w:r>
      <w:r w:rsidR="003E75CB">
        <w:rPr>
          <w:rFonts w:hint="eastAsia"/>
        </w:rPr>
        <w:t>非洲区成员国和部门成员、来自非洲电信联盟的部门准成员</w:t>
      </w:r>
      <w:r w:rsidR="00BD3CED" w:rsidRPr="00E762BA">
        <w:rPr>
          <w:rFonts w:hint="eastAsia"/>
        </w:rPr>
        <w:t>以及其它区域性组织的代表。</w:t>
      </w:r>
    </w:p>
    <w:p w:rsidR="00716EC7" w:rsidRPr="00E762BA" w:rsidRDefault="00716EC7" w:rsidP="003E75CB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</w:pPr>
      <w:r w:rsidRPr="00E762BA">
        <w:rPr>
          <w:bCs/>
        </w:rPr>
        <w:t>5</w:t>
      </w:r>
      <w:r w:rsidRPr="00E762BA">
        <w:rPr>
          <w:bCs/>
        </w:rPr>
        <w:tab/>
      </w:r>
      <w:r w:rsidR="00BD3CED" w:rsidRPr="00E762BA">
        <w:rPr>
          <w:rFonts w:hint="eastAsia"/>
          <w:bCs/>
        </w:rPr>
        <w:t>国际电联世界电信标准化全会（</w:t>
      </w:r>
      <w:r w:rsidR="00BD3CED" w:rsidRPr="00E762BA">
        <w:rPr>
          <w:bCs/>
        </w:rPr>
        <w:t>WTSA-12</w:t>
      </w:r>
      <w:r w:rsidR="00BD3CED" w:rsidRPr="00E762BA">
        <w:rPr>
          <w:rFonts w:hint="eastAsia"/>
          <w:bCs/>
        </w:rPr>
        <w:t>）将自</w:t>
      </w:r>
      <w:r w:rsidR="00BD3CED" w:rsidRPr="00E762BA">
        <w:rPr>
          <w:rFonts w:hint="eastAsia"/>
          <w:bCs/>
        </w:rPr>
        <w:t>2012</w:t>
      </w:r>
      <w:r w:rsidR="00BD3CED" w:rsidRPr="00E762BA">
        <w:rPr>
          <w:rFonts w:hint="eastAsia"/>
          <w:bCs/>
        </w:rPr>
        <w:t>年</w:t>
      </w:r>
      <w:r w:rsidR="00BD3CED" w:rsidRPr="00E762BA">
        <w:rPr>
          <w:rFonts w:hint="eastAsia"/>
          <w:bCs/>
        </w:rPr>
        <w:t>11</w:t>
      </w:r>
      <w:r w:rsidR="00BD3CED" w:rsidRPr="00E762BA">
        <w:rPr>
          <w:rFonts w:hint="eastAsia"/>
          <w:bCs/>
        </w:rPr>
        <w:t>月</w:t>
      </w:r>
      <w:r w:rsidR="00BD3CED" w:rsidRPr="00E762BA">
        <w:rPr>
          <w:rFonts w:hint="eastAsia"/>
          <w:bCs/>
        </w:rPr>
        <w:t>20</w:t>
      </w:r>
      <w:r w:rsidR="00BD3CED" w:rsidRPr="00E762BA">
        <w:rPr>
          <w:rFonts w:hint="eastAsia"/>
          <w:bCs/>
        </w:rPr>
        <w:t>日至</w:t>
      </w:r>
      <w:r w:rsidR="00BD3CED" w:rsidRPr="00E762BA">
        <w:rPr>
          <w:rFonts w:hint="eastAsia"/>
          <w:bCs/>
        </w:rPr>
        <w:t>29</w:t>
      </w:r>
      <w:r w:rsidR="00BD3CED" w:rsidRPr="00E762BA">
        <w:rPr>
          <w:rFonts w:hint="eastAsia"/>
          <w:bCs/>
        </w:rPr>
        <w:t>日在阿拉伯联合酋长国迪拜举行，之前将召开</w:t>
      </w:r>
      <w:r w:rsidRPr="00E762BA">
        <w:rPr>
          <w:rFonts w:hint="eastAsia"/>
          <w:bCs/>
        </w:rPr>
        <w:t>全球标准专题研讨会</w:t>
      </w:r>
      <w:r w:rsidR="00BD3CED" w:rsidRPr="00E762BA">
        <w:rPr>
          <w:rFonts w:hint="eastAsia"/>
          <w:bCs/>
        </w:rPr>
        <w:t>（</w:t>
      </w:r>
      <w:r w:rsidR="00BD3CED" w:rsidRPr="00E762BA">
        <w:rPr>
          <w:rFonts w:hint="eastAsia"/>
          <w:bCs/>
        </w:rPr>
        <w:t>GSS-12</w:t>
      </w:r>
      <w:r w:rsidR="00BD3CED" w:rsidRPr="00E762BA">
        <w:rPr>
          <w:rFonts w:hint="eastAsia"/>
          <w:bCs/>
        </w:rPr>
        <w:t>）（</w:t>
      </w:r>
      <w:hyperlink r:id="rId11" w:history="1">
        <w:r w:rsidR="003E75CB" w:rsidRPr="00255765">
          <w:rPr>
            <w:rStyle w:val="Hyperlink"/>
            <w:rFonts w:cs="Calibri"/>
          </w:rPr>
          <w:t>http://itu.int/en/ITU-T/wtsa-12/pages/default.aspx</w:t>
        </w:r>
        <w:r w:rsidR="003E75CB" w:rsidRPr="00255765">
          <w:rPr>
            <w:rStyle w:val="Hyperlink"/>
            <w:rFonts w:cs="Calibri" w:hint="eastAsia"/>
          </w:rPr>
          <w:t>）</w:t>
        </w:r>
        <w:r w:rsidR="003E75CB" w:rsidRPr="00255765">
          <w:rPr>
            <w:rStyle w:val="Hyperlink"/>
            <w:rFonts w:hint="eastAsia"/>
            <w:bCs/>
          </w:rPr>
          <w:t>。</w:t>
        </w:r>
        <w:r w:rsidR="003E75CB" w:rsidRPr="000F7A3B">
          <w:t>WTSA-12</w:t>
        </w:r>
      </w:hyperlink>
      <w:r w:rsidR="003E75CB">
        <w:rPr>
          <w:rFonts w:hint="eastAsia"/>
        </w:rPr>
        <w:t>非</w:t>
      </w:r>
      <w:r w:rsidR="00BD3CED" w:rsidRPr="00E762BA">
        <w:rPr>
          <w:rFonts w:hint="eastAsia"/>
        </w:rPr>
        <w:t>洲</w:t>
      </w:r>
      <w:r w:rsidRPr="00E762BA">
        <w:rPr>
          <w:rFonts w:hint="eastAsia"/>
        </w:rPr>
        <w:t>区域性筹备会议</w:t>
      </w:r>
      <w:r w:rsidR="00BD3CED" w:rsidRPr="00E762BA">
        <w:rPr>
          <w:rFonts w:hint="eastAsia"/>
        </w:rPr>
        <w:t>（</w:t>
      </w:r>
      <w:r w:rsidR="00BD3CED" w:rsidRPr="00E762BA">
        <w:rPr>
          <w:rFonts w:hint="eastAsia"/>
        </w:rPr>
        <w:t>2012</w:t>
      </w:r>
      <w:r w:rsidR="00BD3CED" w:rsidRPr="00E762BA">
        <w:rPr>
          <w:rFonts w:hint="eastAsia"/>
        </w:rPr>
        <w:t>年</w:t>
      </w:r>
      <w:r w:rsidR="00BD3CED" w:rsidRPr="00E762BA">
        <w:rPr>
          <w:rFonts w:hint="eastAsia"/>
        </w:rPr>
        <w:t>5</w:t>
      </w:r>
      <w:r w:rsidR="00BD3CED" w:rsidRPr="00E762BA">
        <w:rPr>
          <w:rFonts w:hint="eastAsia"/>
        </w:rPr>
        <w:t>月</w:t>
      </w:r>
      <w:r w:rsidR="003E75CB">
        <w:rPr>
          <w:rFonts w:hint="eastAsia"/>
        </w:rPr>
        <w:t>21-22</w:t>
      </w:r>
      <w:r w:rsidR="00BD3CED" w:rsidRPr="00E762BA">
        <w:rPr>
          <w:rFonts w:hint="eastAsia"/>
        </w:rPr>
        <w:t>日）将</w:t>
      </w:r>
      <w:r w:rsidRPr="00E762BA">
        <w:rPr>
          <w:rFonts w:hint="eastAsia"/>
        </w:rPr>
        <w:t>提供</w:t>
      </w:r>
      <w:r w:rsidR="00BD3CED" w:rsidRPr="00E762BA">
        <w:rPr>
          <w:rFonts w:hint="eastAsia"/>
        </w:rPr>
        <w:t>有关</w:t>
      </w:r>
      <w:r w:rsidR="003E75CB">
        <w:rPr>
          <w:rFonts w:hint="eastAsia"/>
        </w:rPr>
        <w:t>筹备</w:t>
      </w:r>
      <w:r w:rsidR="00BD3CED" w:rsidRPr="00E762BA">
        <w:rPr>
          <w:rFonts w:hint="eastAsia"/>
        </w:rPr>
        <w:t>WTSA-12</w:t>
      </w:r>
      <w:r w:rsidRPr="00E762BA">
        <w:rPr>
          <w:rFonts w:hint="eastAsia"/>
        </w:rPr>
        <w:t>的信息并</w:t>
      </w:r>
      <w:r w:rsidR="00BD3CED" w:rsidRPr="00E762BA">
        <w:rPr>
          <w:rFonts w:hint="eastAsia"/>
        </w:rPr>
        <w:t>就特别相关问题</w:t>
      </w:r>
      <w:r w:rsidRPr="00E762BA">
        <w:rPr>
          <w:rFonts w:hint="eastAsia"/>
        </w:rPr>
        <w:t>协调</w:t>
      </w:r>
      <w:r w:rsidR="00BD3CED" w:rsidRPr="00E762BA">
        <w:rPr>
          <w:rFonts w:hint="eastAsia"/>
        </w:rPr>
        <w:t>本区域的</w:t>
      </w:r>
      <w:r w:rsidRPr="00E762BA">
        <w:rPr>
          <w:rFonts w:hint="eastAsia"/>
        </w:rPr>
        <w:t>观点</w:t>
      </w:r>
      <w:r w:rsidR="00BD3CED" w:rsidRPr="00E762BA">
        <w:rPr>
          <w:rFonts w:hint="eastAsia"/>
        </w:rPr>
        <w:t>，以形成综合性提案提交全会</w:t>
      </w:r>
      <w:r w:rsidRPr="00E762BA">
        <w:rPr>
          <w:rFonts w:hint="eastAsia"/>
        </w:rPr>
        <w:t>。</w:t>
      </w:r>
      <w:r w:rsidR="003E75CB">
        <w:rPr>
          <w:rFonts w:hint="eastAsia"/>
        </w:rPr>
        <w:t>有关</w:t>
      </w:r>
      <w:r w:rsidR="003E75CB">
        <w:t>WTSA-12</w:t>
      </w:r>
      <w:r w:rsidR="003E75CB">
        <w:rPr>
          <w:rFonts w:hint="eastAsia"/>
        </w:rPr>
        <w:t>的详情可查阅以下网站：</w:t>
      </w:r>
      <w:r w:rsidR="000F554B">
        <w:fldChar w:fldCharType="begin"/>
      </w:r>
      <w:r w:rsidR="000F554B">
        <w:instrText>HYPERLINK "http://itu.int/en/ITU-T/wtsa-12/Pages/default.aspx"</w:instrText>
      </w:r>
      <w:r w:rsidR="000F554B">
        <w:fldChar w:fldCharType="separate"/>
      </w:r>
      <w:r w:rsidR="003E75CB" w:rsidRPr="00255765">
        <w:rPr>
          <w:rStyle w:val="Hyperlink"/>
          <w:rFonts w:cs="Calibri"/>
        </w:rPr>
        <w:t>http://itu.int/en/ITU-T/wtsa-12/Pages/default.aspx</w:t>
      </w:r>
      <w:r w:rsidR="000F554B">
        <w:fldChar w:fldCharType="end"/>
      </w:r>
      <w:r w:rsidR="003E75CB" w:rsidRPr="00E762BA">
        <w:rPr>
          <w:rFonts w:hint="eastAsia"/>
        </w:rPr>
        <w:t>。</w:t>
      </w:r>
    </w:p>
    <w:p w:rsidR="00716EC7" w:rsidRPr="00E762BA" w:rsidRDefault="00716EC7" w:rsidP="003E75CB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</w:pPr>
      <w:r w:rsidRPr="00E762BA">
        <w:t>6</w:t>
      </w:r>
      <w:r w:rsidRPr="00E762BA">
        <w:tab/>
      </w:r>
      <w:r w:rsidR="00B707E8" w:rsidRPr="00E762BA">
        <w:rPr>
          <w:rFonts w:hint="eastAsia"/>
        </w:rPr>
        <w:t>国际电信世界大会（</w:t>
      </w:r>
      <w:r w:rsidRPr="00E762BA">
        <w:t>WCIT-12</w:t>
      </w:r>
      <w:r w:rsidR="00B707E8" w:rsidRPr="00E762BA">
        <w:rPr>
          <w:rFonts w:hint="eastAsia"/>
        </w:rPr>
        <w:t>）</w:t>
      </w:r>
      <w:r w:rsidRPr="00E762BA">
        <w:rPr>
          <w:rFonts w:hint="eastAsia"/>
          <w:bCs/>
        </w:rPr>
        <w:t>将自</w:t>
      </w:r>
      <w:r w:rsidRPr="00E762BA">
        <w:rPr>
          <w:rFonts w:hint="eastAsia"/>
          <w:bCs/>
        </w:rPr>
        <w:t>2012</w:t>
      </w:r>
      <w:r w:rsidRPr="00E762BA">
        <w:rPr>
          <w:rFonts w:hint="eastAsia"/>
          <w:bCs/>
        </w:rPr>
        <w:t>年</w:t>
      </w:r>
      <w:r w:rsidRPr="00E762BA">
        <w:rPr>
          <w:rFonts w:hint="eastAsia"/>
          <w:bCs/>
        </w:rPr>
        <w:t>12</w:t>
      </w:r>
      <w:r w:rsidRPr="00E762BA">
        <w:rPr>
          <w:rFonts w:hint="eastAsia"/>
          <w:bCs/>
        </w:rPr>
        <w:t>月</w:t>
      </w:r>
      <w:r w:rsidR="00B707E8" w:rsidRPr="00E762BA">
        <w:rPr>
          <w:rFonts w:hint="eastAsia"/>
          <w:bCs/>
        </w:rPr>
        <w:t>3</w:t>
      </w:r>
      <w:r w:rsidR="00B707E8" w:rsidRPr="00E762BA">
        <w:rPr>
          <w:rFonts w:hint="eastAsia"/>
          <w:bCs/>
        </w:rPr>
        <w:t>日</w:t>
      </w:r>
      <w:r w:rsidRPr="00E762BA">
        <w:rPr>
          <w:rFonts w:hint="eastAsia"/>
          <w:bCs/>
        </w:rPr>
        <w:t>至</w:t>
      </w:r>
      <w:r w:rsidR="00B707E8" w:rsidRPr="00E762BA">
        <w:rPr>
          <w:rFonts w:hint="eastAsia"/>
          <w:bCs/>
        </w:rPr>
        <w:t>1</w:t>
      </w:r>
      <w:r w:rsidRPr="00E762BA">
        <w:rPr>
          <w:rFonts w:hint="eastAsia"/>
          <w:bCs/>
        </w:rPr>
        <w:t>4</w:t>
      </w:r>
      <w:r w:rsidRPr="00E762BA">
        <w:rPr>
          <w:rFonts w:hint="eastAsia"/>
          <w:bCs/>
        </w:rPr>
        <w:t>日</w:t>
      </w:r>
      <w:r w:rsidR="00B707E8" w:rsidRPr="00E762BA">
        <w:rPr>
          <w:rFonts w:hint="eastAsia"/>
          <w:bCs/>
        </w:rPr>
        <w:t>亦</w:t>
      </w:r>
      <w:r w:rsidR="003E75CB">
        <w:rPr>
          <w:rFonts w:hint="eastAsia"/>
          <w:bCs/>
        </w:rPr>
        <w:t>在阿拉伯联合酋长国</w:t>
      </w:r>
      <w:r w:rsidRPr="00E762BA">
        <w:rPr>
          <w:rFonts w:hint="eastAsia"/>
          <w:bCs/>
        </w:rPr>
        <w:t>迪拜举行</w:t>
      </w:r>
      <w:r w:rsidR="00B707E8" w:rsidRPr="00E762BA">
        <w:t>WCIT-12</w:t>
      </w:r>
      <w:r w:rsidR="00B707E8" w:rsidRPr="00E762BA">
        <w:rPr>
          <w:rFonts w:hint="eastAsia"/>
        </w:rPr>
        <w:t>将修订</w:t>
      </w:r>
      <w:r w:rsidRPr="00E762BA">
        <w:rPr>
          <w:rFonts w:hint="eastAsia"/>
        </w:rPr>
        <w:t>《国际电信规则》（</w:t>
      </w:r>
      <w:r w:rsidRPr="00E762BA">
        <w:rPr>
          <w:rFonts w:hint="eastAsia"/>
        </w:rPr>
        <w:t>ITR</w:t>
      </w:r>
      <w:r w:rsidRPr="00E762BA">
        <w:rPr>
          <w:rFonts w:hint="eastAsia"/>
        </w:rPr>
        <w:t>）</w:t>
      </w:r>
      <w:r w:rsidR="00B707E8" w:rsidRPr="00E762BA">
        <w:rPr>
          <w:rFonts w:hint="eastAsia"/>
        </w:rPr>
        <w:t>。</w:t>
      </w:r>
      <w:r w:rsidR="00B707E8" w:rsidRPr="00E762BA">
        <w:rPr>
          <w:rFonts w:hint="eastAsia"/>
        </w:rPr>
        <w:t>WCIT-12</w:t>
      </w:r>
      <w:r w:rsidR="003E75CB">
        <w:rPr>
          <w:rFonts w:hint="eastAsia"/>
        </w:rPr>
        <w:t>非洲区域</w:t>
      </w:r>
      <w:r w:rsidR="00B707E8" w:rsidRPr="00E762BA">
        <w:rPr>
          <w:rFonts w:hint="eastAsia"/>
        </w:rPr>
        <w:t>筹备会议（</w:t>
      </w:r>
      <w:r w:rsidR="00B707E8" w:rsidRPr="00E762BA">
        <w:rPr>
          <w:rFonts w:hint="eastAsia"/>
        </w:rPr>
        <w:t>2012</w:t>
      </w:r>
      <w:r w:rsidR="00B707E8" w:rsidRPr="00E762BA">
        <w:rPr>
          <w:rFonts w:hint="eastAsia"/>
        </w:rPr>
        <w:t>年</w:t>
      </w:r>
      <w:r w:rsidR="00B707E8" w:rsidRPr="00E762BA">
        <w:rPr>
          <w:rFonts w:hint="eastAsia"/>
        </w:rPr>
        <w:t>5</w:t>
      </w:r>
      <w:r w:rsidR="00B707E8" w:rsidRPr="00E762BA">
        <w:rPr>
          <w:rFonts w:hint="eastAsia"/>
        </w:rPr>
        <w:t>月</w:t>
      </w:r>
      <w:r w:rsidR="003E75CB">
        <w:rPr>
          <w:rFonts w:hint="eastAsia"/>
        </w:rPr>
        <w:t>23-24</w:t>
      </w:r>
      <w:r w:rsidR="00B707E8" w:rsidRPr="00E762BA">
        <w:rPr>
          <w:rFonts w:hint="eastAsia"/>
        </w:rPr>
        <w:t>日）将提供有关该会议及其筹备情况的重要信息，包括会议讨论的问题</w:t>
      </w:r>
      <w:r w:rsidR="003E75CB">
        <w:rPr>
          <w:rFonts w:hint="eastAsia"/>
        </w:rPr>
        <w:t>和《国际电信规则》</w:t>
      </w:r>
      <w:r w:rsidR="00B707E8" w:rsidRPr="00E762BA">
        <w:rPr>
          <w:rFonts w:hint="eastAsia"/>
        </w:rPr>
        <w:t>的背景并协调将在大会上介绍</w:t>
      </w:r>
      <w:r w:rsidRPr="00E762BA">
        <w:rPr>
          <w:rFonts w:hint="eastAsia"/>
        </w:rPr>
        <w:t>的</w:t>
      </w:r>
      <w:r w:rsidR="00B707E8" w:rsidRPr="00E762BA">
        <w:rPr>
          <w:rFonts w:hint="eastAsia"/>
        </w:rPr>
        <w:t>本区域的</w:t>
      </w:r>
      <w:r w:rsidRPr="00E762BA">
        <w:rPr>
          <w:rFonts w:hint="eastAsia"/>
        </w:rPr>
        <w:t>观点。</w:t>
      </w:r>
      <w:r w:rsidR="003E75CB">
        <w:rPr>
          <w:rFonts w:hint="eastAsia"/>
        </w:rPr>
        <w:t>有关</w:t>
      </w:r>
      <w:r w:rsidR="003E75CB">
        <w:t>WCIT-12</w:t>
      </w:r>
      <w:r w:rsidR="003E75CB">
        <w:rPr>
          <w:rFonts w:hint="eastAsia"/>
        </w:rPr>
        <w:t>的详情可查阅以下网站：</w:t>
      </w:r>
      <w:r w:rsidR="000F554B">
        <w:fldChar w:fldCharType="begin"/>
      </w:r>
      <w:r w:rsidR="000F554B">
        <w:instrText>HYPERLINK "http://itu.int/en/wcit-12/Pages/default.aspx"</w:instrText>
      </w:r>
      <w:r w:rsidR="000F554B">
        <w:fldChar w:fldCharType="separate"/>
      </w:r>
      <w:r w:rsidR="003E75CB" w:rsidRPr="00E762BA">
        <w:rPr>
          <w:rStyle w:val="Hyperlink"/>
          <w:rFonts w:cs="Calibri"/>
        </w:rPr>
        <w:t>http://itu.int/en/wcit-12/Pages/default.aspx</w:t>
      </w:r>
      <w:r w:rsidR="000F554B">
        <w:fldChar w:fldCharType="end"/>
      </w:r>
      <w:r w:rsidR="003E75CB" w:rsidRPr="00E762BA">
        <w:rPr>
          <w:rFonts w:hint="eastAsia"/>
          <w:bCs/>
        </w:rPr>
        <w:t>。</w:t>
      </w:r>
    </w:p>
    <w:p w:rsidR="00716EC7" w:rsidRPr="00E762BA" w:rsidRDefault="00716EC7" w:rsidP="007D0E03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</w:pPr>
      <w:r w:rsidRPr="00E762BA">
        <w:t>7</w:t>
      </w:r>
      <w:r w:rsidRPr="00E762BA">
        <w:tab/>
      </w:r>
      <w:r w:rsidR="007D0E03" w:rsidRPr="007D0E03">
        <w:rPr>
          <w:rFonts w:hint="eastAsia"/>
          <w:b/>
          <w:bCs/>
        </w:rPr>
        <w:t>议程</w:t>
      </w:r>
      <w:r w:rsidR="007D0E03">
        <w:rPr>
          <w:rFonts w:hint="eastAsia"/>
        </w:rPr>
        <w:t>：</w:t>
      </w:r>
      <w:r w:rsidR="007D0E03">
        <w:t>WTSA-12</w:t>
      </w:r>
      <w:r w:rsidR="007D0E03">
        <w:rPr>
          <w:rFonts w:hint="eastAsia"/>
        </w:rPr>
        <w:t>和</w:t>
      </w:r>
      <w:r w:rsidR="007D0E03">
        <w:t>WCIT-12</w:t>
      </w:r>
      <w:r w:rsidR="007D0E03">
        <w:rPr>
          <w:rFonts w:hint="eastAsia"/>
        </w:rPr>
        <w:t>筹备</w:t>
      </w:r>
      <w:r w:rsidRPr="00E762BA">
        <w:rPr>
          <w:rFonts w:hint="eastAsia"/>
        </w:rPr>
        <w:t>会议的</w:t>
      </w:r>
      <w:r w:rsidR="007D0E03">
        <w:rPr>
          <w:rFonts w:hint="eastAsia"/>
        </w:rPr>
        <w:t>议程草案</w:t>
      </w:r>
      <w:r w:rsidRPr="00E762BA">
        <w:rPr>
          <w:rFonts w:hint="eastAsia"/>
        </w:rPr>
        <w:t>见</w:t>
      </w:r>
      <w:r w:rsidRPr="00E762BA">
        <w:rPr>
          <w:rFonts w:hint="eastAsia"/>
          <w:b/>
          <w:bCs/>
        </w:rPr>
        <w:t>附件</w:t>
      </w:r>
      <w:r w:rsidRPr="00E762BA">
        <w:rPr>
          <w:rFonts w:hint="eastAsia"/>
          <w:b/>
          <w:bCs/>
        </w:rPr>
        <w:t>1</w:t>
      </w:r>
      <w:r w:rsidRPr="00E762BA">
        <w:rPr>
          <w:rFonts w:hint="eastAsia"/>
        </w:rPr>
        <w:t>。</w:t>
      </w:r>
      <w:r w:rsidR="00031A16" w:rsidRPr="00E762BA">
        <w:rPr>
          <w:rFonts w:hint="eastAsia"/>
        </w:rPr>
        <w:t>有关这些会议的更多</w:t>
      </w:r>
      <w:r w:rsidRPr="00E762BA">
        <w:rPr>
          <w:rFonts w:hint="eastAsia"/>
        </w:rPr>
        <w:t>信息将</w:t>
      </w:r>
      <w:r w:rsidR="007D0E03" w:rsidRPr="00E762BA">
        <w:rPr>
          <w:rFonts w:hint="eastAsia"/>
        </w:rPr>
        <w:t>提供</w:t>
      </w:r>
      <w:r w:rsidRPr="00E762BA">
        <w:rPr>
          <w:rFonts w:hint="eastAsia"/>
        </w:rPr>
        <w:t>在国际电联网站：</w:t>
      </w:r>
      <w:hyperlink r:id="rId12" w:history="1">
        <w:r w:rsidR="00C3461C" w:rsidRPr="00A25B3F">
          <w:rPr>
            <w:rStyle w:val="Hyperlink"/>
          </w:rPr>
          <w:t>http://itu.int/en/ITU-T/wtsa-12/prepmeet/Pages/default.aspx</w:t>
        </w:r>
      </w:hyperlink>
      <w:r w:rsidRPr="00E762BA">
        <w:rPr>
          <w:rFonts w:hint="eastAsia"/>
        </w:rPr>
        <w:t>。</w:t>
      </w:r>
      <w:r w:rsidR="00C3461C" w:rsidRPr="00F667FB">
        <w:t>ATU</w:t>
      </w:r>
      <w:r w:rsidR="00C3461C">
        <w:rPr>
          <w:rFonts w:hint="eastAsia"/>
        </w:rPr>
        <w:t>网站：</w:t>
      </w:r>
      <w:r w:rsidR="000F554B">
        <w:fldChar w:fldCharType="begin"/>
      </w:r>
      <w:r w:rsidR="000F554B">
        <w:instrText>HYPERLINK "http://www.atu-uat.org"</w:instrText>
      </w:r>
      <w:r w:rsidR="000F554B">
        <w:fldChar w:fldCharType="separate"/>
      </w:r>
      <w:r w:rsidR="00C3461C" w:rsidRPr="004F140A">
        <w:rPr>
          <w:rStyle w:val="Hyperlink"/>
        </w:rPr>
        <w:t>www.atu-uat.org</w:t>
      </w:r>
      <w:r w:rsidR="000F554B">
        <w:fldChar w:fldCharType="end"/>
      </w:r>
      <w:r w:rsidR="00C3461C">
        <w:t xml:space="preserve"> </w:t>
      </w:r>
      <w:r w:rsidR="007D0E03">
        <w:rPr>
          <w:rFonts w:hint="eastAsia"/>
        </w:rPr>
        <w:t>和</w:t>
      </w:r>
      <w:r w:rsidR="00C3461C" w:rsidRPr="004833D4">
        <w:t xml:space="preserve"> DOC </w:t>
      </w:r>
      <w:r w:rsidR="007D0E03">
        <w:rPr>
          <w:rFonts w:hint="eastAsia"/>
        </w:rPr>
        <w:t>网站</w:t>
      </w:r>
      <w:r w:rsidR="00C3461C" w:rsidRPr="004833D4">
        <w:t xml:space="preserve">: </w:t>
      </w:r>
      <w:hyperlink r:id="rId13" w:history="1">
        <w:r w:rsidR="00C3461C" w:rsidRPr="003E0597">
          <w:rPr>
            <w:rStyle w:val="Hyperlink"/>
          </w:rPr>
          <w:t>www.doc.gov.za</w:t>
        </w:r>
      </w:hyperlink>
      <w:r w:rsidR="007D0E03">
        <w:rPr>
          <w:rFonts w:hint="eastAsia"/>
        </w:rPr>
        <w:t>。网站</w:t>
      </w:r>
      <w:r w:rsidRPr="00E762BA">
        <w:rPr>
          <w:rFonts w:hint="eastAsia"/>
        </w:rPr>
        <w:t>信息会及时更新或修改。</w:t>
      </w:r>
    </w:p>
    <w:p w:rsidR="00716EC7" w:rsidRPr="00E762BA" w:rsidRDefault="00716EC7" w:rsidP="007D0E03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  <w:jc w:val="both"/>
      </w:pPr>
      <w:r w:rsidRPr="00E762BA">
        <w:t>8</w:t>
      </w:r>
      <w:r w:rsidRPr="00E762BA">
        <w:tab/>
      </w:r>
      <w:r w:rsidRPr="00E762BA">
        <w:rPr>
          <w:rFonts w:hint="eastAsia"/>
          <w:b/>
          <w:bCs/>
        </w:rPr>
        <w:t>口译和文件</w:t>
      </w:r>
      <w:r w:rsidRPr="00E762BA">
        <w:rPr>
          <w:rFonts w:hint="eastAsia"/>
        </w:rPr>
        <w:t>：这些会议</w:t>
      </w:r>
      <w:r w:rsidR="00031A16" w:rsidRPr="00E762BA">
        <w:rPr>
          <w:rFonts w:hint="eastAsia"/>
        </w:rPr>
        <w:t>的讨论将使用</w:t>
      </w:r>
      <w:r w:rsidRPr="00E762BA">
        <w:rPr>
          <w:rFonts w:hint="eastAsia"/>
        </w:rPr>
        <w:t>英文</w:t>
      </w:r>
      <w:r w:rsidR="00031A16" w:rsidRPr="00E762BA">
        <w:rPr>
          <w:rFonts w:hint="eastAsia"/>
        </w:rPr>
        <w:t>和</w:t>
      </w:r>
      <w:r w:rsidR="007D0E03">
        <w:rPr>
          <w:rFonts w:hint="eastAsia"/>
        </w:rPr>
        <w:t>法</w:t>
      </w:r>
      <w:r w:rsidR="00031A16" w:rsidRPr="00E762BA">
        <w:rPr>
          <w:rFonts w:hint="eastAsia"/>
        </w:rPr>
        <w:t>文</w:t>
      </w:r>
      <w:r w:rsidRPr="00E762BA">
        <w:rPr>
          <w:rFonts w:hint="eastAsia"/>
        </w:rPr>
        <w:t>，</w:t>
      </w:r>
      <w:r w:rsidR="00031A16" w:rsidRPr="00E762BA">
        <w:rPr>
          <w:rFonts w:hint="eastAsia"/>
        </w:rPr>
        <w:t>并将</w:t>
      </w:r>
      <w:r w:rsidRPr="00E762BA">
        <w:rPr>
          <w:rFonts w:hint="eastAsia"/>
        </w:rPr>
        <w:t>提供同声传译。</w:t>
      </w:r>
      <w:r w:rsidR="00031A16" w:rsidRPr="00E762BA">
        <w:rPr>
          <w:rFonts w:hint="eastAsia"/>
          <w:u w:val="single"/>
        </w:rPr>
        <w:t>请注意，这些会议</w:t>
      </w:r>
      <w:r w:rsidRPr="00E762BA">
        <w:rPr>
          <w:rFonts w:hint="eastAsia"/>
          <w:u w:val="single"/>
        </w:rPr>
        <w:t>为无纸会议，</w:t>
      </w:r>
      <w:r w:rsidRPr="00E762BA">
        <w:rPr>
          <w:rFonts w:hint="eastAsia"/>
        </w:rPr>
        <w:t>为了方便会议管理和文件</w:t>
      </w:r>
      <w:r w:rsidR="00031A16" w:rsidRPr="00E762BA">
        <w:rPr>
          <w:rFonts w:hint="eastAsia"/>
        </w:rPr>
        <w:t>处</w:t>
      </w:r>
      <w:r w:rsidRPr="00E762BA">
        <w:rPr>
          <w:rFonts w:hint="eastAsia"/>
        </w:rPr>
        <w:t>理，国际电联鼓励会议期间使用电子文件。</w:t>
      </w:r>
      <w:r w:rsidR="00031A16" w:rsidRPr="00E762BA">
        <w:rPr>
          <w:rFonts w:hint="eastAsia"/>
          <w:u w:val="single"/>
        </w:rPr>
        <w:t>网站将</w:t>
      </w:r>
      <w:r w:rsidRPr="00E762BA">
        <w:rPr>
          <w:rFonts w:hint="eastAsia"/>
          <w:u w:val="single"/>
        </w:rPr>
        <w:t>提供会议的电子文件</w:t>
      </w:r>
      <w:r w:rsidRPr="00E762BA">
        <w:rPr>
          <w:rFonts w:hint="eastAsia"/>
        </w:rPr>
        <w:t>。鼓励参会者携带笔记本电脑参加会议。</w:t>
      </w:r>
      <w:r w:rsidRPr="00E762BA">
        <w:t xml:space="preserve"> </w:t>
      </w:r>
    </w:p>
    <w:p w:rsidR="00716EC7" w:rsidRPr="00E762BA" w:rsidRDefault="00716EC7" w:rsidP="00C3461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  <w:jc w:val="both"/>
      </w:pPr>
      <w:r w:rsidRPr="00E762BA">
        <w:t>9</w:t>
      </w:r>
      <w:r w:rsidRPr="00E762BA">
        <w:tab/>
      </w:r>
      <w:r w:rsidRPr="00E762BA">
        <w:rPr>
          <w:rFonts w:hint="eastAsia"/>
          <w:b/>
          <w:bCs/>
        </w:rPr>
        <w:t>与会补贴：</w:t>
      </w:r>
      <w:r w:rsidR="005E17ED" w:rsidRPr="00E762BA">
        <w:rPr>
          <w:rFonts w:hint="eastAsia"/>
        </w:rPr>
        <w:t>在</w:t>
      </w:r>
      <w:r w:rsidRPr="00E762BA">
        <w:rPr>
          <w:rFonts w:hint="eastAsia"/>
        </w:rPr>
        <w:t>仅限</w:t>
      </w:r>
      <w:r w:rsidR="007D0E03">
        <w:rPr>
          <w:rFonts w:hint="eastAsia"/>
        </w:rPr>
        <w:t>非</w:t>
      </w:r>
      <w:r w:rsidR="005E17ED" w:rsidRPr="00E762BA">
        <w:rPr>
          <w:rFonts w:hint="eastAsia"/>
        </w:rPr>
        <w:t>洲</w:t>
      </w:r>
      <w:r w:rsidRPr="00E762BA">
        <w:rPr>
          <w:rFonts w:hint="eastAsia"/>
        </w:rPr>
        <w:t>国家和</w:t>
      </w:r>
      <w:r w:rsidR="005E17ED" w:rsidRPr="00E762BA">
        <w:rPr>
          <w:rFonts w:hint="eastAsia"/>
        </w:rPr>
        <w:t>可用</w:t>
      </w:r>
      <w:r w:rsidRPr="00E762BA">
        <w:rPr>
          <w:rFonts w:hint="eastAsia"/>
        </w:rPr>
        <w:t>预算范围内，国际电联将为每一个</w:t>
      </w:r>
      <w:r w:rsidR="005E17ED" w:rsidRPr="00E762BA">
        <w:rPr>
          <w:rFonts w:hint="eastAsia"/>
        </w:rPr>
        <w:t>符合条件</w:t>
      </w:r>
      <w:r w:rsidRPr="00E762BA">
        <w:rPr>
          <w:rFonts w:hint="eastAsia"/>
        </w:rPr>
        <w:t>的</w:t>
      </w:r>
      <w:r w:rsidR="005E17ED" w:rsidRPr="00E762BA">
        <w:rPr>
          <w:rFonts w:hint="eastAsia"/>
        </w:rPr>
        <w:t>国家提供一份</w:t>
      </w:r>
      <w:r w:rsidRPr="00E762BA">
        <w:rPr>
          <w:rFonts w:hint="eastAsia"/>
        </w:rPr>
        <w:t>全额或两</w:t>
      </w:r>
      <w:r w:rsidR="005E17ED" w:rsidRPr="00E762BA">
        <w:rPr>
          <w:rFonts w:hint="eastAsia"/>
        </w:rPr>
        <w:t>份</w:t>
      </w:r>
      <w:r w:rsidRPr="00E762BA">
        <w:rPr>
          <w:rFonts w:hint="eastAsia"/>
        </w:rPr>
        <w:t>非全额与会补贴，包括来回程飞</w:t>
      </w:r>
      <w:r w:rsidR="005E17ED" w:rsidRPr="00E762BA">
        <w:rPr>
          <w:rFonts w:hint="eastAsia"/>
        </w:rPr>
        <w:t>机票和每日津贴。接受补</w:t>
      </w:r>
      <w:r w:rsidRPr="00E762BA">
        <w:rPr>
          <w:rFonts w:hint="eastAsia"/>
        </w:rPr>
        <w:t>贴的</w:t>
      </w:r>
      <w:r w:rsidR="005E17ED" w:rsidRPr="00E762BA">
        <w:rPr>
          <w:rFonts w:hint="eastAsia"/>
        </w:rPr>
        <w:t>与会</w:t>
      </w:r>
      <w:r w:rsidRPr="00E762BA">
        <w:rPr>
          <w:rFonts w:hint="eastAsia"/>
        </w:rPr>
        <w:t>代表须获得</w:t>
      </w:r>
      <w:r w:rsidR="005E17ED" w:rsidRPr="00E762BA">
        <w:rPr>
          <w:rFonts w:hint="eastAsia"/>
        </w:rPr>
        <w:t>各自符合条件的主管部门（</w:t>
      </w:r>
      <w:r w:rsidRPr="00E762BA">
        <w:rPr>
          <w:rFonts w:hint="eastAsia"/>
        </w:rPr>
        <w:t>人均收入</w:t>
      </w:r>
      <w:r w:rsidRPr="00E762BA">
        <w:rPr>
          <w:rFonts w:hint="eastAsia"/>
        </w:rPr>
        <w:t>2</w:t>
      </w:r>
      <w:r w:rsidR="000F7A3B">
        <w:t> </w:t>
      </w:r>
      <w:r w:rsidRPr="00E762BA">
        <w:rPr>
          <w:rFonts w:hint="eastAsia"/>
        </w:rPr>
        <w:t>000</w:t>
      </w:r>
      <w:r w:rsidRPr="00E762BA">
        <w:rPr>
          <w:rFonts w:hint="eastAsia"/>
        </w:rPr>
        <w:t>美元以下的低收入发展中国家</w:t>
      </w:r>
      <w:r w:rsidR="005E17ED" w:rsidRPr="00E762BA">
        <w:rPr>
          <w:rFonts w:hint="eastAsia"/>
        </w:rPr>
        <w:t>）</w:t>
      </w:r>
      <w:r w:rsidRPr="00E762BA">
        <w:rPr>
          <w:rFonts w:hint="eastAsia"/>
        </w:rPr>
        <w:t>的</w:t>
      </w:r>
      <w:r w:rsidR="005E17ED" w:rsidRPr="00E762BA">
        <w:rPr>
          <w:rFonts w:hint="eastAsia"/>
        </w:rPr>
        <w:t>正式</w:t>
      </w:r>
      <w:r w:rsidRPr="00E762BA">
        <w:rPr>
          <w:rFonts w:hint="eastAsia"/>
        </w:rPr>
        <w:t>授权。每个国家尽管只能获得一</w:t>
      </w:r>
      <w:r w:rsidR="005E17ED" w:rsidRPr="00E762BA">
        <w:rPr>
          <w:rFonts w:hint="eastAsia"/>
        </w:rPr>
        <w:t>份</w:t>
      </w:r>
      <w:r w:rsidRPr="00E762BA">
        <w:rPr>
          <w:rFonts w:hint="eastAsia"/>
        </w:rPr>
        <w:t>全额或两</w:t>
      </w:r>
      <w:r w:rsidR="005E17ED" w:rsidRPr="00E762BA">
        <w:rPr>
          <w:rFonts w:hint="eastAsia"/>
        </w:rPr>
        <w:t>份</w:t>
      </w:r>
      <w:r w:rsidRPr="00E762BA">
        <w:rPr>
          <w:rFonts w:hint="eastAsia"/>
        </w:rPr>
        <w:t>非全额与会补贴的名额，</w:t>
      </w:r>
      <w:r w:rsidR="005E17ED" w:rsidRPr="00E762BA">
        <w:rPr>
          <w:rFonts w:hint="eastAsia"/>
        </w:rPr>
        <w:t>但</w:t>
      </w:r>
      <w:r w:rsidRPr="00E762BA">
        <w:rPr>
          <w:rFonts w:hint="eastAsia"/>
        </w:rPr>
        <w:t>只要</w:t>
      </w:r>
      <w:r w:rsidR="005E17ED" w:rsidRPr="00E762BA">
        <w:rPr>
          <w:rFonts w:hint="eastAsia"/>
        </w:rPr>
        <w:t>该国</w:t>
      </w:r>
      <w:r w:rsidRPr="00E762BA">
        <w:rPr>
          <w:rFonts w:hint="eastAsia"/>
        </w:rPr>
        <w:t>承担自己额</w:t>
      </w:r>
      <w:r w:rsidR="005E17ED" w:rsidRPr="00E762BA">
        <w:rPr>
          <w:rFonts w:hint="eastAsia"/>
        </w:rPr>
        <w:t>外参会代表的费用，其参会人数不受限制。申请与会补贴的代表需填妥</w:t>
      </w:r>
      <w:r w:rsidRPr="00E762BA">
        <w:rPr>
          <w:rFonts w:hint="eastAsia"/>
          <w:b/>
          <w:bCs/>
        </w:rPr>
        <w:t>附件</w:t>
      </w:r>
      <w:r w:rsidR="00C3461C">
        <w:rPr>
          <w:rFonts w:hint="eastAsia"/>
          <w:b/>
          <w:bCs/>
        </w:rPr>
        <w:t>2</w:t>
      </w:r>
      <w:r w:rsidRPr="00E762BA">
        <w:rPr>
          <w:rFonts w:hint="eastAsia"/>
        </w:rPr>
        <w:t>中的与会补贴申请表，并</w:t>
      </w:r>
      <w:r w:rsidR="005E17ED" w:rsidRPr="00E762BA">
        <w:rPr>
          <w:rFonts w:hint="eastAsia"/>
        </w:rPr>
        <w:t>最迟</w:t>
      </w:r>
      <w:r w:rsidRPr="00E762BA">
        <w:rPr>
          <w:rFonts w:hint="eastAsia"/>
        </w:rPr>
        <w:t>于</w:t>
      </w:r>
      <w:r w:rsidRPr="00E762BA">
        <w:rPr>
          <w:rFonts w:hint="eastAsia"/>
          <w:b/>
          <w:bCs/>
        </w:rPr>
        <w:t>2012</w:t>
      </w:r>
      <w:r w:rsidRPr="00E762BA">
        <w:rPr>
          <w:rFonts w:hint="eastAsia"/>
          <w:b/>
          <w:bCs/>
        </w:rPr>
        <w:t>年</w:t>
      </w:r>
      <w:r w:rsidR="005E17ED" w:rsidRPr="00E762BA">
        <w:rPr>
          <w:rFonts w:hint="eastAsia"/>
          <w:b/>
          <w:bCs/>
        </w:rPr>
        <w:t>4</w:t>
      </w:r>
      <w:r w:rsidRPr="00E762BA">
        <w:rPr>
          <w:rFonts w:hint="eastAsia"/>
          <w:b/>
          <w:bCs/>
        </w:rPr>
        <w:t>月</w:t>
      </w:r>
      <w:r w:rsidR="00C3461C">
        <w:rPr>
          <w:rFonts w:hint="eastAsia"/>
          <w:b/>
          <w:bCs/>
        </w:rPr>
        <w:t>20</w:t>
      </w:r>
      <w:r w:rsidRPr="00E762BA">
        <w:rPr>
          <w:rFonts w:hint="eastAsia"/>
          <w:b/>
          <w:bCs/>
        </w:rPr>
        <w:t>日</w:t>
      </w:r>
      <w:r w:rsidR="005E17ED" w:rsidRPr="00E762BA">
        <w:rPr>
          <w:rFonts w:hint="eastAsia"/>
        </w:rPr>
        <w:t>通过电子邮件</w:t>
      </w:r>
      <w:r w:rsidRPr="00E762BA">
        <w:rPr>
          <w:rFonts w:hint="eastAsia"/>
        </w:rPr>
        <w:t>：</w:t>
      </w:r>
      <w:hyperlink r:id="rId14" w:history="1">
        <w:r w:rsidR="005E17ED" w:rsidRPr="00E762BA">
          <w:rPr>
            <w:rStyle w:val="Hyperlink"/>
            <w:rFonts w:cs="Arial"/>
          </w:rPr>
          <w:t>bdtfellowships@itu.int</w:t>
        </w:r>
      </w:hyperlink>
      <w:r w:rsidRPr="00BE20D0">
        <w:rPr>
          <w:rFonts w:cs="Arial" w:hint="eastAsia"/>
        </w:rPr>
        <w:t>，</w:t>
      </w:r>
      <w:r w:rsidR="005E17ED" w:rsidRPr="00E762BA">
        <w:rPr>
          <w:rFonts w:cs="Arial" w:hint="eastAsia"/>
        </w:rPr>
        <w:t>或</w:t>
      </w:r>
      <w:r w:rsidRPr="00E762BA">
        <w:rPr>
          <w:rFonts w:cs="Arial" w:hint="eastAsia"/>
        </w:rPr>
        <w:t>传真</w:t>
      </w:r>
      <w:r w:rsidR="005E17ED" w:rsidRPr="00E762BA">
        <w:rPr>
          <w:rFonts w:cs="Arial" w:hint="eastAsia"/>
        </w:rPr>
        <w:t>（</w:t>
      </w:r>
      <w:r w:rsidRPr="00E762BA">
        <w:t>+41 22 730 5778</w:t>
      </w:r>
      <w:r w:rsidR="005E17ED" w:rsidRPr="00E762BA">
        <w:rPr>
          <w:rFonts w:hint="eastAsia"/>
        </w:rPr>
        <w:t>）发回国际电联</w:t>
      </w:r>
      <w:r w:rsidRPr="00E762BA">
        <w:rPr>
          <w:rFonts w:hint="eastAsia"/>
        </w:rPr>
        <w:t>。</w:t>
      </w:r>
    </w:p>
    <w:p w:rsidR="00716EC7" w:rsidRPr="00E762BA" w:rsidRDefault="00716EC7" w:rsidP="00C3461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</w:pPr>
      <w:r w:rsidRPr="00E762BA">
        <w:t>10</w:t>
      </w:r>
      <w:r w:rsidRPr="00E762BA">
        <w:rPr>
          <w:rFonts w:hint="eastAsia"/>
        </w:rPr>
        <w:tab/>
      </w:r>
      <w:r w:rsidRPr="00E762BA">
        <w:rPr>
          <w:rFonts w:hint="eastAsia"/>
          <w:b/>
          <w:bCs/>
        </w:rPr>
        <w:t>注册：</w:t>
      </w:r>
      <w:r w:rsidRPr="00E762BA">
        <w:rPr>
          <w:rFonts w:hint="eastAsia"/>
        </w:rPr>
        <w:t>请注意，上述会议的代表注册</w:t>
      </w:r>
      <w:r w:rsidR="005E17ED" w:rsidRPr="00E762BA">
        <w:rPr>
          <w:rFonts w:hint="eastAsia"/>
        </w:rPr>
        <w:t>仅</w:t>
      </w:r>
      <w:r w:rsidRPr="00E762BA">
        <w:rPr>
          <w:rFonts w:hint="eastAsia"/>
        </w:rPr>
        <w:t>通过</w:t>
      </w:r>
      <w:r w:rsidR="005E17ED" w:rsidRPr="00E762BA">
        <w:rPr>
          <w:rFonts w:hint="eastAsia"/>
        </w:rPr>
        <w:t>下列</w:t>
      </w:r>
      <w:r w:rsidRPr="00E762BA">
        <w:rPr>
          <w:rFonts w:hint="eastAsia"/>
        </w:rPr>
        <w:t>网</w:t>
      </w:r>
      <w:r w:rsidR="005E17ED" w:rsidRPr="00E762BA">
        <w:rPr>
          <w:rFonts w:hint="eastAsia"/>
        </w:rPr>
        <w:t>站在线进行：</w:t>
      </w:r>
      <w:hyperlink r:id="rId15" w:history="1">
        <w:r w:rsidR="00C3461C" w:rsidRPr="00A25B3F">
          <w:rPr>
            <w:rStyle w:val="Hyperlink"/>
          </w:rPr>
          <w:t>http://itu.int/en/ITU-T/wtsa-12/prepmeet/Pages/default.aspx</w:t>
        </w:r>
      </w:hyperlink>
      <w:r w:rsidRPr="00E762BA">
        <w:rPr>
          <w:rFonts w:hint="eastAsia"/>
        </w:rPr>
        <w:t>。为方便</w:t>
      </w:r>
      <w:r w:rsidR="005E17ED" w:rsidRPr="00E762BA">
        <w:rPr>
          <w:rFonts w:hint="eastAsia"/>
        </w:rPr>
        <w:t>对</w:t>
      </w:r>
      <w:r w:rsidR="005E17ED" w:rsidRPr="00E762BA">
        <w:rPr>
          <w:rFonts w:hint="eastAsia"/>
        </w:rPr>
        <w:t>WTSA-12</w:t>
      </w:r>
      <w:r w:rsidR="005E17ED" w:rsidRPr="00E762BA">
        <w:rPr>
          <w:rFonts w:hint="eastAsia"/>
        </w:rPr>
        <w:t>和</w:t>
      </w:r>
      <w:r w:rsidR="005E17ED" w:rsidRPr="00E762BA">
        <w:rPr>
          <w:rFonts w:hint="eastAsia"/>
        </w:rPr>
        <w:t>WCIT-12</w:t>
      </w:r>
      <w:r w:rsidR="005E17ED" w:rsidRPr="00E762BA">
        <w:rPr>
          <w:rFonts w:hint="eastAsia"/>
        </w:rPr>
        <w:t>筹备</w:t>
      </w:r>
      <w:r w:rsidRPr="00E762BA">
        <w:rPr>
          <w:rFonts w:hint="eastAsia"/>
        </w:rPr>
        <w:t>会议</w:t>
      </w:r>
      <w:r w:rsidR="005E17ED" w:rsidRPr="00E762BA">
        <w:rPr>
          <w:rFonts w:hint="eastAsia"/>
        </w:rPr>
        <w:t>的</w:t>
      </w:r>
      <w:r w:rsidRPr="00E762BA">
        <w:rPr>
          <w:rFonts w:hint="eastAsia"/>
        </w:rPr>
        <w:t>组织工作</w:t>
      </w:r>
      <w:r w:rsidR="005E17ED" w:rsidRPr="00E762BA">
        <w:rPr>
          <w:rFonts w:hint="eastAsia"/>
        </w:rPr>
        <w:t>做出必要安排</w:t>
      </w:r>
      <w:r w:rsidRPr="00E762BA">
        <w:rPr>
          <w:rFonts w:hint="eastAsia"/>
        </w:rPr>
        <w:t>，请尽快注册，</w:t>
      </w:r>
      <w:r w:rsidR="005E17ED" w:rsidRPr="00E762BA">
        <w:rPr>
          <w:rFonts w:hint="eastAsia"/>
        </w:rPr>
        <w:t>且</w:t>
      </w:r>
      <w:r w:rsidRPr="00E762BA">
        <w:rPr>
          <w:rFonts w:hint="eastAsia"/>
        </w:rPr>
        <w:t>务必不晚于</w:t>
      </w:r>
      <w:r w:rsidRPr="00E762BA">
        <w:rPr>
          <w:rFonts w:hint="eastAsia"/>
          <w:b/>
          <w:bCs/>
        </w:rPr>
        <w:t>2012</w:t>
      </w:r>
      <w:r w:rsidRPr="00E762BA">
        <w:rPr>
          <w:rFonts w:hint="eastAsia"/>
          <w:b/>
          <w:bCs/>
        </w:rPr>
        <w:t>年</w:t>
      </w:r>
      <w:r w:rsidR="00C3461C">
        <w:rPr>
          <w:rFonts w:hint="eastAsia"/>
          <w:b/>
          <w:bCs/>
        </w:rPr>
        <w:t>5</w:t>
      </w:r>
      <w:r w:rsidRPr="00E762BA">
        <w:rPr>
          <w:rFonts w:hint="eastAsia"/>
          <w:b/>
          <w:bCs/>
        </w:rPr>
        <w:t>月</w:t>
      </w:r>
      <w:r w:rsidR="00C3461C">
        <w:rPr>
          <w:rFonts w:hint="eastAsia"/>
          <w:b/>
          <w:bCs/>
        </w:rPr>
        <w:t>7</w:t>
      </w:r>
      <w:r w:rsidRPr="00E762BA">
        <w:rPr>
          <w:rFonts w:hint="eastAsia"/>
          <w:b/>
          <w:bCs/>
        </w:rPr>
        <w:t>日</w:t>
      </w:r>
      <w:r w:rsidRPr="00E762BA">
        <w:rPr>
          <w:rFonts w:hint="eastAsia"/>
        </w:rPr>
        <w:t>。</w:t>
      </w:r>
    </w:p>
    <w:p w:rsidR="007D0E03" w:rsidRDefault="00716EC7" w:rsidP="007D0E03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  <w:jc w:val="both"/>
      </w:pPr>
      <w:r w:rsidRPr="00E762BA">
        <w:t>11</w:t>
      </w:r>
      <w:r w:rsidRPr="00E762BA">
        <w:tab/>
      </w:r>
      <w:r w:rsidRPr="00E762BA">
        <w:rPr>
          <w:rFonts w:hint="eastAsia"/>
          <w:b/>
          <w:bCs/>
        </w:rPr>
        <w:t>签证：</w:t>
      </w:r>
      <w:r w:rsidRPr="00E762BA">
        <w:rPr>
          <w:rFonts w:hint="eastAsia"/>
        </w:rPr>
        <w:t>一些国家的公民需要获得签证才能进入</w:t>
      </w:r>
      <w:r w:rsidR="007D0E03">
        <w:rPr>
          <w:rFonts w:hint="eastAsia"/>
        </w:rPr>
        <w:t>南非</w:t>
      </w:r>
      <w:r w:rsidRPr="00E762BA">
        <w:rPr>
          <w:rFonts w:hint="eastAsia"/>
        </w:rPr>
        <w:t>。在此情况下，必须向驻贵国的</w:t>
      </w:r>
      <w:r w:rsidR="007D0E03">
        <w:rPr>
          <w:rFonts w:hint="eastAsia"/>
        </w:rPr>
        <w:t>南非</w:t>
      </w:r>
      <w:r w:rsidRPr="00E762BA">
        <w:rPr>
          <w:rFonts w:hint="eastAsia"/>
        </w:rPr>
        <w:t>代表机构（使馆或领事馆）申请并领取签证。</w:t>
      </w:r>
      <w:r w:rsidR="007D0E03">
        <w:rPr>
          <w:rFonts w:hint="eastAsia"/>
        </w:rPr>
        <w:t>请注意，为使国际电联成员获得签证，已向各代表团发出口头通知。</w:t>
      </w:r>
      <w:r w:rsidR="007D0E03">
        <w:rPr>
          <w:rFonts w:hint="eastAsia"/>
        </w:rPr>
        <w:t xml:space="preserve"> </w:t>
      </w:r>
      <w:r w:rsidR="007D0E03">
        <w:rPr>
          <w:rFonts w:hint="eastAsia"/>
        </w:rPr>
        <w:t>请在以下网站获取签证申请表：</w:t>
      </w:r>
      <w:r w:rsidR="000F554B">
        <w:fldChar w:fldCharType="begin"/>
      </w:r>
      <w:r w:rsidR="000F554B">
        <w:instrText>HYPERLINK "http://www.doh.gov.za"</w:instrText>
      </w:r>
      <w:r w:rsidR="000F554B">
        <w:fldChar w:fldCharType="separate"/>
      </w:r>
      <w:r w:rsidR="00C3461C" w:rsidRPr="004833D4">
        <w:rPr>
          <w:rStyle w:val="Hyperlink"/>
          <w:color w:val="auto"/>
        </w:rPr>
        <w:t>http://www.doh.gov.za</w:t>
      </w:r>
      <w:r w:rsidR="000F554B">
        <w:fldChar w:fldCharType="end"/>
      </w:r>
      <w:r w:rsidR="00C3461C" w:rsidRPr="004833D4">
        <w:t xml:space="preserve"> </w:t>
      </w:r>
      <w:r w:rsidR="007D0E03">
        <w:rPr>
          <w:rFonts w:hint="eastAsia"/>
        </w:rPr>
        <w:t>。</w:t>
      </w:r>
    </w:p>
    <w:p w:rsidR="00716EC7" w:rsidRPr="00E762BA" w:rsidRDefault="00716EC7" w:rsidP="000F7A3B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 w:line="240" w:lineRule="auto"/>
        <w:jc w:val="both"/>
        <w:rPr>
          <w:b/>
        </w:rPr>
      </w:pPr>
      <w:r w:rsidRPr="00E762BA">
        <w:t>12</w:t>
      </w:r>
      <w:r w:rsidRPr="00E762BA">
        <w:tab/>
      </w:r>
      <w:r w:rsidRPr="00E762BA">
        <w:rPr>
          <w:rFonts w:hint="eastAsia"/>
          <w:b/>
          <w:bCs/>
        </w:rPr>
        <w:t>住宿：</w:t>
      </w:r>
      <w:r w:rsidR="00D92A49" w:rsidRPr="00E762BA">
        <w:rPr>
          <w:rFonts w:hint="eastAsia"/>
        </w:rPr>
        <w:t>与会</w:t>
      </w:r>
      <w:r w:rsidRPr="00E762BA">
        <w:rPr>
          <w:rFonts w:hint="eastAsia"/>
        </w:rPr>
        <w:t>代表</w:t>
      </w:r>
      <w:r w:rsidR="00D92A49" w:rsidRPr="00E762BA">
        <w:rPr>
          <w:rFonts w:hint="eastAsia"/>
        </w:rPr>
        <w:t>需自负其</w:t>
      </w:r>
      <w:r w:rsidRPr="00E762BA">
        <w:rPr>
          <w:rFonts w:hint="eastAsia"/>
        </w:rPr>
        <w:t>住宿费用。</w:t>
      </w:r>
      <w:r w:rsidR="007D0E03">
        <w:rPr>
          <w:rFonts w:hint="eastAsia"/>
        </w:rPr>
        <w:t>包括接机、转机在内的交通信息将提供在以下会议网站：</w:t>
      </w:r>
      <w:r w:rsidR="00C3461C" w:rsidRPr="004D76B4">
        <w:rPr>
          <w:color w:val="000000"/>
        </w:rPr>
        <w:t xml:space="preserve"> </w:t>
      </w:r>
      <w:hyperlink r:id="rId16" w:history="1">
        <w:r w:rsidR="00C3461C" w:rsidRPr="00A25B3F">
          <w:rPr>
            <w:rStyle w:val="Hyperlink"/>
          </w:rPr>
          <w:t>http://itu.int/en/ITU-T/wtsa-12/prepmeet/Pages/default.aspx</w:t>
        </w:r>
      </w:hyperlink>
      <w:r w:rsidR="000F7A3B">
        <w:rPr>
          <w:rFonts w:hint="eastAsia"/>
          <w:color w:val="000000"/>
        </w:rPr>
        <w:t>，</w:t>
      </w:r>
      <w:r w:rsidR="007D0E03">
        <w:rPr>
          <w:color w:val="000000"/>
        </w:rPr>
        <w:t>ATU</w:t>
      </w:r>
      <w:r w:rsidR="007D0E03">
        <w:rPr>
          <w:rFonts w:hint="eastAsia"/>
          <w:color w:val="000000"/>
        </w:rPr>
        <w:t>网站</w:t>
      </w:r>
      <w:r w:rsidR="00C3461C" w:rsidRPr="00A43E8E">
        <w:rPr>
          <w:color w:val="000000"/>
        </w:rPr>
        <w:t xml:space="preserve">: </w:t>
      </w:r>
      <w:hyperlink r:id="rId17" w:history="1">
        <w:r w:rsidR="00C3461C" w:rsidRPr="004F140A">
          <w:rPr>
            <w:rStyle w:val="Hyperlink"/>
          </w:rPr>
          <w:t>www.atu-uat.org</w:t>
        </w:r>
      </w:hyperlink>
      <w:r w:rsidR="000F7A3B">
        <w:rPr>
          <w:color w:val="000000"/>
        </w:rPr>
        <w:t xml:space="preserve"> </w:t>
      </w:r>
      <w:r w:rsidR="007D0E03">
        <w:rPr>
          <w:rFonts w:hint="eastAsia"/>
          <w:color w:val="000000"/>
        </w:rPr>
        <w:t>和</w:t>
      </w:r>
      <w:r w:rsidR="007D0E03">
        <w:t>DOC</w:t>
      </w:r>
      <w:r w:rsidR="007D0E03">
        <w:rPr>
          <w:rFonts w:hint="eastAsia"/>
        </w:rPr>
        <w:t>网站：</w:t>
      </w:r>
      <w:r w:rsidR="00C3461C" w:rsidRPr="004833D4">
        <w:t xml:space="preserve"> </w:t>
      </w:r>
      <w:hyperlink r:id="rId18" w:history="1">
        <w:r w:rsidR="00C3461C" w:rsidRPr="003E0597">
          <w:rPr>
            <w:rStyle w:val="Hyperlink"/>
          </w:rPr>
          <w:t>www.doc.gov.za</w:t>
        </w:r>
      </w:hyperlink>
      <w:r w:rsidRPr="00E762BA">
        <w:rPr>
          <w:rFonts w:hint="eastAsia"/>
        </w:rPr>
        <w:t>。</w:t>
      </w:r>
    </w:p>
    <w:p w:rsidR="00716EC7" w:rsidRPr="00E762BA" w:rsidRDefault="00716EC7" w:rsidP="00E762BA">
      <w:pPr>
        <w:tabs>
          <w:tab w:val="left" w:pos="284"/>
        </w:tabs>
        <w:spacing w:before="240" w:line="240" w:lineRule="auto"/>
        <w:ind w:left="-426" w:firstLine="426"/>
      </w:pPr>
      <w:r w:rsidRPr="00E762BA">
        <w:rPr>
          <w:rFonts w:hint="eastAsia"/>
        </w:rPr>
        <w:t>顺致敬意</w:t>
      </w:r>
      <w:r w:rsidR="00D92A49" w:rsidRPr="00E762BA">
        <w:rPr>
          <w:rFonts w:hint="eastAsia"/>
        </w:rPr>
        <w:t>！</w:t>
      </w:r>
    </w:p>
    <w:p w:rsidR="00716EC7" w:rsidRDefault="00716EC7" w:rsidP="00E762BA">
      <w:pPr>
        <w:tabs>
          <w:tab w:val="left" w:pos="284"/>
        </w:tabs>
        <w:spacing w:before="240" w:line="240" w:lineRule="auto"/>
        <w:ind w:left="-426" w:firstLine="426"/>
      </w:pPr>
    </w:p>
    <w:p w:rsidR="00C3461C" w:rsidRPr="00E762BA" w:rsidRDefault="00C3461C" w:rsidP="00E762BA">
      <w:pPr>
        <w:tabs>
          <w:tab w:val="left" w:pos="284"/>
        </w:tabs>
        <w:spacing w:before="240" w:line="240" w:lineRule="auto"/>
        <w:ind w:left="-426" w:firstLine="426"/>
      </w:pPr>
    </w:p>
    <w:p w:rsidR="00E762BA" w:rsidRDefault="00716EC7" w:rsidP="009C6664">
      <w:pPr>
        <w:tabs>
          <w:tab w:val="left" w:pos="284"/>
        </w:tabs>
        <w:spacing w:before="120" w:line="240" w:lineRule="auto"/>
        <w:jc w:val="left"/>
      </w:pPr>
      <w:r w:rsidRPr="00E762BA">
        <w:rPr>
          <w:rFonts w:hint="eastAsia"/>
        </w:rPr>
        <w:t>秘书长</w:t>
      </w:r>
      <w:r w:rsidR="009C6664">
        <w:br/>
      </w:r>
      <w:r w:rsidRPr="00E762BA">
        <w:rPr>
          <w:rFonts w:hint="eastAsia"/>
        </w:rPr>
        <w:t>哈玛德</w:t>
      </w:r>
      <w:r w:rsidRPr="007C7459">
        <w:rPr>
          <w:sz w:val="20"/>
          <w:szCs w:val="20"/>
        </w:rPr>
        <w:t>•</w:t>
      </w:r>
      <w:r w:rsidRPr="00E762BA">
        <w:rPr>
          <w:rFonts w:hint="eastAsia"/>
        </w:rPr>
        <w:t>图埃博士</w:t>
      </w:r>
    </w:p>
    <w:p w:rsidR="00E762BA" w:rsidRDefault="00E762BA" w:rsidP="00E762BA">
      <w:pPr>
        <w:tabs>
          <w:tab w:val="left" w:pos="284"/>
        </w:tabs>
        <w:spacing w:before="120" w:line="240" w:lineRule="auto"/>
        <w:ind w:left="-426" w:firstLine="426"/>
      </w:pPr>
    </w:p>
    <w:p w:rsidR="00D453C2" w:rsidRPr="00E762BA" w:rsidRDefault="00716EC7" w:rsidP="009C6664">
      <w:pPr>
        <w:tabs>
          <w:tab w:val="left" w:pos="284"/>
        </w:tabs>
        <w:spacing w:before="120" w:line="240" w:lineRule="auto"/>
        <w:ind w:left="-426" w:firstLine="426"/>
        <w:rPr>
          <w:lang w:val="en-GB"/>
        </w:rPr>
      </w:pPr>
      <w:r w:rsidRPr="00E762BA">
        <w:rPr>
          <w:rFonts w:hint="eastAsia"/>
          <w:b/>
          <w:bCs/>
        </w:rPr>
        <w:t>附件：</w:t>
      </w:r>
      <w:r w:rsidR="009C6664">
        <w:rPr>
          <w:rFonts w:hint="eastAsia"/>
          <w:b/>
          <w:bCs/>
        </w:rPr>
        <w:t>2</w:t>
      </w:r>
      <w:r w:rsidRPr="00E762BA">
        <w:rPr>
          <w:rFonts w:hint="eastAsia"/>
          <w:b/>
          <w:bCs/>
        </w:rPr>
        <w:t>件</w:t>
      </w:r>
      <w:bookmarkStart w:id="3" w:name="CurrentLocation"/>
      <w:bookmarkEnd w:id="3"/>
      <w:r w:rsidR="00D453C2" w:rsidRPr="00E762BA">
        <w:rPr>
          <w:b/>
          <w:bCs/>
        </w:rPr>
        <w:br w:type="page"/>
      </w:r>
    </w:p>
    <w:p w:rsidR="00D453C2" w:rsidRPr="00067491" w:rsidRDefault="009C6664" w:rsidP="00D453C2">
      <w:pPr>
        <w:pStyle w:val="AnnexNoTitle"/>
        <w:rPr>
          <w:b w:val="0"/>
          <w:bCs/>
        </w:rPr>
      </w:pPr>
      <w:r w:rsidRPr="00067491">
        <w:rPr>
          <w:rFonts w:hint="eastAsia"/>
          <w:b w:val="0"/>
          <w:bCs/>
        </w:rPr>
        <w:lastRenderedPageBreak/>
        <w:t>附件</w:t>
      </w:r>
      <w:r w:rsidR="00D453C2" w:rsidRPr="00067491">
        <w:rPr>
          <w:b w:val="0"/>
          <w:bCs/>
        </w:rPr>
        <w:t xml:space="preserve"> 1</w:t>
      </w:r>
    </w:p>
    <w:p w:rsidR="00D453C2" w:rsidRPr="009C6664" w:rsidRDefault="009C6664" w:rsidP="00D453C2">
      <w:pPr>
        <w:pStyle w:val="AnnexNoTitle"/>
        <w:rPr>
          <w:sz w:val="28"/>
          <w:szCs w:val="28"/>
          <w:u w:val="single"/>
        </w:rPr>
      </w:pPr>
      <w:r w:rsidRPr="009C6664">
        <w:rPr>
          <w:rFonts w:hint="eastAsia"/>
          <w:sz w:val="28"/>
          <w:szCs w:val="28"/>
          <w:u w:val="single"/>
        </w:rPr>
        <w:t>议程草案</w:t>
      </w:r>
    </w:p>
    <w:p w:rsidR="00D453C2" w:rsidRDefault="00D453C2" w:rsidP="00D453C2">
      <w:pPr>
        <w:spacing w:before="0"/>
        <w:ind w:right="453"/>
        <w:jc w:val="center"/>
        <w:rPr>
          <w:b/>
        </w:rPr>
      </w:pPr>
    </w:p>
    <w:p w:rsidR="00444EC5" w:rsidRPr="00753839" w:rsidRDefault="009C6664" w:rsidP="009C6664">
      <w:pPr>
        <w:tabs>
          <w:tab w:val="left" w:pos="138"/>
          <w:tab w:val="left" w:pos="305"/>
        </w:tabs>
        <w:spacing w:line="240" w:lineRule="atLeast"/>
        <w:ind w:right="101"/>
        <w:jc w:val="center"/>
        <w:rPr>
          <w:b/>
          <w:bCs/>
          <w:color w:val="000000"/>
          <w:sz w:val="28"/>
          <w:szCs w:val="28"/>
        </w:rPr>
      </w:pPr>
      <w:r w:rsidRPr="009C6664">
        <w:rPr>
          <w:rFonts w:hint="eastAsia"/>
          <w:b/>
          <w:bCs/>
          <w:color w:val="000000"/>
          <w:sz w:val="28"/>
          <w:szCs w:val="28"/>
        </w:rPr>
        <w:t>2012</w:t>
      </w:r>
      <w:r w:rsidRPr="009C6664">
        <w:rPr>
          <w:rFonts w:hint="eastAsia"/>
          <w:b/>
          <w:bCs/>
          <w:color w:val="000000"/>
          <w:sz w:val="28"/>
          <w:szCs w:val="28"/>
        </w:rPr>
        <w:t>年世界电信标准化全会</w:t>
      </w:r>
      <w:r w:rsidRPr="009C6664">
        <w:rPr>
          <w:b/>
          <w:bCs/>
          <w:color w:val="000000"/>
          <w:sz w:val="28"/>
          <w:szCs w:val="28"/>
        </w:rPr>
        <w:t>（</w:t>
      </w:r>
      <w:r w:rsidRPr="009C6664">
        <w:rPr>
          <w:b/>
          <w:bCs/>
          <w:color w:val="000000"/>
          <w:sz w:val="28"/>
          <w:szCs w:val="28"/>
        </w:rPr>
        <w:t>WTSA-12</w:t>
      </w:r>
      <w:r w:rsidRPr="009C6664">
        <w:rPr>
          <w:b/>
          <w:bCs/>
          <w:color w:val="000000"/>
          <w:sz w:val="28"/>
          <w:szCs w:val="28"/>
        </w:rPr>
        <w:t>）</w:t>
      </w:r>
      <w:r w:rsidRPr="009C6664">
        <w:rPr>
          <w:b/>
          <w:bCs/>
          <w:color w:val="000000"/>
          <w:sz w:val="28"/>
          <w:szCs w:val="28"/>
        </w:rPr>
        <w:br/>
      </w:r>
      <w:r w:rsidRPr="009C6664">
        <w:rPr>
          <w:rFonts w:hint="eastAsia"/>
          <w:b/>
          <w:bCs/>
          <w:color w:val="000000"/>
          <w:sz w:val="28"/>
          <w:szCs w:val="28"/>
        </w:rPr>
        <w:t>非洲区域性筹备会议</w:t>
      </w:r>
      <w:r w:rsidR="00444EC5" w:rsidRPr="00753839">
        <w:rPr>
          <w:b/>
          <w:bCs/>
          <w:spacing w:val="6"/>
          <w:sz w:val="28"/>
          <w:szCs w:val="28"/>
        </w:rPr>
        <w:br/>
      </w:r>
      <w:r>
        <w:rPr>
          <w:rFonts w:hint="eastAsia"/>
          <w:b/>
          <w:bCs/>
          <w:color w:val="000000"/>
          <w:sz w:val="28"/>
          <w:szCs w:val="28"/>
        </w:rPr>
        <w:t>（</w:t>
      </w:r>
      <w:r>
        <w:rPr>
          <w:rFonts w:hint="eastAsia"/>
          <w:b/>
          <w:bCs/>
          <w:color w:val="000000"/>
          <w:sz w:val="28"/>
          <w:szCs w:val="28"/>
        </w:rPr>
        <w:t>2012</w:t>
      </w:r>
      <w:r>
        <w:rPr>
          <w:rFonts w:hint="eastAsia"/>
          <w:b/>
          <w:bCs/>
          <w:color w:val="000000"/>
          <w:sz w:val="28"/>
          <w:szCs w:val="28"/>
        </w:rPr>
        <w:t>年</w:t>
      </w:r>
      <w:r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月</w:t>
      </w:r>
      <w:r w:rsidR="00444EC5">
        <w:rPr>
          <w:b/>
          <w:bCs/>
          <w:color w:val="000000"/>
          <w:sz w:val="28"/>
          <w:szCs w:val="28"/>
        </w:rPr>
        <w:t>21-22</w:t>
      </w:r>
      <w:r>
        <w:rPr>
          <w:rFonts w:hint="eastAsia"/>
          <w:b/>
          <w:bCs/>
          <w:color w:val="000000"/>
          <w:sz w:val="28"/>
          <w:szCs w:val="28"/>
        </w:rPr>
        <w:t>日）</w:t>
      </w:r>
    </w:p>
    <w:p w:rsidR="00444EC5" w:rsidRDefault="00444EC5" w:rsidP="00444EC5">
      <w:pPr>
        <w:tabs>
          <w:tab w:val="left" w:pos="138"/>
          <w:tab w:val="left" w:pos="305"/>
        </w:tabs>
        <w:spacing w:line="240" w:lineRule="atLeast"/>
        <w:ind w:right="101"/>
        <w:jc w:val="center"/>
        <w:rPr>
          <w:b/>
          <w:bCs/>
          <w:sz w:val="21"/>
          <w:szCs w:val="21"/>
        </w:rPr>
      </w:pPr>
    </w:p>
    <w:tbl>
      <w:tblPr>
        <w:tblW w:w="9570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23"/>
        <w:gridCol w:w="8029"/>
        <w:gridCol w:w="18"/>
      </w:tblGrid>
      <w:tr w:rsidR="00444EC5" w:rsidTr="008915B2">
        <w:trPr>
          <w:gridAfter w:val="1"/>
          <w:wAfter w:w="18" w:type="dxa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444EC5" w:rsidRDefault="00444EC5" w:rsidP="008915B2">
            <w:pPr>
              <w:tabs>
                <w:tab w:val="left" w:pos="138"/>
                <w:tab w:val="left" w:pos="305"/>
              </w:tabs>
              <w:spacing w:before="0" w:line="240" w:lineRule="atLeas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hideMark/>
          </w:tcPr>
          <w:p w:rsidR="00444EC5" w:rsidRDefault="00F34384" w:rsidP="00F34384">
            <w:pPr>
              <w:tabs>
                <w:tab w:val="left" w:pos="305"/>
              </w:tabs>
              <w:spacing w:before="0" w:line="240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</w:t>
            </w:r>
            <w:r w:rsidR="00444EC5"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>天：</w:t>
            </w:r>
            <w:r w:rsidR="00444EC5">
              <w:rPr>
                <w:b/>
                <w:bCs/>
                <w:sz w:val="28"/>
                <w:szCs w:val="28"/>
              </w:rPr>
              <w:t>WTSA-12</w:t>
            </w:r>
            <w:r>
              <w:rPr>
                <w:rFonts w:hint="eastAsia"/>
                <w:b/>
                <w:bCs/>
                <w:sz w:val="28"/>
                <w:szCs w:val="28"/>
              </w:rPr>
              <w:t>区域性筹备会议</w:t>
            </w:r>
            <w:r w:rsidR="00444EC5">
              <w:rPr>
                <w:b/>
                <w:bCs/>
                <w:sz w:val="28"/>
                <w:szCs w:val="28"/>
              </w:rPr>
              <w:br/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2012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b/>
                <w:bCs/>
                <w:color w:val="000000"/>
                <w:sz w:val="28"/>
                <w:szCs w:val="28"/>
              </w:rPr>
              <w:t>21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日，星期一）</w:t>
            </w:r>
          </w:p>
        </w:tc>
      </w:tr>
      <w:tr w:rsidR="00444EC5" w:rsidTr="008915B2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44EC5" w:rsidRPr="002356E5" w:rsidRDefault="00444EC5" w:rsidP="008915B2">
            <w:pPr>
              <w:tabs>
                <w:tab w:val="left" w:pos="0"/>
                <w:tab w:val="left" w:pos="75"/>
              </w:tabs>
              <w:spacing w:before="0" w:line="240" w:lineRule="atLeast"/>
              <w:ind w:right="101"/>
              <w:jc w:val="left"/>
              <w:rPr>
                <w:color w:val="000000"/>
              </w:rPr>
            </w:pPr>
            <w:r w:rsidRPr="002356E5">
              <w:rPr>
                <w:color w:val="000000"/>
              </w:rPr>
              <w:t>09:00 – 09:20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44EC5" w:rsidRPr="002356E5" w:rsidRDefault="009C6664" w:rsidP="009C6664">
            <w:pPr>
              <w:tabs>
                <w:tab w:val="left" w:pos="138"/>
              </w:tabs>
              <w:spacing w:before="0" w:line="240" w:lineRule="atLeast"/>
              <w:ind w:right="10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开幕：欢迎致辞和主旨发言</w:t>
            </w:r>
          </w:p>
        </w:tc>
      </w:tr>
      <w:tr w:rsidR="00444EC5" w:rsidTr="008915B2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Pr="002356E5" w:rsidRDefault="00444EC5" w:rsidP="00F30443">
            <w:pPr>
              <w:tabs>
                <w:tab w:val="left" w:pos="0"/>
                <w:tab w:val="left" w:pos="75"/>
              </w:tabs>
              <w:spacing w:before="120" w:line="240" w:lineRule="atLeast"/>
              <w:ind w:right="101"/>
              <w:jc w:val="left"/>
              <w:rPr>
                <w:color w:val="000000"/>
              </w:rPr>
            </w:pPr>
            <w:r w:rsidRPr="002356E5">
              <w:rPr>
                <w:color w:val="000000"/>
              </w:rPr>
              <w:t>09</w:t>
            </w:r>
            <w:r w:rsidRPr="002356E5">
              <w:t>:</w:t>
            </w:r>
            <w:r w:rsidRPr="002356E5">
              <w:rPr>
                <w:color w:val="000000"/>
              </w:rPr>
              <w:t>20 – 10</w:t>
            </w:r>
            <w:r w:rsidRPr="002356E5">
              <w:t>:</w:t>
            </w:r>
            <w:r w:rsidRPr="002356E5">
              <w:rPr>
                <w:color w:val="000000"/>
              </w:rPr>
              <w:t>45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Pr="002356E5" w:rsidRDefault="00444EC5" w:rsidP="00F30443">
            <w:pPr>
              <w:tabs>
                <w:tab w:val="left" w:pos="138"/>
              </w:tabs>
              <w:spacing w:before="120" w:line="240" w:lineRule="atLeast"/>
              <w:ind w:right="101"/>
              <w:jc w:val="left"/>
              <w:rPr>
                <w:b/>
                <w:bCs/>
              </w:rPr>
            </w:pPr>
            <w:r w:rsidRPr="002356E5">
              <w:rPr>
                <w:b/>
                <w:bCs/>
              </w:rPr>
              <w:t>A</w:t>
            </w:r>
            <w:r w:rsidR="009C6664">
              <w:rPr>
                <w:rFonts w:hint="eastAsia"/>
                <w:b/>
                <w:bCs/>
              </w:rPr>
              <w:t>场会议：</w:t>
            </w:r>
            <w:r w:rsidRPr="002356E5">
              <w:rPr>
                <w:b/>
                <w:bCs/>
              </w:rPr>
              <w:t>WTSA-12</w:t>
            </w:r>
            <w:r w:rsidR="009C6664">
              <w:rPr>
                <w:rFonts w:hint="eastAsia"/>
                <w:b/>
                <w:bCs/>
              </w:rPr>
              <w:t>筹备工作和</w:t>
            </w:r>
            <w:r w:rsidR="009C6664">
              <w:rPr>
                <w:rFonts w:hint="eastAsia"/>
                <w:b/>
                <w:bCs/>
              </w:rPr>
              <w:t>ITU-T</w:t>
            </w:r>
            <w:r w:rsidR="009C6664">
              <w:rPr>
                <w:rFonts w:hint="eastAsia"/>
                <w:b/>
                <w:bCs/>
              </w:rPr>
              <w:t>工作计划和工作方法主要问题的简要介绍</w:t>
            </w:r>
            <w:r w:rsidRPr="002356E5">
              <w:rPr>
                <w:b/>
                <w:bCs/>
              </w:rPr>
              <w:br/>
            </w:r>
          </w:p>
          <w:p w:rsidR="00444EC5" w:rsidRPr="002356E5" w:rsidRDefault="009C6664" w:rsidP="00F30443">
            <w:pPr>
              <w:tabs>
                <w:tab w:val="left" w:pos="0"/>
              </w:tabs>
              <w:spacing w:before="0" w:line="240" w:lineRule="atLeast"/>
              <w:ind w:right="102"/>
              <w:jc w:val="left"/>
              <w:rPr>
                <w:b/>
                <w:bCs/>
              </w:rPr>
            </w:pPr>
            <w:r>
              <w:rPr>
                <w:rFonts w:hint="eastAsia"/>
                <w:u w:val="single"/>
              </w:rPr>
              <w:t>目标</w:t>
            </w:r>
            <w:r>
              <w:rPr>
                <w:rFonts w:hint="eastAsia"/>
              </w:rPr>
              <w:t>：这场会议将审议</w:t>
            </w:r>
            <w:r w:rsidR="00444EC5" w:rsidRPr="002356E5">
              <w:t>WTSA-08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2008</w:t>
            </w:r>
            <w:r>
              <w:rPr>
                <w:rFonts w:hint="eastAsia"/>
              </w:rPr>
              <w:t>年，约翰内斯堡）的主要成果以及</w:t>
            </w:r>
            <w:r w:rsidR="00444EC5" w:rsidRPr="002356E5">
              <w:t>WTSA-12</w:t>
            </w:r>
            <w:r>
              <w:rPr>
                <w:rFonts w:hint="eastAsia"/>
              </w:rPr>
              <w:t>的筹备情况，包括</w:t>
            </w:r>
            <w:r w:rsidRPr="002356E5">
              <w:t>WTSA-12</w:t>
            </w:r>
            <w:r>
              <w:rPr>
                <w:rFonts w:hint="eastAsia"/>
              </w:rPr>
              <w:t>的预期与会者、结构、目标和</w:t>
            </w:r>
            <w:r w:rsidR="00B56665">
              <w:rPr>
                <w:rFonts w:hint="eastAsia"/>
              </w:rPr>
              <w:t>会务</w:t>
            </w:r>
            <w:r>
              <w:rPr>
                <w:rFonts w:hint="eastAsia"/>
              </w:rPr>
              <w:t>工作。会议还将介绍将在</w:t>
            </w:r>
            <w:r>
              <w:rPr>
                <w:rFonts w:hint="eastAsia"/>
              </w:rPr>
              <w:t>WTSA-12</w:t>
            </w:r>
            <w:r>
              <w:rPr>
                <w:rFonts w:hint="eastAsia"/>
              </w:rPr>
              <w:t>之前一天组织的全球标准化专题研讨会（</w:t>
            </w:r>
            <w:r w:rsidR="00444EC5" w:rsidRPr="002356E5">
              <w:t>GSS-12</w:t>
            </w:r>
            <w:r>
              <w:rPr>
                <w:rFonts w:hint="eastAsia"/>
              </w:rPr>
              <w:t>）的情况。会议还将审议</w:t>
            </w:r>
            <w:r>
              <w:rPr>
                <w:rFonts w:hint="eastAsia"/>
              </w:rPr>
              <w:t>WTSA</w:t>
            </w:r>
            <w:r>
              <w:rPr>
                <w:rFonts w:hint="eastAsia"/>
              </w:rPr>
              <w:t>各项主要决议和建议并研究建议</w:t>
            </w:r>
            <w:r>
              <w:rPr>
                <w:rFonts w:hint="eastAsia"/>
              </w:rPr>
              <w:t>WTSA-12</w:t>
            </w:r>
            <w:r>
              <w:rPr>
                <w:rFonts w:hint="eastAsia"/>
              </w:rPr>
              <w:t>做出的修改。会议将审议</w:t>
            </w:r>
            <w:r>
              <w:rPr>
                <w:rFonts w:hint="eastAsia"/>
              </w:rPr>
              <w:t>WTSA-12</w:t>
            </w:r>
            <w:r>
              <w:rPr>
                <w:rFonts w:hint="eastAsia"/>
              </w:rPr>
              <w:t>议程中可能出现的主要议题，其中包括各研究组的结构和有关</w:t>
            </w:r>
            <w:r>
              <w:rPr>
                <w:rFonts w:hint="eastAsia"/>
              </w:rPr>
              <w:t>TSAG</w:t>
            </w:r>
            <w:r>
              <w:rPr>
                <w:rFonts w:hint="eastAsia"/>
              </w:rPr>
              <w:t>信函通信小组的信息。</w:t>
            </w:r>
          </w:p>
          <w:p w:rsidR="00444EC5" w:rsidRPr="002356E5" w:rsidRDefault="00444EC5" w:rsidP="00F30443">
            <w:pPr>
              <w:tabs>
                <w:tab w:val="num" w:pos="708"/>
              </w:tabs>
              <w:spacing w:before="120" w:line="240" w:lineRule="atLeast"/>
              <w:ind w:right="101"/>
              <w:jc w:val="left"/>
              <w:rPr>
                <w:color w:val="000000"/>
                <w:highlight w:val="yellow"/>
              </w:rPr>
            </w:pPr>
          </w:p>
        </w:tc>
      </w:tr>
      <w:tr w:rsidR="00444EC5" w:rsidTr="008915B2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:rsidR="00444EC5" w:rsidRPr="002356E5" w:rsidRDefault="00444EC5" w:rsidP="008915B2">
            <w:pPr>
              <w:tabs>
                <w:tab w:val="left" w:pos="138"/>
                <w:tab w:val="left" w:pos="305"/>
              </w:tabs>
              <w:spacing w:before="60" w:after="60" w:line="240" w:lineRule="auto"/>
              <w:ind w:right="101"/>
              <w:jc w:val="left"/>
            </w:pPr>
            <w:r w:rsidRPr="002356E5">
              <w:t>10:45 – 11:00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:rsidR="00444EC5" w:rsidRPr="002356E5" w:rsidRDefault="009C6664" w:rsidP="008915B2">
            <w:pPr>
              <w:spacing w:before="60" w:after="60" w:line="240" w:lineRule="auto"/>
              <w:ind w:left="244" w:right="453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茶歇</w:t>
            </w:r>
          </w:p>
        </w:tc>
      </w:tr>
      <w:tr w:rsidR="00444EC5" w:rsidTr="008915B2">
        <w:trPr>
          <w:trHeight w:val="513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Pr="002356E5" w:rsidRDefault="00444EC5" w:rsidP="00F30443">
            <w:pPr>
              <w:tabs>
                <w:tab w:val="left" w:pos="219"/>
              </w:tabs>
              <w:spacing w:before="120" w:line="240" w:lineRule="atLeast"/>
              <w:jc w:val="left"/>
            </w:pPr>
            <w:r w:rsidRPr="002356E5">
              <w:t>11:00 – 12:30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EC5" w:rsidRPr="002356E5" w:rsidRDefault="00444EC5" w:rsidP="00F30443">
            <w:pPr>
              <w:tabs>
                <w:tab w:val="left" w:pos="138"/>
              </w:tabs>
              <w:spacing w:before="120" w:line="240" w:lineRule="atLeast"/>
              <w:ind w:right="102"/>
              <w:jc w:val="left"/>
              <w:rPr>
                <w:b/>
                <w:bCs/>
              </w:rPr>
            </w:pPr>
            <w:r w:rsidRPr="002356E5">
              <w:rPr>
                <w:b/>
                <w:bCs/>
              </w:rPr>
              <w:t>B</w:t>
            </w:r>
            <w:r w:rsidR="009A10EC">
              <w:rPr>
                <w:rFonts w:hint="eastAsia"/>
                <w:b/>
                <w:bCs/>
              </w:rPr>
              <w:t>场会议：</w:t>
            </w:r>
            <w:r w:rsidR="00B56665">
              <w:rPr>
                <w:rFonts w:hint="eastAsia"/>
                <w:b/>
                <w:bCs/>
              </w:rPr>
              <w:t>有关</w:t>
            </w:r>
            <w:r w:rsidR="009A10EC">
              <w:rPr>
                <w:rFonts w:hint="eastAsia"/>
                <w:b/>
                <w:bCs/>
              </w:rPr>
              <w:t>标准化的热</w:t>
            </w:r>
            <w:r w:rsidR="00B56665">
              <w:rPr>
                <w:rFonts w:hint="eastAsia"/>
                <w:b/>
                <w:bCs/>
              </w:rPr>
              <w:t>门</w:t>
            </w:r>
            <w:r w:rsidR="009A10EC">
              <w:rPr>
                <w:rFonts w:hint="eastAsia"/>
                <w:b/>
                <w:bCs/>
              </w:rPr>
              <w:t>话题</w:t>
            </w:r>
            <w:r w:rsidRPr="002356E5">
              <w:rPr>
                <w:b/>
                <w:bCs/>
              </w:rPr>
              <w:br/>
            </w:r>
          </w:p>
          <w:p w:rsidR="00444EC5" w:rsidRPr="002356E5" w:rsidRDefault="009A10EC" w:rsidP="00F30443">
            <w:pPr>
              <w:tabs>
                <w:tab w:val="num" w:pos="708"/>
              </w:tabs>
              <w:spacing w:before="0" w:line="240" w:lineRule="atLeast"/>
              <w:ind w:right="102"/>
              <w:jc w:val="left"/>
              <w:rPr>
                <w:b/>
                <w:bCs/>
              </w:rPr>
            </w:pPr>
            <w:r>
              <w:rPr>
                <w:rFonts w:hint="eastAsia"/>
                <w:u w:val="single"/>
              </w:rPr>
              <w:t>目标</w:t>
            </w:r>
            <w:r>
              <w:rPr>
                <w:rFonts w:hint="eastAsia"/>
              </w:rPr>
              <w:t>：这场会议将探讨</w:t>
            </w:r>
            <w:r>
              <w:rPr>
                <w:rFonts w:hint="eastAsia"/>
              </w:rPr>
              <w:t>NGN</w:t>
            </w:r>
            <w:r>
              <w:rPr>
                <w:rFonts w:hint="eastAsia"/>
              </w:rPr>
              <w:t>的演进和相关接入技术、服务和网络架构的未来走向，尤其侧重于融合、家庭、办公和移动应用以及基于</w:t>
            </w:r>
            <w:r>
              <w:rPr>
                <w:rFonts w:hint="eastAsia"/>
              </w:rPr>
              <w:t>IP</w:t>
            </w:r>
            <w:r>
              <w:rPr>
                <w:rFonts w:hint="eastAsia"/>
              </w:rPr>
              <w:t>的平台。会议将探讨的其它问题包括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和气候变化以及一致性和互操作性。</w:t>
            </w:r>
            <w:r w:rsidR="00444EC5" w:rsidRPr="002356E5">
              <w:rPr>
                <w:b/>
                <w:bCs/>
              </w:rPr>
              <w:br/>
            </w:r>
          </w:p>
        </w:tc>
      </w:tr>
      <w:tr w:rsidR="00444EC5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444EC5" w:rsidRPr="002356E5" w:rsidRDefault="00444EC5" w:rsidP="008915B2">
            <w:pPr>
              <w:tabs>
                <w:tab w:val="left" w:pos="138"/>
              </w:tabs>
              <w:spacing w:before="60" w:after="60" w:line="240" w:lineRule="auto"/>
              <w:ind w:right="102"/>
              <w:contextualSpacing/>
              <w:jc w:val="left"/>
            </w:pPr>
            <w:r w:rsidRPr="002356E5">
              <w:t>12:30 – 14:00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  <w:hideMark/>
          </w:tcPr>
          <w:p w:rsidR="00444EC5" w:rsidRPr="002356E5" w:rsidRDefault="009A10EC" w:rsidP="008915B2">
            <w:pPr>
              <w:tabs>
                <w:tab w:val="left" w:pos="138"/>
              </w:tabs>
              <w:spacing w:before="60" w:after="60" w:line="240" w:lineRule="auto"/>
              <w:ind w:left="244" w:right="102"/>
              <w:contextualSpacing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午餐</w:t>
            </w:r>
          </w:p>
        </w:tc>
      </w:tr>
      <w:tr w:rsidR="00444EC5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Pr="002356E5" w:rsidRDefault="00444EC5" w:rsidP="00F30443">
            <w:pPr>
              <w:tabs>
                <w:tab w:val="left" w:pos="138"/>
              </w:tabs>
              <w:spacing w:before="120" w:line="240" w:lineRule="atLeast"/>
              <w:ind w:right="101"/>
              <w:jc w:val="left"/>
            </w:pPr>
            <w:r w:rsidRPr="002356E5">
              <w:t>14:00 – 15:30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Pr="002356E5" w:rsidRDefault="009A10EC" w:rsidP="00F30443">
            <w:pPr>
              <w:tabs>
                <w:tab w:val="left" w:pos="14"/>
              </w:tabs>
              <w:spacing w:before="120" w:line="240" w:lineRule="atLeast"/>
              <w:ind w:right="10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rFonts w:hint="eastAsia"/>
                <w:b/>
                <w:bCs/>
              </w:rPr>
              <w:t>场会议：非洲区域</w:t>
            </w:r>
            <w:r w:rsidR="00444EC5" w:rsidRPr="002356E5">
              <w:rPr>
                <w:b/>
                <w:bCs/>
              </w:rPr>
              <w:t>ICT</w:t>
            </w:r>
            <w:r>
              <w:rPr>
                <w:rFonts w:hint="eastAsia"/>
                <w:b/>
                <w:bCs/>
              </w:rPr>
              <w:t>标准化工作差距</w:t>
            </w:r>
            <w:r w:rsidR="00444EC5" w:rsidRPr="002356E5">
              <w:rPr>
                <w:b/>
                <w:bCs/>
              </w:rPr>
              <w:br/>
            </w:r>
          </w:p>
          <w:p w:rsidR="00444EC5" w:rsidRPr="002356E5" w:rsidRDefault="009A10EC" w:rsidP="00F30443">
            <w:pPr>
              <w:tabs>
                <w:tab w:val="left" w:pos="14"/>
              </w:tabs>
              <w:spacing w:before="0" w:line="240" w:lineRule="atLeast"/>
              <w:ind w:right="102"/>
              <w:jc w:val="left"/>
            </w:pPr>
            <w:r>
              <w:rPr>
                <w:rFonts w:hint="eastAsia"/>
                <w:u w:val="single"/>
              </w:rPr>
              <w:t>目标</w:t>
            </w:r>
            <w:r>
              <w:rPr>
                <w:rFonts w:hint="eastAsia"/>
              </w:rPr>
              <w:t>：这场会议将概括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标准化现状、国际电联特别针对非洲区域开展的标准活动，使来自该区域的政策制定者有机会表述其未来需求。会议还将包含有关标准化工作差距</w:t>
            </w:r>
            <w:r w:rsidR="00F34384">
              <w:rPr>
                <w:rFonts w:hint="eastAsia"/>
              </w:rPr>
              <w:t>和更严重</w:t>
            </w:r>
            <w:r>
              <w:rPr>
                <w:rFonts w:hint="eastAsia"/>
              </w:rPr>
              <w:t>的</w:t>
            </w:r>
            <w:r w:rsidR="00F34384">
              <w:rPr>
                <w:rFonts w:hint="eastAsia"/>
              </w:rPr>
              <w:t>数字鸿沟以及如何克服数字鸿沟的介绍。</w:t>
            </w:r>
          </w:p>
          <w:p w:rsidR="00444EC5" w:rsidRPr="002356E5" w:rsidRDefault="00444EC5" w:rsidP="00F30443">
            <w:pPr>
              <w:tabs>
                <w:tab w:val="left" w:pos="138"/>
                <w:tab w:val="num" w:pos="708"/>
              </w:tabs>
              <w:spacing w:before="120" w:line="240" w:lineRule="atLeast"/>
              <w:ind w:right="101"/>
              <w:jc w:val="left"/>
            </w:pPr>
          </w:p>
        </w:tc>
      </w:tr>
      <w:tr w:rsidR="00444EC5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:rsidR="00444EC5" w:rsidRPr="002356E5" w:rsidRDefault="00444EC5" w:rsidP="008915B2">
            <w:pPr>
              <w:tabs>
                <w:tab w:val="left" w:pos="138"/>
              </w:tabs>
              <w:spacing w:before="60" w:after="60" w:line="240" w:lineRule="auto"/>
              <w:ind w:right="102"/>
              <w:jc w:val="left"/>
            </w:pPr>
            <w:r w:rsidRPr="002356E5">
              <w:t>15:30 – 16:00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:rsidR="00444EC5" w:rsidRPr="002356E5" w:rsidRDefault="009A10EC" w:rsidP="008915B2">
            <w:pPr>
              <w:tabs>
                <w:tab w:val="left" w:pos="138"/>
              </w:tabs>
              <w:spacing w:before="60" w:after="60" w:line="240" w:lineRule="auto"/>
              <w:ind w:left="244" w:right="10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茶歇</w:t>
            </w:r>
          </w:p>
        </w:tc>
      </w:tr>
      <w:tr w:rsidR="00444EC5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Pr="002356E5" w:rsidRDefault="00444EC5" w:rsidP="00F30443">
            <w:pPr>
              <w:tabs>
                <w:tab w:val="left" w:pos="-65"/>
              </w:tabs>
              <w:spacing w:before="120" w:line="240" w:lineRule="atLeast"/>
              <w:ind w:right="102"/>
              <w:jc w:val="left"/>
            </w:pPr>
            <w:r w:rsidRPr="002356E5">
              <w:t>16:00 – 17:30</w:t>
            </w:r>
          </w:p>
        </w:tc>
        <w:tc>
          <w:tcPr>
            <w:tcW w:w="80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EC5" w:rsidRPr="002356E5" w:rsidRDefault="009A10EC" w:rsidP="00F30443">
            <w:pPr>
              <w:tabs>
                <w:tab w:val="left" w:pos="0"/>
              </w:tabs>
              <w:spacing w:before="120" w:line="240" w:lineRule="atLeast"/>
              <w:ind w:right="10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rFonts w:hint="eastAsia"/>
                <w:b/>
                <w:bCs/>
              </w:rPr>
              <w:t>场会议：</w:t>
            </w:r>
            <w:r w:rsidR="00444EC5" w:rsidRPr="002356E5">
              <w:rPr>
                <w:b/>
                <w:bCs/>
              </w:rPr>
              <w:t xml:space="preserve">WTSA-12 – </w:t>
            </w:r>
            <w:r w:rsidR="00F34384">
              <w:rPr>
                <w:rFonts w:hint="eastAsia"/>
                <w:b/>
                <w:bCs/>
              </w:rPr>
              <w:t>区域性筹备工作</w:t>
            </w:r>
          </w:p>
          <w:p w:rsidR="00444EC5" w:rsidRPr="002356E5" w:rsidRDefault="00444EC5" w:rsidP="00F30443">
            <w:pPr>
              <w:tabs>
                <w:tab w:val="left" w:pos="0"/>
              </w:tabs>
              <w:spacing w:before="120" w:line="240" w:lineRule="atLeast"/>
              <w:ind w:right="102"/>
              <w:jc w:val="left"/>
              <w:rPr>
                <w:b/>
                <w:bCs/>
              </w:rPr>
            </w:pPr>
          </w:p>
          <w:p w:rsidR="00444EC5" w:rsidRPr="002356E5" w:rsidRDefault="009A10EC" w:rsidP="00F30443">
            <w:pPr>
              <w:tabs>
                <w:tab w:val="left" w:pos="0"/>
                <w:tab w:val="num" w:pos="708"/>
              </w:tabs>
              <w:spacing w:before="0" w:line="240" w:lineRule="atLeast"/>
              <w:ind w:right="102"/>
              <w:jc w:val="left"/>
              <w:rPr>
                <w:b/>
                <w:bCs/>
              </w:rPr>
            </w:pPr>
            <w:r>
              <w:rPr>
                <w:rFonts w:hint="eastAsia"/>
                <w:u w:val="single"/>
              </w:rPr>
              <w:t>目标</w:t>
            </w:r>
            <w:r>
              <w:rPr>
                <w:rFonts w:hint="eastAsia"/>
              </w:rPr>
              <w:t>：</w:t>
            </w:r>
            <w:r w:rsidR="00F34384">
              <w:rPr>
                <w:rFonts w:hint="eastAsia"/>
              </w:rPr>
              <w:t>这场会议将探讨该区域关</w:t>
            </w:r>
            <w:r w:rsidR="00B56665">
              <w:rPr>
                <w:rFonts w:hint="eastAsia"/>
              </w:rPr>
              <w:t>注</w:t>
            </w:r>
            <w:r w:rsidR="00F34384">
              <w:rPr>
                <w:rFonts w:hint="eastAsia"/>
              </w:rPr>
              <w:t>的问题，决定应起草、</w:t>
            </w:r>
            <w:r w:rsidR="00B56665">
              <w:rPr>
                <w:rFonts w:hint="eastAsia"/>
              </w:rPr>
              <w:t>审议</w:t>
            </w:r>
            <w:r w:rsidR="00F34384">
              <w:rPr>
                <w:rFonts w:hint="eastAsia"/>
              </w:rPr>
              <w:t>并通过案文的提案所涉及的问题。</w:t>
            </w:r>
            <w:r w:rsidR="00444EC5" w:rsidRPr="002356E5">
              <w:rPr>
                <w:b/>
                <w:bCs/>
              </w:rPr>
              <w:t xml:space="preserve"> </w:t>
            </w:r>
          </w:p>
        </w:tc>
      </w:tr>
    </w:tbl>
    <w:p w:rsidR="00444EC5" w:rsidRDefault="00444EC5" w:rsidP="00444EC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</w:rPr>
      </w:pPr>
      <w:r>
        <w:rPr>
          <w:b/>
          <w:bCs/>
        </w:rPr>
        <w:br w:type="page"/>
      </w:r>
    </w:p>
    <w:tbl>
      <w:tblPr>
        <w:tblW w:w="9570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23"/>
        <w:gridCol w:w="8047"/>
      </w:tblGrid>
      <w:tr w:rsidR="00444EC5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:rsidR="00444EC5" w:rsidRDefault="00444EC5" w:rsidP="008915B2">
            <w:pPr>
              <w:tabs>
                <w:tab w:val="left" w:pos="138"/>
              </w:tabs>
              <w:spacing w:before="120" w:line="240" w:lineRule="atLeast"/>
              <w:rPr>
                <w:color w:val="000000"/>
                <w:sz w:val="21"/>
                <w:szCs w:val="21"/>
              </w:rPr>
            </w:pP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444EC5" w:rsidRPr="0003786E" w:rsidRDefault="00F34384" w:rsidP="008915B2">
            <w:pPr>
              <w:tabs>
                <w:tab w:val="left" w:pos="0"/>
                <w:tab w:val="num" w:pos="708"/>
              </w:tabs>
              <w:spacing w:before="120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</w:t>
            </w: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  <w:r>
              <w:rPr>
                <w:rFonts w:hint="eastAsia"/>
                <w:b/>
                <w:bCs/>
                <w:sz w:val="28"/>
                <w:szCs w:val="28"/>
              </w:rPr>
              <w:t>天：</w:t>
            </w:r>
            <w:r>
              <w:rPr>
                <w:b/>
                <w:bCs/>
                <w:sz w:val="28"/>
                <w:szCs w:val="28"/>
              </w:rPr>
              <w:t>WTSA-12</w:t>
            </w:r>
            <w:r>
              <w:rPr>
                <w:rFonts w:hint="eastAsia"/>
                <w:b/>
                <w:bCs/>
                <w:sz w:val="28"/>
                <w:szCs w:val="28"/>
              </w:rPr>
              <w:t>区域性筹备会议（续）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2012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日，星期二）</w:t>
            </w:r>
          </w:p>
        </w:tc>
      </w:tr>
      <w:tr w:rsidR="00444EC5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rPr>
                <w:color w:val="000000"/>
              </w:rPr>
            </w:pPr>
          </w:p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</w:pPr>
            <w:r w:rsidRPr="002356E5">
              <w:rPr>
                <w:color w:val="000000"/>
              </w:rPr>
              <w:t>09</w:t>
            </w:r>
            <w:r w:rsidRPr="002356E5">
              <w:t>:</w:t>
            </w:r>
            <w:r w:rsidRPr="002356E5">
              <w:rPr>
                <w:color w:val="000000"/>
              </w:rPr>
              <w:t>30 – 11</w:t>
            </w:r>
            <w:r w:rsidRPr="002356E5">
              <w:t>:</w:t>
            </w:r>
            <w:r w:rsidRPr="002356E5">
              <w:rPr>
                <w:color w:val="000000"/>
              </w:rPr>
              <w:t>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4EC5" w:rsidRPr="002356E5" w:rsidRDefault="00444EC5" w:rsidP="008915B2">
            <w:pPr>
              <w:tabs>
                <w:tab w:val="left" w:pos="0"/>
                <w:tab w:val="num" w:pos="708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9A10EC" w:rsidP="00B56665">
            <w:pPr>
              <w:tabs>
                <w:tab w:val="left" w:pos="0"/>
                <w:tab w:val="num" w:pos="708"/>
              </w:tabs>
              <w:spacing w:before="0" w:line="240" w:lineRule="atLeast"/>
              <w:ind w:right="10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rFonts w:hint="eastAsia"/>
                <w:b/>
                <w:bCs/>
              </w:rPr>
              <w:t>场会议：</w:t>
            </w:r>
            <w:r w:rsidR="00444EC5" w:rsidRPr="002356E5">
              <w:rPr>
                <w:b/>
                <w:bCs/>
              </w:rPr>
              <w:t>WTSA-12</w:t>
            </w:r>
            <w:r w:rsidR="00F34384">
              <w:rPr>
                <w:rFonts w:hint="eastAsia"/>
                <w:b/>
                <w:bCs/>
              </w:rPr>
              <w:t>：</w:t>
            </w:r>
            <w:r w:rsidR="00B56665">
              <w:rPr>
                <w:rFonts w:hint="eastAsia"/>
                <w:b/>
                <w:bCs/>
              </w:rPr>
              <w:t>开放的</w:t>
            </w:r>
            <w:r w:rsidR="00F34384">
              <w:rPr>
                <w:rFonts w:hint="eastAsia"/>
                <w:b/>
                <w:bCs/>
              </w:rPr>
              <w:t>讨论</w:t>
            </w:r>
          </w:p>
          <w:p w:rsidR="00444EC5" w:rsidRPr="002356E5" w:rsidRDefault="00444EC5" w:rsidP="008915B2">
            <w:pPr>
              <w:tabs>
                <w:tab w:val="left" w:pos="0"/>
                <w:tab w:val="num" w:pos="708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F34384" w:rsidP="00F34384">
            <w:pPr>
              <w:tabs>
                <w:tab w:val="left" w:pos="0"/>
                <w:tab w:val="num" w:pos="708"/>
              </w:tabs>
              <w:spacing w:before="0" w:line="240" w:lineRule="atLeast"/>
              <w:ind w:right="101"/>
              <w:rPr>
                <w:b/>
                <w:bCs/>
              </w:rPr>
            </w:pPr>
            <w:r>
              <w:rPr>
                <w:rFonts w:hint="eastAsia"/>
              </w:rPr>
              <w:t>就研究组重组、研究组和</w:t>
            </w:r>
            <w:r>
              <w:rPr>
                <w:rFonts w:hint="eastAsia"/>
              </w:rPr>
              <w:t>TSAG</w:t>
            </w:r>
            <w:r>
              <w:rPr>
                <w:rFonts w:hint="eastAsia"/>
              </w:rPr>
              <w:t>正副主席候选人以及加强对</w:t>
            </w:r>
            <w:r>
              <w:rPr>
                <w:rFonts w:hint="eastAsia"/>
              </w:rPr>
              <w:t>ITU-T</w:t>
            </w:r>
            <w:r>
              <w:rPr>
                <w:rFonts w:hint="eastAsia"/>
              </w:rPr>
              <w:t>新活动（包括无障碍获取、网络安全和信息社会世界峰会（</w:t>
            </w:r>
            <w:r>
              <w:rPr>
                <w:rFonts w:hint="eastAsia"/>
              </w:rPr>
              <w:t>WSIS</w:t>
            </w:r>
            <w:r>
              <w:rPr>
                <w:rFonts w:hint="eastAsia"/>
              </w:rPr>
              <w:t>）成果和落实）开展讨论。</w:t>
            </w:r>
          </w:p>
          <w:p w:rsidR="00444EC5" w:rsidRPr="002356E5" w:rsidRDefault="00444EC5" w:rsidP="008915B2">
            <w:pPr>
              <w:tabs>
                <w:tab w:val="left" w:pos="0"/>
                <w:tab w:val="num" w:pos="708"/>
              </w:tabs>
              <w:spacing w:before="0" w:line="240" w:lineRule="atLeast"/>
              <w:ind w:right="101"/>
            </w:pPr>
          </w:p>
          <w:p w:rsidR="00444EC5" w:rsidRPr="002356E5" w:rsidRDefault="00444EC5" w:rsidP="008915B2">
            <w:pPr>
              <w:tabs>
                <w:tab w:val="left" w:pos="0"/>
                <w:tab w:val="num" w:pos="708"/>
              </w:tabs>
              <w:spacing w:before="0" w:line="240" w:lineRule="atLeast"/>
              <w:ind w:right="101"/>
              <w:rPr>
                <w:b/>
                <w:bCs/>
              </w:rPr>
            </w:pPr>
          </w:p>
        </w:tc>
      </w:tr>
      <w:tr w:rsidR="00444EC5" w:rsidTr="008915B2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:rsidR="00444EC5" w:rsidRPr="002356E5" w:rsidRDefault="00444EC5" w:rsidP="008915B2">
            <w:pPr>
              <w:tabs>
                <w:tab w:val="left" w:pos="138"/>
                <w:tab w:val="left" w:pos="305"/>
              </w:tabs>
              <w:spacing w:before="60" w:after="60" w:line="240" w:lineRule="atLeast"/>
            </w:pPr>
            <w:r w:rsidRPr="002356E5">
              <w:t>11:00 –11:30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:rsidR="00444EC5" w:rsidRPr="002356E5" w:rsidRDefault="009A10EC" w:rsidP="008915B2">
            <w:pPr>
              <w:spacing w:before="60" w:after="60" w:line="240" w:lineRule="atLeast"/>
              <w:ind w:left="244" w:right="45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茶歇</w:t>
            </w:r>
          </w:p>
        </w:tc>
      </w:tr>
      <w:tr w:rsidR="00444EC5" w:rsidTr="008915B2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Pr="002356E5" w:rsidRDefault="00444EC5" w:rsidP="008915B2">
            <w:pPr>
              <w:tabs>
                <w:tab w:val="left" w:pos="138"/>
                <w:tab w:val="left" w:pos="305"/>
              </w:tabs>
              <w:spacing w:before="0" w:line="240" w:lineRule="atLeast"/>
            </w:pPr>
          </w:p>
          <w:p w:rsidR="00444EC5" w:rsidRPr="002356E5" w:rsidRDefault="00444EC5" w:rsidP="008915B2">
            <w:pPr>
              <w:tabs>
                <w:tab w:val="left" w:pos="138"/>
                <w:tab w:val="left" w:pos="305"/>
              </w:tabs>
              <w:spacing w:before="0" w:line="240" w:lineRule="atLeast"/>
            </w:pPr>
            <w:r w:rsidRPr="002356E5">
              <w:t>11:30 – 12:30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Pr="002356E5" w:rsidRDefault="00444EC5" w:rsidP="008915B2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9A10EC" w:rsidP="00F34384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rFonts w:hint="eastAsia"/>
                <w:b/>
                <w:bCs/>
              </w:rPr>
              <w:t>场会议：</w:t>
            </w:r>
            <w:r w:rsidR="00444EC5" w:rsidRPr="002356E5">
              <w:rPr>
                <w:b/>
                <w:bCs/>
              </w:rPr>
              <w:t xml:space="preserve">WTSA-12 – </w:t>
            </w:r>
            <w:r w:rsidR="00F34384">
              <w:rPr>
                <w:rFonts w:hint="eastAsia"/>
                <w:b/>
                <w:bCs/>
              </w:rPr>
              <w:t>区域性筹备工作</w:t>
            </w:r>
          </w:p>
          <w:p w:rsidR="00444EC5" w:rsidRPr="002356E5" w:rsidRDefault="00444EC5" w:rsidP="008915B2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9A10EC" w:rsidP="00B56665">
            <w:pPr>
              <w:tabs>
                <w:tab w:val="left" w:pos="0"/>
                <w:tab w:val="num" w:pos="708"/>
              </w:tabs>
              <w:spacing w:before="0" w:line="240" w:lineRule="atLeast"/>
              <w:ind w:right="101"/>
              <w:rPr>
                <w:b/>
                <w:bCs/>
              </w:rPr>
            </w:pPr>
            <w:r>
              <w:rPr>
                <w:rFonts w:hint="eastAsia"/>
                <w:u w:val="single"/>
              </w:rPr>
              <w:t>目标</w:t>
            </w:r>
            <w:r>
              <w:rPr>
                <w:rFonts w:hint="eastAsia"/>
              </w:rPr>
              <w:t>：</w:t>
            </w:r>
            <w:r w:rsidR="00F34384">
              <w:rPr>
                <w:rFonts w:hint="eastAsia"/>
              </w:rPr>
              <w:t>这场会议将讨论该区域关注的问题，确定应起草、</w:t>
            </w:r>
            <w:r w:rsidR="00B56665">
              <w:rPr>
                <w:rFonts w:hint="eastAsia"/>
              </w:rPr>
              <w:t>审议</w:t>
            </w:r>
            <w:r w:rsidR="00F34384">
              <w:rPr>
                <w:rFonts w:hint="eastAsia"/>
              </w:rPr>
              <w:t>并通过案文的提案所涉及的问题。</w:t>
            </w:r>
            <w:r w:rsidR="00444EC5" w:rsidRPr="002356E5">
              <w:rPr>
                <w:b/>
                <w:bCs/>
              </w:rPr>
              <w:t xml:space="preserve"> </w:t>
            </w:r>
          </w:p>
          <w:p w:rsidR="00444EC5" w:rsidRPr="002356E5" w:rsidRDefault="00444EC5" w:rsidP="008915B2">
            <w:pPr>
              <w:tabs>
                <w:tab w:val="left" w:pos="114"/>
              </w:tabs>
              <w:spacing w:before="0" w:line="240" w:lineRule="atLeast"/>
              <w:ind w:left="-28" w:right="453" w:firstLine="28"/>
              <w:rPr>
                <w:b/>
                <w:bCs/>
              </w:rPr>
            </w:pPr>
          </w:p>
        </w:tc>
      </w:tr>
      <w:tr w:rsidR="00444EC5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/>
            <w:hideMark/>
          </w:tcPr>
          <w:p w:rsidR="00444EC5" w:rsidRPr="002356E5" w:rsidRDefault="00444EC5" w:rsidP="008915B2">
            <w:pPr>
              <w:tabs>
                <w:tab w:val="left" w:pos="138"/>
              </w:tabs>
              <w:spacing w:before="60" w:after="60" w:line="240" w:lineRule="atLeast"/>
              <w:ind w:right="102"/>
            </w:pPr>
            <w:r w:rsidRPr="002356E5">
              <w:t>12:30 – 14:00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DD9C3"/>
            <w:hideMark/>
          </w:tcPr>
          <w:p w:rsidR="00444EC5" w:rsidRPr="002356E5" w:rsidRDefault="009A10EC" w:rsidP="008915B2">
            <w:pPr>
              <w:tabs>
                <w:tab w:val="left" w:pos="138"/>
              </w:tabs>
              <w:spacing w:before="60" w:after="60" w:line="240" w:lineRule="atLeast"/>
              <w:ind w:left="244" w:right="1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午餐</w:t>
            </w:r>
          </w:p>
        </w:tc>
      </w:tr>
      <w:tr w:rsidR="00444EC5" w:rsidRPr="0022758B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</w:p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  <w:rPr>
                <w:highlight w:val="yellow"/>
              </w:rPr>
            </w:pPr>
            <w:r w:rsidRPr="002356E5">
              <w:t>14:00 – 15:45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4EC5" w:rsidRPr="002356E5" w:rsidRDefault="00444EC5" w:rsidP="008915B2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9A10EC" w:rsidP="00F34384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</w:t>
            </w:r>
            <w:r>
              <w:rPr>
                <w:rFonts w:hint="eastAsia"/>
                <w:b/>
                <w:bCs/>
              </w:rPr>
              <w:t>场会议：</w:t>
            </w:r>
            <w:r w:rsidR="00444EC5" w:rsidRPr="002356E5">
              <w:rPr>
                <w:b/>
                <w:bCs/>
              </w:rPr>
              <w:t xml:space="preserve">WTSA-12 – </w:t>
            </w:r>
            <w:r w:rsidR="00F34384">
              <w:rPr>
                <w:rFonts w:hint="eastAsia"/>
                <w:b/>
                <w:bCs/>
              </w:rPr>
              <w:t>区域性筹备工作</w:t>
            </w:r>
          </w:p>
          <w:p w:rsidR="00444EC5" w:rsidRPr="002356E5" w:rsidRDefault="00444EC5" w:rsidP="008915B2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9A10EC" w:rsidP="00B56665">
            <w:pPr>
              <w:tabs>
                <w:tab w:val="left" w:pos="0"/>
                <w:tab w:val="num" w:pos="708"/>
              </w:tabs>
              <w:spacing w:before="0" w:line="240" w:lineRule="atLeast"/>
              <w:ind w:right="101"/>
              <w:rPr>
                <w:b/>
                <w:bCs/>
              </w:rPr>
            </w:pPr>
            <w:r>
              <w:rPr>
                <w:rFonts w:hint="eastAsia"/>
                <w:u w:val="single"/>
              </w:rPr>
              <w:t>目标</w:t>
            </w:r>
            <w:r>
              <w:rPr>
                <w:rFonts w:hint="eastAsia"/>
              </w:rPr>
              <w:t>：</w:t>
            </w:r>
            <w:r w:rsidR="00F34384">
              <w:rPr>
                <w:rFonts w:hint="eastAsia"/>
              </w:rPr>
              <w:t>这场会议将讨论该区域关</w:t>
            </w:r>
            <w:r w:rsidR="00B56665">
              <w:rPr>
                <w:rFonts w:hint="eastAsia"/>
              </w:rPr>
              <w:t>注</w:t>
            </w:r>
            <w:r w:rsidR="00F34384">
              <w:rPr>
                <w:rFonts w:hint="eastAsia"/>
              </w:rPr>
              <w:t>的问题，确定应起草、</w:t>
            </w:r>
            <w:r w:rsidR="00B56665">
              <w:rPr>
                <w:rFonts w:hint="eastAsia"/>
              </w:rPr>
              <w:t>审议</w:t>
            </w:r>
            <w:r w:rsidR="00F34384">
              <w:rPr>
                <w:rFonts w:hint="eastAsia"/>
              </w:rPr>
              <w:t>并通过案文的提案所涉及的问题。</w:t>
            </w:r>
          </w:p>
          <w:p w:rsidR="00444EC5" w:rsidRPr="002356E5" w:rsidRDefault="00444EC5" w:rsidP="008915B2">
            <w:pPr>
              <w:tabs>
                <w:tab w:val="left" w:pos="116"/>
              </w:tabs>
              <w:spacing w:before="0" w:line="240" w:lineRule="atLeast"/>
              <w:ind w:left="244" w:right="101" w:hanging="244"/>
              <w:rPr>
                <w:b/>
                <w:bCs/>
                <w:highlight w:val="yellow"/>
              </w:rPr>
            </w:pPr>
          </w:p>
        </w:tc>
      </w:tr>
      <w:tr w:rsidR="00444EC5" w:rsidRPr="0022758B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444EC5" w:rsidRPr="002356E5" w:rsidRDefault="00444EC5" w:rsidP="008915B2">
            <w:pPr>
              <w:tabs>
                <w:tab w:val="left" w:pos="138"/>
              </w:tabs>
              <w:spacing w:before="60" w:after="60" w:line="240" w:lineRule="atLeast"/>
              <w:ind w:right="102"/>
            </w:pPr>
            <w:r w:rsidRPr="002356E5">
              <w:rPr>
                <w:shd w:val="clear" w:color="auto" w:fill="BFBFBF"/>
              </w:rPr>
              <w:t>1</w:t>
            </w:r>
            <w:r w:rsidRPr="002356E5">
              <w:t>5:45 –16:00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hideMark/>
          </w:tcPr>
          <w:p w:rsidR="00444EC5" w:rsidRPr="002356E5" w:rsidRDefault="009A10EC" w:rsidP="009A10EC">
            <w:pPr>
              <w:spacing w:before="60" w:after="60" w:line="240" w:lineRule="atLeast"/>
              <w:ind w:left="258" w:right="1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茶歇</w:t>
            </w:r>
          </w:p>
        </w:tc>
      </w:tr>
      <w:tr w:rsidR="00444EC5" w:rsidRPr="0022758B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</w:p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  <w:r w:rsidRPr="002356E5">
              <w:t>16:00 – 17:00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4EC5" w:rsidRPr="002356E5" w:rsidRDefault="00444EC5" w:rsidP="008915B2">
            <w:pPr>
              <w:tabs>
                <w:tab w:val="left" w:pos="-28"/>
                <w:tab w:val="num" w:pos="708"/>
              </w:tabs>
              <w:spacing w:before="0" w:line="240" w:lineRule="atLeast"/>
              <w:ind w:left="-28" w:right="101" w:firstLine="28"/>
              <w:rPr>
                <w:b/>
                <w:bCs/>
              </w:rPr>
            </w:pPr>
          </w:p>
          <w:p w:rsidR="00444EC5" w:rsidRPr="002356E5" w:rsidRDefault="009A10EC" w:rsidP="00F34384">
            <w:pPr>
              <w:tabs>
                <w:tab w:val="left" w:pos="-28"/>
                <w:tab w:val="num" w:pos="708"/>
              </w:tabs>
              <w:spacing w:before="0" w:line="240" w:lineRule="atLeast"/>
              <w:ind w:left="-28" w:right="101" w:firstLine="2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场会议：</w:t>
            </w:r>
            <w:r w:rsidR="00F34384">
              <w:rPr>
                <w:rFonts w:hint="eastAsia"/>
                <w:b/>
                <w:bCs/>
              </w:rPr>
              <w:t>结论</w:t>
            </w:r>
          </w:p>
          <w:p w:rsidR="00444EC5" w:rsidRPr="002356E5" w:rsidRDefault="00444EC5" w:rsidP="008915B2">
            <w:pPr>
              <w:tabs>
                <w:tab w:val="left" w:pos="-28"/>
                <w:tab w:val="num" w:pos="708"/>
              </w:tabs>
              <w:spacing w:before="0" w:line="240" w:lineRule="atLeast"/>
              <w:ind w:left="-28" w:right="101" w:firstLine="28"/>
              <w:rPr>
                <w:b/>
                <w:bCs/>
              </w:rPr>
            </w:pPr>
          </w:p>
          <w:p w:rsidR="00444EC5" w:rsidRPr="002356E5" w:rsidRDefault="00F34384" w:rsidP="00F34384">
            <w:pPr>
              <w:tabs>
                <w:tab w:val="left" w:pos="114"/>
              </w:tabs>
              <w:spacing w:before="0" w:line="240" w:lineRule="atLeast"/>
              <w:ind w:left="-28" w:right="453" w:firstLine="28"/>
            </w:pPr>
            <w:r>
              <w:rPr>
                <w:rFonts w:hint="eastAsia"/>
              </w:rPr>
              <w:t>总结讨论并审议即将通过的案文草案和各</w:t>
            </w:r>
            <w:r w:rsidR="00B56665">
              <w:rPr>
                <w:rFonts w:hint="eastAsia"/>
              </w:rPr>
              <w:t>项</w:t>
            </w:r>
            <w:r>
              <w:rPr>
                <w:rFonts w:hint="eastAsia"/>
              </w:rPr>
              <w:t>区域</w:t>
            </w:r>
            <w:r w:rsidR="00B56665">
              <w:rPr>
                <w:rFonts w:hint="eastAsia"/>
              </w:rPr>
              <w:t>性</w:t>
            </w:r>
            <w:r>
              <w:rPr>
                <w:rFonts w:hint="eastAsia"/>
              </w:rPr>
              <w:t>提案。</w:t>
            </w:r>
          </w:p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left="244" w:right="101"/>
              <w:rPr>
                <w:b/>
                <w:bCs/>
              </w:rPr>
            </w:pPr>
          </w:p>
        </w:tc>
      </w:tr>
    </w:tbl>
    <w:p w:rsidR="00444EC5" w:rsidRDefault="00444EC5" w:rsidP="00444EC5">
      <w:pPr>
        <w:tabs>
          <w:tab w:val="clear" w:pos="794"/>
          <w:tab w:val="clear" w:pos="1191"/>
          <w:tab w:val="clear" w:pos="1588"/>
          <w:tab w:val="clear" w:pos="1985"/>
        </w:tabs>
        <w:spacing w:before="0" w:after="200" w:line="276" w:lineRule="auto"/>
      </w:pPr>
    </w:p>
    <w:p w:rsidR="00444EC5" w:rsidRDefault="00444EC5" w:rsidP="00444EC5">
      <w:pPr>
        <w:spacing w:before="0" w:line="240" w:lineRule="atLeast"/>
        <w:ind w:right="45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444EC5" w:rsidRDefault="00F34384" w:rsidP="00F34384">
      <w:pPr>
        <w:spacing w:before="0" w:line="240" w:lineRule="atLeast"/>
        <w:ind w:right="454"/>
        <w:jc w:val="center"/>
        <w:rPr>
          <w:b/>
          <w:bCs/>
          <w:sz w:val="21"/>
          <w:szCs w:val="21"/>
        </w:rPr>
      </w:pPr>
      <w:r w:rsidRPr="00F34384">
        <w:rPr>
          <w:rFonts w:hint="eastAsia"/>
          <w:b/>
          <w:bCs/>
          <w:color w:val="000000"/>
          <w:sz w:val="28"/>
          <w:szCs w:val="28"/>
        </w:rPr>
        <w:lastRenderedPageBreak/>
        <w:t>2012</w:t>
      </w:r>
      <w:r w:rsidRPr="00F34384">
        <w:rPr>
          <w:rFonts w:hint="eastAsia"/>
          <w:b/>
          <w:bCs/>
          <w:color w:val="000000"/>
          <w:sz w:val="28"/>
          <w:szCs w:val="28"/>
        </w:rPr>
        <w:t>年国际电信世界大会</w:t>
      </w:r>
      <w:r w:rsidRPr="00F34384">
        <w:rPr>
          <w:b/>
          <w:bCs/>
          <w:color w:val="000000"/>
          <w:sz w:val="28"/>
          <w:szCs w:val="28"/>
        </w:rPr>
        <w:t>（</w:t>
      </w:r>
      <w:r w:rsidRPr="00F34384">
        <w:rPr>
          <w:b/>
          <w:bCs/>
          <w:color w:val="000000"/>
          <w:sz w:val="28"/>
          <w:szCs w:val="28"/>
        </w:rPr>
        <w:t>WCIT-12</w:t>
      </w:r>
      <w:r w:rsidRPr="00F34384">
        <w:rPr>
          <w:rFonts w:hint="eastAsia"/>
          <w:b/>
          <w:bCs/>
          <w:color w:val="000000"/>
          <w:sz w:val="28"/>
          <w:szCs w:val="28"/>
        </w:rPr>
        <w:t>）</w:t>
      </w:r>
      <w:r w:rsidRPr="00F34384">
        <w:rPr>
          <w:b/>
          <w:bCs/>
          <w:color w:val="000000"/>
          <w:sz w:val="28"/>
          <w:szCs w:val="28"/>
        </w:rPr>
        <w:br/>
      </w:r>
      <w:r w:rsidRPr="009C6664">
        <w:rPr>
          <w:rFonts w:hint="eastAsia"/>
          <w:b/>
          <w:bCs/>
          <w:color w:val="000000"/>
          <w:sz w:val="28"/>
          <w:szCs w:val="28"/>
        </w:rPr>
        <w:t>非洲区域性筹备会议</w:t>
      </w:r>
      <w:r w:rsidRPr="00753839">
        <w:rPr>
          <w:b/>
          <w:bCs/>
          <w:spacing w:val="6"/>
          <w:sz w:val="28"/>
          <w:szCs w:val="28"/>
        </w:rPr>
        <w:br/>
      </w:r>
      <w:r>
        <w:rPr>
          <w:rFonts w:hint="eastAsia"/>
          <w:b/>
          <w:bCs/>
          <w:color w:val="000000"/>
          <w:sz w:val="28"/>
          <w:szCs w:val="28"/>
        </w:rPr>
        <w:t>（</w:t>
      </w:r>
      <w:r>
        <w:rPr>
          <w:rFonts w:hint="eastAsia"/>
          <w:b/>
          <w:bCs/>
          <w:color w:val="000000"/>
          <w:sz w:val="28"/>
          <w:szCs w:val="28"/>
        </w:rPr>
        <w:t>2012</w:t>
      </w:r>
      <w:r>
        <w:rPr>
          <w:rFonts w:hint="eastAsia"/>
          <w:b/>
          <w:bCs/>
          <w:color w:val="000000"/>
          <w:sz w:val="28"/>
          <w:szCs w:val="28"/>
        </w:rPr>
        <w:t>年</w:t>
      </w:r>
      <w:r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>-2</w:t>
      </w:r>
      <w:r>
        <w:rPr>
          <w:rFonts w:hint="eastAsia"/>
          <w:b/>
          <w:bCs/>
          <w:color w:val="000000"/>
          <w:sz w:val="28"/>
          <w:szCs w:val="28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日）</w:t>
      </w:r>
    </w:p>
    <w:p w:rsidR="00444EC5" w:rsidRDefault="00444EC5" w:rsidP="00444EC5"/>
    <w:tbl>
      <w:tblPr>
        <w:tblW w:w="9552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23"/>
        <w:gridCol w:w="8029"/>
      </w:tblGrid>
      <w:tr w:rsidR="00444EC5" w:rsidTr="008915B2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444EC5" w:rsidRPr="00C141E4" w:rsidRDefault="00444EC5" w:rsidP="008915B2">
            <w:pPr>
              <w:tabs>
                <w:tab w:val="left" w:pos="138"/>
              </w:tabs>
              <w:spacing w:before="120" w:line="240" w:lineRule="atLeast"/>
              <w:rPr>
                <w:sz w:val="21"/>
                <w:szCs w:val="21"/>
              </w:rPr>
            </w:pP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:rsidR="00444EC5" w:rsidRDefault="00F34384" w:rsidP="00067491">
            <w:pPr>
              <w:tabs>
                <w:tab w:val="left" w:pos="0"/>
              </w:tabs>
              <w:spacing w:line="240" w:lineRule="atLeast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</w:t>
            </w:r>
            <w:r w:rsidR="00067491">
              <w:rPr>
                <w:rFonts w:hint="eastAsia"/>
                <w:b/>
                <w:bCs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sz w:val="28"/>
                <w:szCs w:val="28"/>
              </w:rPr>
              <w:t>天：</w:t>
            </w:r>
            <w:r>
              <w:rPr>
                <w:b/>
                <w:bCs/>
                <w:sz w:val="28"/>
                <w:szCs w:val="28"/>
              </w:rPr>
              <w:t>W</w:t>
            </w:r>
            <w:r>
              <w:rPr>
                <w:rFonts w:hint="eastAsia"/>
                <w:b/>
                <w:bCs/>
                <w:sz w:val="28"/>
                <w:szCs w:val="28"/>
              </w:rPr>
              <w:t>CIT</w:t>
            </w:r>
            <w:r>
              <w:rPr>
                <w:b/>
                <w:bCs/>
                <w:sz w:val="28"/>
                <w:szCs w:val="28"/>
              </w:rPr>
              <w:t>-12</w:t>
            </w:r>
            <w:r>
              <w:rPr>
                <w:rFonts w:hint="eastAsia"/>
                <w:b/>
                <w:bCs/>
                <w:sz w:val="28"/>
                <w:szCs w:val="28"/>
              </w:rPr>
              <w:t>区域性筹备会议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2012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日，星期三）</w:t>
            </w:r>
          </w:p>
        </w:tc>
      </w:tr>
      <w:tr w:rsidR="00444EC5" w:rsidTr="008915B2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</w:p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  <w:r w:rsidRPr="002356E5">
              <w:t>09:00 – 09:20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4EC5" w:rsidRPr="002356E5" w:rsidRDefault="00444EC5" w:rsidP="008915B2">
            <w:pPr>
              <w:tabs>
                <w:tab w:val="left" w:pos="14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0C114B" w:rsidP="008915B2">
            <w:pPr>
              <w:tabs>
                <w:tab w:val="left" w:pos="14"/>
              </w:tabs>
              <w:spacing w:before="0" w:line="240" w:lineRule="atLeast"/>
              <w:ind w:right="10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开幕</w:t>
            </w:r>
          </w:p>
          <w:p w:rsidR="00444EC5" w:rsidRDefault="000C114B" w:rsidP="008915B2">
            <w:pPr>
              <w:tabs>
                <w:tab w:val="left" w:pos="14"/>
              </w:tabs>
              <w:spacing w:before="0" w:line="240" w:lineRule="atLeast"/>
              <w:ind w:right="101"/>
            </w:pPr>
            <w:r>
              <w:rPr>
                <w:rFonts w:hint="eastAsia"/>
              </w:rPr>
              <w:t>欢迎致辞和主旨发言</w:t>
            </w:r>
            <w:r w:rsidR="00444EC5" w:rsidRPr="002356E5">
              <w:t xml:space="preserve"> </w:t>
            </w:r>
          </w:p>
          <w:p w:rsidR="006113B7" w:rsidRPr="002356E5" w:rsidRDefault="006113B7" w:rsidP="008915B2">
            <w:pPr>
              <w:tabs>
                <w:tab w:val="left" w:pos="14"/>
              </w:tabs>
              <w:spacing w:before="0" w:line="240" w:lineRule="atLeast"/>
              <w:ind w:right="101"/>
            </w:pPr>
          </w:p>
        </w:tc>
      </w:tr>
      <w:tr w:rsidR="00444EC5" w:rsidRPr="00C141E4" w:rsidTr="008915B2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</w:p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  <w:r w:rsidRPr="002356E5">
              <w:t>09:20 – 10:45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4EC5" w:rsidRPr="002356E5" w:rsidRDefault="00444EC5" w:rsidP="008915B2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9A10EC" w:rsidP="000C114B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  <w:r w:rsidRPr="002356E5">
              <w:rPr>
                <w:b/>
                <w:bCs/>
              </w:rPr>
              <w:t>A</w:t>
            </w:r>
            <w:r>
              <w:rPr>
                <w:rFonts w:hint="eastAsia"/>
                <w:b/>
                <w:bCs/>
              </w:rPr>
              <w:t>场会议：</w:t>
            </w:r>
            <w:r w:rsidR="00444EC5" w:rsidRPr="002356E5">
              <w:rPr>
                <w:b/>
                <w:bCs/>
              </w:rPr>
              <w:t>WCIT-12</w:t>
            </w:r>
            <w:r w:rsidR="000C114B">
              <w:rPr>
                <w:rFonts w:hint="eastAsia"/>
                <w:b/>
                <w:bCs/>
              </w:rPr>
              <w:t>筹备工作简要介绍</w:t>
            </w:r>
          </w:p>
          <w:p w:rsidR="00444EC5" w:rsidRPr="002356E5" w:rsidRDefault="009A10EC" w:rsidP="004D761A">
            <w:pPr>
              <w:tabs>
                <w:tab w:val="left" w:pos="0"/>
              </w:tabs>
              <w:spacing w:before="0" w:line="240" w:lineRule="atLeast"/>
              <w:ind w:right="101"/>
            </w:pPr>
            <w:r>
              <w:rPr>
                <w:rFonts w:hint="eastAsia"/>
                <w:u w:val="single"/>
              </w:rPr>
              <w:t>目标</w:t>
            </w:r>
            <w:r>
              <w:rPr>
                <w:rFonts w:hint="eastAsia"/>
              </w:rPr>
              <w:t>：</w:t>
            </w:r>
            <w:r w:rsidR="004D761A">
              <w:rPr>
                <w:rFonts w:hint="eastAsia"/>
              </w:rPr>
              <w:t>这场会议将审议理事会</w:t>
            </w:r>
            <w:r w:rsidR="004D761A">
              <w:rPr>
                <w:rFonts w:hint="eastAsia"/>
              </w:rPr>
              <w:t>WCIT</w:t>
            </w:r>
            <w:r w:rsidR="004D761A">
              <w:rPr>
                <w:rFonts w:hint="eastAsia"/>
              </w:rPr>
              <w:t>工作组（</w:t>
            </w:r>
            <w:r w:rsidR="00444EC5" w:rsidRPr="002356E5">
              <w:t>CWG-WCIT</w:t>
            </w:r>
            <w:r w:rsidR="004D761A">
              <w:rPr>
                <w:rFonts w:hint="eastAsia"/>
              </w:rPr>
              <w:t>）的主要工作成果和</w:t>
            </w:r>
            <w:r w:rsidR="000F7A3B">
              <w:br/>
            </w:r>
            <w:r w:rsidR="00444EC5" w:rsidRPr="002356E5">
              <w:t>WCIT-12</w:t>
            </w:r>
            <w:r w:rsidR="004D761A">
              <w:rPr>
                <w:rFonts w:hint="eastAsia"/>
              </w:rPr>
              <w:t>的筹备工作现状，包括预期的与会者、</w:t>
            </w:r>
            <w:r w:rsidR="00444EC5" w:rsidRPr="002356E5">
              <w:t>WCIT-12</w:t>
            </w:r>
            <w:r w:rsidR="004D761A">
              <w:rPr>
                <w:rFonts w:hint="eastAsia"/>
              </w:rPr>
              <w:t>的目标和会务信息。</w:t>
            </w:r>
          </w:p>
          <w:p w:rsidR="00444EC5" w:rsidRPr="002356E5" w:rsidRDefault="00444EC5" w:rsidP="008915B2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</w:p>
        </w:tc>
      </w:tr>
      <w:tr w:rsidR="00444EC5" w:rsidRPr="00C141E4" w:rsidTr="008915B2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444EC5" w:rsidRPr="002356E5" w:rsidRDefault="00444EC5" w:rsidP="008915B2">
            <w:pPr>
              <w:tabs>
                <w:tab w:val="left" w:pos="138"/>
              </w:tabs>
              <w:spacing w:before="60" w:after="60" w:line="240" w:lineRule="atLeast"/>
              <w:ind w:right="102"/>
            </w:pPr>
            <w:r w:rsidRPr="002356E5">
              <w:t>10:45 –</w:t>
            </w:r>
            <w:r>
              <w:t xml:space="preserve"> </w:t>
            </w:r>
            <w:r w:rsidRPr="002356E5">
              <w:t>11:00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hideMark/>
          </w:tcPr>
          <w:p w:rsidR="00444EC5" w:rsidRPr="002356E5" w:rsidRDefault="009A10EC" w:rsidP="009A10EC">
            <w:pPr>
              <w:spacing w:before="60" w:after="60" w:line="240" w:lineRule="atLeast"/>
              <w:ind w:left="249" w:right="1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茶歇</w:t>
            </w:r>
          </w:p>
        </w:tc>
      </w:tr>
      <w:tr w:rsidR="00444EC5" w:rsidRPr="00C141E4" w:rsidTr="008915B2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</w:p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  <w:r w:rsidRPr="002356E5">
              <w:t>11:00 – 12:30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4EC5" w:rsidRPr="002356E5" w:rsidRDefault="00444EC5" w:rsidP="008915B2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9A10EC" w:rsidP="004D761A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</w:t>
            </w:r>
            <w:r>
              <w:rPr>
                <w:rFonts w:hint="eastAsia"/>
                <w:b/>
                <w:bCs/>
              </w:rPr>
              <w:t>场会议：</w:t>
            </w:r>
            <w:r w:rsidR="00444EC5" w:rsidRPr="002356E5">
              <w:rPr>
                <w:b/>
                <w:bCs/>
              </w:rPr>
              <w:t xml:space="preserve">WCIT-12 – </w:t>
            </w:r>
            <w:r w:rsidR="004D761A">
              <w:rPr>
                <w:rFonts w:hint="eastAsia"/>
                <w:b/>
                <w:bCs/>
              </w:rPr>
              <w:t>主要问题</w:t>
            </w:r>
          </w:p>
          <w:p w:rsidR="00444EC5" w:rsidRPr="002356E5" w:rsidRDefault="009A10EC" w:rsidP="000F7A3B">
            <w:pPr>
              <w:tabs>
                <w:tab w:val="left" w:pos="0"/>
              </w:tabs>
              <w:spacing w:before="0" w:line="240" w:lineRule="atLeast"/>
              <w:ind w:right="101"/>
            </w:pPr>
            <w:r>
              <w:rPr>
                <w:rFonts w:hint="eastAsia"/>
                <w:u w:val="single"/>
              </w:rPr>
              <w:t>目标</w:t>
            </w:r>
            <w:r>
              <w:rPr>
                <w:rFonts w:hint="eastAsia"/>
              </w:rPr>
              <w:t>：</w:t>
            </w:r>
            <w:r w:rsidR="00067491">
              <w:rPr>
                <w:rFonts w:hint="eastAsia"/>
              </w:rPr>
              <w:t>这场会议将审议</w:t>
            </w:r>
            <w:r w:rsidR="00444EC5" w:rsidRPr="002356E5">
              <w:t>WCIT-12</w:t>
            </w:r>
            <w:r w:rsidR="00067491">
              <w:rPr>
                <w:rFonts w:hint="eastAsia"/>
              </w:rPr>
              <w:t>可能讨论的主要问题并探讨针对</w:t>
            </w:r>
            <w:r w:rsidR="00067491">
              <w:rPr>
                <w:rFonts w:hint="eastAsia"/>
              </w:rPr>
              <w:t>19</w:t>
            </w:r>
            <w:r w:rsidR="000F7A3B">
              <w:rPr>
                <w:rFonts w:hint="eastAsia"/>
              </w:rPr>
              <w:t>8</w:t>
            </w:r>
            <w:r w:rsidR="00067491">
              <w:rPr>
                <w:rFonts w:hint="eastAsia"/>
              </w:rPr>
              <w:t>8</w:t>
            </w:r>
            <w:r w:rsidR="00067491">
              <w:rPr>
                <w:rFonts w:hint="eastAsia"/>
              </w:rPr>
              <w:t>年《国际电信规则》（</w:t>
            </w:r>
            <w:r w:rsidR="00067491">
              <w:rPr>
                <w:rFonts w:hint="eastAsia"/>
              </w:rPr>
              <w:t>ITR</w:t>
            </w:r>
            <w:r w:rsidR="00067491">
              <w:rPr>
                <w:rFonts w:hint="eastAsia"/>
              </w:rPr>
              <w:t>）提出的修改建议以及其它区域性组织提出的提案。</w:t>
            </w:r>
          </w:p>
          <w:p w:rsidR="00444EC5" w:rsidRPr="002356E5" w:rsidRDefault="00444EC5" w:rsidP="008915B2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</w:p>
        </w:tc>
      </w:tr>
      <w:tr w:rsidR="00444EC5" w:rsidTr="008915B2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</w:tcPr>
          <w:p w:rsidR="00444EC5" w:rsidRPr="002356E5" w:rsidRDefault="00444EC5" w:rsidP="008915B2">
            <w:pPr>
              <w:tabs>
                <w:tab w:val="left" w:pos="138"/>
              </w:tabs>
              <w:spacing w:before="60" w:after="60" w:line="240" w:lineRule="atLeast"/>
              <w:ind w:right="102"/>
              <w:jc w:val="left"/>
            </w:pPr>
            <w:r w:rsidRPr="002356E5">
              <w:t>12:30 – 13:00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vAlign w:val="center"/>
            <w:hideMark/>
          </w:tcPr>
          <w:p w:rsidR="00444EC5" w:rsidRPr="002356E5" w:rsidRDefault="009A10EC" w:rsidP="009A10EC">
            <w:pPr>
              <w:spacing w:before="60" w:after="60" w:line="240" w:lineRule="atLeast"/>
              <w:ind w:left="249" w:right="102"/>
              <w:jc w:val="left"/>
            </w:pPr>
            <w:r>
              <w:rPr>
                <w:rFonts w:hint="eastAsia"/>
                <w:b/>
                <w:bCs/>
              </w:rPr>
              <w:t>午餐</w:t>
            </w:r>
          </w:p>
        </w:tc>
      </w:tr>
      <w:tr w:rsidR="00444EC5" w:rsidTr="008915B2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</w:p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  <w:r w:rsidRPr="002356E5">
              <w:t>13:00 – 14:30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4EC5" w:rsidRPr="002356E5" w:rsidRDefault="00444EC5" w:rsidP="008915B2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9A10EC" w:rsidP="00067491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</w:t>
            </w:r>
            <w:r>
              <w:rPr>
                <w:rFonts w:hint="eastAsia"/>
                <w:b/>
                <w:bCs/>
              </w:rPr>
              <w:t>场会议：</w:t>
            </w:r>
            <w:r w:rsidR="00444EC5" w:rsidRPr="002356E5">
              <w:rPr>
                <w:b/>
                <w:bCs/>
              </w:rPr>
              <w:t>WCIT-12</w:t>
            </w:r>
            <w:r w:rsidR="006B28D6">
              <w:rPr>
                <w:rFonts w:hint="eastAsia"/>
                <w:b/>
                <w:bCs/>
              </w:rPr>
              <w:t xml:space="preserve"> </w:t>
            </w:r>
            <w:r w:rsidR="006B28D6" w:rsidRPr="002356E5">
              <w:rPr>
                <w:b/>
                <w:bCs/>
              </w:rPr>
              <w:t>–</w:t>
            </w:r>
            <w:r w:rsidR="006B28D6">
              <w:rPr>
                <w:rFonts w:hint="eastAsia"/>
                <w:b/>
                <w:bCs/>
              </w:rPr>
              <w:t xml:space="preserve"> </w:t>
            </w:r>
            <w:r w:rsidR="00067491">
              <w:rPr>
                <w:rFonts w:hint="eastAsia"/>
                <w:b/>
                <w:bCs/>
              </w:rPr>
              <w:t>主要问题（续）</w:t>
            </w:r>
          </w:p>
          <w:p w:rsidR="00444EC5" w:rsidRPr="002356E5" w:rsidRDefault="009A10EC" w:rsidP="00067491">
            <w:pPr>
              <w:tabs>
                <w:tab w:val="left" w:pos="0"/>
              </w:tabs>
              <w:spacing w:before="0" w:line="240" w:lineRule="atLeast"/>
              <w:ind w:right="101"/>
            </w:pPr>
            <w:r>
              <w:rPr>
                <w:rFonts w:hint="eastAsia"/>
                <w:u w:val="single"/>
              </w:rPr>
              <w:t>目标</w:t>
            </w:r>
            <w:r>
              <w:rPr>
                <w:rFonts w:hint="eastAsia"/>
              </w:rPr>
              <w:t>：</w:t>
            </w:r>
            <w:r w:rsidR="00067491">
              <w:rPr>
                <w:rFonts w:hint="eastAsia"/>
              </w:rPr>
              <w:t>审议有关</w:t>
            </w:r>
            <w:r w:rsidR="00067491">
              <w:rPr>
                <w:rFonts w:hint="eastAsia"/>
              </w:rPr>
              <w:t>ITR</w:t>
            </w:r>
            <w:r w:rsidR="00067491">
              <w:rPr>
                <w:rFonts w:hint="eastAsia"/>
              </w:rPr>
              <w:t>第</w:t>
            </w:r>
            <w:r w:rsidR="00067491">
              <w:rPr>
                <w:rFonts w:hint="eastAsia"/>
              </w:rPr>
              <w:t>1</w:t>
            </w:r>
            <w:r w:rsidR="00067491">
              <w:rPr>
                <w:rFonts w:hint="eastAsia"/>
              </w:rPr>
              <w:t>条的提案。</w:t>
            </w:r>
          </w:p>
          <w:p w:rsidR="00444EC5" w:rsidRPr="002356E5" w:rsidRDefault="00444EC5" w:rsidP="008915B2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</w:p>
        </w:tc>
      </w:tr>
      <w:tr w:rsidR="00444EC5" w:rsidTr="008915B2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</w:tcPr>
          <w:p w:rsidR="00444EC5" w:rsidRPr="002356E5" w:rsidRDefault="00444EC5" w:rsidP="008915B2">
            <w:pPr>
              <w:tabs>
                <w:tab w:val="left" w:pos="138"/>
              </w:tabs>
              <w:spacing w:before="60" w:after="60" w:line="240" w:lineRule="atLeast"/>
              <w:ind w:right="102"/>
            </w:pPr>
            <w:r w:rsidRPr="002356E5">
              <w:t>14:30 –</w:t>
            </w:r>
            <w:r>
              <w:t xml:space="preserve"> </w:t>
            </w:r>
            <w:r w:rsidRPr="002356E5">
              <w:t>15:00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2" w:color="auto" w:fill="auto"/>
            <w:hideMark/>
          </w:tcPr>
          <w:p w:rsidR="00444EC5" w:rsidRPr="002356E5" w:rsidRDefault="009A10EC" w:rsidP="009A10EC">
            <w:pPr>
              <w:spacing w:before="60" w:after="60" w:line="240" w:lineRule="atLeast"/>
              <w:ind w:left="249" w:right="1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茶歇</w:t>
            </w:r>
          </w:p>
        </w:tc>
      </w:tr>
      <w:tr w:rsidR="00444EC5" w:rsidTr="008915B2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</w:p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  <w:r w:rsidRPr="002356E5">
              <w:t>15:00 – 16:00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4EC5" w:rsidRPr="002356E5" w:rsidRDefault="00444EC5" w:rsidP="008915B2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9A10EC" w:rsidP="00067491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</w:t>
            </w:r>
            <w:r>
              <w:rPr>
                <w:rFonts w:hint="eastAsia"/>
                <w:b/>
                <w:bCs/>
              </w:rPr>
              <w:t>场会议：</w:t>
            </w:r>
            <w:r w:rsidR="00444EC5" w:rsidRPr="002356E5">
              <w:rPr>
                <w:b/>
                <w:bCs/>
              </w:rPr>
              <w:t xml:space="preserve">WCIT-12 – </w:t>
            </w:r>
            <w:r w:rsidR="00067491">
              <w:rPr>
                <w:rFonts w:hint="eastAsia"/>
                <w:b/>
                <w:bCs/>
              </w:rPr>
              <w:t>主要问题（续）</w:t>
            </w:r>
          </w:p>
          <w:p w:rsidR="00444EC5" w:rsidRPr="002356E5" w:rsidRDefault="009A10EC" w:rsidP="00067491">
            <w:pPr>
              <w:tabs>
                <w:tab w:val="left" w:pos="0"/>
              </w:tabs>
              <w:spacing w:before="0" w:line="240" w:lineRule="atLeast"/>
              <w:ind w:right="101"/>
            </w:pPr>
            <w:r>
              <w:rPr>
                <w:rFonts w:hint="eastAsia"/>
                <w:u w:val="single"/>
              </w:rPr>
              <w:t>目标</w:t>
            </w:r>
            <w:r>
              <w:rPr>
                <w:rFonts w:hint="eastAsia"/>
              </w:rPr>
              <w:t>：</w:t>
            </w:r>
            <w:r w:rsidR="00067491">
              <w:rPr>
                <w:rFonts w:hint="eastAsia"/>
              </w:rPr>
              <w:t>审议有关</w:t>
            </w:r>
            <w:r w:rsidR="00067491">
              <w:rPr>
                <w:rFonts w:hint="eastAsia"/>
              </w:rPr>
              <w:t>ITR</w:t>
            </w:r>
            <w:r w:rsidR="00067491">
              <w:rPr>
                <w:rFonts w:hint="eastAsia"/>
              </w:rPr>
              <w:t>第</w:t>
            </w:r>
            <w:r w:rsidR="00067491">
              <w:rPr>
                <w:rFonts w:hint="eastAsia"/>
              </w:rPr>
              <w:t>2</w:t>
            </w:r>
            <w:r w:rsidR="00067491">
              <w:rPr>
                <w:rFonts w:hint="eastAsia"/>
              </w:rPr>
              <w:t>条的提案。</w:t>
            </w:r>
          </w:p>
          <w:p w:rsidR="00444EC5" w:rsidRPr="002356E5" w:rsidRDefault="00444EC5" w:rsidP="008915B2">
            <w:pPr>
              <w:tabs>
                <w:tab w:val="left" w:pos="0"/>
              </w:tabs>
              <w:spacing w:before="0" w:line="240" w:lineRule="atLeast"/>
              <w:ind w:right="101"/>
            </w:pPr>
          </w:p>
        </w:tc>
      </w:tr>
      <w:tr w:rsidR="00444EC5" w:rsidTr="008915B2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</w:p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  <w:r w:rsidRPr="002356E5">
              <w:t>16:00 – 17:00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44EC5" w:rsidRPr="002356E5" w:rsidRDefault="00444EC5" w:rsidP="008915B2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9A10EC" w:rsidP="00067491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</w:t>
            </w:r>
            <w:r>
              <w:rPr>
                <w:rFonts w:hint="eastAsia"/>
                <w:b/>
                <w:bCs/>
              </w:rPr>
              <w:t>场会议：</w:t>
            </w:r>
            <w:r w:rsidR="00444EC5" w:rsidRPr="002356E5">
              <w:rPr>
                <w:b/>
                <w:bCs/>
              </w:rPr>
              <w:t xml:space="preserve">WCIT-12 </w:t>
            </w:r>
            <w:r w:rsidR="00067491" w:rsidRPr="00067491">
              <w:rPr>
                <w:b/>
                <w:bCs/>
              </w:rPr>
              <w:t>–</w:t>
            </w:r>
            <w:r w:rsidR="00067491">
              <w:rPr>
                <w:rFonts w:hint="eastAsia"/>
                <w:b/>
                <w:bCs/>
              </w:rPr>
              <w:t xml:space="preserve"> </w:t>
            </w:r>
            <w:r w:rsidR="00067491">
              <w:rPr>
                <w:rFonts w:hint="eastAsia"/>
                <w:b/>
                <w:bCs/>
              </w:rPr>
              <w:t>主要问题（续）</w:t>
            </w:r>
          </w:p>
          <w:p w:rsidR="00444EC5" w:rsidRPr="002356E5" w:rsidRDefault="009A10EC" w:rsidP="00067491">
            <w:pPr>
              <w:tabs>
                <w:tab w:val="left" w:pos="0"/>
              </w:tabs>
              <w:spacing w:before="0" w:line="240" w:lineRule="atLeast"/>
              <w:ind w:right="101"/>
            </w:pPr>
            <w:r>
              <w:rPr>
                <w:rFonts w:hint="eastAsia"/>
                <w:u w:val="single"/>
              </w:rPr>
              <w:t>目标</w:t>
            </w:r>
            <w:r>
              <w:rPr>
                <w:rFonts w:hint="eastAsia"/>
              </w:rPr>
              <w:t>：</w:t>
            </w:r>
            <w:r w:rsidR="00067491">
              <w:rPr>
                <w:rFonts w:hint="eastAsia"/>
              </w:rPr>
              <w:t>审议有关</w:t>
            </w:r>
            <w:r w:rsidR="00067491">
              <w:rPr>
                <w:rFonts w:hint="eastAsia"/>
              </w:rPr>
              <w:t>ITR</w:t>
            </w:r>
            <w:r w:rsidR="00067491">
              <w:rPr>
                <w:rFonts w:hint="eastAsia"/>
              </w:rPr>
              <w:t>第</w:t>
            </w:r>
            <w:r w:rsidR="00067491">
              <w:rPr>
                <w:rFonts w:hint="eastAsia"/>
              </w:rPr>
              <w:t>3</w:t>
            </w:r>
            <w:r w:rsidR="00067491">
              <w:rPr>
                <w:rFonts w:hint="eastAsia"/>
              </w:rPr>
              <w:t>和第</w:t>
            </w:r>
            <w:r w:rsidR="00067491">
              <w:rPr>
                <w:rFonts w:hint="eastAsia"/>
              </w:rPr>
              <w:t>4</w:t>
            </w:r>
            <w:r w:rsidR="00067491">
              <w:rPr>
                <w:rFonts w:hint="eastAsia"/>
              </w:rPr>
              <w:t>条的提案。</w:t>
            </w:r>
          </w:p>
          <w:p w:rsidR="00444EC5" w:rsidRPr="002356E5" w:rsidRDefault="00444EC5" w:rsidP="008915B2">
            <w:pPr>
              <w:tabs>
                <w:tab w:val="left" w:pos="0"/>
              </w:tabs>
              <w:spacing w:before="0" w:line="240" w:lineRule="atLeast"/>
              <w:ind w:right="101"/>
            </w:pPr>
          </w:p>
        </w:tc>
      </w:tr>
      <w:tr w:rsidR="00444EC5" w:rsidTr="008915B2">
        <w:trPr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</w:p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  <w:r w:rsidRPr="002356E5">
              <w:t>17:00 – 18:00</w:t>
            </w:r>
          </w:p>
        </w:tc>
        <w:tc>
          <w:tcPr>
            <w:tcW w:w="80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9A10EC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  <w:r>
              <w:rPr>
                <w:rFonts w:hint="eastAsia"/>
                <w:b/>
                <w:bCs/>
              </w:rPr>
              <w:t>F</w:t>
            </w:r>
            <w:r>
              <w:rPr>
                <w:rFonts w:hint="eastAsia"/>
                <w:b/>
                <w:bCs/>
              </w:rPr>
              <w:t>场会议：</w:t>
            </w:r>
            <w:r w:rsidR="00444EC5" w:rsidRPr="002356E5">
              <w:rPr>
                <w:b/>
                <w:bCs/>
              </w:rPr>
              <w:t>WCIT-12 –</w:t>
            </w:r>
            <w:r w:rsidR="00067491">
              <w:rPr>
                <w:rFonts w:hint="eastAsia"/>
                <w:b/>
                <w:bCs/>
              </w:rPr>
              <w:t xml:space="preserve"> </w:t>
            </w:r>
            <w:r w:rsidR="00067491">
              <w:rPr>
                <w:rFonts w:hint="eastAsia"/>
                <w:b/>
                <w:bCs/>
              </w:rPr>
              <w:t>主要问题（续）</w:t>
            </w:r>
          </w:p>
          <w:p w:rsidR="00444EC5" w:rsidRPr="002356E5" w:rsidRDefault="009A10EC" w:rsidP="00067491">
            <w:pPr>
              <w:tabs>
                <w:tab w:val="left" w:pos="0"/>
              </w:tabs>
              <w:spacing w:before="0" w:line="240" w:lineRule="atLeast"/>
              <w:ind w:right="101"/>
            </w:pPr>
            <w:r>
              <w:rPr>
                <w:rFonts w:hint="eastAsia"/>
                <w:u w:val="single"/>
              </w:rPr>
              <w:t>目标</w:t>
            </w:r>
            <w:r>
              <w:rPr>
                <w:rFonts w:hint="eastAsia"/>
              </w:rPr>
              <w:t>：</w:t>
            </w:r>
            <w:r w:rsidR="00067491">
              <w:rPr>
                <w:rFonts w:hint="eastAsia"/>
              </w:rPr>
              <w:t>审议有关</w:t>
            </w:r>
            <w:r w:rsidR="00067491">
              <w:rPr>
                <w:rFonts w:hint="eastAsia"/>
              </w:rPr>
              <w:t>ITR</w:t>
            </w:r>
            <w:r w:rsidR="00067491">
              <w:rPr>
                <w:rFonts w:hint="eastAsia"/>
              </w:rPr>
              <w:t>第</w:t>
            </w:r>
            <w:r w:rsidR="00067491">
              <w:rPr>
                <w:rFonts w:hint="eastAsia"/>
              </w:rPr>
              <w:t>6</w:t>
            </w:r>
            <w:r w:rsidR="00067491">
              <w:rPr>
                <w:rFonts w:hint="eastAsia"/>
              </w:rPr>
              <w:t>条和附件</w:t>
            </w:r>
            <w:r w:rsidR="00067491">
              <w:rPr>
                <w:rFonts w:hint="eastAsia"/>
              </w:rPr>
              <w:t>1</w:t>
            </w:r>
            <w:r w:rsidR="00067491">
              <w:rPr>
                <w:rFonts w:hint="eastAsia"/>
              </w:rPr>
              <w:t>、</w:t>
            </w:r>
            <w:r w:rsidR="00067491">
              <w:rPr>
                <w:rFonts w:hint="eastAsia"/>
              </w:rPr>
              <w:t>2</w:t>
            </w:r>
            <w:r w:rsidR="00067491">
              <w:rPr>
                <w:rFonts w:hint="eastAsia"/>
              </w:rPr>
              <w:t>和</w:t>
            </w:r>
            <w:r w:rsidR="00067491">
              <w:rPr>
                <w:rFonts w:hint="eastAsia"/>
              </w:rPr>
              <w:t>3</w:t>
            </w:r>
            <w:r w:rsidR="00067491">
              <w:rPr>
                <w:rFonts w:hint="eastAsia"/>
              </w:rPr>
              <w:t>的提案。</w:t>
            </w:r>
          </w:p>
          <w:p w:rsidR="00444EC5" w:rsidRPr="002356E5" w:rsidRDefault="00444EC5" w:rsidP="008915B2">
            <w:pPr>
              <w:tabs>
                <w:tab w:val="left" w:pos="0"/>
              </w:tabs>
              <w:spacing w:before="0" w:line="240" w:lineRule="atLeast"/>
              <w:ind w:right="101"/>
              <w:rPr>
                <w:b/>
                <w:bCs/>
              </w:rPr>
            </w:pPr>
          </w:p>
        </w:tc>
      </w:tr>
    </w:tbl>
    <w:p w:rsidR="00444EC5" w:rsidRDefault="00444EC5" w:rsidP="00444EC5"/>
    <w:p w:rsidR="00444EC5" w:rsidRDefault="00444EC5" w:rsidP="00444EC5">
      <w:r>
        <w:br w:type="page"/>
      </w:r>
    </w:p>
    <w:tbl>
      <w:tblPr>
        <w:tblW w:w="9570" w:type="dxa"/>
        <w:jc w:val="center"/>
        <w:tblInd w:w="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23"/>
        <w:gridCol w:w="8047"/>
      </w:tblGrid>
      <w:tr w:rsidR="00444EC5" w:rsidTr="008915B2">
        <w:trPr>
          <w:trHeight w:val="332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</w:tcPr>
          <w:p w:rsidR="00444EC5" w:rsidRDefault="00444EC5" w:rsidP="008915B2">
            <w:pPr>
              <w:tabs>
                <w:tab w:val="left" w:pos="138"/>
                <w:tab w:val="left" w:pos="305"/>
              </w:tabs>
              <w:spacing w:before="120" w:line="240" w:lineRule="atLeast"/>
              <w:rPr>
                <w:sz w:val="21"/>
                <w:szCs w:val="21"/>
                <w:shd w:val="pct15" w:color="auto" w:fill="FFFFFF"/>
              </w:rPr>
            </w:pP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hideMark/>
          </w:tcPr>
          <w:p w:rsidR="00444EC5" w:rsidRDefault="00067491" w:rsidP="003149C4">
            <w:pPr>
              <w:tabs>
                <w:tab w:val="left" w:pos="138"/>
              </w:tabs>
              <w:spacing w:line="240" w:lineRule="atLeast"/>
              <w:jc w:val="center"/>
              <w:rPr>
                <w:b/>
                <w:bCs/>
                <w:sz w:val="28"/>
                <w:szCs w:val="28"/>
                <w:shd w:val="pct15" w:color="auto" w:fill="FFFFFF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</w:t>
            </w:r>
            <w:r w:rsidR="003149C4">
              <w:rPr>
                <w:rFonts w:hint="eastAsia"/>
                <w:b/>
                <w:bCs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sz w:val="28"/>
                <w:szCs w:val="28"/>
              </w:rPr>
              <w:t>天：</w:t>
            </w:r>
            <w:r>
              <w:rPr>
                <w:b/>
                <w:bCs/>
                <w:sz w:val="28"/>
                <w:szCs w:val="28"/>
              </w:rPr>
              <w:t>W</w:t>
            </w:r>
            <w:r>
              <w:rPr>
                <w:rFonts w:hint="eastAsia"/>
                <w:b/>
                <w:bCs/>
                <w:sz w:val="28"/>
                <w:szCs w:val="28"/>
              </w:rPr>
              <w:t>CIT</w:t>
            </w:r>
            <w:r>
              <w:rPr>
                <w:b/>
                <w:bCs/>
                <w:sz w:val="28"/>
                <w:szCs w:val="28"/>
              </w:rPr>
              <w:t>-12</w:t>
            </w:r>
            <w:r>
              <w:rPr>
                <w:rFonts w:hint="eastAsia"/>
                <w:b/>
                <w:bCs/>
                <w:sz w:val="28"/>
                <w:szCs w:val="28"/>
              </w:rPr>
              <w:t>区域性筹备会议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2012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日，星期四）</w:t>
            </w:r>
          </w:p>
        </w:tc>
      </w:tr>
      <w:tr w:rsidR="00444EC5" w:rsidRPr="002356E5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</w:p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  <w:r w:rsidRPr="002356E5">
              <w:t>09:30 – 11:00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Default="00444EC5" w:rsidP="008915B2">
            <w:pPr>
              <w:tabs>
                <w:tab w:val="left" w:pos="138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9A10EC" w:rsidP="008915B2">
            <w:pPr>
              <w:tabs>
                <w:tab w:val="left" w:pos="138"/>
              </w:tabs>
              <w:spacing w:before="0" w:line="240" w:lineRule="atLeast"/>
              <w:ind w:right="101"/>
            </w:pPr>
            <w:r>
              <w:rPr>
                <w:rFonts w:hint="eastAsia"/>
                <w:b/>
                <w:bCs/>
              </w:rPr>
              <w:t>G</w:t>
            </w:r>
            <w:r>
              <w:rPr>
                <w:rFonts w:hint="eastAsia"/>
                <w:b/>
                <w:bCs/>
              </w:rPr>
              <w:t>场会议：</w:t>
            </w:r>
            <w:r w:rsidR="00444EC5" w:rsidRPr="002356E5">
              <w:rPr>
                <w:b/>
                <w:bCs/>
              </w:rPr>
              <w:t>WCIT-12 –</w:t>
            </w:r>
            <w:r w:rsidR="00067491">
              <w:rPr>
                <w:rFonts w:hint="eastAsia"/>
                <w:b/>
                <w:bCs/>
              </w:rPr>
              <w:t xml:space="preserve"> </w:t>
            </w:r>
            <w:r w:rsidR="00067491">
              <w:rPr>
                <w:rFonts w:hint="eastAsia"/>
                <w:b/>
                <w:bCs/>
              </w:rPr>
              <w:t>主要问题（续）</w:t>
            </w:r>
          </w:p>
          <w:p w:rsidR="00444EC5" w:rsidRPr="002356E5" w:rsidRDefault="009A10EC" w:rsidP="00067491">
            <w:pPr>
              <w:tabs>
                <w:tab w:val="left" w:pos="305"/>
              </w:tabs>
              <w:spacing w:before="0" w:line="240" w:lineRule="atLeast"/>
              <w:ind w:right="125"/>
            </w:pPr>
            <w:r>
              <w:rPr>
                <w:rFonts w:hint="eastAsia"/>
                <w:u w:val="single"/>
              </w:rPr>
              <w:t>目标</w:t>
            </w:r>
            <w:r>
              <w:rPr>
                <w:rFonts w:hint="eastAsia"/>
              </w:rPr>
              <w:t>：</w:t>
            </w:r>
            <w:r w:rsidR="00067491">
              <w:rPr>
                <w:rFonts w:hint="eastAsia"/>
              </w:rPr>
              <w:t>审议有关</w:t>
            </w:r>
            <w:r w:rsidR="00067491">
              <w:rPr>
                <w:rFonts w:hint="eastAsia"/>
              </w:rPr>
              <w:t>ITR</w:t>
            </w:r>
            <w:r w:rsidR="00067491">
              <w:rPr>
                <w:rFonts w:hint="eastAsia"/>
              </w:rPr>
              <w:t>第</w:t>
            </w:r>
            <w:r w:rsidR="00067491">
              <w:rPr>
                <w:rFonts w:hint="eastAsia"/>
              </w:rPr>
              <w:t>5</w:t>
            </w:r>
            <w:r w:rsidR="00067491">
              <w:rPr>
                <w:rFonts w:hint="eastAsia"/>
              </w:rPr>
              <w:t>和第</w:t>
            </w:r>
            <w:r w:rsidR="00067491">
              <w:rPr>
                <w:rFonts w:hint="eastAsia"/>
              </w:rPr>
              <w:t>7</w:t>
            </w:r>
            <w:r w:rsidR="00067491">
              <w:rPr>
                <w:rFonts w:hint="eastAsia"/>
              </w:rPr>
              <w:t>条的提案。</w:t>
            </w:r>
          </w:p>
          <w:p w:rsidR="00444EC5" w:rsidRPr="002356E5" w:rsidRDefault="00444EC5" w:rsidP="008915B2">
            <w:pPr>
              <w:tabs>
                <w:tab w:val="left" w:pos="305"/>
              </w:tabs>
              <w:spacing w:before="0" w:line="240" w:lineRule="atLeast"/>
              <w:ind w:right="125"/>
              <w:rPr>
                <w:b/>
                <w:bCs/>
              </w:rPr>
            </w:pPr>
          </w:p>
        </w:tc>
      </w:tr>
      <w:tr w:rsidR="00444EC5" w:rsidRPr="002356E5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hideMark/>
          </w:tcPr>
          <w:p w:rsidR="00444EC5" w:rsidRPr="002356E5" w:rsidRDefault="00444EC5" w:rsidP="008915B2">
            <w:pPr>
              <w:tabs>
                <w:tab w:val="left" w:pos="138"/>
              </w:tabs>
              <w:spacing w:before="60" w:after="60" w:line="240" w:lineRule="atLeast"/>
              <w:ind w:right="102"/>
            </w:pPr>
            <w:r w:rsidRPr="002356E5">
              <w:t>11:00 – 11:30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hideMark/>
          </w:tcPr>
          <w:p w:rsidR="00444EC5" w:rsidRPr="002356E5" w:rsidRDefault="009A10EC" w:rsidP="008915B2">
            <w:pPr>
              <w:tabs>
                <w:tab w:val="left" w:pos="138"/>
              </w:tabs>
              <w:spacing w:before="60" w:after="60" w:line="240" w:lineRule="atLeast"/>
              <w:ind w:left="244" w:right="1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茶歇</w:t>
            </w:r>
          </w:p>
        </w:tc>
      </w:tr>
      <w:tr w:rsidR="00444EC5" w:rsidRPr="002356E5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Default="00444EC5" w:rsidP="008915B2">
            <w:pPr>
              <w:tabs>
                <w:tab w:val="left" w:pos="138"/>
              </w:tabs>
              <w:spacing w:before="0" w:line="240" w:lineRule="atLeast"/>
              <w:ind w:left="244" w:right="101" w:hanging="244"/>
            </w:pPr>
          </w:p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left="244" w:right="101" w:hanging="244"/>
            </w:pPr>
            <w:r w:rsidRPr="002356E5">
              <w:t>11:30 – 12:30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Default="00444EC5" w:rsidP="008915B2">
            <w:pPr>
              <w:tabs>
                <w:tab w:val="left" w:pos="138"/>
                <w:tab w:val="num" w:pos="708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9A10EC" w:rsidP="008915B2">
            <w:pPr>
              <w:tabs>
                <w:tab w:val="left" w:pos="138"/>
                <w:tab w:val="num" w:pos="708"/>
              </w:tabs>
              <w:spacing w:before="0" w:line="240" w:lineRule="atLeast"/>
              <w:ind w:right="10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场会议：</w:t>
            </w:r>
            <w:r w:rsidR="00444EC5" w:rsidRPr="002356E5">
              <w:rPr>
                <w:b/>
                <w:bCs/>
              </w:rPr>
              <w:t>WCIT-12 –</w:t>
            </w:r>
            <w:r w:rsidR="00067491">
              <w:rPr>
                <w:rFonts w:hint="eastAsia"/>
                <w:b/>
                <w:bCs/>
              </w:rPr>
              <w:t xml:space="preserve"> </w:t>
            </w:r>
            <w:r w:rsidR="00067491">
              <w:rPr>
                <w:rFonts w:hint="eastAsia"/>
                <w:b/>
                <w:bCs/>
              </w:rPr>
              <w:t>主要问题（续）</w:t>
            </w:r>
          </w:p>
          <w:p w:rsidR="00444EC5" w:rsidRPr="002356E5" w:rsidRDefault="009A10EC" w:rsidP="00067491">
            <w:pPr>
              <w:tabs>
                <w:tab w:val="left" w:pos="138"/>
                <w:tab w:val="num" w:pos="708"/>
              </w:tabs>
              <w:spacing w:before="0" w:line="240" w:lineRule="atLeast"/>
              <w:ind w:right="101"/>
            </w:pPr>
            <w:r>
              <w:rPr>
                <w:rFonts w:hint="eastAsia"/>
                <w:u w:val="single"/>
              </w:rPr>
              <w:t>目标</w:t>
            </w:r>
            <w:r>
              <w:rPr>
                <w:rFonts w:hint="eastAsia"/>
              </w:rPr>
              <w:t>：</w:t>
            </w:r>
            <w:r w:rsidR="00067491">
              <w:rPr>
                <w:rFonts w:hint="eastAsia"/>
              </w:rPr>
              <w:t>审议有关</w:t>
            </w:r>
            <w:r w:rsidR="00067491">
              <w:rPr>
                <w:rFonts w:hint="eastAsia"/>
              </w:rPr>
              <w:t>ITR</w:t>
            </w:r>
            <w:r w:rsidR="00067491">
              <w:rPr>
                <w:rFonts w:hint="eastAsia"/>
              </w:rPr>
              <w:t>第</w:t>
            </w:r>
            <w:r w:rsidR="00067491">
              <w:rPr>
                <w:rFonts w:hint="eastAsia"/>
              </w:rPr>
              <w:t>8</w:t>
            </w:r>
            <w:r w:rsidR="00067491">
              <w:rPr>
                <w:rFonts w:hint="eastAsia"/>
              </w:rPr>
              <w:t>条的提案。</w:t>
            </w:r>
          </w:p>
          <w:p w:rsidR="00444EC5" w:rsidRPr="002356E5" w:rsidRDefault="00444EC5" w:rsidP="008915B2">
            <w:pPr>
              <w:tabs>
                <w:tab w:val="left" w:pos="138"/>
                <w:tab w:val="num" w:pos="708"/>
              </w:tabs>
              <w:spacing w:before="0" w:line="240" w:lineRule="atLeast"/>
              <w:ind w:right="101"/>
              <w:rPr>
                <w:bCs/>
              </w:rPr>
            </w:pPr>
          </w:p>
        </w:tc>
      </w:tr>
      <w:tr w:rsidR="00444EC5" w:rsidRPr="002356E5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:rsidR="00444EC5" w:rsidRPr="002356E5" w:rsidRDefault="00444EC5" w:rsidP="008915B2">
            <w:pPr>
              <w:tabs>
                <w:tab w:val="left" w:pos="138"/>
              </w:tabs>
              <w:spacing w:before="60" w:after="60" w:line="240" w:lineRule="atLeast"/>
              <w:ind w:left="244" w:right="102" w:hanging="244"/>
            </w:pPr>
            <w:r w:rsidRPr="002356E5">
              <w:t>12:30-14:00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:rsidR="00444EC5" w:rsidRPr="002356E5" w:rsidRDefault="009A10EC" w:rsidP="008915B2">
            <w:pPr>
              <w:tabs>
                <w:tab w:val="left" w:pos="138"/>
                <w:tab w:val="num" w:pos="708"/>
              </w:tabs>
              <w:spacing w:before="60" w:after="60" w:line="240" w:lineRule="atLeast"/>
              <w:ind w:left="244" w:right="102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午餐</w:t>
            </w:r>
          </w:p>
        </w:tc>
      </w:tr>
      <w:tr w:rsidR="00444EC5" w:rsidRPr="002356E5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Default="00444EC5" w:rsidP="008915B2">
            <w:pPr>
              <w:tabs>
                <w:tab w:val="left" w:pos="138"/>
              </w:tabs>
              <w:spacing w:before="0" w:line="240" w:lineRule="atLeast"/>
              <w:ind w:left="244" w:right="101" w:hanging="244"/>
              <w:rPr>
                <w:color w:val="000000"/>
              </w:rPr>
            </w:pPr>
          </w:p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left="244" w:right="101" w:hanging="244"/>
            </w:pPr>
            <w:r w:rsidRPr="002356E5">
              <w:rPr>
                <w:color w:val="000000"/>
              </w:rPr>
              <w:t>14:00 – 15</w:t>
            </w:r>
            <w:r w:rsidRPr="002356E5">
              <w:t>:</w:t>
            </w:r>
            <w:r w:rsidRPr="002356E5">
              <w:rPr>
                <w:color w:val="000000"/>
              </w:rPr>
              <w:t>30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Default="00444EC5" w:rsidP="008915B2">
            <w:pPr>
              <w:tabs>
                <w:tab w:val="left" w:pos="138"/>
                <w:tab w:val="num" w:pos="708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9A10EC" w:rsidP="00067491">
            <w:pPr>
              <w:tabs>
                <w:tab w:val="left" w:pos="138"/>
                <w:tab w:val="num" w:pos="708"/>
              </w:tabs>
              <w:spacing w:before="0" w:line="240" w:lineRule="atLeast"/>
              <w:ind w:right="10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t>场会议：</w:t>
            </w:r>
            <w:r w:rsidR="00444EC5" w:rsidRPr="002356E5">
              <w:rPr>
                <w:b/>
                <w:bCs/>
              </w:rPr>
              <w:t>WCIT-12 –</w:t>
            </w:r>
            <w:r w:rsidR="00067491">
              <w:rPr>
                <w:rFonts w:hint="eastAsia"/>
                <w:b/>
                <w:bCs/>
              </w:rPr>
              <w:t xml:space="preserve"> </w:t>
            </w:r>
            <w:r w:rsidR="00067491">
              <w:rPr>
                <w:rFonts w:hint="eastAsia"/>
                <w:b/>
                <w:bCs/>
              </w:rPr>
              <w:t>主要问题</w:t>
            </w:r>
          </w:p>
          <w:p w:rsidR="00444EC5" w:rsidRPr="002356E5" w:rsidRDefault="009A10EC" w:rsidP="00067491">
            <w:pPr>
              <w:tabs>
                <w:tab w:val="left" w:pos="138"/>
                <w:tab w:val="num" w:pos="708"/>
              </w:tabs>
              <w:spacing w:before="0" w:line="240" w:lineRule="atLeast"/>
              <w:ind w:right="101"/>
            </w:pPr>
            <w:r>
              <w:rPr>
                <w:rFonts w:hint="eastAsia"/>
                <w:u w:val="single"/>
              </w:rPr>
              <w:t>目标</w:t>
            </w:r>
            <w:r>
              <w:rPr>
                <w:rFonts w:hint="eastAsia"/>
              </w:rPr>
              <w:t>：</w:t>
            </w:r>
            <w:r w:rsidR="00067491">
              <w:rPr>
                <w:rFonts w:hint="eastAsia"/>
              </w:rPr>
              <w:t>审议有关</w:t>
            </w:r>
            <w:r w:rsidR="00067491">
              <w:rPr>
                <w:rFonts w:hint="eastAsia"/>
              </w:rPr>
              <w:t>ITR</w:t>
            </w:r>
            <w:r w:rsidR="00067491">
              <w:rPr>
                <w:rFonts w:hint="eastAsia"/>
              </w:rPr>
              <w:t>第</w:t>
            </w:r>
            <w:r w:rsidR="00067491">
              <w:rPr>
                <w:rFonts w:hint="eastAsia"/>
              </w:rPr>
              <w:t>9</w:t>
            </w:r>
            <w:r w:rsidR="00067491">
              <w:rPr>
                <w:rFonts w:hint="eastAsia"/>
              </w:rPr>
              <w:t>和第</w:t>
            </w:r>
            <w:r w:rsidR="00067491">
              <w:rPr>
                <w:rFonts w:hint="eastAsia"/>
              </w:rPr>
              <w:t>10</w:t>
            </w:r>
            <w:r w:rsidR="00067491">
              <w:rPr>
                <w:rFonts w:hint="eastAsia"/>
              </w:rPr>
              <w:t>条的提案和有关</w:t>
            </w:r>
            <w:r w:rsidR="00067491">
              <w:rPr>
                <w:rFonts w:hint="eastAsia"/>
              </w:rPr>
              <w:t>WCIT</w:t>
            </w:r>
            <w:r w:rsidR="00067491">
              <w:rPr>
                <w:rFonts w:hint="eastAsia"/>
              </w:rPr>
              <w:t>各项决议和决定的修订提案。</w:t>
            </w:r>
          </w:p>
          <w:p w:rsidR="00444EC5" w:rsidRPr="002356E5" w:rsidRDefault="00444EC5" w:rsidP="008915B2">
            <w:pPr>
              <w:tabs>
                <w:tab w:val="left" w:pos="138"/>
                <w:tab w:val="num" w:pos="708"/>
              </w:tabs>
              <w:spacing w:before="0" w:line="240" w:lineRule="atLeast"/>
              <w:ind w:right="101"/>
              <w:rPr>
                <w:b/>
                <w:bCs/>
              </w:rPr>
            </w:pPr>
          </w:p>
        </w:tc>
      </w:tr>
      <w:tr w:rsidR="00444EC5" w:rsidRPr="002356E5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:rsidR="00444EC5" w:rsidRPr="002356E5" w:rsidRDefault="00444EC5" w:rsidP="008915B2">
            <w:pPr>
              <w:tabs>
                <w:tab w:val="left" w:pos="138"/>
              </w:tabs>
              <w:spacing w:before="60" w:after="60" w:line="240" w:lineRule="atLeast"/>
              <w:ind w:left="244" w:right="102" w:hanging="244"/>
            </w:pPr>
            <w:r w:rsidRPr="002356E5">
              <w:t>15:30 –</w:t>
            </w:r>
            <w:r>
              <w:t xml:space="preserve"> </w:t>
            </w:r>
            <w:r w:rsidRPr="002356E5">
              <w:t>16:00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  <w:hideMark/>
          </w:tcPr>
          <w:p w:rsidR="00444EC5" w:rsidRPr="002356E5" w:rsidRDefault="009A10EC" w:rsidP="008915B2">
            <w:pPr>
              <w:tabs>
                <w:tab w:val="left" w:pos="138"/>
                <w:tab w:val="num" w:pos="708"/>
              </w:tabs>
              <w:spacing w:before="60" w:after="60" w:line="240" w:lineRule="atLeast"/>
              <w:ind w:left="244" w:right="10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茶歇</w:t>
            </w:r>
          </w:p>
        </w:tc>
      </w:tr>
      <w:tr w:rsidR="00444EC5" w:rsidRPr="002356E5" w:rsidTr="008915B2">
        <w:trPr>
          <w:trHeight w:val="260"/>
          <w:jc w:val="center"/>
        </w:trPr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Default="00444EC5" w:rsidP="008915B2">
            <w:pPr>
              <w:tabs>
                <w:tab w:val="left" w:pos="138"/>
              </w:tabs>
              <w:spacing w:before="0" w:line="240" w:lineRule="atLeast"/>
              <w:ind w:left="244" w:right="101" w:hanging="244"/>
            </w:pPr>
          </w:p>
          <w:p w:rsidR="00444EC5" w:rsidRPr="002356E5" w:rsidRDefault="00444EC5" w:rsidP="008915B2">
            <w:pPr>
              <w:tabs>
                <w:tab w:val="left" w:pos="138"/>
              </w:tabs>
              <w:spacing w:before="0" w:line="240" w:lineRule="atLeast"/>
              <w:ind w:left="244" w:right="101" w:hanging="244"/>
            </w:pPr>
            <w:r w:rsidRPr="002356E5">
              <w:t>16:00 – 17:30</w:t>
            </w:r>
          </w:p>
        </w:tc>
        <w:tc>
          <w:tcPr>
            <w:tcW w:w="80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44EC5" w:rsidRDefault="00444EC5" w:rsidP="008915B2">
            <w:pPr>
              <w:tabs>
                <w:tab w:val="left" w:pos="138"/>
                <w:tab w:val="num" w:pos="708"/>
              </w:tabs>
              <w:spacing w:before="0" w:line="240" w:lineRule="atLeast"/>
              <w:ind w:right="101"/>
              <w:rPr>
                <w:b/>
                <w:bCs/>
              </w:rPr>
            </w:pPr>
          </w:p>
          <w:p w:rsidR="00444EC5" w:rsidRPr="002356E5" w:rsidRDefault="009A10EC" w:rsidP="00067491">
            <w:pPr>
              <w:tabs>
                <w:tab w:val="left" w:pos="138"/>
                <w:tab w:val="num" w:pos="708"/>
              </w:tabs>
              <w:spacing w:before="0" w:line="240" w:lineRule="atLeast"/>
              <w:ind w:right="10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J</w:t>
            </w:r>
            <w:r>
              <w:rPr>
                <w:rFonts w:hint="eastAsia"/>
                <w:b/>
                <w:bCs/>
              </w:rPr>
              <w:t>场会议：</w:t>
            </w:r>
            <w:r w:rsidR="00067491">
              <w:rPr>
                <w:rFonts w:hint="eastAsia"/>
                <w:b/>
                <w:bCs/>
              </w:rPr>
              <w:t>结论</w:t>
            </w:r>
          </w:p>
          <w:p w:rsidR="00444EC5" w:rsidRPr="002356E5" w:rsidRDefault="009A10EC" w:rsidP="00447672">
            <w:pPr>
              <w:tabs>
                <w:tab w:val="left" w:pos="138"/>
                <w:tab w:val="num" w:pos="708"/>
              </w:tabs>
              <w:spacing w:before="0" w:line="240" w:lineRule="atLeast"/>
              <w:ind w:right="101"/>
            </w:pPr>
            <w:r>
              <w:rPr>
                <w:rFonts w:hint="eastAsia"/>
                <w:u w:val="single"/>
              </w:rPr>
              <w:t>目标</w:t>
            </w:r>
            <w:r>
              <w:rPr>
                <w:rFonts w:hint="eastAsia"/>
              </w:rPr>
              <w:t>：</w:t>
            </w:r>
            <w:r w:rsidR="00067491">
              <w:rPr>
                <w:rFonts w:hint="eastAsia"/>
              </w:rPr>
              <w:t>审议有关</w:t>
            </w:r>
            <w:r w:rsidR="00444EC5" w:rsidRPr="002356E5">
              <w:t>WCIT-12</w:t>
            </w:r>
            <w:r w:rsidR="00067491">
              <w:rPr>
                <w:rFonts w:hint="eastAsia"/>
              </w:rPr>
              <w:t>落实问题</w:t>
            </w:r>
            <w:r w:rsidR="00783ADD">
              <w:rPr>
                <w:rFonts w:hint="eastAsia"/>
              </w:rPr>
              <w:t>的提案。就</w:t>
            </w:r>
            <w:r w:rsidR="00447672">
              <w:rPr>
                <w:rFonts w:hint="eastAsia"/>
              </w:rPr>
              <w:t>可能提出的</w:t>
            </w:r>
            <w:r w:rsidR="00444EC5" w:rsidRPr="002356E5">
              <w:t>WCIT-12</w:t>
            </w:r>
            <w:r w:rsidR="00067491">
              <w:rPr>
                <w:rFonts w:hint="eastAsia"/>
              </w:rPr>
              <w:t>领导</w:t>
            </w:r>
            <w:r w:rsidR="00783ADD">
              <w:rPr>
                <w:rFonts w:hint="eastAsia"/>
              </w:rPr>
              <w:t>职</w:t>
            </w:r>
            <w:r w:rsidR="00067491">
              <w:rPr>
                <w:rFonts w:hint="eastAsia"/>
              </w:rPr>
              <w:t>位候选人</w:t>
            </w:r>
            <w:r w:rsidR="00783ADD">
              <w:rPr>
                <w:rFonts w:hint="eastAsia"/>
              </w:rPr>
              <w:t>讨论</w:t>
            </w:r>
            <w:r w:rsidR="00067491">
              <w:rPr>
                <w:rFonts w:hint="eastAsia"/>
              </w:rPr>
              <w:t>达成一致性区域意见。</w:t>
            </w:r>
            <w:bookmarkStart w:id="4" w:name="_GoBack"/>
            <w:bookmarkEnd w:id="4"/>
          </w:p>
          <w:p w:rsidR="00444EC5" w:rsidRPr="002356E5" w:rsidRDefault="00444EC5" w:rsidP="008915B2">
            <w:pPr>
              <w:tabs>
                <w:tab w:val="left" w:pos="138"/>
                <w:tab w:val="num" w:pos="708"/>
              </w:tabs>
              <w:spacing w:before="0" w:line="240" w:lineRule="atLeast"/>
              <w:ind w:right="101"/>
              <w:rPr>
                <w:b/>
                <w:bCs/>
              </w:rPr>
            </w:pPr>
          </w:p>
        </w:tc>
      </w:tr>
    </w:tbl>
    <w:p w:rsidR="00444EC5" w:rsidRDefault="00444EC5" w:rsidP="00AB678E">
      <w:pPr>
        <w:pStyle w:val="AnnexNoTitle"/>
        <w:spacing w:before="120"/>
      </w:pPr>
    </w:p>
    <w:p w:rsidR="00444EC5" w:rsidRDefault="00444E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</w:pPr>
    </w:p>
    <w:p w:rsidR="00444EC5" w:rsidRDefault="00444E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</w:rPr>
      </w:pPr>
      <w:r>
        <w:rPr>
          <w:szCs w:val="24"/>
        </w:rPr>
        <w:br w:type="page"/>
      </w:r>
    </w:p>
    <w:p w:rsidR="00444EC5" w:rsidRPr="00067491" w:rsidRDefault="00067491" w:rsidP="00067491">
      <w:pPr>
        <w:pStyle w:val="AnnexNoTitle"/>
        <w:rPr>
          <w:b w:val="0"/>
          <w:bCs/>
        </w:rPr>
      </w:pPr>
      <w:r w:rsidRPr="00067491">
        <w:rPr>
          <w:rFonts w:hint="eastAsia"/>
          <w:b w:val="0"/>
          <w:bCs/>
        </w:rPr>
        <w:lastRenderedPageBreak/>
        <w:t>附件</w:t>
      </w:r>
      <w:r w:rsidR="00444EC5" w:rsidRPr="00067491">
        <w:rPr>
          <w:b w:val="0"/>
          <w:bCs/>
        </w:rPr>
        <w:t xml:space="preserve"> 2</w:t>
      </w:r>
      <w:r w:rsidR="00444EC5" w:rsidRPr="00067491">
        <w:rPr>
          <w:b w:val="0"/>
          <w:bCs/>
        </w:rPr>
        <w:br/>
      </w:r>
    </w:p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735"/>
        <w:gridCol w:w="3708"/>
        <w:gridCol w:w="2554"/>
        <w:gridCol w:w="1851"/>
      </w:tblGrid>
      <w:tr w:rsidR="00444EC5" w:rsidRPr="00265DCB" w:rsidTr="008915B2">
        <w:tc>
          <w:tcPr>
            <w:tcW w:w="1808" w:type="dxa"/>
          </w:tcPr>
          <w:p w:rsidR="00444EC5" w:rsidRPr="00265DCB" w:rsidRDefault="00444EC5" w:rsidP="008915B2">
            <w:pPr>
              <w:spacing w:line="240" w:lineRule="auto"/>
            </w:pPr>
            <w:r>
              <w:rPr>
                <w:noProof/>
                <w:lang w:val="en-GB"/>
              </w:rPr>
              <w:drawing>
                <wp:inline distT="0" distB="0" distL="0" distR="0">
                  <wp:extent cx="800100" cy="876300"/>
                  <wp:effectExtent l="0" t="0" r="0" b="0"/>
                  <wp:docPr id="7" name="Picture 7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3"/>
          </w:tcPr>
          <w:p w:rsidR="00444EC5" w:rsidRPr="00265DCB" w:rsidRDefault="00444EC5" w:rsidP="008915B2">
            <w:pPr>
              <w:spacing w:before="0" w:line="240" w:lineRule="atLeast"/>
              <w:ind w:left="709" w:right="453"/>
              <w:jc w:val="center"/>
              <w:rPr>
                <w:b/>
                <w:sz w:val="16"/>
                <w:szCs w:val="16"/>
              </w:rPr>
            </w:pPr>
          </w:p>
          <w:p w:rsidR="00444EC5" w:rsidRPr="00AD007E" w:rsidRDefault="00444EC5" w:rsidP="008915B2">
            <w:pPr>
              <w:spacing w:before="0" w:line="240" w:lineRule="atLeast"/>
              <w:ind w:right="454"/>
              <w:jc w:val="center"/>
              <w:rPr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Africa Region W</w:t>
            </w:r>
            <w:r w:rsidRPr="00265DCB">
              <w:rPr>
                <w:b/>
                <w:bCs/>
                <w:color w:val="000000"/>
                <w:szCs w:val="24"/>
              </w:rPr>
              <w:t>TSA-12 Reg</w:t>
            </w:r>
            <w:r>
              <w:rPr>
                <w:b/>
                <w:bCs/>
                <w:color w:val="000000"/>
                <w:szCs w:val="24"/>
              </w:rPr>
              <w:t xml:space="preserve">ional Preparatory Meeting; </w:t>
            </w:r>
            <w:r w:rsidRPr="00AD007E">
              <w:rPr>
                <w:i/>
                <w:iCs/>
                <w:color w:val="000000"/>
                <w:szCs w:val="24"/>
              </w:rPr>
              <w:t xml:space="preserve">and </w:t>
            </w:r>
          </w:p>
          <w:p w:rsidR="00444EC5" w:rsidRPr="00265DCB" w:rsidRDefault="00444EC5" w:rsidP="008915B2">
            <w:pPr>
              <w:spacing w:before="0" w:line="240" w:lineRule="atLeast"/>
              <w:ind w:right="454"/>
              <w:jc w:val="center"/>
              <w:rPr>
                <w:b/>
                <w:bCs/>
                <w:sz w:val="16"/>
                <w:szCs w:val="16"/>
                <w:lang w:val="da-DK"/>
              </w:rPr>
            </w:pPr>
            <w:r>
              <w:rPr>
                <w:b/>
                <w:bCs/>
                <w:color w:val="000000"/>
                <w:szCs w:val="24"/>
              </w:rPr>
              <w:t xml:space="preserve">Africa Region </w:t>
            </w:r>
            <w:r w:rsidRPr="00265DCB">
              <w:rPr>
                <w:b/>
                <w:bCs/>
                <w:color w:val="000000"/>
                <w:szCs w:val="24"/>
              </w:rPr>
              <w:t>WCIT-12 Regional Preparatory Meeting</w:t>
            </w:r>
            <w:r>
              <w:rPr>
                <w:b/>
                <w:bCs/>
                <w:color w:val="000000"/>
                <w:szCs w:val="24"/>
              </w:rPr>
              <w:br/>
            </w:r>
            <w:r w:rsidRPr="00EE05AC">
              <w:rPr>
                <w:rStyle w:val="Strong"/>
                <w:b w:val="0"/>
                <w:bCs/>
                <w:szCs w:val="24"/>
              </w:rPr>
              <w:t>(</w:t>
            </w:r>
            <w:r w:rsidRPr="00EE05AC">
              <w:rPr>
                <w:b/>
                <w:bCs/>
                <w:color w:val="000000"/>
              </w:rPr>
              <w:t>Durban</w:t>
            </w:r>
            <w:r w:rsidRPr="00EE05AC">
              <w:rPr>
                <w:b/>
                <w:bCs/>
                <w:color w:val="000000"/>
                <w:szCs w:val="24"/>
              </w:rPr>
              <w:t>,</w:t>
            </w:r>
            <w:r>
              <w:rPr>
                <w:b/>
                <w:bCs/>
                <w:color w:val="000000"/>
                <w:szCs w:val="24"/>
              </w:rPr>
              <w:t xml:space="preserve"> South Africa, 21-24 May</w:t>
            </w:r>
            <w:r w:rsidRPr="00265DCB">
              <w:rPr>
                <w:b/>
                <w:bCs/>
                <w:color w:val="000000"/>
                <w:szCs w:val="24"/>
              </w:rPr>
              <w:t xml:space="preserve"> 2012)</w:t>
            </w:r>
            <w:r w:rsidRPr="00265DCB">
              <w:rPr>
                <w:rStyle w:val="Strong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444EC5" w:rsidRPr="00265DCB" w:rsidRDefault="00444EC5" w:rsidP="008915B2">
            <w:pPr>
              <w:spacing w:line="240" w:lineRule="auto"/>
            </w:pPr>
            <w:r>
              <w:rPr>
                <w:noProof/>
                <w:lang w:val="en-GB"/>
              </w:rPr>
              <w:drawing>
                <wp:inline distT="0" distB="0" distL="0" distR="0">
                  <wp:extent cx="800100" cy="876300"/>
                  <wp:effectExtent l="0" t="0" r="0" b="0"/>
                  <wp:docPr id="6" name="Picture 6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EC5" w:rsidRPr="00265DCB" w:rsidTr="008915B2">
        <w:tc>
          <w:tcPr>
            <w:tcW w:w="2543" w:type="dxa"/>
            <w:gridSpan w:val="2"/>
          </w:tcPr>
          <w:p w:rsidR="00444EC5" w:rsidRPr="000712CB" w:rsidRDefault="00444EC5" w:rsidP="008915B2">
            <w:pPr>
              <w:spacing w:before="0" w:line="240" w:lineRule="auto"/>
              <w:jc w:val="left"/>
            </w:pPr>
            <w:r w:rsidRPr="000712CB">
              <w:rPr>
                <w:b/>
                <w:bCs/>
                <w:iCs/>
              </w:rPr>
              <w:t>Please return to:</w:t>
            </w:r>
          </w:p>
        </w:tc>
        <w:tc>
          <w:tcPr>
            <w:tcW w:w="3708" w:type="dxa"/>
          </w:tcPr>
          <w:p w:rsidR="00444EC5" w:rsidRPr="000712CB" w:rsidRDefault="00444EC5" w:rsidP="008915B2">
            <w:pPr>
              <w:spacing w:before="0" w:line="240" w:lineRule="auto"/>
              <w:jc w:val="left"/>
              <w:rPr>
                <w:b/>
                <w:bCs/>
              </w:rPr>
            </w:pPr>
            <w:r w:rsidRPr="000712CB">
              <w:rPr>
                <w:b/>
                <w:bCs/>
              </w:rPr>
              <w:t>Fellowships Service</w:t>
            </w:r>
          </w:p>
          <w:p w:rsidR="00444EC5" w:rsidRPr="000712CB" w:rsidRDefault="00444EC5" w:rsidP="008915B2">
            <w:pPr>
              <w:spacing w:before="0" w:line="240" w:lineRule="auto"/>
              <w:jc w:val="left"/>
              <w:rPr>
                <w:b/>
                <w:bCs/>
              </w:rPr>
            </w:pPr>
            <w:r w:rsidRPr="000712CB">
              <w:rPr>
                <w:b/>
                <w:bCs/>
              </w:rPr>
              <w:t>ITU/BDT</w:t>
            </w:r>
          </w:p>
          <w:p w:rsidR="00444EC5" w:rsidRPr="000712CB" w:rsidRDefault="00444EC5" w:rsidP="008915B2">
            <w:pPr>
              <w:spacing w:before="0" w:line="240" w:lineRule="auto"/>
              <w:jc w:val="left"/>
              <w:rPr>
                <w:b/>
                <w:bCs/>
              </w:rPr>
            </w:pPr>
            <w:r w:rsidRPr="000712CB">
              <w:rPr>
                <w:b/>
                <w:bCs/>
              </w:rPr>
              <w:t>Geneva (Switzerland)</w:t>
            </w:r>
          </w:p>
        </w:tc>
        <w:tc>
          <w:tcPr>
            <w:tcW w:w="4405" w:type="dxa"/>
            <w:gridSpan w:val="2"/>
          </w:tcPr>
          <w:p w:rsidR="00444EC5" w:rsidRPr="000712CB" w:rsidRDefault="00444EC5" w:rsidP="008915B2">
            <w:pPr>
              <w:spacing w:before="0" w:line="240" w:lineRule="auto"/>
              <w:jc w:val="left"/>
              <w:rPr>
                <w:b/>
                <w:bCs/>
                <w:lang w:val="pt-BR"/>
              </w:rPr>
            </w:pPr>
            <w:r w:rsidRPr="000712CB">
              <w:rPr>
                <w:b/>
                <w:bCs/>
                <w:lang w:val="pt-BR"/>
              </w:rPr>
              <w:t xml:space="preserve">E-mail : </w:t>
            </w:r>
            <w:hyperlink r:id="rId21" w:history="1">
              <w:r w:rsidRPr="000712CB">
                <w:rPr>
                  <w:rStyle w:val="Hyperlink"/>
                  <w:b/>
                  <w:bCs/>
                  <w:lang w:val="pt-BR"/>
                </w:rPr>
                <w:t>bdtfellowships@itu.int</w:t>
              </w:r>
            </w:hyperlink>
            <w:r w:rsidRPr="000712CB">
              <w:rPr>
                <w:b/>
                <w:bCs/>
                <w:lang w:val="pt-BR"/>
              </w:rPr>
              <w:t xml:space="preserve"> </w:t>
            </w:r>
          </w:p>
          <w:p w:rsidR="00444EC5" w:rsidRPr="000712CB" w:rsidRDefault="00444EC5" w:rsidP="008915B2">
            <w:pPr>
              <w:spacing w:before="0" w:line="240" w:lineRule="auto"/>
              <w:jc w:val="left"/>
              <w:rPr>
                <w:b/>
                <w:bCs/>
                <w:lang w:val="pt-BR"/>
              </w:rPr>
            </w:pPr>
            <w:proofErr w:type="spellStart"/>
            <w:r w:rsidRPr="000712CB">
              <w:rPr>
                <w:b/>
                <w:bCs/>
                <w:lang w:val="pt-BR"/>
              </w:rPr>
              <w:t>Tel</w:t>
            </w:r>
            <w:proofErr w:type="spellEnd"/>
            <w:r w:rsidRPr="000712CB">
              <w:rPr>
                <w:b/>
                <w:bCs/>
                <w:lang w:val="pt-BR"/>
              </w:rPr>
              <w:t>: +41 22 730  5227</w:t>
            </w:r>
          </w:p>
          <w:p w:rsidR="00444EC5" w:rsidRPr="000712CB" w:rsidRDefault="00444EC5" w:rsidP="008915B2">
            <w:pPr>
              <w:spacing w:before="0" w:line="240" w:lineRule="auto"/>
              <w:jc w:val="left"/>
              <w:rPr>
                <w:b/>
                <w:bCs/>
                <w:lang w:val="fr-FR"/>
              </w:rPr>
            </w:pPr>
            <w:r w:rsidRPr="000712CB">
              <w:rPr>
                <w:b/>
                <w:bCs/>
                <w:lang w:val="fr-FR"/>
              </w:rPr>
              <w:t xml:space="preserve">Fax: +41 22 730 5778 </w:t>
            </w:r>
          </w:p>
          <w:p w:rsidR="00444EC5" w:rsidRPr="000712CB" w:rsidRDefault="00444EC5" w:rsidP="008915B2">
            <w:pPr>
              <w:spacing w:before="0" w:line="240" w:lineRule="auto"/>
              <w:jc w:val="left"/>
              <w:rPr>
                <w:lang w:val="fr-FR"/>
              </w:rPr>
            </w:pPr>
          </w:p>
        </w:tc>
      </w:tr>
      <w:tr w:rsidR="00444EC5" w:rsidRPr="00265DCB" w:rsidTr="008915B2">
        <w:tc>
          <w:tcPr>
            <w:tcW w:w="10656" w:type="dxa"/>
            <w:gridSpan w:val="5"/>
          </w:tcPr>
          <w:p w:rsidR="00444EC5" w:rsidRPr="000712CB" w:rsidRDefault="00444EC5" w:rsidP="008915B2">
            <w:pPr>
              <w:spacing w:after="120"/>
              <w:jc w:val="center"/>
              <w:rPr>
                <w:iCs/>
              </w:rPr>
            </w:pPr>
            <w:r w:rsidRPr="000712CB">
              <w:rPr>
                <w:b/>
                <w:iCs/>
              </w:rPr>
              <w:t>Request for a fell</w:t>
            </w:r>
            <w:r>
              <w:rPr>
                <w:b/>
                <w:iCs/>
              </w:rPr>
              <w:t xml:space="preserve">owship to be submitted before 20 April </w:t>
            </w:r>
            <w:r w:rsidRPr="000712CB">
              <w:rPr>
                <w:b/>
                <w:iCs/>
              </w:rPr>
              <w:t xml:space="preserve"> 2012</w:t>
            </w:r>
          </w:p>
        </w:tc>
      </w:tr>
      <w:tr w:rsidR="00444EC5" w:rsidRPr="00265DCB" w:rsidTr="008915B2">
        <w:tc>
          <w:tcPr>
            <w:tcW w:w="10656" w:type="dxa"/>
            <w:gridSpan w:val="5"/>
          </w:tcPr>
          <w:p w:rsidR="00444EC5" w:rsidRPr="000712CB" w:rsidRDefault="00444EC5" w:rsidP="008915B2">
            <w:pPr>
              <w:spacing w:after="120"/>
              <w:jc w:val="center"/>
              <w:rPr>
                <w:b/>
                <w:iCs/>
              </w:rPr>
            </w:pPr>
            <w:r w:rsidRPr="000712CB">
              <w:rPr>
                <w:b/>
                <w:iCs/>
              </w:rPr>
              <w:t>Participation of women is encouraged</w:t>
            </w:r>
          </w:p>
        </w:tc>
      </w:tr>
      <w:tr w:rsidR="00444EC5" w:rsidRPr="00265DCB" w:rsidTr="008915B2">
        <w:tc>
          <w:tcPr>
            <w:tcW w:w="10656" w:type="dxa"/>
            <w:gridSpan w:val="5"/>
          </w:tcPr>
          <w:p w:rsidR="00444EC5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</w:pPr>
            <w:r w:rsidRPr="00265DCB">
              <w:t>Reg</w:t>
            </w:r>
            <w:r>
              <w:t xml:space="preserve">istration Confirmation I.D. No:  </w:t>
            </w:r>
            <w:r>
              <w:tab/>
            </w:r>
            <w:r>
              <w:tab/>
            </w:r>
          </w:p>
          <w:p w:rsidR="00444EC5" w:rsidRPr="00265DCB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</w:pPr>
            <w:r w:rsidRPr="00265DCB">
              <w:t xml:space="preserve">(Note:  It is imperative for fellowship holders to pre-register via the on-line registration form at: </w:t>
            </w:r>
            <w:hyperlink r:id="rId22" w:history="1">
              <w:r w:rsidRPr="00A25B3F">
                <w:rPr>
                  <w:rStyle w:val="Hyperlink"/>
                </w:rPr>
                <w:t>http://itu.int/en/ITU-T/wtsa-12/prepmeet/Pages/default.aspx</w:t>
              </w:r>
            </w:hyperlink>
            <w:r w:rsidRPr="00265DCB">
              <w:t>)</w:t>
            </w:r>
          </w:p>
          <w:p w:rsidR="00444EC5" w:rsidRPr="00265DCB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</w:pPr>
            <w:r w:rsidRPr="00265DCB">
              <w:t xml:space="preserve">Country: </w:t>
            </w:r>
            <w:bookmarkStart w:id="5" w:name="Text1"/>
            <w:r w:rsidRPr="00265DCB">
              <w:t xml:space="preserve"> </w:t>
            </w:r>
            <w:bookmarkEnd w:id="5"/>
            <w:r>
              <w:tab/>
            </w:r>
          </w:p>
          <w:p w:rsidR="00444EC5" w:rsidRPr="00265DCB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</w:pPr>
            <w:r w:rsidRPr="00265DCB">
              <w:t xml:space="preserve">Name of the Administration or Organization:  </w:t>
            </w:r>
            <w:r>
              <w:tab/>
            </w:r>
          </w:p>
          <w:p w:rsidR="00444EC5" w:rsidRPr="00265DCB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</w:pPr>
            <w:r w:rsidRPr="00265DCB">
              <w:t xml:space="preserve">Mr. / Ms.:  </w:t>
            </w:r>
            <w:r>
              <w:tab/>
            </w:r>
          </w:p>
          <w:p w:rsidR="00444EC5" w:rsidRPr="00265DCB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28"/>
                <w:tab w:val="left" w:pos="4996"/>
              </w:tabs>
              <w:spacing w:before="0"/>
            </w:pPr>
            <w:r>
              <w:tab/>
            </w:r>
            <w:r w:rsidRPr="00265DCB">
              <w:t>(family name)</w:t>
            </w:r>
            <w:r>
              <w:tab/>
            </w:r>
            <w:r w:rsidRPr="00265DCB">
              <w:t>(given name)</w:t>
            </w:r>
          </w:p>
          <w:p w:rsidR="00444EC5" w:rsidRPr="00265DCB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</w:pPr>
            <w:r w:rsidRPr="00265DCB">
              <w:t xml:space="preserve">Title:  </w:t>
            </w:r>
            <w:r>
              <w:tab/>
            </w:r>
          </w:p>
          <w:p w:rsidR="00444EC5" w:rsidRPr="00265DCB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</w:pPr>
            <w:r w:rsidRPr="00265DCB">
              <w:t xml:space="preserve">Address:  </w:t>
            </w:r>
            <w:r>
              <w:tab/>
            </w:r>
          </w:p>
          <w:p w:rsidR="00444EC5" w:rsidRPr="00265DCB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</w:pPr>
            <w:r>
              <w:tab/>
            </w:r>
          </w:p>
          <w:p w:rsidR="00444EC5" w:rsidRPr="00265DCB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/>
              <w:jc w:val="left"/>
            </w:pPr>
            <w:r>
              <w:t xml:space="preserve">Tel:  </w:t>
            </w:r>
            <w:r>
              <w:tab/>
              <w:t xml:space="preserve">  </w:t>
            </w:r>
            <w:r w:rsidRPr="00265DCB">
              <w:t xml:space="preserve">Fax:  </w:t>
            </w:r>
            <w:r>
              <w:tab/>
            </w:r>
          </w:p>
          <w:p w:rsidR="00444EC5" w:rsidRPr="00265DCB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</w:pPr>
            <w:r w:rsidRPr="00265DCB">
              <w:t xml:space="preserve">E-Mail:  </w:t>
            </w:r>
            <w:r>
              <w:tab/>
            </w:r>
          </w:p>
          <w:p w:rsidR="00444EC5" w:rsidRPr="00265DCB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265DCB">
              <w:t>PASSPORT INFORMATION:</w:t>
            </w:r>
          </w:p>
          <w:p w:rsidR="00444EC5" w:rsidRPr="00265DCB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</w:pPr>
            <w:r w:rsidRPr="00265DCB">
              <w:t xml:space="preserve">Date of birth:  </w:t>
            </w:r>
            <w:r>
              <w:tab/>
            </w:r>
            <w:r w:rsidRPr="00265DCB">
              <w:t xml:space="preserve"> </w:t>
            </w:r>
            <w:r>
              <w:t xml:space="preserve"> Nationality:  </w:t>
            </w:r>
            <w:r>
              <w:tab/>
            </w:r>
          </w:p>
          <w:p w:rsidR="00444EC5" w:rsidRPr="00265DCB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</w:pPr>
            <w:r w:rsidRPr="00265DCB">
              <w:t xml:space="preserve">Passport Number:  </w:t>
            </w:r>
            <w:r>
              <w:tab/>
            </w:r>
            <w:r w:rsidRPr="00265DCB">
              <w:t xml:space="preserve"> </w:t>
            </w:r>
            <w:r>
              <w:t xml:space="preserve"> </w:t>
            </w:r>
            <w:r w:rsidRPr="00265DCB">
              <w:t xml:space="preserve">Date of issue:  </w:t>
            </w:r>
            <w:r>
              <w:tab/>
            </w:r>
          </w:p>
          <w:p w:rsidR="00444EC5" w:rsidRPr="00265DCB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</w:pPr>
            <w:r>
              <w:t xml:space="preserve">In (place):  </w:t>
            </w:r>
            <w:r>
              <w:tab/>
            </w:r>
            <w:r w:rsidRPr="00265DCB">
              <w:t xml:space="preserve"> </w:t>
            </w:r>
            <w:r>
              <w:t xml:space="preserve"> </w:t>
            </w:r>
            <w:r w:rsidRPr="00265DCB">
              <w:t xml:space="preserve">Valid until (date): </w:t>
            </w:r>
            <w:r>
              <w:tab/>
            </w:r>
          </w:p>
        </w:tc>
      </w:tr>
      <w:tr w:rsidR="00444EC5" w:rsidRPr="00265DCB" w:rsidTr="008915B2">
        <w:trPr>
          <w:trHeight w:val="1072"/>
        </w:trPr>
        <w:tc>
          <w:tcPr>
            <w:tcW w:w="10656" w:type="dxa"/>
            <w:gridSpan w:val="5"/>
          </w:tcPr>
          <w:p w:rsidR="00444EC5" w:rsidRPr="005155FA" w:rsidRDefault="00444EC5" w:rsidP="008915B2">
            <w:pPr>
              <w:rPr>
                <w:rFonts w:cs="Arial"/>
              </w:rPr>
            </w:pPr>
            <w:r w:rsidRPr="005155FA">
              <w:rPr>
                <w:rFonts w:cs="Arial"/>
              </w:rPr>
              <w:t>CONDITIONS (Please select your preference)</w:t>
            </w:r>
          </w:p>
          <w:p w:rsidR="00444EC5" w:rsidRPr="005155FA" w:rsidRDefault="00444EC5" w:rsidP="00444EC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contextualSpacing w:val="0"/>
              <w:jc w:val="left"/>
              <w:textAlignment w:val="auto"/>
              <w:rPr>
                <w:rFonts w:cs="Arial"/>
              </w:rPr>
            </w:pPr>
            <w:r w:rsidRPr="005155FA">
              <w:rPr>
                <w:rFonts w:ascii="Arial" w:hAnsi="Arial" w:cs="Arial"/>
              </w:rPr>
              <w:t>□</w:t>
            </w:r>
            <w:r w:rsidRPr="005155FA">
              <w:rPr>
                <w:rFonts w:cs="Arial"/>
              </w:rPr>
              <w:t>  One full fellowship or  </w:t>
            </w:r>
            <w:r w:rsidRPr="005155FA">
              <w:rPr>
                <w:rFonts w:ascii="Arial" w:hAnsi="Arial" w:cs="Arial"/>
              </w:rPr>
              <w:t>□</w:t>
            </w:r>
            <w:r w:rsidRPr="005155FA">
              <w:rPr>
                <w:rFonts w:cs="Arial"/>
              </w:rPr>
              <w:t xml:space="preserve"> two partial fellowships (per eligible country)</w:t>
            </w:r>
          </w:p>
          <w:p w:rsidR="00444EC5" w:rsidRPr="005155FA" w:rsidRDefault="00444EC5" w:rsidP="00444EC5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contextualSpacing w:val="0"/>
              <w:jc w:val="left"/>
              <w:textAlignment w:val="auto"/>
              <w:rPr>
                <w:rFonts w:cs="Arial"/>
              </w:rPr>
            </w:pPr>
            <w:r w:rsidRPr="005155FA">
              <w:rPr>
                <w:rFonts w:cs="Arial"/>
              </w:rPr>
              <w:t>In case of two partial fellowships, chose one of the following :</w:t>
            </w:r>
          </w:p>
          <w:p w:rsidR="00444EC5" w:rsidRPr="005155FA" w:rsidRDefault="00444EC5" w:rsidP="008915B2">
            <w:pPr>
              <w:pStyle w:val="ListParagraph"/>
              <w:rPr>
                <w:rFonts w:cs="SimSun"/>
              </w:rPr>
            </w:pPr>
            <w:r w:rsidRPr="005155FA">
              <w:rPr>
                <w:rFonts w:ascii="Arial" w:hAnsi="Arial" w:cs="Arial"/>
              </w:rPr>
              <w:t>□</w:t>
            </w:r>
            <w:r w:rsidRPr="005155FA">
              <w:t xml:space="preserve"> Economy class </w:t>
            </w:r>
            <w:proofErr w:type="spellStart"/>
            <w:r w:rsidRPr="005155FA">
              <w:t>airticket</w:t>
            </w:r>
            <w:proofErr w:type="spellEnd"/>
            <w:r w:rsidRPr="005155FA">
              <w:t xml:space="preserve"> (Duty station / </w:t>
            </w:r>
            <w:r>
              <w:t>Durban /</w:t>
            </w:r>
            <w:r w:rsidRPr="005155FA">
              <w:t xml:space="preserve"> Duty station)</w:t>
            </w:r>
          </w:p>
          <w:p w:rsidR="00444EC5" w:rsidRPr="00265DCB" w:rsidRDefault="00444EC5" w:rsidP="008915B2">
            <w:pPr>
              <w:pStyle w:val="ListParagraph"/>
            </w:pPr>
            <w:r w:rsidRPr="005155FA">
              <w:rPr>
                <w:rFonts w:ascii="Arial" w:hAnsi="Arial" w:cs="Arial"/>
              </w:rPr>
              <w:t>□</w:t>
            </w:r>
            <w:r w:rsidRPr="005155FA">
              <w:rPr>
                <w:rFonts w:cs="Arial"/>
              </w:rPr>
              <w:t xml:space="preserve"> Daily subsistence allowance intended to cover accommodation, meals and misc. expenses.</w:t>
            </w:r>
          </w:p>
        </w:tc>
      </w:tr>
      <w:tr w:rsidR="00444EC5" w:rsidRPr="00265DCB" w:rsidTr="008915B2">
        <w:tc>
          <w:tcPr>
            <w:tcW w:w="10656" w:type="dxa"/>
            <w:gridSpan w:val="5"/>
            <w:vAlign w:val="bottom"/>
          </w:tcPr>
          <w:p w:rsidR="00444EC5" w:rsidRPr="00265DCB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jc w:val="left"/>
            </w:pPr>
            <w:r w:rsidRPr="00265DCB">
              <w:t xml:space="preserve">Signature of fellowship candidate: </w:t>
            </w:r>
            <w:r>
              <w:tab/>
            </w:r>
            <w:r w:rsidRPr="00265DCB">
              <w:t xml:space="preserve">.  Date: </w:t>
            </w:r>
            <w:r>
              <w:t xml:space="preserve"> </w:t>
            </w:r>
            <w:r>
              <w:tab/>
            </w:r>
          </w:p>
        </w:tc>
      </w:tr>
      <w:tr w:rsidR="00444EC5" w:rsidRPr="00265DCB" w:rsidTr="008915B2">
        <w:tc>
          <w:tcPr>
            <w:tcW w:w="10656" w:type="dxa"/>
            <w:gridSpan w:val="5"/>
          </w:tcPr>
          <w:p w:rsidR="00444EC5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jc w:val="left"/>
            </w:pPr>
            <w:r w:rsidRPr="00265DCB">
              <w:t>TO VALIDATE FELLOWSHIP REQUEST, NAME AND SIGNATURE OF CERTIFYING OFFICIAL DESIGNATING PARTICIPANT MUST BE COMPLETED BELOW WITH OFFICIAL STAMP.</w:t>
            </w:r>
          </w:p>
          <w:p w:rsidR="00444EC5" w:rsidRPr="00265DCB" w:rsidRDefault="00444EC5" w:rsidP="008915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jc w:val="left"/>
            </w:pPr>
            <w:r w:rsidRPr="00265DCB">
              <w:t xml:space="preserve">Signature:  </w:t>
            </w:r>
            <w:r>
              <w:tab/>
            </w:r>
            <w:r w:rsidRPr="00265DCB">
              <w:t xml:space="preserve"> </w:t>
            </w:r>
            <w:r>
              <w:t xml:space="preserve"> </w:t>
            </w:r>
            <w:r w:rsidRPr="00265DCB">
              <w:t xml:space="preserve">Date:  </w:t>
            </w:r>
            <w:r>
              <w:tab/>
            </w:r>
          </w:p>
        </w:tc>
      </w:tr>
    </w:tbl>
    <w:p w:rsidR="00067491" w:rsidRDefault="00067491" w:rsidP="0089033C">
      <w:pPr>
        <w:pStyle w:val="Reasons"/>
      </w:pPr>
    </w:p>
    <w:p w:rsidR="00067491" w:rsidRDefault="00067491">
      <w:pPr>
        <w:jc w:val="center"/>
      </w:pPr>
      <w:r>
        <w:t>______________</w:t>
      </w:r>
    </w:p>
    <w:sectPr w:rsidR="00067491" w:rsidSect="00235A29">
      <w:headerReference w:type="even" r:id="rId23"/>
      <w:headerReference w:type="default" r:id="rId24"/>
      <w:headerReference w:type="first" r:id="rId25"/>
      <w:footerReference w:type="first" r:id="rId26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8F0" w:rsidRDefault="003B78F0">
      <w:r>
        <w:separator/>
      </w:r>
    </w:p>
    <w:p w:rsidR="003B78F0" w:rsidRDefault="003B78F0"/>
  </w:endnote>
  <w:endnote w:type="continuationSeparator" w:id="0">
    <w:p w:rsidR="003B78F0" w:rsidRDefault="003B78F0">
      <w:r>
        <w:continuationSeparator/>
      </w:r>
    </w:p>
    <w:p w:rsidR="003B78F0" w:rsidRDefault="003B78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8F0" w:rsidRPr="00026CF8" w:rsidRDefault="003B78F0" w:rsidP="00B84AC6">
    <w:pPr>
      <w:pStyle w:val="FirstFooter"/>
      <w:tabs>
        <w:tab w:val="left" w:pos="5954"/>
        <w:tab w:val="left" w:pos="8789"/>
      </w:tabs>
      <w:spacing w:line="240" w:lineRule="auto"/>
      <w:ind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8F0" w:rsidRDefault="003B78F0">
      <w:r>
        <w:t>____________________</w:t>
      </w:r>
    </w:p>
    <w:p w:rsidR="003B78F0" w:rsidRDefault="003B78F0"/>
  </w:footnote>
  <w:footnote w:type="continuationSeparator" w:id="0">
    <w:p w:rsidR="003B78F0" w:rsidRDefault="003B78F0">
      <w:r>
        <w:continuationSeparator/>
      </w:r>
    </w:p>
    <w:p w:rsidR="003B78F0" w:rsidRDefault="003B78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8F0" w:rsidRDefault="003B78F0" w:rsidP="00444EC5">
    <w:pPr>
      <w:pStyle w:val="Header"/>
      <w:jc w:val="center"/>
    </w:pPr>
    <w:r w:rsidRPr="00C41C6A">
      <w:rPr>
        <w:sz w:val="18"/>
        <w:szCs w:val="18"/>
      </w:rPr>
      <w:t xml:space="preserve">- </w:t>
    </w:r>
    <w:r w:rsidRPr="00C41C6A">
      <w:rPr>
        <w:sz w:val="18"/>
        <w:szCs w:val="18"/>
      </w:rPr>
      <w:fldChar w:fldCharType="begin"/>
    </w:r>
    <w:r w:rsidRPr="00C41C6A">
      <w:rPr>
        <w:sz w:val="18"/>
        <w:szCs w:val="18"/>
      </w:rPr>
      <w:instrText xml:space="preserve"> PAGE   \* MERGEFORMAT </w:instrText>
    </w:r>
    <w:r w:rsidRPr="00C41C6A">
      <w:rPr>
        <w:sz w:val="18"/>
        <w:szCs w:val="18"/>
      </w:rPr>
      <w:fldChar w:fldCharType="separate"/>
    </w:r>
    <w:r w:rsidR="001A29E2">
      <w:rPr>
        <w:noProof/>
        <w:sz w:val="18"/>
        <w:szCs w:val="18"/>
      </w:rPr>
      <w:t>6</w:t>
    </w:r>
    <w:r w:rsidRPr="00C41C6A">
      <w:rPr>
        <w:noProof/>
        <w:sz w:val="18"/>
        <w:szCs w:val="18"/>
      </w:rPr>
      <w:fldChar w:fldCharType="end"/>
    </w:r>
    <w: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8F0" w:rsidRDefault="003B78F0" w:rsidP="00444EC5">
    <w:pPr>
      <w:pStyle w:val="Header"/>
      <w:jc w:val="center"/>
    </w:pPr>
    <w:r w:rsidRPr="00C41C6A">
      <w:rPr>
        <w:sz w:val="18"/>
        <w:szCs w:val="18"/>
      </w:rPr>
      <w:t xml:space="preserve">- </w:t>
    </w:r>
    <w:r w:rsidRPr="00C41C6A">
      <w:rPr>
        <w:sz w:val="18"/>
        <w:szCs w:val="18"/>
      </w:rPr>
      <w:fldChar w:fldCharType="begin"/>
    </w:r>
    <w:r w:rsidRPr="00C41C6A">
      <w:rPr>
        <w:sz w:val="18"/>
        <w:szCs w:val="18"/>
      </w:rPr>
      <w:instrText xml:space="preserve"> PAGE   \* MERGEFORMAT </w:instrText>
    </w:r>
    <w:r w:rsidRPr="00C41C6A">
      <w:rPr>
        <w:sz w:val="18"/>
        <w:szCs w:val="18"/>
      </w:rPr>
      <w:fldChar w:fldCharType="separate"/>
    </w:r>
    <w:r w:rsidR="001A29E2">
      <w:rPr>
        <w:noProof/>
        <w:sz w:val="18"/>
        <w:szCs w:val="18"/>
      </w:rPr>
      <w:t>7</w:t>
    </w:r>
    <w:r w:rsidRPr="00C41C6A">
      <w:rPr>
        <w:noProof/>
        <w:sz w:val="18"/>
        <w:szCs w:val="18"/>
      </w:rPr>
      <w:fldChar w:fldCharType="end"/>
    </w:r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8F0" w:rsidRPr="00EA15B3" w:rsidRDefault="003B78F0" w:rsidP="00444EC5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n-GB"/>
      </w:rPr>
      <w:drawing>
        <wp:inline distT="0" distB="0" distL="0" distR="0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78F0" w:rsidRPr="00444EC5" w:rsidRDefault="003B78F0" w:rsidP="00444E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C1D49FE"/>
    <w:multiLevelType w:val="hybridMultilevel"/>
    <w:tmpl w:val="6D40B854"/>
    <w:lvl w:ilvl="0" w:tplc="0102F61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893C42"/>
    <w:multiLevelType w:val="hybridMultilevel"/>
    <w:tmpl w:val="AA90F750"/>
    <w:lvl w:ilvl="0" w:tplc="56BA8EEE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BuildingBlockITU" w:val="Building Blocks ITU.dotx"/>
  </w:docVars>
  <w:rsids>
    <w:rsidRoot w:val="00B06EB1"/>
    <w:rsid w:val="00002492"/>
    <w:rsid w:val="00005C06"/>
    <w:rsid w:val="00010E30"/>
    <w:rsid w:val="00026CF8"/>
    <w:rsid w:val="00031A16"/>
    <w:rsid w:val="000478BB"/>
    <w:rsid w:val="000562A2"/>
    <w:rsid w:val="00067491"/>
    <w:rsid w:val="00070258"/>
    <w:rsid w:val="0007314B"/>
    <w:rsid w:val="0007323C"/>
    <w:rsid w:val="00084956"/>
    <w:rsid w:val="00086D03"/>
    <w:rsid w:val="0009750E"/>
    <w:rsid w:val="000A7051"/>
    <w:rsid w:val="000C03C7"/>
    <w:rsid w:val="000C114B"/>
    <w:rsid w:val="000C507B"/>
    <w:rsid w:val="000C7940"/>
    <w:rsid w:val="000E3DEE"/>
    <w:rsid w:val="000E5364"/>
    <w:rsid w:val="000F554B"/>
    <w:rsid w:val="000F7A3B"/>
    <w:rsid w:val="00103C76"/>
    <w:rsid w:val="00104A96"/>
    <w:rsid w:val="0011265F"/>
    <w:rsid w:val="0012466F"/>
    <w:rsid w:val="00127C71"/>
    <w:rsid w:val="00131AE1"/>
    <w:rsid w:val="001332BA"/>
    <w:rsid w:val="00196710"/>
    <w:rsid w:val="00197324"/>
    <w:rsid w:val="001A29E2"/>
    <w:rsid w:val="001A7A5C"/>
    <w:rsid w:val="001B1AC6"/>
    <w:rsid w:val="001C244A"/>
    <w:rsid w:val="001D7070"/>
    <w:rsid w:val="001F4003"/>
    <w:rsid w:val="001F5A49"/>
    <w:rsid w:val="001F7A3F"/>
    <w:rsid w:val="00201097"/>
    <w:rsid w:val="00201B6E"/>
    <w:rsid w:val="00233221"/>
    <w:rsid w:val="00235A29"/>
    <w:rsid w:val="00265368"/>
    <w:rsid w:val="0027514F"/>
    <w:rsid w:val="002861E6"/>
    <w:rsid w:val="002947DD"/>
    <w:rsid w:val="002A6F53"/>
    <w:rsid w:val="002A7912"/>
    <w:rsid w:val="002C1CED"/>
    <w:rsid w:val="002E652F"/>
    <w:rsid w:val="002F0890"/>
    <w:rsid w:val="00304A8E"/>
    <w:rsid w:val="00310E4E"/>
    <w:rsid w:val="003149C4"/>
    <w:rsid w:val="003370B8"/>
    <w:rsid w:val="003666FF"/>
    <w:rsid w:val="00396289"/>
    <w:rsid w:val="003B2BDA"/>
    <w:rsid w:val="003B55EC"/>
    <w:rsid w:val="003B78F0"/>
    <w:rsid w:val="003C4471"/>
    <w:rsid w:val="003D72AB"/>
    <w:rsid w:val="003E3390"/>
    <w:rsid w:val="003E504F"/>
    <w:rsid w:val="003E75CB"/>
    <w:rsid w:val="003F1DBE"/>
    <w:rsid w:val="004326DB"/>
    <w:rsid w:val="0043682E"/>
    <w:rsid w:val="00444EC5"/>
    <w:rsid w:val="00447672"/>
    <w:rsid w:val="004815EB"/>
    <w:rsid w:val="00496920"/>
    <w:rsid w:val="004B7C9A"/>
    <w:rsid w:val="004D231C"/>
    <w:rsid w:val="004D761A"/>
    <w:rsid w:val="004E0DC4"/>
    <w:rsid w:val="004E0FB5"/>
    <w:rsid w:val="004E43BB"/>
    <w:rsid w:val="004F178E"/>
    <w:rsid w:val="00505309"/>
    <w:rsid w:val="0050789B"/>
    <w:rsid w:val="00543DF8"/>
    <w:rsid w:val="00546101"/>
    <w:rsid w:val="00553DD7"/>
    <w:rsid w:val="00556C5D"/>
    <w:rsid w:val="0057469A"/>
    <w:rsid w:val="00580814"/>
    <w:rsid w:val="00580B7C"/>
    <w:rsid w:val="005A03A3"/>
    <w:rsid w:val="005B214C"/>
    <w:rsid w:val="005B28C2"/>
    <w:rsid w:val="005D108F"/>
    <w:rsid w:val="005E10C0"/>
    <w:rsid w:val="005E17ED"/>
    <w:rsid w:val="00602D53"/>
    <w:rsid w:val="006113B7"/>
    <w:rsid w:val="00621950"/>
    <w:rsid w:val="00651777"/>
    <w:rsid w:val="006A29CE"/>
    <w:rsid w:val="006B0590"/>
    <w:rsid w:val="006B28D6"/>
    <w:rsid w:val="006B49DA"/>
    <w:rsid w:val="006B75B2"/>
    <w:rsid w:val="006D0230"/>
    <w:rsid w:val="00716EC7"/>
    <w:rsid w:val="007234B1"/>
    <w:rsid w:val="00727EE2"/>
    <w:rsid w:val="00730B9A"/>
    <w:rsid w:val="00750D95"/>
    <w:rsid w:val="00752A3C"/>
    <w:rsid w:val="00767494"/>
    <w:rsid w:val="00781B74"/>
    <w:rsid w:val="00783ADD"/>
    <w:rsid w:val="007921A7"/>
    <w:rsid w:val="00797A07"/>
    <w:rsid w:val="007A0187"/>
    <w:rsid w:val="007B3DB1"/>
    <w:rsid w:val="007C7459"/>
    <w:rsid w:val="007D0E03"/>
    <w:rsid w:val="007D183E"/>
    <w:rsid w:val="007E3F13"/>
    <w:rsid w:val="00800012"/>
    <w:rsid w:val="0081513E"/>
    <w:rsid w:val="008200C3"/>
    <w:rsid w:val="00854131"/>
    <w:rsid w:val="0085652D"/>
    <w:rsid w:val="0087694B"/>
    <w:rsid w:val="0088045C"/>
    <w:rsid w:val="00880A1D"/>
    <w:rsid w:val="0089033C"/>
    <w:rsid w:val="008908BD"/>
    <w:rsid w:val="008915B2"/>
    <w:rsid w:val="008944EB"/>
    <w:rsid w:val="008B4422"/>
    <w:rsid w:val="008C49B1"/>
    <w:rsid w:val="008E6ADF"/>
    <w:rsid w:val="008F1B1B"/>
    <w:rsid w:val="008F1CD0"/>
    <w:rsid w:val="008F4F21"/>
    <w:rsid w:val="00904D4A"/>
    <w:rsid w:val="009151BA"/>
    <w:rsid w:val="009277BC"/>
    <w:rsid w:val="00927D57"/>
    <w:rsid w:val="00945A65"/>
    <w:rsid w:val="00963D9D"/>
    <w:rsid w:val="00981B54"/>
    <w:rsid w:val="009842C3"/>
    <w:rsid w:val="00992E52"/>
    <w:rsid w:val="009A10EC"/>
    <w:rsid w:val="009A1D4C"/>
    <w:rsid w:val="009A6BB6"/>
    <w:rsid w:val="009A6E62"/>
    <w:rsid w:val="009B39FC"/>
    <w:rsid w:val="009C161F"/>
    <w:rsid w:val="009C3062"/>
    <w:rsid w:val="009C6664"/>
    <w:rsid w:val="009E13AC"/>
    <w:rsid w:val="009E4AEC"/>
    <w:rsid w:val="009E5BD8"/>
    <w:rsid w:val="009E681E"/>
    <w:rsid w:val="009F25C5"/>
    <w:rsid w:val="00A14DF9"/>
    <w:rsid w:val="00A32342"/>
    <w:rsid w:val="00A32378"/>
    <w:rsid w:val="00A34D6F"/>
    <w:rsid w:val="00A41F91"/>
    <w:rsid w:val="00A670D3"/>
    <w:rsid w:val="00A963DF"/>
    <w:rsid w:val="00AA231C"/>
    <w:rsid w:val="00AA4B7D"/>
    <w:rsid w:val="00AB678E"/>
    <w:rsid w:val="00AC205F"/>
    <w:rsid w:val="00AC3896"/>
    <w:rsid w:val="00AC7069"/>
    <w:rsid w:val="00AD44CF"/>
    <w:rsid w:val="00AF3325"/>
    <w:rsid w:val="00B06EB1"/>
    <w:rsid w:val="00B230CE"/>
    <w:rsid w:val="00B34CF9"/>
    <w:rsid w:val="00B445CB"/>
    <w:rsid w:val="00B522A1"/>
    <w:rsid w:val="00B56665"/>
    <w:rsid w:val="00B707E8"/>
    <w:rsid w:val="00B84AC6"/>
    <w:rsid w:val="00B87270"/>
    <w:rsid w:val="00B90C45"/>
    <w:rsid w:val="00B9254B"/>
    <w:rsid w:val="00B933BE"/>
    <w:rsid w:val="00BD1F1A"/>
    <w:rsid w:val="00BD3CED"/>
    <w:rsid w:val="00BD7E5E"/>
    <w:rsid w:val="00BE20D0"/>
    <w:rsid w:val="00BE6574"/>
    <w:rsid w:val="00C11F47"/>
    <w:rsid w:val="00C3461C"/>
    <w:rsid w:val="00C3767F"/>
    <w:rsid w:val="00C57E2C"/>
    <w:rsid w:val="00C608B7"/>
    <w:rsid w:val="00C66A2B"/>
    <w:rsid w:val="00C66F24"/>
    <w:rsid w:val="00C9291E"/>
    <w:rsid w:val="00CA00C1"/>
    <w:rsid w:val="00CA3F44"/>
    <w:rsid w:val="00CA4E58"/>
    <w:rsid w:val="00CB0FDC"/>
    <w:rsid w:val="00CB3771"/>
    <w:rsid w:val="00CB5153"/>
    <w:rsid w:val="00CC0508"/>
    <w:rsid w:val="00D047A2"/>
    <w:rsid w:val="00D10BA0"/>
    <w:rsid w:val="00D24EB5"/>
    <w:rsid w:val="00D41571"/>
    <w:rsid w:val="00D416A0"/>
    <w:rsid w:val="00D453C2"/>
    <w:rsid w:val="00D458A3"/>
    <w:rsid w:val="00D47672"/>
    <w:rsid w:val="00D5123C"/>
    <w:rsid w:val="00D55560"/>
    <w:rsid w:val="00D61C5A"/>
    <w:rsid w:val="00D703EA"/>
    <w:rsid w:val="00D761C9"/>
    <w:rsid w:val="00D820C5"/>
    <w:rsid w:val="00D85717"/>
    <w:rsid w:val="00D92A49"/>
    <w:rsid w:val="00DE66A5"/>
    <w:rsid w:val="00DF2B50"/>
    <w:rsid w:val="00DF7CFD"/>
    <w:rsid w:val="00E04C86"/>
    <w:rsid w:val="00E0651E"/>
    <w:rsid w:val="00E135F3"/>
    <w:rsid w:val="00E20F30"/>
    <w:rsid w:val="00E27BBA"/>
    <w:rsid w:val="00E35E8F"/>
    <w:rsid w:val="00E438E8"/>
    <w:rsid w:val="00E520E2"/>
    <w:rsid w:val="00E61FC7"/>
    <w:rsid w:val="00E64254"/>
    <w:rsid w:val="00E6487B"/>
    <w:rsid w:val="00E745E2"/>
    <w:rsid w:val="00E74A70"/>
    <w:rsid w:val="00E762BA"/>
    <w:rsid w:val="00E81767"/>
    <w:rsid w:val="00EA15B3"/>
    <w:rsid w:val="00EB2358"/>
    <w:rsid w:val="00EB3EB8"/>
    <w:rsid w:val="00EB60F6"/>
    <w:rsid w:val="00F2305D"/>
    <w:rsid w:val="00F30443"/>
    <w:rsid w:val="00F34384"/>
    <w:rsid w:val="00F468C5"/>
    <w:rsid w:val="00F52F39"/>
    <w:rsid w:val="00F914DD"/>
    <w:rsid w:val="00FA2358"/>
    <w:rsid w:val="00FB2592"/>
    <w:rsid w:val="00FB2810"/>
    <w:rsid w:val="00FC2947"/>
    <w:rsid w:val="00FD1A04"/>
    <w:rsid w:val="00FE0818"/>
    <w:rsid w:val="00FE55E5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453C2"/>
    <w:pPr>
      <w:ind w:left="720"/>
      <w:contextualSpacing/>
    </w:pPr>
    <w:rPr>
      <w:rFonts w:eastAsia="Times New Roman" w:cs="Calibri"/>
      <w:lang w:eastAsia="en-US"/>
    </w:rPr>
  </w:style>
  <w:style w:type="character" w:styleId="Strong">
    <w:name w:val="Strong"/>
    <w:basedOn w:val="DefaultParagraphFont"/>
    <w:qFormat/>
    <w:rsid w:val="00D453C2"/>
    <w:rPr>
      <w:rFonts w:cs="Times New Roman"/>
      <w:b/>
    </w:rPr>
  </w:style>
  <w:style w:type="character" w:customStyle="1" w:styleId="HeaderChar">
    <w:name w:val="Header Char"/>
    <w:link w:val="Header"/>
    <w:uiPriority w:val="99"/>
    <w:rsid w:val="00444EC5"/>
    <w:rPr>
      <w:rFonts w:eastAsia="SimSun" w:cs="Times New Roman"/>
      <w:sz w:val="22"/>
      <w:szCs w:val="22"/>
      <w:lang w:val="en-US"/>
    </w:rPr>
  </w:style>
  <w:style w:type="paragraph" w:customStyle="1" w:styleId="Reasons">
    <w:name w:val="Reasons"/>
    <w:basedOn w:val="Normal"/>
    <w:qFormat/>
    <w:rsid w:val="000674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514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eastAsia="SimSun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uiPriority w:val="99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453C2"/>
    <w:pPr>
      <w:ind w:left="720"/>
      <w:contextualSpacing/>
    </w:pPr>
    <w:rPr>
      <w:rFonts w:eastAsia="Times New Roman" w:cs="Calibri"/>
      <w:lang w:eastAsia="en-US"/>
    </w:rPr>
  </w:style>
  <w:style w:type="character" w:styleId="Strong">
    <w:name w:val="Strong"/>
    <w:basedOn w:val="DefaultParagraphFont"/>
    <w:qFormat/>
    <w:rsid w:val="00D453C2"/>
    <w:rPr>
      <w:rFonts w:cs="Times New Roman"/>
      <w:b/>
    </w:rPr>
  </w:style>
  <w:style w:type="character" w:customStyle="1" w:styleId="HeaderChar">
    <w:name w:val="Header Char"/>
    <w:link w:val="Header"/>
    <w:uiPriority w:val="99"/>
    <w:rsid w:val="00444EC5"/>
    <w:rPr>
      <w:rFonts w:eastAsia="SimSun" w:cs="Times New Roman"/>
      <w:sz w:val="22"/>
      <w:szCs w:val="22"/>
      <w:lang w:val="en-US"/>
    </w:rPr>
  </w:style>
  <w:style w:type="paragraph" w:customStyle="1" w:styleId="Reasons">
    <w:name w:val="Reasons"/>
    <w:basedOn w:val="Normal"/>
    <w:qFormat/>
    <w:rsid w:val="0006749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rugege@itu.int" TargetMode="External"/><Relationship Id="rId13" Type="http://schemas.openxmlformats.org/officeDocument/2006/relationships/hyperlink" Target="http://www.doc.gov.za" TargetMode="External"/><Relationship Id="rId18" Type="http://schemas.openxmlformats.org/officeDocument/2006/relationships/hyperlink" Target="http://www.doc.gov.za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bdtfellowships@itu.int" TargetMode="External"/><Relationship Id="rId7" Type="http://schemas.openxmlformats.org/officeDocument/2006/relationships/hyperlink" Target="mailto:tsbworkshops@itu.int" TargetMode="External"/><Relationship Id="rId12" Type="http://schemas.openxmlformats.org/officeDocument/2006/relationships/hyperlink" Target="http://itu.int/en/ITU-T/wtsa-12/prepmeet/Pages/default.aspx" TargetMode="External"/><Relationship Id="rId17" Type="http://schemas.openxmlformats.org/officeDocument/2006/relationships/hyperlink" Target="http://www.atu-uat.or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itu.int/en/ITU-T/wtsa-12/prepmeet/Pages/default.aspx" TargetMode="Externa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tu.int/en/ITU-T/wtsa-12/pages/default.aspx&#65289;&#12290;WTSA-12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itu.int/en/ITU-T/wtsa-12/prepmeet/Pages/default.aspx" TargetMode="External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hyperlink" Target="mailto:a.koech@atu-uat.org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sg@atu-uat.org" TargetMode="External"/><Relationship Id="rId14" Type="http://schemas.openxmlformats.org/officeDocument/2006/relationships/hyperlink" Target="mailto:bdtfellowships@itu.int" TargetMode="External"/><Relationship Id="rId22" Type="http://schemas.openxmlformats.org/officeDocument/2006/relationships/hyperlink" Target="http://itu.int/en/ITU-T/wtsa-12/prepmeet/Pages/default.aspx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g\Application%20Data\Microsoft\Templates\ITU\Letter-Fax_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DE245382D6A40A387DAA7C04DB2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7B949-D0DD-47F3-9D41-72770BF32346}"/>
      </w:docPartPr>
      <w:docPartBody>
        <w:p w:rsidR="00311A5D" w:rsidRDefault="00311A5D">
          <w:pPr>
            <w:pStyle w:val="0DE245382D6A40A387DAA7C04DB2D2D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311A5D"/>
    <w:rsid w:val="00311A5D"/>
    <w:rsid w:val="003F727F"/>
    <w:rsid w:val="00837B86"/>
    <w:rsid w:val="0090762D"/>
    <w:rsid w:val="009F1366"/>
    <w:rsid w:val="00D1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27F"/>
    <w:rPr>
      <w:color w:val="808080"/>
    </w:rPr>
  </w:style>
  <w:style w:type="paragraph" w:customStyle="1" w:styleId="0DE245382D6A40A387DAA7C04DB2D2D5">
    <w:name w:val="0DE245382D6A40A387DAA7C04DB2D2D5"/>
    <w:rsid w:val="003F72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 onLoad="IRibbonUI_onLoad">
  <ribbon startFromScratch="false">
    <tabs>
      <tab id="ITU" label="ITU" keytip="x">
        <group id="group4" label="Sector">
          <box id="box3" boxStyle="horizontal">
            <toggleButton id="ToggleButton_SG" size="normal" label="GS" getPressed="SG_getpressed" onAction="SG_action"/>
            <toggleButton id="ToggleButton_BR" size="normal" label="BR" getPressed="BR_getpressed" onAction="BR_action"/>
            <toggleButton id="ToggleButton_TSB" size="normal" label="TSB" getPressed="TSB_getpressed" onAction="TSB_action"/>
            <toggleButton id="ToggleButton_BDT" size="normal" label="BDT" getPressed="BDT_getpressed" onAction="BDT_action"/>
          </box>
        </group>
        <group id="group2" label="Information from your Sector / Department">
          <box id="box1" boxStyle="horizontal">
            <comboBox id="lf_origine" label="Source " sizeString="mmmmmmmmmmmmmmmmmmmmmmmmmmmmmmmmmmmmmmmmmmmm" onChange="lf_origine_action" getItemLabel="lf_origine_GetItemLabel" getItemCount="lf_origine_GetItemCount" getText="lf_origine_GetText">
                  </comboBox>
          </box>
          <box id="box2" boxStyle="horizontal">
            <comboBox id="lf_contact" label="Contact" sizeString="mmmmmmmmmmmMmmmmm" onChange="lf_contact_action" getItemLabel="lf_contact_GetItemLabel" getItemCount="lf_contact_GetItemCount" getText="lf_contact_GetText">
                  </comboBox>
            <comboBox id="lf_signature" label="Signature" sizeString="mmmmmmmmmmmmmmmmmm" onChange="lf_signature_action" getItemLabel="lf_signature_GetItemLabel" getItemCount="lf_signature_GetItemCount" getText="lf_signature_GetText">
                  </comboBox>
          </box>
        </group>
        <group id="group3" label="Fill your document">
          <comboBox id="lf_formula" label="Greeting" sizeString="mmmmmmmmmmmmmmmmmmmmmmmmmm" onChange="lf_formula_action" getItemLabel="lf_formula_GetItemLabel" getItemCount="lf_formula_GetItemCount">
                  </comboBox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Letter-Fax_C</Template>
  <TotalTime>2</TotalTime>
  <Pages>7</Pages>
  <Words>3098</Words>
  <Characters>4008</Characters>
  <Application>Microsoft Office Word</Application>
  <DocSecurity>0</DocSecurity>
  <Lines>33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(Chinese)</vt:lpstr>
      <vt:lpstr>ITU-T Rec. Book 1 Resolutions ITU-T Series A Recommendations:</vt:lpstr>
    </vt:vector>
  </TitlesOfParts>
  <Company>ITU</Company>
  <LinksUpToDate>false</LinksUpToDate>
  <CharactersWithSpaces>7092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(Chinese)</dc:title>
  <dc:creator>Kong, Hongli</dc:creator>
  <cp:lastModifiedBy>$bhandary</cp:lastModifiedBy>
  <cp:revision>2</cp:revision>
  <cp:lastPrinted>2012-03-12T14:14:00Z</cp:lastPrinted>
  <dcterms:created xsi:type="dcterms:W3CDTF">2012-03-20T10:01:00Z</dcterms:created>
  <dcterms:modified xsi:type="dcterms:W3CDTF">2012-03-20T10:01:00Z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