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990"/>
        <w:gridCol w:w="559"/>
        <w:gridCol w:w="2021"/>
        <w:gridCol w:w="1806"/>
        <w:gridCol w:w="19"/>
      </w:tblGrid>
      <w:tr w:rsidR="00EF2FF6" w:rsidRPr="00DE21B5" w:rsidTr="00B87B7E">
        <w:trPr>
          <w:cantSplit/>
          <w:trHeight w:hRule="exact" w:val="1985"/>
        </w:trPr>
        <w:tc>
          <w:tcPr>
            <w:tcW w:w="8392" w:type="dxa"/>
            <w:gridSpan w:val="4"/>
          </w:tcPr>
          <w:p w:rsidR="00EF2FF6" w:rsidRPr="003D1BF1" w:rsidRDefault="00DE21B5" w:rsidP="003D1BF1">
            <w:pPr>
              <w:pageBreakBefore/>
              <w:tabs>
                <w:tab w:val="right" w:pos="8647"/>
              </w:tabs>
              <w:spacing w:before="660"/>
              <w:rPr>
                <w:rFonts w:ascii="Futura Lt BT" w:hAnsi="Futura Lt BT"/>
                <w:szCs w:val="24"/>
                <w:lang w:val="fr-FR"/>
              </w:rPr>
            </w:pPr>
            <w:r w:rsidRPr="003D1BF1">
              <w:rPr>
                <w:rFonts w:ascii="Futura Lt BT" w:hAnsi="Futura Lt BT"/>
                <w:spacing w:val="24"/>
                <w:szCs w:val="24"/>
                <w:lang w:val="fr-FR"/>
              </w:rPr>
              <w:t xml:space="preserve">UNION </w:t>
            </w:r>
            <w:r w:rsidR="00EF2FF6" w:rsidRPr="003D1BF1">
              <w:rPr>
                <w:rFonts w:ascii="Futura Lt BT" w:hAnsi="Futura Lt BT"/>
                <w:spacing w:val="24"/>
                <w:szCs w:val="24"/>
                <w:lang w:val="fr-FR"/>
              </w:rPr>
              <w:t>INTERNATIONAL</w:t>
            </w:r>
            <w:r w:rsidRPr="003D1BF1">
              <w:rPr>
                <w:rFonts w:ascii="Futura Lt BT" w:hAnsi="Futura Lt BT"/>
                <w:spacing w:val="24"/>
                <w:szCs w:val="24"/>
                <w:lang w:val="fr-FR"/>
              </w:rPr>
              <w:t>E DES</w:t>
            </w:r>
            <w:r w:rsidR="00EF2FF6" w:rsidRPr="003D1BF1">
              <w:rPr>
                <w:rFonts w:ascii="Futura Lt BT" w:hAnsi="Futura Lt BT"/>
                <w:spacing w:val="24"/>
                <w:szCs w:val="24"/>
                <w:lang w:val="fr-FR"/>
              </w:rPr>
              <w:t xml:space="preserve"> T</w:t>
            </w:r>
            <w:r w:rsidRPr="003D1BF1">
              <w:rPr>
                <w:rFonts w:ascii="Futura Lt BT" w:hAnsi="Futura Lt BT"/>
                <w:spacing w:val="24"/>
                <w:szCs w:val="24"/>
                <w:lang w:val="fr-FR"/>
              </w:rPr>
              <w:t>É</w:t>
            </w:r>
            <w:r w:rsidR="00EF2FF6" w:rsidRPr="003D1BF1">
              <w:rPr>
                <w:rFonts w:ascii="Futura Lt BT" w:hAnsi="Futura Lt BT"/>
                <w:spacing w:val="24"/>
                <w:szCs w:val="24"/>
                <w:lang w:val="fr-FR"/>
              </w:rPr>
              <w:t>L</w:t>
            </w:r>
            <w:r w:rsidRPr="003D1BF1">
              <w:rPr>
                <w:rFonts w:ascii="Futura Lt BT" w:hAnsi="Futura Lt BT"/>
                <w:spacing w:val="24"/>
                <w:szCs w:val="24"/>
                <w:lang w:val="fr-FR"/>
              </w:rPr>
              <w:t>É</w:t>
            </w:r>
            <w:r w:rsidR="00EF2FF6" w:rsidRPr="003D1BF1">
              <w:rPr>
                <w:rFonts w:ascii="Futura Lt BT" w:hAnsi="Futura Lt BT"/>
                <w:spacing w:val="24"/>
                <w:szCs w:val="24"/>
                <w:lang w:val="fr-FR"/>
              </w:rPr>
              <w:t>COMMUNICATION</w:t>
            </w:r>
            <w:r w:rsidRPr="003D1BF1">
              <w:rPr>
                <w:rFonts w:ascii="Futura Lt BT" w:hAnsi="Futura Lt BT"/>
                <w:spacing w:val="24"/>
                <w:szCs w:val="24"/>
                <w:lang w:val="fr-FR"/>
              </w:rPr>
              <w:t>S</w:t>
            </w:r>
            <w:r w:rsidR="00EF2FF6" w:rsidRPr="003D1BF1">
              <w:rPr>
                <w:rFonts w:ascii="Futura Lt BT" w:hAnsi="Futura Lt BT"/>
                <w:spacing w:val="24"/>
                <w:szCs w:val="24"/>
                <w:lang w:val="fr-FR"/>
              </w:rPr>
              <w:t xml:space="preserve"> </w:t>
            </w:r>
          </w:p>
          <w:p w:rsidR="00EF2FF6" w:rsidRPr="00DE21B5" w:rsidRDefault="00DE21B5" w:rsidP="003D1BF1">
            <w:pPr>
              <w:rPr>
                <w:rFonts w:ascii="Futura Lt BT" w:hAnsi="Futura Lt BT"/>
                <w:sz w:val="32"/>
                <w:lang w:val="fr-FR"/>
              </w:rPr>
            </w:pPr>
            <w:r w:rsidRPr="00DE21B5">
              <w:rPr>
                <w:rFonts w:ascii="Futura Lt BT" w:hAnsi="Futura Lt BT"/>
                <w:i/>
                <w:sz w:val="32"/>
                <w:lang w:val="fr-FR"/>
              </w:rPr>
              <w:t xml:space="preserve">Secrétariat </w:t>
            </w:r>
            <w:r>
              <w:rPr>
                <w:rFonts w:ascii="Futura Lt BT" w:hAnsi="Futura Lt BT"/>
                <w:i/>
                <w:sz w:val="32"/>
                <w:lang w:val="fr-FR"/>
              </w:rPr>
              <w:t>gé</w:t>
            </w:r>
            <w:r w:rsidR="00EF2FF6" w:rsidRPr="00DE21B5">
              <w:rPr>
                <w:rFonts w:ascii="Futura Lt BT" w:hAnsi="Futura Lt BT"/>
                <w:i/>
                <w:sz w:val="32"/>
                <w:lang w:val="fr-FR"/>
              </w:rPr>
              <w:t>n</w:t>
            </w:r>
            <w:r>
              <w:rPr>
                <w:rFonts w:ascii="Futura Lt BT" w:hAnsi="Futura Lt BT"/>
                <w:i/>
                <w:sz w:val="32"/>
                <w:lang w:val="fr-FR"/>
              </w:rPr>
              <w:t>é</w:t>
            </w:r>
            <w:r w:rsidR="00EF2FF6" w:rsidRPr="00DE21B5">
              <w:rPr>
                <w:rFonts w:ascii="Futura Lt BT" w:hAnsi="Futura Lt BT"/>
                <w:i/>
                <w:sz w:val="32"/>
                <w:lang w:val="fr-FR"/>
              </w:rPr>
              <w:t xml:space="preserve">ral </w:t>
            </w:r>
            <w:r w:rsidR="00EF2FF6" w:rsidRPr="00DE21B5">
              <w:rPr>
                <w:rFonts w:ascii="Futura Lt BT" w:hAnsi="Futura Lt BT"/>
                <w:i/>
                <w:sz w:val="32"/>
                <w:lang w:val="fr-FR"/>
              </w:rPr>
              <w:br/>
            </w:r>
          </w:p>
        </w:tc>
        <w:tc>
          <w:tcPr>
            <w:tcW w:w="1825" w:type="dxa"/>
            <w:gridSpan w:val="2"/>
          </w:tcPr>
          <w:p w:rsidR="00EF2FF6" w:rsidRPr="00DE21B5" w:rsidRDefault="004C0BB9" w:rsidP="003D1BF1">
            <w:pPr>
              <w:jc w:val="center"/>
              <w:rPr>
                <w:rFonts w:ascii="Futura Lt BT" w:hAnsi="Futura Lt BT"/>
                <w:color w:val="FFFFFF"/>
                <w:sz w:val="32"/>
                <w:lang w:val="fr-FR"/>
              </w:rPr>
            </w:pPr>
            <w:r w:rsidRPr="00DE21B5">
              <w:rPr>
                <w:rFonts w:ascii="Futura Lt BT" w:hAnsi="Futura Lt BT"/>
                <w:noProof/>
                <w:color w:val="FFFFFF"/>
                <w:sz w:val="32"/>
                <w:lang w:val="en-US" w:eastAsia="zh-CN"/>
              </w:rPr>
              <w:drawing>
                <wp:inline distT="0" distB="0" distL="0" distR="0">
                  <wp:extent cx="838200" cy="914400"/>
                  <wp:effectExtent l="19050" t="0" r="0" b="0"/>
                  <wp:docPr id="1" name="Picture 1" descr="ITU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5CA" w:rsidRPr="00DE21B5" w:rsidTr="00B87B7E">
        <w:trPr>
          <w:gridAfter w:val="1"/>
          <w:wAfter w:w="19" w:type="dxa"/>
          <w:trHeight w:val="340"/>
        </w:trPr>
        <w:tc>
          <w:tcPr>
            <w:tcW w:w="822" w:type="dxa"/>
          </w:tcPr>
          <w:p w:rsidR="000445CA" w:rsidRPr="00DE21B5" w:rsidRDefault="000445CA" w:rsidP="003D1BF1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16"/>
                <w:lang w:val="fr-FR"/>
              </w:rPr>
            </w:pPr>
            <w:r w:rsidRPr="00DE21B5">
              <w:rPr>
                <w:rFonts w:ascii="Futura Lt BT" w:hAnsi="Futura Lt BT"/>
                <w:sz w:val="16"/>
                <w:lang w:val="fr-FR"/>
              </w:rPr>
              <w:t>R</w:t>
            </w:r>
            <w:r w:rsidR="00F87998">
              <w:rPr>
                <w:rFonts w:ascii="Futura Lt BT" w:hAnsi="Futura Lt BT"/>
                <w:sz w:val="16"/>
                <w:lang w:val="fr-FR"/>
              </w:rPr>
              <w:t>é</w:t>
            </w:r>
            <w:r w:rsidRPr="00DE21B5">
              <w:rPr>
                <w:rFonts w:ascii="Futura Lt BT" w:hAnsi="Futura Lt BT"/>
                <w:sz w:val="16"/>
                <w:lang w:val="fr-FR"/>
              </w:rPr>
              <w:t>f:</w:t>
            </w:r>
          </w:p>
        </w:tc>
        <w:tc>
          <w:tcPr>
            <w:tcW w:w="5549" w:type="dxa"/>
            <w:gridSpan w:val="2"/>
          </w:tcPr>
          <w:p w:rsidR="00C43501" w:rsidRPr="00DE21B5" w:rsidRDefault="00DF554D" w:rsidP="00A244DE">
            <w:pPr>
              <w:tabs>
                <w:tab w:val="left" w:pos="4111"/>
              </w:tabs>
              <w:spacing w:before="100" w:beforeAutospacing="1"/>
              <w:ind w:left="57"/>
              <w:rPr>
                <w:lang w:val="fr-FR"/>
              </w:rPr>
            </w:pPr>
            <w:r w:rsidRPr="00DE21B5">
              <w:rPr>
                <w:b/>
                <w:bCs/>
                <w:lang w:val="fr-FR"/>
              </w:rPr>
              <w:t>DM-11/</w:t>
            </w:r>
            <w:r w:rsidR="004C0BB9" w:rsidRPr="00DE21B5">
              <w:rPr>
                <w:b/>
                <w:bCs/>
                <w:lang w:val="fr-FR"/>
              </w:rPr>
              <w:t>1001</w:t>
            </w:r>
            <w:r w:rsidR="00ED4242" w:rsidRPr="00DE21B5">
              <w:rPr>
                <w:b/>
                <w:bCs/>
                <w:lang w:val="fr-FR"/>
              </w:rPr>
              <w:br/>
            </w:r>
            <w:r w:rsidRPr="00DE21B5">
              <w:rPr>
                <w:lang w:val="fr-FR"/>
              </w:rPr>
              <w:t>TSB</w:t>
            </w:r>
            <w:r w:rsidR="00ED4242" w:rsidRPr="00DE21B5">
              <w:rPr>
                <w:lang w:val="fr-FR"/>
              </w:rPr>
              <w:t>/</w:t>
            </w:r>
            <w:r w:rsidRPr="00DE21B5">
              <w:rPr>
                <w:lang w:val="fr-FR"/>
              </w:rPr>
              <w:t>CB</w:t>
            </w:r>
          </w:p>
        </w:tc>
        <w:tc>
          <w:tcPr>
            <w:tcW w:w="3827" w:type="dxa"/>
            <w:gridSpan w:val="2"/>
          </w:tcPr>
          <w:p w:rsidR="000445CA" w:rsidRPr="00DE21B5" w:rsidRDefault="00795659" w:rsidP="003D1BF1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lang w:val="fr-FR"/>
              </w:rPr>
            </w:pPr>
            <w:r w:rsidRPr="00DE21B5">
              <w:rPr>
                <w:lang w:val="fr-FR"/>
              </w:rPr>
              <w:t>Gen</w:t>
            </w:r>
            <w:r w:rsidR="00DE21B5">
              <w:rPr>
                <w:lang w:val="fr-FR"/>
              </w:rPr>
              <w:t>ève</w:t>
            </w:r>
            <w:r w:rsidRPr="00DE21B5">
              <w:rPr>
                <w:lang w:val="fr-FR"/>
              </w:rPr>
              <w:t>,</w:t>
            </w:r>
            <w:r w:rsidR="00DE21B5">
              <w:rPr>
                <w:lang w:val="fr-FR"/>
              </w:rPr>
              <w:t xml:space="preserve"> le</w:t>
            </w:r>
            <w:r w:rsidRPr="00DE21B5">
              <w:rPr>
                <w:lang w:val="fr-FR"/>
              </w:rPr>
              <w:t xml:space="preserve"> </w:t>
            </w:r>
            <w:r w:rsidR="006A4F2A" w:rsidRPr="00DE21B5">
              <w:rPr>
                <w:lang w:val="fr-FR"/>
              </w:rPr>
              <w:t>21</w:t>
            </w:r>
            <w:r w:rsidR="00DF554D" w:rsidRPr="00DE21B5">
              <w:rPr>
                <w:lang w:val="fr-FR"/>
              </w:rPr>
              <w:t xml:space="preserve"> </w:t>
            </w:r>
            <w:r w:rsidR="00DE21B5">
              <w:rPr>
                <w:lang w:val="fr-FR"/>
              </w:rPr>
              <w:t>mars</w:t>
            </w:r>
            <w:r w:rsidR="00DF554D" w:rsidRPr="00DE21B5">
              <w:rPr>
                <w:lang w:val="fr-FR"/>
              </w:rPr>
              <w:t xml:space="preserve"> 2011</w:t>
            </w:r>
          </w:p>
        </w:tc>
      </w:tr>
      <w:tr w:rsidR="006E1872" w:rsidRPr="002A0470" w:rsidTr="00B87B7E">
        <w:trPr>
          <w:gridAfter w:val="1"/>
          <w:wAfter w:w="19" w:type="dxa"/>
        </w:trPr>
        <w:tc>
          <w:tcPr>
            <w:tcW w:w="822" w:type="dxa"/>
          </w:tcPr>
          <w:p w:rsidR="006E1872" w:rsidRPr="00DE21B5" w:rsidRDefault="006E1872" w:rsidP="00722781">
            <w:pPr>
              <w:tabs>
                <w:tab w:val="left" w:pos="4111"/>
              </w:tabs>
              <w:spacing w:before="240"/>
              <w:ind w:left="57"/>
              <w:rPr>
                <w:rFonts w:ascii="Futura Lt BT" w:hAnsi="Futura Lt BT"/>
                <w:color w:val="FFFFFF"/>
                <w:sz w:val="16"/>
                <w:lang w:val="fr-FR"/>
              </w:rPr>
            </w:pPr>
            <w:r w:rsidRPr="00DE21B5">
              <w:rPr>
                <w:rFonts w:ascii="Futura Lt BT" w:hAnsi="Futura Lt BT"/>
                <w:sz w:val="16"/>
                <w:lang w:val="fr-FR"/>
              </w:rPr>
              <w:t>Contact:</w:t>
            </w:r>
          </w:p>
        </w:tc>
        <w:tc>
          <w:tcPr>
            <w:tcW w:w="5549" w:type="dxa"/>
            <w:gridSpan w:val="2"/>
          </w:tcPr>
          <w:p w:rsidR="00722781" w:rsidRPr="00DE21B5" w:rsidRDefault="006E1872" w:rsidP="00A244DE">
            <w:pPr>
              <w:tabs>
                <w:tab w:val="left" w:pos="4111"/>
              </w:tabs>
              <w:spacing w:before="200"/>
              <w:ind w:left="57"/>
              <w:rPr>
                <w:lang w:val="fr-FR"/>
              </w:rPr>
            </w:pPr>
            <w:r w:rsidRPr="00DE21B5">
              <w:rPr>
                <w:lang w:val="fr-FR"/>
              </w:rPr>
              <w:t>Cristina Bueti</w:t>
            </w:r>
            <w:r w:rsidRPr="00DE21B5">
              <w:rPr>
                <w:lang w:val="fr-FR"/>
              </w:rPr>
              <w:tab/>
            </w:r>
            <w:r w:rsidRPr="00DE21B5">
              <w:rPr>
                <w:lang w:val="fr-FR"/>
              </w:rPr>
              <w:tab/>
            </w:r>
            <w:r w:rsidRPr="00DE21B5">
              <w:rPr>
                <w:lang w:val="fr-FR"/>
              </w:rPr>
              <w:tab/>
            </w:r>
            <w:r w:rsidRPr="00DE21B5">
              <w:rPr>
                <w:lang w:val="fr-FR"/>
              </w:rPr>
              <w:tab/>
            </w:r>
            <w:r w:rsidRPr="00DE21B5">
              <w:rPr>
                <w:lang w:val="fr-FR"/>
              </w:rPr>
              <w:tab/>
            </w:r>
          </w:p>
        </w:tc>
        <w:tc>
          <w:tcPr>
            <w:tcW w:w="3827" w:type="dxa"/>
            <w:gridSpan w:val="2"/>
          </w:tcPr>
          <w:p w:rsidR="006E1872" w:rsidRPr="00DE21B5" w:rsidRDefault="00DE21B5" w:rsidP="00722781">
            <w:pPr>
              <w:numPr>
                <w:ilvl w:val="0"/>
                <w:numId w:val="44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390"/>
                <w:tab w:val="left" w:pos="4111"/>
              </w:tabs>
              <w:spacing w:before="240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 xml:space="preserve">Aux </w:t>
            </w:r>
            <w:r w:rsidR="00F87998" w:rsidRPr="00F87998">
              <w:rPr>
                <w:szCs w:val="24"/>
                <w:lang w:val="fr-FR"/>
              </w:rPr>
              <w:t>administrations des Etats Membres de l'Union</w:t>
            </w:r>
            <w:r w:rsidR="006E1872" w:rsidRPr="00DE21B5">
              <w:rPr>
                <w:szCs w:val="24"/>
                <w:lang w:val="fr-FR"/>
              </w:rPr>
              <w:t xml:space="preserve"> </w:t>
            </w:r>
          </w:p>
        </w:tc>
      </w:tr>
      <w:tr w:rsidR="006E1872" w:rsidRPr="002A0470" w:rsidTr="00B87B7E">
        <w:trPr>
          <w:gridAfter w:val="1"/>
          <w:wAfter w:w="19" w:type="dxa"/>
        </w:trPr>
        <w:tc>
          <w:tcPr>
            <w:tcW w:w="822" w:type="dxa"/>
          </w:tcPr>
          <w:p w:rsidR="006E1872" w:rsidRDefault="006E1872" w:rsidP="003D1BF1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sz w:val="16"/>
                <w:lang w:val="fr-FR"/>
              </w:rPr>
            </w:pPr>
            <w:r w:rsidRPr="00DE21B5">
              <w:rPr>
                <w:rFonts w:ascii="Futura Lt BT" w:hAnsi="Futura Lt BT"/>
                <w:sz w:val="16"/>
                <w:lang w:val="fr-FR"/>
              </w:rPr>
              <w:t>T</w:t>
            </w:r>
            <w:r w:rsidR="00F87998">
              <w:rPr>
                <w:rFonts w:ascii="Futura Lt BT" w:hAnsi="Futura Lt BT"/>
                <w:sz w:val="16"/>
                <w:lang w:val="fr-FR"/>
              </w:rPr>
              <w:t>é</w:t>
            </w:r>
            <w:r w:rsidRPr="00DE21B5">
              <w:rPr>
                <w:rFonts w:ascii="Futura Lt BT" w:hAnsi="Futura Lt BT"/>
                <w:sz w:val="16"/>
                <w:lang w:val="fr-FR"/>
              </w:rPr>
              <w:t>l</w:t>
            </w:r>
            <w:r w:rsidR="00F87998">
              <w:rPr>
                <w:rFonts w:ascii="Futura Lt BT" w:hAnsi="Futura Lt BT"/>
                <w:sz w:val="16"/>
                <w:lang w:val="fr-FR"/>
              </w:rPr>
              <w:t>.</w:t>
            </w:r>
            <w:r w:rsidRPr="00DE21B5">
              <w:rPr>
                <w:rFonts w:ascii="Futura Lt BT" w:hAnsi="Futura Lt BT"/>
                <w:sz w:val="16"/>
                <w:lang w:val="fr-FR"/>
              </w:rPr>
              <w:t>:</w:t>
            </w:r>
          </w:p>
          <w:p w:rsidR="003D1BF1" w:rsidRPr="00DE21B5" w:rsidRDefault="003D1BF1" w:rsidP="003D1BF1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16"/>
                <w:lang w:val="fr-FR"/>
              </w:rPr>
            </w:pPr>
          </w:p>
        </w:tc>
        <w:tc>
          <w:tcPr>
            <w:tcW w:w="5549" w:type="dxa"/>
            <w:gridSpan w:val="2"/>
          </w:tcPr>
          <w:p w:rsidR="003D1BF1" w:rsidRPr="00DE21B5" w:rsidRDefault="006E1872" w:rsidP="00C43501">
            <w:pPr>
              <w:tabs>
                <w:tab w:val="left" w:pos="4111"/>
              </w:tabs>
              <w:spacing w:before="0"/>
              <w:ind w:left="57"/>
              <w:rPr>
                <w:lang w:val="fr-FR"/>
              </w:rPr>
            </w:pPr>
            <w:r w:rsidRPr="00DE21B5">
              <w:rPr>
                <w:lang w:val="fr-FR"/>
              </w:rPr>
              <w:t>+41 22 730 6301</w:t>
            </w:r>
          </w:p>
        </w:tc>
        <w:tc>
          <w:tcPr>
            <w:tcW w:w="3827" w:type="dxa"/>
            <w:gridSpan w:val="2"/>
          </w:tcPr>
          <w:p w:rsidR="003D1BF1" w:rsidRPr="00DE21B5" w:rsidRDefault="00F87998" w:rsidP="00C43501">
            <w:pPr>
              <w:numPr>
                <w:ilvl w:val="0"/>
                <w:numId w:val="44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390"/>
              </w:tabs>
              <w:spacing w:before="0"/>
              <w:rPr>
                <w:szCs w:val="24"/>
                <w:lang w:val="fr-FR"/>
              </w:rPr>
            </w:pPr>
            <w:r w:rsidRPr="00F87998">
              <w:rPr>
                <w:szCs w:val="24"/>
                <w:lang w:val="fr-FR"/>
              </w:rPr>
              <w:t>Aux Membres d</w:t>
            </w:r>
            <w:r>
              <w:rPr>
                <w:szCs w:val="24"/>
                <w:lang w:val="fr-FR"/>
              </w:rPr>
              <w:t>e</w:t>
            </w:r>
            <w:r w:rsidR="00777464">
              <w:rPr>
                <w:szCs w:val="24"/>
                <w:lang w:val="fr-FR"/>
              </w:rPr>
              <w:t>s</w:t>
            </w:r>
            <w:r w:rsidRPr="00F87998">
              <w:rPr>
                <w:szCs w:val="24"/>
                <w:lang w:val="fr-FR"/>
              </w:rPr>
              <w:t xml:space="preserve"> Secteur</w:t>
            </w:r>
            <w:r w:rsidR="00777464">
              <w:rPr>
                <w:szCs w:val="24"/>
                <w:lang w:val="fr-FR"/>
              </w:rPr>
              <w:t>s</w:t>
            </w:r>
            <w:r w:rsidR="00A244DE">
              <w:rPr>
                <w:szCs w:val="24"/>
                <w:lang w:val="fr-FR"/>
              </w:rPr>
              <w:t xml:space="preserve"> de </w:t>
            </w:r>
            <w:r>
              <w:rPr>
                <w:szCs w:val="24"/>
                <w:lang w:val="fr-FR"/>
              </w:rPr>
              <w:t>l'</w:t>
            </w:r>
            <w:r w:rsidRPr="00F87998">
              <w:rPr>
                <w:szCs w:val="24"/>
                <w:lang w:val="fr-FR"/>
              </w:rPr>
              <w:t>UIT</w:t>
            </w:r>
          </w:p>
        </w:tc>
      </w:tr>
      <w:tr w:rsidR="006E1872" w:rsidRPr="00DE21B5" w:rsidTr="00B87B7E">
        <w:trPr>
          <w:gridAfter w:val="1"/>
          <w:wAfter w:w="19" w:type="dxa"/>
        </w:trPr>
        <w:tc>
          <w:tcPr>
            <w:tcW w:w="822" w:type="dxa"/>
          </w:tcPr>
          <w:p w:rsidR="006E1872" w:rsidRPr="00DE21B5" w:rsidRDefault="006E1872" w:rsidP="003D1BF1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16"/>
                <w:lang w:val="fr-FR"/>
              </w:rPr>
            </w:pPr>
            <w:r w:rsidRPr="00DE21B5">
              <w:rPr>
                <w:rFonts w:ascii="Futura Lt BT" w:hAnsi="Futura Lt BT"/>
                <w:sz w:val="16"/>
                <w:lang w:val="fr-FR"/>
              </w:rPr>
              <w:t>Fax:</w:t>
            </w:r>
          </w:p>
        </w:tc>
        <w:tc>
          <w:tcPr>
            <w:tcW w:w="5549" w:type="dxa"/>
            <w:gridSpan w:val="2"/>
          </w:tcPr>
          <w:p w:rsidR="006E1872" w:rsidRPr="00DE21B5" w:rsidRDefault="006E1872" w:rsidP="003D1BF1">
            <w:pPr>
              <w:tabs>
                <w:tab w:val="left" w:pos="4111"/>
              </w:tabs>
              <w:spacing w:before="0"/>
              <w:ind w:left="57"/>
              <w:rPr>
                <w:lang w:val="fr-FR"/>
              </w:rPr>
            </w:pPr>
            <w:r w:rsidRPr="00DE21B5">
              <w:rPr>
                <w:lang w:val="fr-FR"/>
              </w:rPr>
              <w:t>+41 22 730 5853</w:t>
            </w:r>
          </w:p>
        </w:tc>
        <w:tc>
          <w:tcPr>
            <w:tcW w:w="3827" w:type="dxa"/>
            <w:gridSpan w:val="2"/>
          </w:tcPr>
          <w:p w:rsidR="006E1872" w:rsidRPr="00DE21B5" w:rsidRDefault="00F87998" w:rsidP="003D1BF1">
            <w:pPr>
              <w:numPr>
                <w:ilvl w:val="0"/>
                <w:numId w:val="44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390"/>
              </w:tabs>
              <w:spacing w:before="0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Aux Associés de l'UIT</w:t>
            </w:r>
          </w:p>
        </w:tc>
      </w:tr>
      <w:tr w:rsidR="006A4F2A" w:rsidRPr="002A0470" w:rsidTr="00B87B7E">
        <w:trPr>
          <w:gridAfter w:val="1"/>
          <w:wAfter w:w="19" w:type="dxa"/>
        </w:trPr>
        <w:tc>
          <w:tcPr>
            <w:tcW w:w="822" w:type="dxa"/>
          </w:tcPr>
          <w:p w:rsidR="006A4F2A" w:rsidRPr="00DE21B5" w:rsidRDefault="006A4F2A" w:rsidP="003D1BF1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sz w:val="16"/>
                <w:lang w:val="fr-FR"/>
              </w:rPr>
            </w:pPr>
          </w:p>
        </w:tc>
        <w:tc>
          <w:tcPr>
            <w:tcW w:w="5549" w:type="dxa"/>
            <w:gridSpan w:val="2"/>
          </w:tcPr>
          <w:p w:rsidR="006A4F2A" w:rsidRPr="00DE21B5" w:rsidRDefault="006A4F2A" w:rsidP="003D1BF1">
            <w:pPr>
              <w:tabs>
                <w:tab w:val="left" w:pos="4111"/>
              </w:tabs>
              <w:spacing w:before="0"/>
              <w:ind w:left="57"/>
              <w:rPr>
                <w:lang w:val="fr-FR"/>
              </w:rPr>
            </w:pPr>
          </w:p>
        </w:tc>
        <w:tc>
          <w:tcPr>
            <w:tcW w:w="3827" w:type="dxa"/>
            <w:gridSpan w:val="2"/>
          </w:tcPr>
          <w:p w:rsidR="006A4F2A" w:rsidRPr="00DE21B5" w:rsidRDefault="00FB1AA8" w:rsidP="003D1BF1">
            <w:pPr>
              <w:numPr>
                <w:ilvl w:val="0"/>
                <w:numId w:val="44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390"/>
              </w:tabs>
              <w:spacing w:before="0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 xml:space="preserve">Aux établissements universitaires </w:t>
            </w:r>
            <w:r w:rsidR="003D1BF1">
              <w:rPr>
                <w:szCs w:val="24"/>
                <w:lang w:val="fr-FR"/>
              </w:rPr>
              <w:t>ad</w:t>
            </w:r>
            <w:r w:rsidR="00A244DE">
              <w:rPr>
                <w:szCs w:val="24"/>
                <w:lang w:val="fr-FR"/>
              </w:rPr>
              <w:t>mis à participer aux travaux de </w:t>
            </w:r>
            <w:r>
              <w:rPr>
                <w:szCs w:val="24"/>
                <w:lang w:val="fr-FR"/>
              </w:rPr>
              <w:t>l'UIT</w:t>
            </w:r>
          </w:p>
        </w:tc>
      </w:tr>
      <w:tr w:rsidR="006E1872" w:rsidRPr="002A0470" w:rsidTr="00B87B7E">
        <w:trPr>
          <w:gridAfter w:val="1"/>
          <w:wAfter w:w="19" w:type="dxa"/>
        </w:trPr>
        <w:tc>
          <w:tcPr>
            <w:tcW w:w="822" w:type="dxa"/>
          </w:tcPr>
          <w:p w:rsidR="006E1872" w:rsidRPr="00DE21B5" w:rsidRDefault="006E1872" w:rsidP="003D1BF1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sz w:val="16"/>
                <w:lang w:val="fr-FR"/>
              </w:rPr>
            </w:pPr>
          </w:p>
        </w:tc>
        <w:tc>
          <w:tcPr>
            <w:tcW w:w="5549" w:type="dxa"/>
            <w:gridSpan w:val="2"/>
          </w:tcPr>
          <w:p w:rsidR="006E1872" w:rsidRPr="00DE21B5" w:rsidRDefault="006E1872" w:rsidP="003D1BF1">
            <w:pPr>
              <w:tabs>
                <w:tab w:val="left" w:pos="4111"/>
              </w:tabs>
              <w:spacing w:before="0"/>
              <w:ind w:left="57"/>
              <w:rPr>
                <w:lang w:val="fr-FR"/>
              </w:rPr>
            </w:pPr>
          </w:p>
        </w:tc>
        <w:tc>
          <w:tcPr>
            <w:tcW w:w="3827" w:type="dxa"/>
            <w:gridSpan w:val="2"/>
          </w:tcPr>
          <w:p w:rsidR="006E1872" w:rsidRPr="00DE21B5" w:rsidRDefault="00BB2B44" w:rsidP="003D1BF1">
            <w:pPr>
              <w:numPr>
                <w:ilvl w:val="0"/>
                <w:numId w:val="44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390"/>
              </w:tabs>
              <w:spacing w:before="0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Aux organisations internationales, régionales et nationales concernées</w:t>
            </w:r>
          </w:p>
        </w:tc>
      </w:tr>
      <w:tr w:rsidR="00B87B7E" w:rsidRPr="002A0470" w:rsidTr="00B87B7E">
        <w:trPr>
          <w:gridAfter w:val="1"/>
          <w:wAfter w:w="19" w:type="dxa"/>
        </w:trPr>
        <w:tc>
          <w:tcPr>
            <w:tcW w:w="822" w:type="dxa"/>
          </w:tcPr>
          <w:p w:rsidR="00B87B7E" w:rsidRPr="00DE21B5" w:rsidRDefault="00B87B7E" w:rsidP="003D1BF1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sz w:val="16"/>
                <w:lang w:val="fr-FR"/>
              </w:rPr>
            </w:pPr>
          </w:p>
        </w:tc>
        <w:tc>
          <w:tcPr>
            <w:tcW w:w="5549" w:type="dxa"/>
            <w:gridSpan w:val="2"/>
          </w:tcPr>
          <w:p w:rsidR="00B87B7E" w:rsidRPr="00DE21B5" w:rsidRDefault="00B87B7E" w:rsidP="003D1BF1">
            <w:pPr>
              <w:tabs>
                <w:tab w:val="left" w:pos="4111"/>
              </w:tabs>
              <w:spacing w:before="0"/>
              <w:ind w:left="57"/>
              <w:rPr>
                <w:lang w:val="fr-FR"/>
              </w:rPr>
            </w:pPr>
          </w:p>
        </w:tc>
        <w:tc>
          <w:tcPr>
            <w:tcW w:w="3827" w:type="dxa"/>
            <w:gridSpan w:val="2"/>
          </w:tcPr>
          <w:p w:rsidR="00B87B7E" w:rsidRDefault="00B87B7E" w:rsidP="00B87B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90"/>
              </w:tabs>
              <w:spacing w:before="0"/>
              <w:ind w:left="405"/>
              <w:rPr>
                <w:szCs w:val="24"/>
                <w:lang w:val="fr-FR"/>
              </w:rPr>
            </w:pPr>
          </w:p>
        </w:tc>
      </w:tr>
      <w:tr w:rsidR="009E2FAC" w:rsidRPr="002A0470" w:rsidTr="00B87B7E">
        <w:trPr>
          <w:gridAfter w:val="4"/>
          <w:wAfter w:w="4405" w:type="dxa"/>
          <w:trHeight w:val="680"/>
        </w:trPr>
        <w:tc>
          <w:tcPr>
            <w:tcW w:w="822" w:type="dxa"/>
          </w:tcPr>
          <w:p w:rsidR="009E2FAC" w:rsidRPr="00DE21B5" w:rsidRDefault="00777464" w:rsidP="003D1BF1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16"/>
                <w:lang w:val="fr-FR"/>
              </w:rPr>
            </w:pPr>
            <w:r>
              <w:rPr>
                <w:rFonts w:ascii="Futura Lt BT" w:hAnsi="Futura Lt BT"/>
                <w:sz w:val="16"/>
                <w:lang w:val="fr-FR"/>
              </w:rPr>
              <w:t>Objet</w:t>
            </w:r>
            <w:r w:rsidR="009E2FAC" w:rsidRPr="00DE21B5">
              <w:rPr>
                <w:rFonts w:ascii="Futura Lt BT" w:hAnsi="Futura Lt BT"/>
                <w:sz w:val="16"/>
                <w:lang w:val="fr-FR"/>
              </w:rPr>
              <w:t>:</w:t>
            </w:r>
            <w:r w:rsidR="009E2FAC" w:rsidRPr="00DE21B5">
              <w:rPr>
                <w:rFonts w:ascii="Futura Lt BT" w:hAnsi="Futura Lt BT"/>
                <w:sz w:val="16"/>
                <w:lang w:val="fr-FR"/>
              </w:rPr>
              <w:tab/>
            </w:r>
          </w:p>
        </w:tc>
        <w:tc>
          <w:tcPr>
            <w:tcW w:w="4990" w:type="dxa"/>
          </w:tcPr>
          <w:p w:rsidR="009E2FAC" w:rsidRPr="00DE21B5" w:rsidRDefault="00777464" w:rsidP="002A0470">
            <w:pPr>
              <w:tabs>
                <w:tab w:val="left" w:pos="4111"/>
              </w:tabs>
              <w:spacing w:before="100" w:beforeAutospacing="1"/>
              <w:ind w:left="57"/>
              <w:rPr>
                <w:b/>
                <w:lang w:val="fr-FR"/>
              </w:rPr>
            </w:pPr>
            <w:bookmarkStart w:id="0" w:name="_GoBack"/>
            <w:bookmarkEnd w:id="0"/>
            <w:r>
              <w:rPr>
                <w:b/>
                <w:bCs/>
                <w:lang w:val="fr-FR"/>
              </w:rPr>
              <w:t>Semaine "normes vertes"</w:t>
            </w:r>
            <w:r w:rsidR="00BB2B44">
              <w:rPr>
                <w:b/>
                <w:bCs/>
                <w:lang w:val="fr-FR"/>
              </w:rPr>
              <w:t xml:space="preserve"> organisée par l'UIT</w:t>
            </w:r>
            <w:r w:rsidR="00DF554D" w:rsidRPr="00DE21B5">
              <w:rPr>
                <w:b/>
                <w:bCs/>
                <w:lang w:val="fr-FR"/>
              </w:rPr>
              <w:br/>
              <w:t xml:space="preserve">Rome </w:t>
            </w:r>
            <w:r w:rsidR="002007E1">
              <w:rPr>
                <w:b/>
                <w:bCs/>
                <w:lang w:val="fr-FR"/>
              </w:rPr>
              <w:t>(Italie)</w:t>
            </w:r>
            <w:r w:rsidR="00DF554D" w:rsidRPr="00DE21B5">
              <w:rPr>
                <w:b/>
                <w:bCs/>
                <w:lang w:val="fr-FR"/>
              </w:rPr>
              <w:t xml:space="preserve">, 5-9 </w:t>
            </w:r>
            <w:r w:rsidR="00BB2B44">
              <w:rPr>
                <w:b/>
                <w:bCs/>
                <w:lang w:val="fr-FR"/>
              </w:rPr>
              <w:t>s</w:t>
            </w:r>
            <w:r w:rsidR="00DF554D" w:rsidRPr="00DE21B5">
              <w:rPr>
                <w:b/>
                <w:bCs/>
                <w:lang w:val="fr-FR"/>
              </w:rPr>
              <w:t>eptemb</w:t>
            </w:r>
            <w:r w:rsidR="00BB2B44">
              <w:rPr>
                <w:b/>
                <w:bCs/>
                <w:lang w:val="fr-FR"/>
              </w:rPr>
              <w:t>re</w:t>
            </w:r>
            <w:r w:rsidR="00DF554D" w:rsidRPr="00DE21B5">
              <w:rPr>
                <w:b/>
                <w:bCs/>
                <w:lang w:val="fr-FR"/>
              </w:rPr>
              <w:t xml:space="preserve"> 2011</w:t>
            </w:r>
          </w:p>
        </w:tc>
      </w:tr>
    </w:tbl>
    <w:p w:rsidR="00EF2FF6" w:rsidRPr="00DE21B5" w:rsidRDefault="00BB2B44" w:rsidP="003D1BF1">
      <w:pPr>
        <w:pStyle w:val="Normalaftertitle"/>
        <w:rPr>
          <w:szCs w:val="24"/>
          <w:lang w:val="fr-FR"/>
        </w:rPr>
      </w:pPr>
      <w:r>
        <w:rPr>
          <w:szCs w:val="24"/>
          <w:lang w:val="fr-FR"/>
        </w:rPr>
        <w:t>Madame, Monsieur</w:t>
      </w:r>
      <w:r w:rsidR="00EF2FF6" w:rsidRPr="00DE21B5">
        <w:rPr>
          <w:szCs w:val="24"/>
          <w:lang w:val="fr-FR"/>
        </w:rPr>
        <w:t>,</w:t>
      </w:r>
    </w:p>
    <w:p w:rsidR="00DF554D" w:rsidRPr="00DE21B5" w:rsidRDefault="00DF554D" w:rsidP="00C43501">
      <w:pPr>
        <w:spacing w:beforeLines="120"/>
        <w:rPr>
          <w:szCs w:val="24"/>
          <w:lang w:val="fr-FR"/>
        </w:rPr>
      </w:pPr>
      <w:r w:rsidRPr="00DE21B5">
        <w:rPr>
          <w:szCs w:val="24"/>
          <w:lang w:val="fr-FR"/>
        </w:rPr>
        <w:t>1</w:t>
      </w:r>
      <w:r w:rsidRPr="00DE21B5">
        <w:rPr>
          <w:szCs w:val="24"/>
          <w:lang w:val="fr-FR"/>
        </w:rPr>
        <w:tab/>
      </w:r>
      <w:r w:rsidR="00CF24F0">
        <w:rPr>
          <w:szCs w:val="24"/>
          <w:lang w:val="fr-FR"/>
        </w:rPr>
        <w:t xml:space="preserve">L'UIT organise la première </w:t>
      </w:r>
      <w:r w:rsidR="00CF24F0" w:rsidRPr="00CF24F0">
        <w:rPr>
          <w:i/>
          <w:iCs/>
          <w:szCs w:val="24"/>
          <w:lang w:val="fr-FR"/>
        </w:rPr>
        <w:t>Semaine "normes vertes"</w:t>
      </w:r>
      <w:r w:rsidR="00CF24F0">
        <w:rPr>
          <w:szCs w:val="24"/>
          <w:lang w:val="fr-FR"/>
        </w:rPr>
        <w:t xml:space="preserve"> </w:t>
      </w:r>
      <w:r w:rsidR="00CF24F0">
        <w:rPr>
          <w:b/>
          <w:bCs/>
          <w:szCs w:val="24"/>
          <w:lang w:val="fr-FR"/>
        </w:rPr>
        <w:t>du 5 au 9 septembre 2011 à Rome (Italie)</w:t>
      </w:r>
      <w:r w:rsidR="00CF24F0">
        <w:rPr>
          <w:szCs w:val="24"/>
          <w:lang w:val="fr-FR"/>
        </w:rPr>
        <w:t>. Cette manifestation sera accueillie par Telecom Italia.</w:t>
      </w:r>
    </w:p>
    <w:p w:rsidR="00DF554D" w:rsidRPr="00DE21B5" w:rsidRDefault="00DF554D" w:rsidP="00C43501">
      <w:pPr>
        <w:pStyle w:val="Default"/>
        <w:spacing w:beforeLines="120"/>
        <w:rPr>
          <w:lang w:val="fr-FR"/>
        </w:rPr>
      </w:pPr>
      <w:r w:rsidRPr="00DE21B5">
        <w:rPr>
          <w:lang w:val="fr-FR"/>
        </w:rPr>
        <w:t>2</w:t>
      </w:r>
      <w:r w:rsidRPr="00DE21B5">
        <w:rPr>
          <w:lang w:val="fr-FR"/>
        </w:rPr>
        <w:tab/>
      </w:r>
      <w:r w:rsidR="00CF24F0">
        <w:rPr>
          <w:lang w:val="fr-FR"/>
        </w:rPr>
        <w:t xml:space="preserve">Le programme de </w:t>
      </w:r>
      <w:r w:rsidR="002007E1">
        <w:rPr>
          <w:lang w:val="fr-FR"/>
        </w:rPr>
        <w:t>la</w:t>
      </w:r>
      <w:r w:rsidR="00CF24F0">
        <w:rPr>
          <w:lang w:val="fr-FR"/>
        </w:rPr>
        <w:t xml:space="preserve"> manifestation est le suivant:</w:t>
      </w:r>
    </w:p>
    <w:p w:rsidR="00DF554D" w:rsidRPr="00DE21B5" w:rsidRDefault="00C43501" w:rsidP="00C43501">
      <w:pPr>
        <w:pStyle w:val="enumlev1"/>
        <w:rPr>
          <w:lang w:val="fr-FR"/>
        </w:rPr>
      </w:pPr>
      <w:r w:rsidRPr="00C43501">
        <w:rPr>
          <w:lang w:val="fr-FR"/>
        </w:rPr>
        <w:t>•</w:t>
      </w:r>
      <w:r>
        <w:rPr>
          <w:lang w:val="fr-FR"/>
        </w:rPr>
        <w:tab/>
      </w:r>
      <w:r w:rsidR="00703788">
        <w:rPr>
          <w:lang w:val="fr-FR"/>
        </w:rPr>
        <w:t>Un a</w:t>
      </w:r>
      <w:r w:rsidR="00CF24F0">
        <w:rPr>
          <w:lang w:val="fr-FR"/>
        </w:rPr>
        <w:t xml:space="preserve">telier </w:t>
      </w:r>
      <w:r w:rsidR="002007E1">
        <w:rPr>
          <w:lang w:val="fr-FR"/>
        </w:rPr>
        <w:t>consacré aux</w:t>
      </w:r>
      <w:r w:rsidR="00CF24F0">
        <w:rPr>
          <w:lang w:val="fr-FR"/>
        </w:rPr>
        <w:t xml:space="preserve"> </w:t>
      </w:r>
      <w:r w:rsidR="00CF24F0">
        <w:rPr>
          <w:b/>
          <w:bCs/>
          <w:i/>
          <w:iCs/>
          <w:lang w:val="fr-FR"/>
        </w:rPr>
        <w:t>Méthodes permettant d'évaluer les effets des TIC sur l'environnement</w:t>
      </w:r>
      <w:r w:rsidR="0052596C">
        <w:rPr>
          <w:lang w:val="fr-FR"/>
        </w:rPr>
        <w:t>,</w:t>
      </w:r>
      <w:r w:rsidR="00703788">
        <w:rPr>
          <w:lang w:val="fr-FR"/>
        </w:rPr>
        <w:t xml:space="preserve"> organisé conjointement par l'UIT et par la Commission européenne</w:t>
      </w:r>
      <w:r w:rsidR="0052596C">
        <w:rPr>
          <w:lang w:val="fr-FR"/>
        </w:rPr>
        <w:t>, aura lieu le</w:t>
      </w:r>
      <w:r w:rsidR="0052596C" w:rsidRPr="0052596C">
        <w:rPr>
          <w:lang w:val="fr-FR"/>
        </w:rPr>
        <w:t xml:space="preserve"> 5 septembre 2011</w:t>
      </w:r>
      <w:r w:rsidR="00703788">
        <w:rPr>
          <w:lang w:val="fr-FR"/>
        </w:rPr>
        <w:t>.</w:t>
      </w:r>
      <w:r w:rsidR="00DF554D" w:rsidRPr="00DE21B5">
        <w:rPr>
          <w:lang w:val="fr-FR"/>
        </w:rPr>
        <w:t xml:space="preserve"> </w:t>
      </w:r>
    </w:p>
    <w:p w:rsidR="0052596C" w:rsidRDefault="00C43501" w:rsidP="00C43501">
      <w:pPr>
        <w:pStyle w:val="enumlev1"/>
        <w:rPr>
          <w:lang w:val="fr-FR"/>
        </w:rPr>
      </w:pPr>
      <w:r w:rsidRPr="00C43501">
        <w:rPr>
          <w:lang w:val="fr-FR"/>
        </w:rPr>
        <w:t>•</w:t>
      </w:r>
      <w:r>
        <w:rPr>
          <w:lang w:val="fr-FR"/>
        </w:rPr>
        <w:tab/>
      </w:r>
      <w:r w:rsidR="0052596C">
        <w:rPr>
          <w:lang w:val="fr-FR"/>
        </w:rPr>
        <w:t xml:space="preserve">Un atelier sur le thème </w:t>
      </w:r>
      <w:r w:rsidR="0052596C">
        <w:rPr>
          <w:b/>
          <w:bCs/>
          <w:i/>
          <w:iCs/>
          <w:lang w:val="fr-FR"/>
        </w:rPr>
        <w:t>Passer à une économie verte grâce aux normes sur les TIC</w:t>
      </w:r>
      <w:r w:rsidR="0052596C">
        <w:rPr>
          <w:lang w:val="fr-FR"/>
        </w:rPr>
        <w:t>, organisé conjointement par l'UIT et par Telecom Italia, aura lieu du 6 au 8 septembre 2011.</w:t>
      </w:r>
    </w:p>
    <w:p w:rsidR="00DF554D" w:rsidRPr="00DE21B5" w:rsidRDefault="00C43501" w:rsidP="00C43501">
      <w:pPr>
        <w:pStyle w:val="enumlev1"/>
        <w:rPr>
          <w:lang w:val="fr-FR"/>
        </w:rPr>
      </w:pPr>
      <w:r w:rsidRPr="00C43501">
        <w:rPr>
          <w:lang w:val="fr-FR"/>
        </w:rPr>
        <w:t>•</w:t>
      </w:r>
      <w:r>
        <w:rPr>
          <w:lang w:val="fr-FR"/>
        </w:rPr>
        <w:tab/>
      </w:r>
      <w:r w:rsidR="0052596C">
        <w:rPr>
          <w:lang w:val="fr-FR"/>
        </w:rPr>
        <w:t xml:space="preserve">Un atelier sur le thème </w:t>
      </w:r>
      <w:r w:rsidR="0052596C">
        <w:rPr>
          <w:b/>
          <w:bCs/>
          <w:i/>
          <w:iCs/>
          <w:lang w:val="fr-FR"/>
        </w:rPr>
        <w:t>Utiliser les réseaux de télécommunication sous-marins pour surveiller le climat</w:t>
      </w:r>
      <w:r w:rsidR="0052596C">
        <w:rPr>
          <w:lang w:val="fr-FR"/>
        </w:rPr>
        <w:t>, organisé par l'UIT, aura lieu du 8 (après-midi) au 9 septembre 2011.</w:t>
      </w:r>
      <w:r w:rsidR="00DF554D" w:rsidRPr="00DE21B5">
        <w:rPr>
          <w:lang w:val="fr-FR"/>
        </w:rPr>
        <w:t xml:space="preserve"> </w:t>
      </w:r>
    </w:p>
    <w:p w:rsidR="00DF554D" w:rsidRPr="00DE21B5" w:rsidRDefault="00DF554D" w:rsidP="00A244DE">
      <w:pPr>
        <w:spacing w:beforeLines="120"/>
        <w:rPr>
          <w:szCs w:val="24"/>
          <w:lang w:val="fr-FR"/>
        </w:rPr>
      </w:pPr>
      <w:r w:rsidRPr="00DE21B5">
        <w:rPr>
          <w:szCs w:val="24"/>
          <w:lang w:val="fr-FR"/>
        </w:rPr>
        <w:t>3</w:t>
      </w:r>
      <w:r w:rsidRPr="00DE21B5">
        <w:rPr>
          <w:szCs w:val="24"/>
          <w:lang w:val="fr-FR"/>
        </w:rPr>
        <w:tab/>
      </w:r>
      <w:r w:rsidR="0052596C">
        <w:rPr>
          <w:szCs w:val="24"/>
          <w:lang w:val="fr-FR"/>
        </w:rPr>
        <w:t>L'objectif pr</w:t>
      </w:r>
      <w:r w:rsidR="0054348D">
        <w:rPr>
          <w:szCs w:val="24"/>
          <w:lang w:val="fr-FR"/>
        </w:rPr>
        <w:t xml:space="preserve">incipal est de sensibiliser </w:t>
      </w:r>
      <w:r w:rsidR="003D1BF1">
        <w:rPr>
          <w:szCs w:val="24"/>
          <w:lang w:val="fr-FR"/>
        </w:rPr>
        <w:t xml:space="preserve">l'opinion </w:t>
      </w:r>
      <w:r w:rsidR="0054348D">
        <w:rPr>
          <w:szCs w:val="24"/>
          <w:lang w:val="fr-FR"/>
        </w:rPr>
        <w:t xml:space="preserve">aux possibilités qu'offrent les TIC pour </w:t>
      </w:r>
      <w:r w:rsidR="00951DC2">
        <w:rPr>
          <w:szCs w:val="24"/>
          <w:lang w:val="fr-FR"/>
        </w:rPr>
        <w:t xml:space="preserve">ce qui est </w:t>
      </w:r>
      <w:r w:rsidR="00A244DE">
        <w:rPr>
          <w:szCs w:val="24"/>
          <w:lang w:val="fr-FR"/>
        </w:rPr>
        <w:t xml:space="preserve">de </w:t>
      </w:r>
      <w:r w:rsidR="003D1BF1">
        <w:rPr>
          <w:szCs w:val="24"/>
          <w:lang w:val="fr-FR"/>
        </w:rPr>
        <w:t>la</w:t>
      </w:r>
      <w:r w:rsidR="00951DC2">
        <w:rPr>
          <w:szCs w:val="24"/>
          <w:lang w:val="fr-FR"/>
        </w:rPr>
        <w:t xml:space="preserve"> </w:t>
      </w:r>
      <w:r w:rsidR="0054348D">
        <w:rPr>
          <w:szCs w:val="24"/>
          <w:lang w:val="fr-FR"/>
        </w:rPr>
        <w:t>surveill</w:t>
      </w:r>
      <w:r w:rsidR="003D1BF1">
        <w:rPr>
          <w:szCs w:val="24"/>
          <w:lang w:val="fr-FR"/>
        </w:rPr>
        <w:t xml:space="preserve">ance des </w:t>
      </w:r>
      <w:r w:rsidR="0054348D">
        <w:rPr>
          <w:szCs w:val="24"/>
          <w:lang w:val="fr-FR"/>
        </w:rPr>
        <w:t xml:space="preserve">changements climatiques, </w:t>
      </w:r>
      <w:r w:rsidR="003D1BF1">
        <w:rPr>
          <w:szCs w:val="24"/>
          <w:lang w:val="fr-FR"/>
        </w:rPr>
        <w:t xml:space="preserve">de l'atténuation de </w:t>
      </w:r>
      <w:r w:rsidR="0054348D">
        <w:rPr>
          <w:szCs w:val="24"/>
          <w:lang w:val="fr-FR"/>
        </w:rPr>
        <w:t xml:space="preserve">leurs effets et </w:t>
      </w:r>
      <w:r w:rsidR="00951DC2">
        <w:rPr>
          <w:szCs w:val="24"/>
          <w:lang w:val="fr-FR"/>
        </w:rPr>
        <w:t xml:space="preserve">de </w:t>
      </w:r>
      <w:r w:rsidR="0054348D">
        <w:rPr>
          <w:szCs w:val="24"/>
          <w:lang w:val="fr-FR"/>
        </w:rPr>
        <w:t>l'adaptation à ces effets</w:t>
      </w:r>
      <w:r w:rsidR="00951DC2">
        <w:rPr>
          <w:szCs w:val="24"/>
          <w:lang w:val="fr-FR"/>
        </w:rPr>
        <w:t xml:space="preserve">, ainsi qu'à l'importance d'une telle utilisation des TIC </w:t>
      </w:r>
      <w:r w:rsidR="0054348D">
        <w:rPr>
          <w:szCs w:val="24"/>
          <w:lang w:val="fr-FR"/>
        </w:rPr>
        <w:t xml:space="preserve">et, dans cette optique, de définir </w:t>
      </w:r>
      <w:r w:rsidR="00951DC2">
        <w:rPr>
          <w:szCs w:val="24"/>
          <w:lang w:val="fr-FR"/>
        </w:rPr>
        <w:t xml:space="preserve">les besoins auxquels devront répondre </w:t>
      </w:r>
      <w:r w:rsidR="0054348D">
        <w:rPr>
          <w:szCs w:val="24"/>
          <w:lang w:val="fr-FR"/>
        </w:rPr>
        <w:t xml:space="preserve">les travaux futurs de l'UIT en la matière, notamment </w:t>
      </w:r>
      <w:r w:rsidR="000075BC">
        <w:rPr>
          <w:szCs w:val="24"/>
          <w:lang w:val="fr-FR"/>
        </w:rPr>
        <w:t xml:space="preserve">la normalisation des équipements et réseaux TIC </w:t>
      </w:r>
      <w:r w:rsidR="00951DC2">
        <w:rPr>
          <w:szCs w:val="24"/>
          <w:lang w:val="fr-FR"/>
        </w:rPr>
        <w:t>et</w:t>
      </w:r>
      <w:r w:rsidR="000075BC">
        <w:rPr>
          <w:szCs w:val="24"/>
          <w:lang w:val="fr-FR"/>
        </w:rPr>
        <w:t xml:space="preserve"> les activités de développement (voir la Résolution</w:t>
      </w:r>
      <w:r w:rsidR="00A244DE">
        <w:rPr>
          <w:szCs w:val="24"/>
          <w:lang w:val="fr-FR"/>
        </w:rPr>
        <w:t> </w:t>
      </w:r>
      <w:r w:rsidR="000075BC">
        <w:rPr>
          <w:szCs w:val="24"/>
          <w:lang w:val="fr-FR"/>
        </w:rPr>
        <w:t>73 (Johannesburg, 2008) de l'Assemblée mondiale de normalisation des télécommunications et la Résolution 182 (Guadalajara, 2010) de la Conférence de plénipotentiaires).</w:t>
      </w:r>
    </w:p>
    <w:p w:rsidR="00DF554D" w:rsidRPr="00DE21B5" w:rsidRDefault="00DF554D" w:rsidP="00FF36DB">
      <w:pPr>
        <w:keepNext/>
        <w:keepLines/>
        <w:spacing w:beforeLines="120"/>
        <w:rPr>
          <w:szCs w:val="24"/>
          <w:lang w:val="fr-FR"/>
        </w:rPr>
      </w:pPr>
      <w:r w:rsidRPr="00DE21B5">
        <w:rPr>
          <w:szCs w:val="24"/>
          <w:lang w:val="fr-FR"/>
        </w:rPr>
        <w:lastRenderedPageBreak/>
        <w:t>4</w:t>
      </w:r>
      <w:r w:rsidRPr="00DE21B5">
        <w:rPr>
          <w:szCs w:val="24"/>
          <w:lang w:val="fr-FR"/>
        </w:rPr>
        <w:tab/>
      </w:r>
      <w:r w:rsidR="004C40B9" w:rsidRPr="004C40B9">
        <w:rPr>
          <w:szCs w:val="24"/>
          <w:lang w:val="fr-FR"/>
        </w:rPr>
        <w:t xml:space="preserve">La Semaine "normes </w:t>
      </w:r>
      <w:r w:rsidR="004C40B9">
        <w:rPr>
          <w:szCs w:val="24"/>
          <w:lang w:val="fr-FR"/>
        </w:rPr>
        <w:t>vertes</w:t>
      </w:r>
      <w:r w:rsidR="004C40B9" w:rsidRPr="004C40B9">
        <w:rPr>
          <w:szCs w:val="24"/>
          <w:lang w:val="fr-FR"/>
        </w:rPr>
        <w:t>" rassemblera d'éminents spécialistes du domaine concerné: décideurs au plus haut niveau, ingénieurs,</w:t>
      </w:r>
      <w:r w:rsidR="004C40B9">
        <w:rPr>
          <w:szCs w:val="24"/>
          <w:lang w:val="fr-FR"/>
        </w:rPr>
        <w:t xml:space="preserve"> </w:t>
      </w:r>
      <w:r w:rsidR="004C40B9" w:rsidRPr="004C40B9">
        <w:rPr>
          <w:szCs w:val="24"/>
          <w:lang w:val="fr-FR"/>
        </w:rPr>
        <w:t>concepteurs, responsables de la planification, représentants gouvernementaux, régulateurs, experts de la normalisation et autres.</w:t>
      </w:r>
    </w:p>
    <w:p w:rsidR="00DF554D" w:rsidRPr="00DE21B5" w:rsidRDefault="00DF554D" w:rsidP="00C43501">
      <w:pPr>
        <w:spacing w:beforeLines="120"/>
        <w:rPr>
          <w:szCs w:val="24"/>
          <w:lang w:val="fr-FR"/>
        </w:rPr>
      </w:pPr>
      <w:r w:rsidRPr="00DE21B5">
        <w:rPr>
          <w:szCs w:val="24"/>
          <w:lang w:val="fr-FR"/>
        </w:rPr>
        <w:t>5</w:t>
      </w:r>
      <w:r w:rsidRPr="00DE21B5">
        <w:rPr>
          <w:szCs w:val="24"/>
          <w:lang w:val="fr-FR"/>
        </w:rPr>
        <w:tab/>
      </w:r>
      <w:r w:rsidR="00B5206E" w:rsidRPr="00B5206E">
        <w:rPr>
          <w:bCs/>
          <w:szCs w:val="24"/>
          <w:lang w:val="fr-FR"/>
        </w:rPr>
        <w:t xml:space="preserve">La participation à la manifestation </w:t>
      </w:r>
      <w:r w:rsidR="00B5206E">
        <w:rPr>
          <w:bCs/>
          <w:szCs w:val="24"/>
          <w:lang w:val="fr-FR"/>
        </w:rPr>
        <w:t xml:space="preserve">est </w:t>
      </w:r>
      <w:r w:rsidR="00B5206E" w:rsidRPr="00B5206E">
        <w:rPr>
          <w:bCs/>
          <w:szCs w:val="24"/>
          <w:lang w:val="fr-FR"/>
        </w:rPr>
        <w:t>ouverte aux Etats Membres, aux Membres de Secteur</w:t>
      </w:r>
      <w:r w:rsidR="00B5206E">
        <w:rPr>
          <w:bCs/>
          <w:szCs w:val="24"/>
          <w:lang w:val="fr-FR"/>
        </w:rPr>
        <w:t xml:space="preserve"> et</w:t>
      </w:r>
      <w:r w:rsidR="00B5206E" w:rsidRPr="00B5206E">
        <w:rPr>
          <w:bCs/>
          <w:szCs w:val="24"/>
          <w:lang w:val="fr-FR"/>
        </w:rPr>
        <w:t xml:space="preserve"> aux Associés de l'UIT</w:t>
      </w:r>
      <w:r w:rsidR="00B5206E">
        <w:rPr>
          <w:bCs/>
          <w:szCs w:val="24"/>
          <w:lang w:val="fr-FR"/>
        </w:rPr>
        <w:t>,</w:t>
      </w:r>
      <w:r w:rsidR="00B5206E" w:rsidRPr="00B5206E">
        <w:rPr>
          <w:bCs/>
          <w:szCs w:val="24"/>
          <w:lang w:val="fr-FR"/>
        </w:rPr>
        <w:t xml:space="preserve"> </w:t>
      </w:r>
      <w:r w:rsidR="00B5206E">
        <w:rPr>
          <w:bCs/>
          <w:szCs w:val="24"/>
          <w:lang w:val="fr-FR"/>
        </w:rPr>
        <w:t xml:space="preserve">aux établissements universitaires </w:t>
      </w:r>
      <w:r w:rsidR="003D1BF1">
        <w:rPr>
          <w:bCs/>
          <w:szCs w:val="24"/>
          <w:lang w:val="fr-FR"/>
        </w:rPr>
        <w:t xml:space="preserve">admis à participer aux travaux de </w:t>
      </w:r>
      <w:r w:rsidR="00B5206E">
        <w:rPr>
          <w:bCs/>
          <w:szCs w:val="24"/>
          <w:lang w:val="fr-FR"/>
        </w:rPr>
        <w:t xml:space="preserve">l'Union et </w:t>
      </w:r>
      <w:r w:rsidR="00B5206E" w:rsidRPr="00B5206E">
        <w:rPr>
          <w:bCs/>
          <w:szCs w:val="24"/>
          <w:lang w:val="fr-FR"/>
        </w:rPr>
        <w:t xml:space="preserve">à toute personne </w:t>
      </w:r>
      <w:r w:rsidR="00B5206E">
        <w:rPr>
          <w:bCs/>
          <w:szCs w:val="24"/>
          <w:lang w:val="fr-FR"/>
        </w:rPr>
        <w:t xml:space="preserve">ou entreprise </w:t>
      </w:r>
      <w:r w:rsidR="00B5206E" w:rsidRPr="00B5206E">
        <w:rPr>
          <w:bCs/>
          <w:szCs w:val="24"/>
          <w:lang w:val="fr-FR"/>
        </w:rPr>
        <w:t>issue d'un Etat Membre de l'UIT qui souhaite contribuer aux travaux.</w:t>
      </w:r>
    </w:p>
    <w:p w:rsidR="00DF554D" w:rsidRPr="00DE21B5" w:rsidRDefault="00DF554D" w:rsidP="00C43501">
      <w:pPr>
        <w:spacing w:beforeLines="120"/>
        <w:rPr>
          <w:szCs w:val="24"/>
          <w:lang w:val="fr-FR"/>
        </w:rPr>
      </w:pPr>
      <w:r w:rsidRPr="00DE21B5">
        <w:rPr>
          <w:szCs w:val="24"/>
          <w:lang w:val="fr-FR"/>
        </w:rPr>
        <w:t>6</w:t>
      </w:r>
      <w:r w:rsidRPr="00DE21B5">
        <w:rPr>
          <w:szCs w:val="24"/>
          <w:lang w:val="fr-FR"/>
        </w:rPr>
        <w:tab/>
      </w:r>
      <w:r w:rsidR="00B5206E">
        <w:rPr>
          <w:szCs w:val="24"/>
          <w:lang w:val="fr-FR"/>
        </w:rPr>
        <w:t>La participation à la Semaine "normes vertes" organisée par l'UIT est gratuite mais aucune bourse ne sera accordée. Les discussions auront lieu en anglais seulement.</w:t>
      </w:r>
      <w:r w:rsidRPr="00DE21B5">
        <w:rPr>
          <w:szCs w:val="24"/>
          <w:lang w:val="fr-FR"/>
        </w:rPr>
        <w:t xml:space="preserve"> </w:t>
      </w:r>
    </w:p>
    <w:p w:rsidR="00DF554D" w:rsidRPr="00DE21B5" w:rsidRDefault="006A4F2A" w:rsidP="00C43501">
      <w:pPr>
        <w:spacing w:beforeLines="120"/>
        <w:rPr>
          <w:szCs w:val="24"/>
          <w:lang w:val="fr-FR"/>
        </w:rPr>
      </w:pPr>
      <w:r w:rsidRPr="00DE21B5">
        <w:rPr>
          <w:szCs w:val="24"/>
          <w:lang w:val="fr-FR"/>
        </w:rPr>
        <w:t>7</w:t>
      </w:r>
      <w:r w:rsidRPr="00DE21B5">
        <w:rPr>
          <w:szCs w:val="24"/>
          <w:lang w:val="fr-FR"/>
        </w:rPr>
        <w:tab/>
      </w:r>
      <w:r w:rsidR="00B5206E">
        <w:rPr>
          <w:szCs w:val="24"/>
          <w:lang w:val="fr-FR"/>
        </w:rPr>
        <w:t>De plus amples informations</w:t>
      </w:r>
      <w:r w:rsidR="0052642B">
        <w:rPr>
          <w:szCs w:val="24"/>
          <w:lang w:val="fr-FR"/>
        </w:rPr>
        <w:t xml:space="preserve"> sur cette manifestation</w:t>
      </w:r>
      <w:r w:rsidR="00B5206E">
        <w:rPr>
          <w:szCs w:val="24"/>
          <w:lang w:val="fr-FR"/>
        </w:rPr>
        <w:t xml:space="preserve">, notamment un projet de programme, des renseignements pratiques et </w:t>
      </w:r>
      <w:r w:rsidR="0052642B">
        <w:rPr>
          <w:szCs w:val="24"/>
          <w:lang w:val="fr-FR"/>
        </w:rPr>
        <w:t xml:space="preserve">des informations détaillées concernant l'inscription, sont disponibles sur le site web de l'UIT à l'adresse suivante: </w:t>
      </w:r>
      <w:hyperlink r:id="rId8" w:history="1">
        <w:r w:rsidR="0052642B" w:rsidRPr="0052642B">
          <w:rPr>
            <w:rStyle w:val="Hyperlink"/>
            <w:szCs w:val="24"/>
            <w:lang w:val="fr-FR"/>
          </w:rPr>
          <w:t>http://www.itu.int/itu-t/climatechange/gsw/201102/index.html</w:t>
        </w:r>
      </w:hyperlink>
      <w:r w:rsidR="0052642B">
        <w:rPr>
          <w:szCs w:val="24"/>
          <w:lang w:val="fr-FR"/>
        </w:rPr>
        <w:t>. Nous encourageons les participants à bien vouloir confirmer leur participation le 15 août 2011 au plus tard.</w:t>
      </w:r>
    </w:p>
    <w:p w:rsidR="00DF554D" w:rsidRPr="00DE21B5" w:rsidRDefault="00DF554D" w:rsidP="00C43501">
      <w:pPr>
        <w:pStyle w:val="Default"/>
        <w:spacing w:beforeLines="120"/>
        <w:rPr>
          <w:lang w:val="fr-FR"/>
        </w:rPr>
      </w:pPr>
      <w:r w:rsidRPr="00DE21B5">
        <w:rPr>
          <w:lang w:val="fr-FR"/>
        </w:rPr>
        <w:t>8</w:t>
      </w:r>
      <w:r w:rsidRPr="00DE21B5">
        <w:rPr>
          <w:lang w:val="fr-FR"/>
        </w:rPr>
        <w:tab/>
      </w:r>
      <w:r w:rsidR="0052642B">
        <w:rPr>
          <w:lang w:val="fr-FR"/>
        </w:rPr>
        <w:t xml:space="preserve">Veuillez noter </w:t>
      </w:r>
      <w:r w:rsidR="0052642B" w:rsidRPr="0052642B">
        <w:rPr>
          <w:lang w:val="fr-FR"/>
        </w:rPr>
        <w:t xml:space="preserve">que pour les ressortissants de certains pays, l'entrée sur le territoire de </w:t>
      </w:r>
      <w:r w:rsidR="0052642B">
        <w:rPr>
          <w:lang w:val="fr-FR"/>
        </w:rPr>
        <w:t xml:space="preserve">l'Italie est </w:t>
      </w:r>
      <w:r w:rsidR="0052642B" w:rsidRPr="0052642B">
        <w:rPr>
          <w:lang w:val="fr-FR"/>
        </w:rPr>
        <w:t>soumis</w:t>
      </w:r>
      <w:r w:rsidR="0052642B">
        <w:rPr>
          <w:lang w:val="fr-FR"/>
        </w:rPr>
        <w:t>e</w:t>
      </w:r>
      <w:r w:rsidR="0052642B" w:rsidRPr="0052642B">
        <w:rPr>
          <w:lang w:val="fr-FR"/>
        </w:rPr>
        <w:t xml:space="preserve"> à l'obtention d'un visa</w:t>
      </w:r>
      <w:r w:rsidR="00A244DE">
        <w:rPr>
          <w:lang w:val="fr-FR"/>
        </w:rPr>
        <w:t>;</w:t>
      </w:r>
      <w:r w:rsidR="0052642B">
        <w:rPr>
          <w:lang w:val="fr-FR"/>
        </w:rPr>
        <w:t xml:space="preserve"> c'est pourquoi les participants sont priés d'effectuer les démarches nécessaires bien avant le début de la manifestation.</w:t>
      </w:r>
    </w:p>
    <w:p w:rsidR="00DF554D" w:rsidRPr="00DE21B5" w:rsidRDefault="00DF554D" w:rsidP="00C43501">
      <w:pPr>
        <w:pStyle w:val="Default"/>
        <w:spacing w:beforeLines="120"/>
        <w:rPr>
          <w:lang w:val="fr-FR"/>
        </w:rPr>
      </w:pPr>
      <w:r w:rsidRPr="00DE21B5">
        <w:rPr>
          <w:lang w:val="fr-FR"/>
        </w:rPr>
        <w:t>9</w:t>
      </w:r>
      <w:r w:rsidRPr="00DE21B5">
        <w:rPr>
          <w:lang w:val="fr-FR"/>
        </w:rPr>
        <w:tab/>
      </w:r>
      <w:r w:rsidR="00B56129">
        <w:rPr>
          <w:lang w:val="fr-FR"/>
        </w:rPr>
        <w:t xml:space="preserve">J'espère que vous participerez à cette première Semaine "normes vertes" organisée par l'UIT et attends avec intérêt de découvrir votre point de vue sur la stratégie que l'UIT devrait adopter </w:t>
      </w:r>
      <w:r w:rsidR="007843D4">
        <w:rPr>
          <w:lang w:val="fr-FR"/>
        </w:rPr>
        <w:t xml:space="preserve">dans l'avenir </w:t>
      </w:r>
      <w:r w:rsidR="00B56129">
        <w:rPr>
          <w:lang w:val="fr-FR"/>
        </w:rPr>
        <w:t xml:space="preserve">pour </w:t>
      </w:r>
      <w:r w:rsidR="007843D4">
        <w:rPr>
          <w:lang w:val="fr-FR"/>
        </w:rPr>
        <w:t xml:space="preserve">lutter contre </w:t>
      </w:r>
      <w:r w:rsidR="002007E1">
        <w:rPr>
          <w:lang w:val="fr-FR"/>
        </w:rPr>
        <w:t xml:space="preserve">le </w:t>
      </w:r>
      <w:r w:rsidR="002007E1" w:rsidRPr="002007E1">
        <w:rPr>
          <w:lang w:val="fr-FR"/>
        </w:rPr>
        <w:t xml:space="preserve">problème mondial </w:t>
      </w:r>
      <w:r w:rsidR="002007E1">
        <w:rPr>
          <w:lang w:val="fr-FR"/>
        </w:rPr>
        <w:t>d</w:t>
      </w:r>
      <w:r w:rsidR="007843D4">
        <w:rPr>
          <w:lang w:val="fr-FR"/>
        </w:rPr>
        <w:t>es changements climatiques.</w:t>
      </w:r>
    </w:p>
    <w:p w:rsidR="00EF2FF6" w:rsidRPr="00DE21B5" w:rsidRDefault="007843D4" w:rsidP="00C43501">
      <w:pPr>
        <w:pStyle w:val="Index1"/>
        <w:rPr>
          <w:szCs w:val="24"/>
          <w:lang w:val="fr-FR"/>
        </w:rPr>
      </w:pPr>
      <w:r w:rsidRPr="007843D4">
        <w:rPr>
          <w:szCs w:val="24"/>
          <w:lang w:val="fr-FR"/>
        </w:rPr>
        <w:t>Veuillez agréer, Madame, Monsieur, l'assurance de ma considération distinguée</w:t>
      </w:r>
      <w:r w:rsidR="00EF2FF6" w:rsidRPr="00DE21B5">
        <w:rPr>
          <w:szCs w:val="24"/>
          <w:lang w:val="fr-FR"/>
        </w:rPr>
        <w:t>,</w:t>
      </w:r>
    </w:p>
    <w:p w:rsidR="00A62375" w:rsidRPr="00DE21B5" w:rsidRDefault="008F70BE" w:rsidP="00C43501">
      <w:pPr>
        <w:spacing w:before="1440"/>
        <w:rPr>
          <w:szCs w:val="24"/>
          <w:lang w:val="fr-FR"/>
        </w:rPr>
      </w:pPr>
      <w:r w:rsidRPr="00DE21B5">
        <w:rPr>
          <w:szCs w:val="24"/>
          <w:lang w:val="fr-FR"/>
        </w:rPr>
        <w:t>Dr Hamadoun I</w:t>
      </w:r>
      <w:r w:rsidR="006F5790" w:rsidRPr="00DE21B5">
        <w:rPr>
          <w:szCs w:val="24"/>
          <w:lang w:val="fr-FR"/>
        </w:rPr>
        <w:t>. Touré</w:t>
      </w:r>
      <w:r w:rsidR="00EF2FF6" w:rsidRPr="00DE21B5">
        <w:rPr>
          <w:szCs w:val="24"/>
          <w:lang w:val="fr-FR"/>
        </w:rPr>
        <w:br/>
      </w:r>
      <w:r w:rsidR="007843D4" w:rsidRPr="00DE21B5">
        <w:rPr>
          <w:szCs w:val="24"/>
          <w:lang w:val="fr-FR"/>
        </w:rPr>
        <w:t>Secrétaire</w:t>
      </w:r>
      <w:r w:rsidR="007843D4">
        <w:rPr>
          <w:szCs w:val="24"/>
          <w:lang w:val="fr-FR"/>
        </w:rPr>
        <w:t xml:space="preserve"> géné</w:t>
      </w:r>
      <w:r w:rsidR="00EF2FF6" w:rsidRPr="00DE21B5">
        <w:rPr>
          <w:szCs w:val="24"/>
          <w:lang w:val="fr-FR"/>
        </w:rPr>
        <w:t>ral</w:t>
      </w:r>
    </w:p>
    <w:sectPr w:rsidR="00A62375" w:rsidRPr="00DE21B5" w:rsidSect="001223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851" w:right="1134" w:bottom="851" w:left="1134" w:header="567" w:footer="851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781" w:rsidRDefault="00722781">
      <w:r>
        <w:separator/>
      </w:r>
    </w:p>
  </w:endnote>
  <w:endnote w:type="continuationSeparator" w:id="0">
    <w:p w:rsidR="00722781" w:rsidRDefault="00722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129" w:rsidRDefault="00E7012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781" w:rsidRPr="0070697C" w:rsidRDefault="0070697C" w:rsidP="00E70129">
    <w:pPr>
      <w:pStyle w:val="Footer"/>
      <w:rPr>
        <w:szCs w:val="18"/>
        <w:lang w:val="en-US"/>
      </w:rPr>
    </w:pPr>
    <w:r w:rsidRPr="0070697C">
      <w:rPr>
        <w:szCs w:val="18"/>
        <w:lang w:val="en-US"/>
      </w:rPr>
      <w:t>ITU-T\COM-T\ITC&amp;CC\DM-11/1001</w:t>
    </w:r>
    <w:r w:rsidR="00E70129">
      <w:rPr>
        <w:szCs w:val="18"/>
        <w:lang w:val="en-US"/>
      </w:rPr>
      <w:t>F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781" w:rsidRDefault="003575BF" w:rsidP="00A244DE">
    <w:pPr>
      <w:pStyle w:val="Footer"/>
    </w:pPr>
    <w:r>
      <w:rPr>
        <w:noProof/>
        <w:lang w:val="en-US"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12289" type="#_x0000_t202" style="position:absolute;margin-left:-25.65pt;margin-top:-46.8pt;width:544.3pt;height:54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" o:allowincell="f" stroked="f">
          <v:textbox inset="0,0,0,0">
            <w:txbxContent>
              <w:tbl>
                <w:tblPr>
                  <w:tblW w:w="0" w:type="auto"/>
                  <w:tblLayout w:type="fixed"/>
                  <w:tblLook w:val="0000"/>
                </w:tblPr>
                <w:tblGrid>
                  <w:gridCol w:w="11102"/>
                </w:tblGrid>
                <w:tr w:rsidR="00722781">
                  <w:tc>
                    <w:tcPr>
                      <w:tcW w:w="11102" w:type="dxa"/>
                    </w:tcPr>
                    <w:p w:rsidR="00722781" w:rsidRDefault="00722781">
                      <w:pPr>
                        <w:pBdr>
                          <w:top w:val="single" w:sz="4" w:space="5" w:color="auto"/>
                        </w:pBdr>
                        <w:tabs>
                          <w:tab w:val="left" w:pos="2693"/>
                          <w:tab w:val="left" w:pos="3686"/>
                          <w:tab w:val="left" w:pos="6294"/>
                          <w:tab w:val="left" w:pos="9072"/>
                          <w:tab w:val="right" w:pos="10858"/>
                        </w:tabs>
                        <w:spacing w:before="0"/>
                        <w:jc w:val="both"/>
                        <w:rPr>
                          <w:rFonts w:ascii="Futura Lt BT" w:hAnsi="Futura Lt BT"/>
                          <w:sz w:val="16"/>
                          <w:lang w:val="fr-FR"/>
                        </w:rPr>
                      </w:pPr>
                      <w:r>
                        <w:rPr>
                          <w:rFonts w:ascii="Futura Lt BT" w:hAnsi="Futura Lt BT"/>
                          <w:sz w:val="16"/>
                          <w:lang w:val="fr-FR"/>
                        </w:rPr>
                        <w:t>Place des Nations</w:t>
                      </w:r>
                      <w:r>
                        <w:rPr>
                          <w:rFonts w:ascii="Futura Lt BT" w:hAnsi="Futura Lt BT"/>
                          <w:sz w:val="16"/>
                          <w:lang w:val="fr-FR"/>
                        </w:rPr>
                        <w:tab/>
                        <w:t xml:space="preserve">Téléphone </w:t>
                      </w:r>
                      <w:r>
                        <w:rPr>
                          <w:rFonts w:ascii="Futura Lt BT" w:hAnsi="Futura Lt BT"/>
                          <w:sz w:val="16"/>
                          <w:lang w:val="fr-FR"/>
                        </w:rPr>
                        <w:tab/>
                        <w:t>+41 22 730 51 11</w:t>
                      </w:r>
                      <w:r>
                        <w:rPr>
                          <w:rFonts w:ascii="Futura Lt BT" w:hAnsi="Futura Lt BT"/>
                          <w:sz w:val="16"/>
                          <w:lang w:val="fr-FR"/>
                        </w:rPr>
                        <w:tab/>
                        <w:t>Télex 421 000 uit ch</w:t>
                      </w:r>
                      <w:r>
                        <w:rPr>
                          <w:rFonts w:ascii="Futura Lt BT" w:hAnsi="Futura Lt BT"/>
                          <w:sz w:val="16"/>
                          <w:lang w:val="fr-FR"/>
                        </w:rPr>
                        <w:tab/>
                        <w:t>E-mail:</w:t>
                      </w:r>
                      <w:r>
                        <w:rPr>
                          <w:rFonts w:ascii="Futura Lt BT" w:hAnsi="Futura Lt BT"/>
                          <w:sz w:val="16"/>
                          <w:lang w:val="fr-FR"/>
                        </w:rPr>
                        <w:tab/>
                        <w:t>itumail@itu.int</w:t>
                      </w:r>
                    </w:p>
                    <w:p w:rsidR="00722781" w:rsidRPr="00096B39" w:rsidRDefault="00722781" w:rsidP="00DE21B5">
                      <w:pPr>
                        <w:tabs>
                          <w:tab w:val="left" w:pos="2693"/>
                          <w:tab w:val="left" w:pos="3289"/>
                          <w:tab w:val="left" w:pos="3686"/>
                          <w:tab w:val="left" w:pos="6294"/>
                          <w:tab w:val="left" w:pos="9072"/>
                          <w:tab w:val="right" w:pos="10858"/>
                        </w:tabs>
                        <w:spacing w:before="0"/>
                        <w:jc w:val="both"/>
                        <w:rPr>
                          <w:rFonts w:ascii="Futura Lt BT" w:hAnsi="Futura Lt BT"/>
                          <w:sz w:val="16"/>
                          <w:lang w:val="fr-CH"/>
                        </w:rPr>
                      </w:pPr>
                      <w:r w:rsidRPr="00096B39">
                        <w:rPr>
                          <w:rFonts w:ascii="Futura Lt BT" w:hAnsi="Futura Lt BT"/>
                          <w:sz w:val="16"/>
                          <w:lang w:val="fr-CH"/>
                        </w:rPr>
                        <w:t>CH-1211 Genève 20</w:t>
                      </w:r>
                      <w:r w:rsidRPr="00096B39">
                        <w:rPr>
                          <w:rFonts w:ascii="Futura Lt BT" w:hAnsi="Futura Lt BT"/>
                          <w:sz w:val="16"/>
                          <w:lang w:val="fr-CH"/>
                        </w:rPr>
                        <w:tab/>
                        <w:t>Téléfax</w:t>
                      </w:r>
                      <w:r w:rsidRPr="00096B39">
                        <w:rPr>
                          <w:rFonts w:ascii="Futura Lt BT" w:hAnsi="Futura Lt BT"/>
                          <w:sz w:val="16"/>
                          <w:lang w:val="fr-CH"/>
                        </w:rPr>
                        <w:tab/>
                        <w:t>Gr3:</w:t>
                      </w:r>
                      <w:r w:rsidRPr="00096B39">
                        <w:rPr>
                          <w:rFonts w:ascii="Futura Lt BT" w:hAnsi="Futura Lt BT"/>
                          <w:sz w:val="16"/>
                          <w:lang w:val="fr-CH"/>
                        </w:rPr>
                        <w:tab/>
                        <w:t>+41 22 733 72 56</w:t>
                      </w:r>
                      <w:r w:rsidRPr="00096B39">
                        <w:rPr>
                          <w:rFonts w:ascii="Futura Lt BT" w:hAnsi="Futura Lt BT"/>
                          <w:sz w:val="16"/>
                          <w:lang w:val="fr-CH"/>
                        </w:rPr>
                        <w:tab/>
                        <w:t>Télégramme ITU GENEVE</w:t>
                      </w:r>
                      <w:r w:rsidRPr="00096B39">
                        <w:rPr>
                          <w:rFonts w:ascii="Futura Lt BT" w:hAnsi="Futura Lt BT"/>
                          <w:sz w:val="16"/>
                          <w:lang w:val="fr-CH"/>
                        </w:rPr>
                        <w:tab/>
                        <w:t>www.itu.int</w:t>
                      </w:r>
                    </w:p>
                    <w:p w:rsidR="00722781" w:rsidRDefault="00722781">
                      <w:pPr>
                        <w:tabs>
                          <w:tab w:val="left" w:pos="2693"/>
                          <w:tab w:val="left" w:pos="3289"/>
                          <w:tab w:val="left" w:pos="3686"/>
                          <w:tab w:val="left" w:pos="6294"/>
                          <w:tab w:val="right" w:pos="10858"/>
                        </w:tabs>
                        <w:spacing w:before="0"/>
                        <w:jc w:val="both"/>
                        <w:rPr>
                          <w:rFonts w:ascii="Futura Lt BT" w:hAnsi="Futura Lt BT"/>
                          <w:sz w:val="18"/>
                        </w:rPr>
                      </w:pPr>
                      <w:r>
                        <w:rPr>
                          <w:rFonts w:ascii="Futura Lt BT" w:hAnsi="Futura Lt BT"/>
                          <w:sz w:val="16"/>
                        </w:rPr>
                        <w:t>Suisse</w:t>
                      </w:r>
                      <w:r>
                        <w:rPr>
                          <w:rFonts w:ascii="Futura Lt BT" w:hAnsi="Futura Lt BT"/>
                          <w:sz w:val="16"/>
                        </w:rPr>
                        <w:tab/>
                      </w:r>
                      <w:r>
                        <w:rPr>
                          <w:rFonts w:ascii="Futura Lt BT" w:hAnsi="Futura Lt BT"/>
                          <w:sz w:val="16"/>
                        </w:rPr>
                        <w:tab/>
                      </w:r>
                      <w:r>
                        <w:rPr>
                          <w:rFonts w:ascii="Futura Lt BT" w:hAnsi="Futura Lt BT"/>
                          <w:sz w:val="16"/>
                        </w:rPr>
                        <w:tab/>
                      </w:r>
                      <w:r>
                        <w:rPr>
                          <w:rFonts w:ascii="Futura Lt BT" w:hAnsi="Futura Lt BT"/>
                          <w:sz w:val="16"/>
                        </w:rPr>
                        <w:tab/>
                      </w:r>
                      <w:r>
                        <w:rPr>
                          <w:rFonts w:ascii="Futura Lt BT" w:hAnsi="Futura Lt BT"/>
                          <w:sz w:val="16"/>
                        </w:rPr>
                        <w:tab/>
                        <w:t>Gr4:</w:t>
                      </w:r>
                      <w:r>
                        <w:rPr>
                          <w:rFonts w:ascii="Futura Lt BT" w:hAnsi="Futura Lt BT"/>
                          <w:sz w:val="16"/>
                        </w:rPr>
                        <w:tab/>
                        <w:t>+41 22 730 65 00</w:t>
                      </w:r>
                      <w:r>
                        <w:rPr>
                          <w:rFonts w:ascii="Futura Lt BT" w:hAnsi="Futura Lt BT"/>
                          <w:sz w:val="16"/>
                        </w:rPr>
                        <w:tab/>
                      </w:r>
                    </w:p>
                  </w:tc>
                </w:tr>
              </w:tbl>
              <w:p w:rsidR="00722781" w:rsidRDefault="00722781" w:rsidP="00795659"/>
            </w:txbxContent>
          </v:textbox>
          <w10:wrap type="topAndBottom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781" w:rsidRDefault="00722781">
      <w:r>
        <w:t>____________________</w:t>
      </w:r>
    </w:p>
  </w:footnote>
  <w:footnote w:type="continuationSeparator" w:id="0">
    <w:p w:rsidR="00722781" w:rsidRDefault="007227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129" w:rsidRDefault="00E7012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781" w:rsidRDefault="003575BF">
    <w:pPr>
      <w:pStyle w:val="Header"/>
    </w:pPr>
    <w:r>
      <w:fldChar w:fldCharType="begin"/>
    </w:r>
    <w:r w:rsidR="00722781">
      <w:instrText xml:space="preserve"> PAGE   \* MERGEFORMAT </w:instrText>
    </w:r>
    <w:r>
      <w:fldChar w:fldCharType="separate"/>
    </w:r>
    <w:r w:rsidR="00E70129">
      <w:rPr>
        <w:noProof/>
      </w:rPr>
      <w:t>2</w:t>
    </w:r>
    <w:r>
      <w:rPr>
        <w:noProof/>
      </w:rPr>
      <w:fldChar w:fldCharType="end"/>
    </w:r>
    <w:r w:rsidR="00722781">
      <w:br/>
    </w:r>
  </w:p>
  <w:p w:rsidR="00722781" w:rsidRDefault="0072278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129" w:rsidRDefault="00E7012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75CB"/>
    <w:multiLevelType w:val="multilevel"/>
    <w:tmpl w:val="91BA19E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91053AD"/>
    <w:multiLevelType w:val="multilevel"/>
    <w:tmpl w:val="B0C89B8A"/>
    <w:lvl w:ilvl="0">
      <w:start w:val="1"/>
      <w:numFmt w:val="decimal"/>
      <w:lvlText w:val="%1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BE16042"/>
    <w:multiLevelType w:val="hybridMultilevel"/>
    <w:tmpl w:val="76BEC17E"/>
    <w:lvl w:ilvl="0" w:tplc="933020B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0D3136A7"/>
    <w:multiLevelType w:val="multilevel"/>
    <w:tmpl w:val="C1DE1D56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4">
    <w:nsid w:val="0F00290E"/>
    <w:multiLevelType w:val="hybridMultilevel"/>
    <w:tmpl w:val="71D44204"/>
    <w:lvl w:ilvl="0" w:tplc="46BAA94C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>
    <w:nsid w:val="14011D00"/>
    <w:multiLevelType w:val="hybridMultilevel"/>
    <w:tmpl w:val="EDE28848"/>
    <w:lvl w:ilvl="0" w:tplc="B972F95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C160DF"/>
    <w:multiLevelType w:val="hybridMultilevel"/>
    <w:tmpl w:val="74F0A3C4"/>
    <w:lvl w:ilvl="0" w:tplc="DD2C9BA4">
      <w:start w:val="4"/>
      <w:numFmt w:val="bullet"/>
      <w:lvlText w:val="-"/>
      <w:lvlJc w:val="left"/>
      <w:pPr>
        <w:tabs>
          <w:tab w:val="num" w:pos="1425"/>
        </w:tabs>
        <w:ind w:left="1425" w:hanging="57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7">
    <w:nsid w:val="1E281B23"/>
    <w:multiLevelType w:val="multilevel"/>
    <w:tmpl w:val="8CBCB052"/>
    <w:lvl w:ilvl="0">
      <w:start w:val="2"/>
      <w:numFmt w:val="decimal"/>
      <w:lvlText w:val="%1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1480C3B"/>
    <w:multiLevelType w:val="multilevel"/>
    <w:tmpl w:val="4FF86C7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1CF3CF5"/>
    <w:multiLevelType w:val="hybridMultilevel"/>
    <w:tmpl w:val="F4FAC574"/>
    <w:lvl w:ilvl="0" w:tplc="47D290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0B635B"/>
    <w:multiLevelType w:val="hybridMultilevel"/>
    <w:tmpl w:val="2B64139A"/>
    <w:lvl w:ilvl="0" w:tplc="83329636">
      <w:start w:val="2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CB296A"/>
    <w:multiLevelType w:val="hybridMultilevel"/>
    <w:tmpl w:val="85CA3EDE"/>
    <w:lvl w:ilvl="0" w:tplc="044416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FC3CC1"/>
    <w:multiLevelType w:val="hybridMultilevel"/>
    <w:tmpl w:val="85382B22"/>
    <w:lvl w:ilvl="0" w:tplc="3320D344">
      <w:start w:val="2"/>
      <w:numFmt w:val="bullet"/>
      <w:lvlText w:val="–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332B4072"/>
    <w:multiLevelType w:val="hybridMultilevel"/>
    <w:tmpl w:val="5150E130"/>
    <w:lvl w:ilvl="0" w:tplc="D7882FA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4FE38B6"/>
    <w:multiLevelType w:val="multilevel"/>
    <w:tmpl w:val="B692AAB2"/>
    <w:lvl w:ilvl="0">
      <w:start w:val="2"/>
      <w:numFmt w:val="decimal"/>
      <w:lvlText w:val="%1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77827FB"/>
    <w:multiLevelType w:val="hybridMultilevel"/>
    <w:tmpl w:val="13922036"/>
    <w:lvl w:ilvl="0" w:tplc="2796FF0C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6">
    <w:nsid w:val="3A546742"/>
    <w:multiLevelType w:val="hybridMultilevel"/>
    <w:tmpl w:val="6F1A9D4E"/>
    <w:lvl w:ilvl="0" w:tplc="14E4F2D4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7">
    <w:nsid w:val="3A5C0BE7"/>
    <w:multiLevelType w:val="multilevel"/>
    <w:tmpl w:val="A8FEC2E6"/>
    <w:lvl w:ilvl="0">
      <w:start w:val="1"/>
      <w:numFmt w:val="decimal"/>
      <w:lvlText w:val="%1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C776A39"/>
    <w:multiLevelType w:val="multilevel"/>
    <w:tmpl w:val="B484CE3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27B2314"/>
    <w:multiLevelType w:val="hybridMultilevel"/>
    <w:tmpl w:val="BFA0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486A35"/>
    <w:multiLevelType w:val="hybridMultilevel"/>
    <w:tmpl w:val="E4844CAE"/>
    <w:lvl w:ilvl="0" w:tplc="D1FC39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D24CA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54381F"/>
    <w:multiLevelType w:val="hybridMultilevel"/>
    <w:tmpl w:val="60B0D51C"/>
    <w:lvl w:ilvl="0" w:tplc="C938F4D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876605"/>
    <w:multiLevelType w:val="hybridMultilevel"/>
    <w:tmpl w:val="F4805608"/>
    <w:lvl w:ilvl="0" w:tplc="C60EA0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35663C"/>
    <w:multiLevelType w:val="hybridMultilevel"/>
    <w:tmpl w:val="BBE0F54E"/>
    <w:lvl w:ilvl="0" w:tplc="DE1C66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962E82"/>
    <w:multiLevelType w:val="multilevel"/>
    <w:tmpl w:val="DF426F2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3FD5C23"/>
    <w:multiLevelType w:val="multilevel"/>
    <w:tmpl w:val="F2E251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61E7F3F"/>
    <w:multiLevelType w:val="multilevel"/>
    <w:tmpl w:val="D1BA4EE8"/>
    <w:lvl w:ilvl="0">
      <w:start w:val="1"/>
      <w:numFmt w:val="decimal"/>
      <w:lvlText w:val="%1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7B62AAE"/>
    <w:multiLevelType w:val="multilevel"/>
    <w:tmpl w:val="0026F9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7C153D5"/>
    <w:multiLevelType w:val="multilevel"/>
    <w:tmpl w:val="B11856B2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29">
    <w:nsid w:val="5ECA3676"/>
    <w:multiLevelType w:val="singleLevel"/>
    <w:tmpl w:val="08528CB2"/>
    <w:lvl w:ilvl="0">
      <w:start w:val="4"/>
      <w:numFmt w:val="decimal"/>
      <w:lvlText w:val="1.2.%1 "/>
      <w:legacy w:legacy="1" w:legacySpace="0" w:legacyIndent="360"/>
      <w:lvlJc w:val="left"/>
      <w:pPr>
        <w:ind w:left="90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0">
    <w:nsid w:val="64055C42"/>
    <w:multiLevelType w:val="multilevel"/>
    <w:tmpl w:val="4614DE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5327BAF"/>
    <w:multiLevelType w:val="multilevel"/>
    <w:tmpl w:val="7F7E9488"/>
    <w:lvl w:ilvl="0">
      <w:start w:val="1"/>
      <w:numFmt w:val="decimal"/>
      <w:lvlText w:val="%1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7852237"/>
    <w:multiLevelType w:val="hybridMultilevel"/>
    <w:tmpl w:val="5B2AC328"/>
    <w:lvl w:ilvl="0" w:tplc="AADC3C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1E01FF"/>
    <w:multiLevelType w:val="hybridMultilevel"/>
    <w:tmpl w:val="F7A61F88"/>
    <w:lvl w:ilvl="0" w:tplc="BD88AEC2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4">
    <w:nsid w:val="6CF54C6B"/>
    <w:multiLevelType w:val="multilevel"/>
    <w:tmpl w:val="E2AC63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5">
    <w:nsid w:val="6D5C25FE"/>
    <w:multiLevelType w:val="multilevel"/>
    <w:tmpl w:val="E9ECC33E"/>
    <w:lvl w:ilvl="0">
      <w:start w:val="27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6">
    <w:nsid w:val="727951A8"/>
    <w:multiLevelType w:val="multilevel"/>
    <w:tmpl w:val="A9661F8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2E33DB4"/>
    <w:multiLevelType w:val="multilevel"/>
    <w:tmpl w:val="A9661F8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31B195F"/>
    <w:multiLevelType w:val="hybridMultilevel"/>
    <w:tmpl w:val="7D966F6E"/>
    <w:lvl w:ilvl="0" w:tplc="671E6FB2">
      <w:start w:val="7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9">
    <w:nsid w:val="773D313F"/>
    <w:multiLevelType w:val="multilevel"/>
    <w:tmpl w:val="E9ECC33E"/>
    <w:lvl w:ilvl="0">
      <w:start w:val="27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0">
    <w:nsid w:val="79F33A63"/>
    <w:multiLevelType w:val="multilevel"/>
    <w:tmpl w:val="41A490D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7AC22E38"/>
    <w:multiLevelType w:val="singleLevel"/>
    <w:tmpl w:val="868E71FE"/>
    <w:lvl w:ilvl="0">
      <w:start w:val="2"/>
      <w:numFmt w:val="decimal"/>
      <w:lvlText w:val="5.%1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2">
    <w:nsid w:val="7AE6112E"/>
    <w:multiLevelType w:val="hybridMultilevel"/>
    <w:tmpl w:val="8F7616AA"/>
    <w:lvl w:ilvl="0" w:tplc="A0D815E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2762AA"/>
    <w:multiLevelType w:val="hybridMultilevel"/>
    <w:tmpl w:val="A014B238"/>
    <w:lvl w:ilvl="0" w:tplc="C4081A06">
      <w:start w:val="4"/>
      <w:numFmt w:val="bullet"/>
      <w:lvlText w:val="-"/>
      <w:lvlJc w:val="left"/>
      <w:pPr>
        <w:tabs>
          <w:tab w:val="num" w:pos="1185"/>
        </w:tabs>
        <w:ind w:left="1185" w:hanging="39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1"/>
  </w:num>
  <w:num w:numId="3">
    <w:abstractNumId w:val="17"/>
  </w:num>
  <w:num w:numId="4">
    <w:abstractNumId w:val="25"/>
  </w:num>
  <w:num w:numId="5">
    <w:abstractNumId w:val="14"/>
  </w:num>
  <w:num w:numId="6">
    <w:abstractNumId w:val="7"/>
  </w:num>
  <w:num w:numId="7">
    <w:abstractNumId w:val="31"/>
  </w:num>
  <w:num w:numId="8">
    <w:abstractNumId w:val="26"/>
  </w:num>
  <w:num w:numId="9">
    <w:abstractNumId w:val="27"/>
  </w:num>
  <w:num w:numId="10">
    <w:abstractNumId w:val="40"/>
  </w:num>
  <w:num w:numId="11">
    <w:abstractNumId w:val="24"/>
  </w:num>
  <w:num w:numId="12">
    <w:abstractNumId w:val="0"/>
  </w:num>
  <w:num w:numId="13">
    <w:abstractNumId w:val="1"/>
  </w:num>
  <w:num w:numId="14">
    <w:abstractNumId w:val="18"/>
  </w:num>
  <w:num w:numId="15">
    <w:abstractNumId w:val="34"/>
  </w:num>
  <w:num w:numId="16">
    <w:abstractNumId w:val="30"/>
  </w:num>
  <w:num w:numId="17">
    <w:abstractNumId w:val="3"/>
  </w:num>
  <w:num w:numId="18">
    <w:abstractNumId w:val="43"/>
  </w:num>
  <w:num w:numId="19">
    <w:abstractNumId w:val="28"/>
  </w:num>
  <w:num w:numId="20">
    <w:abstractNumId w:val="23"/>
  </w:num>
  <w:num w:numId="21">
    <w:abstractNumId w:val="22"/>
  </w:num>
  <w:num w:numId="22">
    <w:abstractNumId w:val="39"/>
  </w:num>
  <w:num w:numId="23">
    <w:abstractNumId w:val="35"/>
  </w:num>
  <w:num w:numId="24">
    <w:abstractNumId w:val="8"/>
  </w:num>
  <w:num w:numId="25">
    <w:abstractNumId w:val="6"/>
  </w:num>
  <w:num w:numId="26">
    <w:abstractNumId w:val="36"/>
  </w:num>
  <w:num w:numId="27">
    <w:abstractNumId w:val="37"/>
  </w:num>
  <w:num w:numId="28">
    <w:abstractNumId w:val="16"/>
  </w:num>
  <w:num w:numId="29">
    <w:abstractNumId w:val="19"/>
  </w:num>
  <w:num w:numId="30">
    <w:abstractNumId w:val="42"/>
  </w:num>
  <w:num w:numId="31">
    <w:abstractNumId w:val="21"/>
  </w:num>
  <w:num w:numId="32">
    <w:abstractNumId w:val="10"/>
  </w:num>
  <w:num w:numId="33">
    <w:abstractNumId w:val="12"/>
  </w:num>
  <w:num w:numId="34">
    <w:abstractNumId w:val="11"/>
  </w:num>
  <w:num w:numId="35">
    <w:abstractNumId w:val="9"/>
  </w:num>
  <w:num w:numId="36">
    <w:abstractNumId w:val="13"/>
  </w:num>
  <w:num w:numId="37">
    <w:abstractNumId w:val="20"/>
  </w:num>
  <w:num w:numId="38">
    <w:abstractNumId w:val="4"/>
  </w:num>
  <w:num w:numId="39">
    <w:abstractNumId w:val="2"/>
  </w:num>
  <w:num w:numId="40">
    <w:abstractNumId w:val="32"/>
  </w:num>
  <w:num w:numId="41">
    <w:abstractNumId w:val="15"/>
  </w:num>
  <w:num w:numId="42">
    <w:abstractNumId w:val="33"/>
  </w:num>
  <w:num w:numId="43">
    <w:abstractNumId w:val="5"/>
  </w:num>
  <w:num w:numId="44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2291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186990"/>
    <w:rsid w:val="00000D0C"/>
    <w:rsid w:val="00001223"/>
    <w:rsid w:val="000075BC"/>
    <w:rsid w:val="00011BCD"/>
    <w:rsid w:val="00025CB6"/>
    <w:rsid w:val="000445CA"/>
    <w:rsid w:val="0004471A"/>
    <w:rsid w:val="00051841"/>
    <w:rsid w:val="00074836"/>
    <w:rsid w:val="00082C27"/>
    <w:rsid w:val="00087BDD"/>
    <w:rsid w:val="00096B39"/>
    <w:rsid w:val="000A4335"/>
    <w:rsid w:val="000B0BC4"/>
    <w:rsid w:val="000D01AE"/>
    <w:rsid w:val="000D6429"/>
    <w:rsid w:val="000E3EFA"/>
    <w:rsid w:val="000E45A7"/>
    <w:rsid w:val="000E70DC"/>
    <w:rsid w:val="000F14B0"/>
    <w:rsid w:val="0011700F"/>
    <w:rsid w:val="001223A9"/>
    <w:rsid w:val="0014707D"/>
    <w:rsid w:val="00155A33"/>
    <w:rsid w:val="001604CF"/>
    <w:rsid w:val="001618DA"/>
    <w:rsid w:val="00176593"/>
    <w:rsid w:val="00181973"/>
    <w:rsid w:val="00186990"/>
    <w:rsid w:val="001B3774"/>
    <w:rsid w:val="001C30D3"/>
    <w:rsid w:val="001D24C3"/>
    <w:rsid w:val="001D5BDC"/>
    <w:rsid w:val="001E07EB"/>
    <w:rsid w:val="001E6F34"/>
    <w:rsid w:val="001E7D32"/>
    <w:rsid w:val="001F5636"/>
    <w:rsid w:val="002007E1"/>
    <w:rsid w:val="00231CFE"/>
    <w:rsid w:val="00237260"/>
    <w:rsid w:val="00240811"/>
    <w:rsid w:val="00241CCC"/>
    <w:rsid w:val="002574F3"/>
    <w:rsid w:val="00264412"/>
    <w:rsid w:val="0028436D"/>
    <w:rsid w:val="00294699"/>
    <w:rsid w:val="002A0470"/>
    <w:rsid w:val="002A0C6E"/>
    <w:rsid w:val="002A3045"/>
    <w:rsid w:val="002A57B7"/>
    <w:rsid w:val="002C00D0"/>
    <w:rsid w:val="002C6FBD"/>
    <w:rsid w:val="002F6F5D"/>
    <w:rsid w:val="00303C5A"/>
    <w:rsid w:val="00307E0A"/>
    <w:rsid w:val="00325953"/>
    <w:rsid w:val="003317D3"/>
    <w:rsid w:val="003575BF"/>
    <w:rsid w:val="00364794"/>
    <w:rsid w:val="00371676"/>
    <w:rsid w:val="00374AE0"/>
    <w:rsid w:val="003763A5"/>
    <w:rsid w:val="003873F3"/>
    <w:rsid w:val="003922B7"/>
    <w:rsid w:val="003A095B"/>
    <w:rsid w:val="003A100D"/>
    <w:rsid w:val="003C3FAF"/>
    <w:rsid w:val="003C496B"/>
    <w:rsid w:val="003C724F"/>
    <w:rsid w:val="003D1BF1"/>
    <w:rsid w:val="003D4447"/>
    <w:rsid w:val="00403349"/>
    <w:rsid w:val="00411BC5"/>
    <w:rsid w:val="00424CBA"/>
    <w:rsid w:val="00432AF6"/>
    <w:rsid w:val="004359A2"/>
    <w:rsid w:val="00452CB3"/>
    <w:rsid w:val="004612B0"/>
    <w:rsid w:val="004703CF"/>
    <w:rsid w:val="00487F96"/>
    <w:rsid w:val="0049303F"/>
    <w:rsid w:val="004B01A5"/>
    <w:rsid w:val="004C0BB9"/>
    <w:rsid w:val="004C40B9"/>
    <w:rsid w:val="004D1D16"/>
    <w:rsid w:val="004F4239"/>
    <w:rsid w:val="00503F19"/>
    <w:rsid w:val="00507512"/>
    <w:rsid w:val="00514833"/>
    <w:rsid w:val="0052596C"/>
    <w:rsid w:val="0052642B"/>
    <w:rsid w:val="00526CE6"/>
    <w:rsid w:val="005348B0"/>
    <w:rsid w:val="00536D62"/>
    <w:rsid w:val="0054348D"/>
    <w:rsid w:val="00544885"/>
    <w:rsid w:val="00551F39"/>
    <w:rsid w:val="0055299B"/>
    <w:rsid w:val="00577A0A"/>
    <w:rsid w:val="005914C9"/>
    <w:rsid w:val="005C520A"/>
    <w:rsid w:val="005D18EA"/>
    <w:rsid w:val="00616373"/>
    <w:rsid w:val="00630FBB"/>
    <w:rsid w:val="006374EF"/>
    <w:rsid w:val="006568C7"/>
    <w:rsid w:val="006A4F2A"/>
    <w:rsid w:val="006C3C1A"/>
    <w:rsid w:val="006C7667"/>
    <w:rsid w:val="006D25C6"/>
    <w:rsid w:val="006E1872"/>
    <w:rsid w:val="006F15EC"/>
    <w:rsid w:val="006F5790"/>
    <w:rsid w:val="00703788"/>
    <w:rsid w:val="0070697C"/>
    <w:rsid w:val="00722781"/>
    <w:rsid w:val="00742471"/>
    <w:rsid w:val="00743D8C"/>
    <w:rsid w:val="0074450F"/>
    <w:rsid w:val="00760590"/>
    <w:rsid w:val="00776824"/>
    <w:rsid w:val="00777464"/>
    <w:rsid w:val="007843D4"/>
    <w:rsid w:val="00794501"/>
    <w:rsid w:val="00795659"/>
    <w:rsid w:val="007B455C"/>
    <w:rsid w:val="007D57D6"/>
    <w:rsid w:val="007D59C3"/>
    <w:rsid w:val="007E4A66"/>
    <w:rsid w:val="007F5BF2"/>
    <w:rsid w:val="008058EA"/>
    <w:rsid w:val="00815A9F"/>
    <w:rsid w:val="0082507C"/>
    <w:rsid w:val="00841AC9"/>
    <w:rsid w:val="00841B9C"/>
    <w:rsid w:val="00851A04"/>
    <w:rsid w:val="008579EA"/>
    <w:rsid w:val="00881CB2"/>
    <w:rsid w:val="00895CF8"/>
    <w:rsid w:val="008B05B0"/>
    <w:rsid w:val="008C1E66"/>
    <w:rsid w:val="008E39A4"/>
    <w:rsid w:val="008F70BE"/>
    <w:rsid w:val="0090359D"/>
    <w:rsid w:val="00910391"/>
    <w:rsid w:val="0093519F"/>
    <w:rsid w:val="00951DC2"/>
    <w:rsid w:val="00967141"/>
    <w:rsid w:val="00970DF3"/>
    <w:rsid w:val="00990FE0"/>
    <w:rsid w:val="0099672D"/>
    <w:rsid w:val="009A6E82"/>
    <w:rsid w:val="009B2177"/>
    <w:rsid w:val="009B2FDD"/>
    <w:rsid w:val="009B68CC"/>
    <w:rsid w:val="009D32EA"/>
    <w:rsid w:val="009E2FAC"/>
    <w:rsid w:val="009F4FB6"/>
    <w:rsid w:val="00A00B9F"/>
    <w:rsid w:val="00A07FBC"/>
    <w:rsid w:val="00A243A2"/>
    <w:rsid w:val="00A244DE"/>
    <w:rsid w:val="00A36D6F"/>
    <w:rsid w:val="00A412A9"/>
    <w:rsid w:val="00A52A42"/>
    <w:rsid w:val="00A62375"/>
    <w:rsid w:val="00A77E30"/>
    <w:rsid w:val="00A827DC"/>
    <w:rsid w:val="00A84323"/>
    <w:rsid w:val="00AA08BF"/>
    <w:rsid w:val="00AA6142"/>
    <w:rsid w:val="00AA7FFA"/>
    <w:rsid w:val="00AB73A6"/>
    <w:rsid w:val="00AC3E95"/>
    <w:rsid w:val="00B01166"/>
    <w:rsid w:val="00B022F6"/>
    <w:rsid w:val="00B27830"/>
    <w:rsid w:val="00B4185C"/>
    <w:rsid w:val="00B4704B"/>
    <w:rsid w:val="00B5206E"/>
    <w:rsid w:val="00B54F2A"/>
    <w:rsid w:val="00B56129"/>
    <w:rsid w:val="00B667B1"/>
    <w:rsid w:val="00B87B7E"/>
    <w:rsid w:val="00B93BF1"/>
    <w:rsid w:val="00BA784D"/>
    <w:rsid w:val="00BB2B44"/>
    <w:rsid w:val="00BE2DBB"/>
    <w:rsid w:val="00BF1384"/>
    <w:rsid w:val="00BF37EC"/>
    <w:rsid w:val="00C02B44"/>
    <w:rsid w:val="00C16E86"/>
    <w:rsid w:val="00C43501"/>
    <w:rsid w:val="00C734E6"/>
    <w:rsid w:val="00C76540"/>
    <w:rsid w:val="00C947DB"/>
    <w:rsid w:val="00CB6B49"/>
    <w:rsid w:val="00CD24A1"/>
    <w:rsid w:val="00CD3609"/>
    <w:rsid w:val="00CD5DA6"/>
    <w:rsid w:val="00CE1136"/>
    <w:rsid w:val="00CF24F0"/>
    <w:rsid w:val="00D045D4"/>
    <w:rsid w:val="00D209A9"/>
    <w:rsid w:val="00D23471"/>
    <w:rsid w:val="00D57BDE"/>
    <w:rsid w:val="00D6746A"/>
    <w:rsid w:val="00D702C0"/>
    <w:rsid w:val="00D85FC0"/>
    <w:rsid w:val="00D97C25"/>
    <w:rsid w:val="00DB422F"/>
    <w:rsid w:val="00DE21B5"/>
    <w:rsid w:val="00DF32BA"/>
    <w:rsid w:val="00DF554D"/>
    <w:rsid w:val="00E01523"/>
    <w:rsid w:val="00E07FE2"/>
    <w:rsid w:val="00E15F6C"/>
    <w:rsid w:val="00E40A6C"/>
    <w:rsid w:val="00E60A89"/>
    <w:rsid w:val="00E61C89"/>
    <w:rsid w:val="00E66F20"/>
    <w:rsid w:val="00E70129"/>
    <w:rsid w:val="00E75126"/>
    <w:rsid w:val="00E75A80"/>
    <w:rsid w:val="00E877FF"/>
    <w:rsid w:val="00EA19B4"/>
    <w:rsid w:val="00ED4242"/>
    <w:rsid w:val="00EF2FF6"/>
    <w:rsid w:val="00F06504"/>
    <w:rsid w:val="00F21B9B"/>
    <w:rsid w:val="00F2337F"/>
    <w:rsid w:val="00F25119"/>
    <w:rsid w:val="00F4086A"/>
    <w:rsid w:val="00F864DD"/>
    <w:rsid w:val="00F87998"/>
    <w:rsid w:val="00F93A3A"/>
    <w:rsid w:val="00FA7B33"/>
    <w:rsid w:val="00FB1AA8"/>
    <w:rsid w:val="00FB362C"/>
    <w:rsid w:val="00FB56CA"/>
    <w:rsid w:val="00FC1BE2"/>
    <w:rsid w:val="00FC2BDB"/>
    <w:rsid w:val="00FE62D0"/>
    <w:rsid w:val="00FF2F7A"/>
    <w:rsid w:val="00FF36DB"/>
    <w:rsid w:val="00FF47E2"/>
    <w:rsid w:val="00FF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75B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3575B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575BF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575BF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575BF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575BF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575BF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575BF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575BF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575BF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3575BF"/>
  </w:style>
  <w:style w:type="paragraph" w:styleId="TOC3">
    <w:name w:val="toc 3"/>
    <w:basedOn w:val="TOC2"/>
    <w:next w:val="Normal"/>
    <w:semiHidden/>
    <w:rsid w:val="003575BF"/>
    <w:pPr>
      <w:spacing w:before="80"/>
    </w:pPr>
  </w:style>
  <w:style w:type="paragraph" w:styleId="TOC2">
    <w:name w:val="toc 2"/>
    <w:basedOn w:val="TOC1"/>
    <w:next w:val="Normal"/>
    <w:semiHidden/>
    <w:rsid w:val="003575BF"/>
    <w:pPr>
      <w:spacing w:before="120"/>
    </w:pPr>
  </w:style>
  <w:style w:type="paragraph" w:styleId="TOC1">
    <w:name w:val="toc 1"/>
    <w:basedOn w:val="Normal"/>
    <w:semiHidden/>
    <w:rsid w:val="003575BF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semiHidden/>
    <w:rsid w:val="003575BF"/>
  </w:style>
  <w:style w:type="paragraph" w:styleId="TOC6">
    <w:name w:val="toc 6"/>
    <w:basedOn w:val="TOC3"/>
    <w:next w:val="Normal"/>
    <w:semiHidden/>
    <w:rsid w:val="003575BF"/>
  </w:style>
  <w:style w:type="paragraph" w:styleId="TOC5">
    <w:name w:val="toc 5"/>
    <w:basedOn w:val="TOC3"/>
    <w:next w:val="Normal"/>
    <w:semiHidden/>
    <w:rsid w:val="003575BF"/>
  </w:style>
  <w:style w:type="paragraph" w:styleId="TOC4">
    <w:name w:val="toc 4"/>
    <w:basedOn w:val="TOC3"/>
    <w:next w:val="Normal"/>
    <w:semiHidden/>
    <w:rsid w:val="003575BF"/>
  </w:style>
  <w:style w:type="paragraph" w:styleId="Index7">
    <w:name w:val="index 7"/>
    <w:basedOn w:val="Normal"/>
    <w:next w:val="Normal"/>
    <w:semiHidden/>
    <w:rsid w:val="003575BF"/>
    <w:pPr>
      <w:ind w:left="1698"/>
    </w:pPr>
  </w:style>
  <w:style w:type="paragraph" w:styleId="Index6">
    <w:name w:val="index 6"/>
    <w:basedOn w:val="Normal"/>
    <w:next w:val="Normal"/>
    <w:semiHidden/>
    <w:rsid w:val="003575BF"/>
    <w:pPr>
      <w:ind w:left="1415"/>
    </w:pPr>
  </w:style>
  <w:style w:type="paragraph" w:styleId="Index5">
    <w:name w:val="index 5"/>
    <w:basedOn w:val="Normal"/>
    <w:next w:val="Normal"/>
    <w:semiHidden/>
    <w:rsid w:val="003575BF"/>
    <w:pPr>
      <w:ind w:left="1132"/>
    </w:pPr>
  </w:style>
  <w:style w:type="paragraph" w:styleId="Index4">
    <w:name w:val="index 4"/>
    <w:basedOn w:val="Normal"/>
    <w:next w:val="Normal"/>
    <w:semiHidden/>
    <w:rsid w:val="003575BF"/>
    <w:pPr>
      <w:ind w:left="851"/>
    </w:pPr>
  </w:style>
  <w:style w:type="paragraph" w:styleId="Index3">
    <w:name w:val="index 3"/>
    <w:basedOn w:val="Normal"/>
    <w:next w:val="Normal"/>
    <w:semiHidden/>
    <w:rsid w:val="003575BF"/>
    <w:pPr>
      <w:ind w:left="567"/>
    </w:pPr>
  </w:style>
  <w:style w:type="paragraph" w:styleId="Index2">
    <w:name w:val="index 2"/>
    <w:basedOn w:val="Normal"/>
    <w:next w:val="Normal"/>
    <w:semiHidden/>
    <w:rsid w:val="003575BF"/>
    <w:pPr>
      <w:ind w:left="284"/>
    </w:pPr>
  </w:style>
  <w:style w:type="paragraph" w:styleId="Index1">
    <w:name w:val="index 1"/>
    <w:basedOn w:val="Normal"/>
    <w:next w:val="Normal"/>
    <w:semiHidden/>
    <w:rsid w:val="003575BF"/>
  </w:style>
  <w:style w:type="character" w:styleId="LineNumber">
    <w:name w:val="line number"/>
    <w:basedOn w:val="DefaultParagraphFont"/>
    <w:rsid w:val="003575BF"/>
  </w:style>
  <w:style w:type="paragraph" w:styleId="IndexHeading">
    <w:name w:val="index heading"/>
    <w:basedOn w:val="Normal"/>
    <w:next w:val="Normal"/>
    <w:semiHidden/>
    <w:rsid w:val="003575BF"/>
  </w:style>
  <w:style w:type="paragraph" w:styleId="Footer">
    <w:name w:val="footer"/>
    <w:basedOn w:val="Normal"/>
    <w:link w:val="FooterChar"/>
    <w:rsid w:val="003575B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3575B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3575BF"/>
    <w:rPr>
      <w:position w:val="6"/>
      <w:sz w:val="16"/>
    </w:rPr>
  </w:style>
  <w:style w:type="paragraph" w:styleId="FootnoteText">
    <w:name w:val="footnote text"/>
    <w:aliases w:val="ACMA Footnote Text"/>
    <w:basedOn w:val="Normal"/>
    <w:semiHidden/>
    <w:rsid w:val="003575B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575BF"/>
    <w:pPr>
      <w:ind w:left="794"/>
    </w:pPr>
  </w:style>
  <w:style w:type="paragraph" w:customStyle="1" w:styleId="TableLegend">
    <w:name w:val="Table_Legend"/>
    <w:basedOn w:val="TableText"/>
    <w:rsid w:val="003575BF"/>
    <w:pPr>
      <w:spacing w:before="120"/>
    </w:pPr>
  </w:style>
  <w:style w:type="paragraph" w:customStyle="1" w:styleId="TableText">
    <w:name w:val="Table_Text"/>
    <w:basedOn w:val="Normal"/>
    <w:rsid w:val="003575B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3575B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575B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575BF"/>
    <w:pPr>
      <w:spacing w:before="80"/>
      <w:ind w:left="794" w:hanging="794"/>
    </w:pPr>
  </w:style>
  <w:style w:type="paragraph" w:customStyle="1" w:styleId="enumlev2">
    <w:name w:val="enumlev2"/>
    <w:basedOn w:val="enumlev1"/>
    <w:rsid w:val="003575BF"/>
    <w:pPr>
      <w:ind w:left="1191" w:hanging="397"/>
    </w:pPr>
  </w:style>
  <w:style w:type="paragraph" w:customStyle="1" w:styleId="enumlev3">
    <w:name w:val="enumlev3"/>
    <w:basedOn w:val="enumlev2"/>
    <w:rsid w:val="003575BF"/>
    <w:pPr>
      <w:ind w:left="1588"/>
    </w:pPr>
  </w:style>
  <w:style w:type="paragraph" w:customStyle="1" w:styleId="TableHead">
    <w:name w:val="Table_Head"/>
    <w:basedOn w:val="TableText"/>
    <w:rsid w:val="003575BF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575B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575BF"/>
    <w:pPr>
      <w:spacing w:before="480"/>
    </w:pPr>
  </w:style>
  <w:style w:type="paragraph" w:customStyle="1" w:styleId="FigureTitle">
    <w:name w:val="Figure_Title"/>
    <w:basedOn w:val="TableTitle"/>
    <w:next w:val="Normal"/>
    <w:rsid w:val="003575BF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575B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575BF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3575BF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575BF"/>
    <w:pPr>
      <w:spacing w:before="320"/>
    </w:pPr>
  </w:style>
  <w:style w:type="paragraph" w:customStyle="1" w:styleId="Appendix">
    <w:name w:val="Appendix_#"/>
    <w:basedOn w:val="Annex"/>
    <w:next w:val="AppendixRef"/>
    <w:rsid w:val="003575BF"/>
  </w:style>
  <w:style w:type="paragraph" w:customStyle="1" w:styleId="AppendixRef">
    <w:name w:val="Appendix_Ref"/>
    <w:basedOn w:val="AnnexRef"/>
    <w:next w:val="AppendixTitle"/>
    <w:rsid w:val="003575BF"/>
  </w:style>
  <w:style w:type="paragraph" w:customStyle="1" w:styleId="AppendixTitle">
    <w:name w:val="Appendix_Title"/>
    <w:basedOn w:val="AnnexTitle"/>
    <w:next w:val="Normalaftertitle"/>
    <w:rsid w:val="003575BF"/>
  </w:style>
  <w:style w:type="paragraph" w:customStyle="1" w:styleId="RefTitle">
    <w:name w:val="Ref_Title"/>
    <w:basedOn w:val="Normal"/>
    <w:next w:val="RefText"/>
    <w:rsid w:val="003575BF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575BF"/>
    <w:pPr>
      <w:ind w:left="794" w:hanging="794"/>
    </w:pPr>
  </w:style>
  <w:style w:type="paragraph" w:customStyle="1" w:styleId="Equation">
    <w:name w:val="Equation"/>
    <w:basedOn w:val="Normal"/>
    <w:rsid w:val="003575BF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575BF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575BF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3575BF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575BF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575BF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575B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575B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575B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575B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Source">
    <w:name w:val="Source"/>
    <w:basedOn w:val="Normal"/>
    <w:next w:val="Normal"/>
    <w:rsid w:val="003575BF"/>
    <w:pPr>
      <w:spacing w:before="720"/>
      <w:jc w:val="center"/>
    </w:pPr>
    <w:rPr>
      <w:b/>
    </w:rPr>
  </w:style>
  <w:style w:type="paragraph" w:customStyle="1" w:styleId="Keywords">
    <w:name w:val="Keywords"/>
    <w:basedOn w:val="Normal"/>
    <w:rsid w:val="003575BF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3575B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3575B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3575B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3575BF"/>
    <w:pPr>
      <w:tabs>
        <w:tab w:val="left" w:pos="7371"/>
      </w:tabs>
      <w:spacing w:after="560"/>
    </w:pPr>
  </w:style>
  <w:style w:type="paragraph" w:customStyle="1" w:styleId="Note">
    <w:name w:val="Note"/>
    <w:basedOn w:val="Normal"/>
    <w:rsid w:val="003575BF"/>
    <w:pPr>
      <w:tabs>
        <w:tab w:val="left" w:pos="397"/>
      </w:tabs>
    </w:pPr>
  </w:style>
  <w:style w:type="paragraph" w:styleId="TOC9">
    <w:name w:val="toc 9"/>
    <w:basedOn w:val="TOC3"/>
    <w:next w:val="Normal"/>
    <w:semiHidden/>
    <w:rsid w:val="003575BF"/>
  </w:style>
  <w:style w:type="paragraph" w:customStyle="1" w:styleId="headingb">
    <w:name w:val="heading_b"/>
    <w:basedOn w:val="Heading3"/>
    <w:next w:val="Normal"/>
    <w:rsid w:val="003575BF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3575BF"/>
    <w:pPr>
      <w:spacing w:before="160"/>
      <w:ind w:left="0" w:firstLine="0"/>
      <w:outlineLvl w:val="9"/>
    </w:pPr>
    <w:rPr>
      <w:b w:val="0"/>
      <w:i/>
    </w:rPr>
  </w:style>
  <w:style w:type="paragraph" w:customStyle="1" w:styleId="Title1">
    <w:name w:val="Title 1"/>
    <w:basedOn w:val="Rec"/>
    <w:next w:val="Heading1"/>
    <w:rsid w:val="003575BF"/>
  </w:style>
  <w:style w:type="paragraph" w:customStyle="1" w:styleId="Title2">
    <w:name w:val="Title 2"/>
    <w:basedOn w:val="Source"/>
    <w:next w:val="Title3"/>
    <w:rsid w:val="003575BF"/>
    <w:pPr>
      <w:tabs>
        <w:tab w:val="clear" w:pos="794"/>
        <w:tab w:val="clear" w:pos="1191"/>
        <w:tab w:val="clear" w:pos="1588"/>
        <w:tab w:val="clear" w:pos="1985"/>
      </w:tabs>
      <w:spacing w:before="480"/>
    </w:pPr>
    <w:rPr>
      <w:b w:val="0"/>
      <w:caps/>
    </w:rPr>
  </w:style>
  <w:style w:type="paragraph" w:customStyle="1" w:styleId="Title3">
    <w:name w:val="Title 3"/>
    <w:basedOn w:val="Title2"/>
    <w:next w:val="Title4"/>
    <w:rsid w:val="003575B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3575BF"/>
    <w:pPr>
      <w:tabs>
        <w:tab w:val="left" w:pos="7513"/>
      </w:tabs>
    </w:pPr>
    <w:rPr>
      <w:b/>
    </w:rPr>
  </w:style>
  <w:style w:type="paragraph" w:customStyle="1" w:styleId="FirstFooter">
    <w:name w:val="FirstFooter"/>
    <w:basedOn w:val="Footer"/>
    <w:rsid w:val="003575BF"/>
    <w:pPr>
      <w:tabs>
        <w:tab w:val="clear" w:pos="9639"/>
      </w:tabs>
      <w:spacing w:before="40"/>
    </w:pPr>
    <w:rPr>
      <w:caps w:val="0"/>
    </w:rPr>
  </w:style>
  <w:style w:type="character" w:styleId="PageNumber">
    <w:name w:val="page number"/>
    <w:basedOn w:val="DefaultParagraphFont"/>
    <w:rsid w:val="003575BF"/>
  </w:style>
  <w:style w:type="character" w:styleId="Hyperlink">
    <w:name w:val="Hyperlink"/>
    <w:basedOn w:val="DefaultParagraphFont"/>
    <w:rsid w:val="003575BF"/>
    <w:rPr>
      <w:color w:val="0000FF"/>
      <w:u w:val="single"/>
    </w:rPr>
  </w:style>
  <w:style w:type="paragraph" w:styleId="BodyTextIndent">
    <w:name w:val="Body Text Indent"/>
    <w:basedOn w:val="Normal"/>
    <w:rsid w:val="003575BF"/>
    <w:pPr>
      <w:overflowPunct w:val="0"/>
      <w:autoSpaceDE w:val="0"/>
      <w:autoSpaceDN w:val="0"/>
      <w:adjustRightInd w:val="0"/>
      <w:spacing w:before="240"/>
      <w:ind w:left="794" w:hanging="794"/>
      <w:textAlignment w:val="baseline"/>
    </w:pPr>
    <w:rPr>
      <w:b/>
    </w:rPr>
  </w:style>
  <w:style w:type="paragraph" w:customStyle="1" w:styleId="dnum">
    <w:name w:val="dnum"/>
    <w:basedOn w:val="Normal"/>
    <w:rsid w:val="003575BF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b/>
      <w:bCs/>
    </w:rPr>
  </w:style>
  <w:style w:type="paragraph" w:customStyle="1" w:styleId="ddate">
    <w:name w:val="ddate"/>
    <w:basedOn w:val="Normal"/>
    <w:rsid w:val="003575BF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0"/>
      <w:textAlignment w:val="baseline"/>
    </w:pPr>
    <w:rPr>
      <w:b/>
      <w:bCs/>
    </w:rPr>
  </w:style>
  <w:style w:type="paragraph" w:customStyle="1" w:styleId="dorlang">
    <w:name w:val="dorlang"/>
    <w:basedOn w:val="Normal"/>
    <w:rsid w:val="003575BF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0"/>
      <w:textAlignment w:val="baseline"/>
    </w:pPr>
    <w:rPr>
      <w:b/>
      <w:bCs/>
    </w:rPr>
  </w:style>
  <w:style w:type="paragraph" w:styleId="BodyTextIndent2">
    <w:name w:val="Body Text Indent 2"/>
    <w:basedOn w:val="Normal"/>
    <w:rsid w:val="003575BF"/>
    <w:pPr>
      <w:tabs>
        <w:tab w:val="clear" w:pos="1191"/>
      </w:tabs>
      <w:overflowPunct w:val="0"/>
      <w:autoSpaceDE w:val="0"/>
      <w:autoSpaceDN w:val="0"/>
      <w:adjustRightInd w:val="0"/>
      <w:ind w:left="1588" w:hanging="737"/>
      <w:textAlignment w:val="baseline"/>
    </w:pPr>
  </w:style>
  <w:style w:type="character" w:styleId="FollowedHyperlink">
    <w:name w:val="FollowedHyperlink"/>
    <w:basedOn w:val="DefaultParagraphFont"/>
    <w:rsid w:val="003575BF"/>
    <w:rPr>
      <w:color w:val="800080"/>
      <w:u w:val="single"/>
    </w:rPr>
  </w:style>
  <w:style w:type="paragraph" w:styleId="Title">
    <w:name w:val="Title"/>
    <w:basedOn w:val="Normal"/>
    <w:qFormat/>
    <w:rsid w:val="003575B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ascii="Arial" w:hAnsi="Arial"/>
      <w:sz w:val="28"/>
      <w:szCs w:val="24"/>
      <w:lang w:val="en-US"/>
    </w:rPr>
  </w:style>
  <w:style w:type="paragraph" w:styleId="Subtitle">
    <w:name w:val="Subtitle"/>
    <w:basedOn w:val="Normal"/>
    <w:qFormat/>
    <w:rsid w:val="003575B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b/>
      <w:bCs/>
      <w:sz w:val="28"/>
      <w:szCs w:val="24"/>
      <w:lang w:val="en-US"/>
    </w:rPr>
  </w:style>
  <w:style w:type="paragraph" w:styleId="BodyTextIndent3">
    <w:name w:val="Body Text Indent 3"/>
    <w:basedOn w:val="Normal"/>
    <w:rsid w:val="003575BF"/>
    <w:pPr>
      <w:ind w:left="284"/>
    </w:pPr>
  </w:style>
  <w:style w:type="paragraph" w:customStyle="1" w:styleId="Call0">
    <w:name w:val="Call"/>
    <w:basedOn w:val="Normal"/>
    <w:next w:val="Normal"/>
    <w:rsid w:val="003575BF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</w:rPr>
  </w:style>
  <w:style w:type="paragraph" w:styleId="BalloonText">
    <w:name w:val="Balloon Text"/>
    <w:basedOn w:val="Normal"/>
    <w:semiHidden/>
    <w:rsid w:val="003763A5"/>
    <w:rPr>
      <w:rFonts w:ascii="Tahoma" w:hAnsi="Tahoma" w:cs="Tahoma"/>
      <w:sz w:val="16"/>
      <w:szCs w:val="16"/>
    </w:rPr>
  </w:style>
  <w:style w:type="paragraph" w:customStyle="1" w:styleId="CharCharCharCharCharChar">
    <w:name w:val="Char Char Char Char Char Char"/>
    <w:basedOn w:val="Normal"/>
    <w:rsid w:val="009E2FAC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/>
      <w:kern w:val="2"/>
      <w:lang w:val="en-US" w:eastAsia="zh-CN"/>
    </w:rPr>
  </w:style>
  <w:style w:type="paragraph" w:customStyle="1" w:styleId="Indent1">
    <w:name w:val="Indent1"/>
    <w:basedOn w:val="Normal"/>
    <w:rsid w:val="00DF554D"/>
    <w:pPr>
      <w:tabs>
        <w:tab w:val="clear" w:pos="794"/>
        <w:tab w:val="clear" w:pos="1191"/>
        <w:tab w:val="clear" w:pos="1588"/>
        <w:tab w:val="clear" w:pos="1985"/>
      </w:tabs>
      <w:spacing w:before="0"/>
      <w:ind w:left="851" w:right="709" w:hanging="284"/>
    </w:pPr>
    <w:rPr>
      <w:rFonts w:ascii="Verdana" w:hAnsi="Verdana"/>
      <w:sz w:val="20"/>
    </w:rPr>
  </w:style>
  <w:style w:type="paragraph" w:customStyle="1" w:styleId="Default">
    <w:name w:val="Default"/>
    <w:rsid w:val="00DF554D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F554D"/>
    <w:rPr>
      <w:rFonts w:ascii="Times New Roman" w:hAnsi="Times New Roman"/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F70BE"/>
    <w:rPr>
      <w:rFonts w:ascii="Times New Roman" w:hAnsi="Times New Roman"/>
      <w:caps/>
      <w:sz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aliases w:val="ACMA 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Source">
    <w:name w:val="Source"/>
    <w:basedOn w:val="Normal"/>
    <w:next w:val="Normal"/>
    <w:pPr>
      <w:spacing w:before="720"/>
      <w:jc w:val="center"/>
    </w:pPr>
    <w:rPr>
      <w:b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next w:val="Normal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Title1">
    <w:name w:val="Title 1"/>
    <w:basedOn w:val="Rec"/>
    <w:next w:val="Heading1"/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spacing w:before="480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pPr>
      <w:tabs>
        <w:tab w:val="left" w:pos="7513"/>
      </w:tabs>
    </w:pPr>
    <w:rPr>
      <w:b/>
    </w:rPr>
  </w:style>
  <w:style w:type="paragraph" w:customStyle="1" w:styleId="FirstFooter">
    <w:name w:val="FirstFooter"/>
    <w:basedOn w:val="Footer"/>
    <w:pPr>
      <w:tabs>
        <w:tab w:val="clear" w:pos="9639"/>
      </w:tabs>
      <w:spacing w:before="40"/>
    </w:pPr>
    <w:rPr>
      <w:caps w:val="0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overflowPunct w:val="0"/>
      <w:autoSpaceDE w:val="0"/>
      <w:autoSpaceDN w:val="0"/>
      <w:adjustRightInd w:val="0"/>
      <w:spacing w:before="240"/>
      <w:ind w:left="794" w:hanging="794"/>
      <w:textAlignment w:val="baseline"/>
    </w:pPr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0"/>
      <w:textAlignment w:val="baseline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0"/>
      <w:textAlignment w:val="baseline"/>
    </w:pPr>
    <w:rPr>
      <w:b/>
      <w:bCs/>
    </w:rPr>
  </w:style>
  <w:style w:type="paragraph" w:styleId="BodyTextIndent2">
    <w:name w:val="Body Text Indent 2"/>
    <w:basedOn w:val="Normal"/>
    <w:pPr>
      <w:tabs>
        <w:tab w:val="clear" w:pos="1191"/>
      </w:tabs>
      <w:overflowPunct w:val="0"/>
      <w:autoSpaceDE w:val="0"/>
      <w:autoSpaceDN w:val="0"/>
      <w:adjustRightInd w:val="0"/>
      <w:ind w:left="1588" w:hanging="737"/>
      <w:textAlignment w:val="baseline"/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Title">
    <w:name w:val="Title"/>
    <w:basedOn w:val="Normal"/>
    <w:qFormat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ascii="Arial" w:hAnsi="Arial"/>
      <w:sz w:val="28"/>
      <w:szCs w:val="24"/>
      <w:lang w:val="en-US"/>
    </w:rPr>
  </w:style>
  <w:style w:type="paragraph" w:styleId="Subtitle">
    <w:name w:val="Subtitle"/>
    <w:basedOn w:val="Normal"/>
    <w:qFormat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b/>
      <w:bCs/>
      <w:sz w:val="28"/>
      <w:szCs w:val="24"/>
      <w:lang w:val="en-US"/>
    </w:rPr>
  </w:style>
  <w:style w:type="paragraph" w:styleId="BodyTextIndent3">
    <w:name w:val="Body Text Indent 3"/>
    <w:basedOn w:val="Normal"/>
    <w:pPr>
      <w:ind w:left="284"/>
    </w:pPr>
  </w:style>
  <w:style w:type="paragraph" w:customStyle="1" w:styleId="Call0">
    <w:name w:val="Call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</w:rPr>
  </w:style>
  <w:style w:type="paragraph" w:styleId="BalloonText">
    <w:name w:val="Balloon Text"/>
    <w:basedOn w:val="Normal"/>
    <w:semiHidden/>
    <w:rsid w:val="003763A5"/>
    <w:rPr>
      <w:rFonts w:ascii="Tahoma" w:hAnsi="Tahoma" w:cs="Tahoma"/>
      <w:sz w:val="16"/>
      <w:szCs w:val="16"/>
    </w:rPr>
  </w:style>
  <w:style w:type="paragraph" w:customStyle="1" w:styleId="CharCharCharCharCharChar">
    <w:name w:val="Char Char Char Char Char Char"/>
    <w:basedOn w:val="Normal"/>
    <w:rsid w:val="009E2FAC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/>
      <w:kern w:val="2"/>
      <w:lang w:val="en-US" w:eastAsia="zh-CN"/>
    </w:rPr>
  </w:style>
  <w:style w:type="paragraph" w:customStyle="1" w:styleId="Indent1">
    <w:name w:val="Indent1"/>
    <w:basedOn w:val="Normal"/>
    <w:rsid w:val="00DF554D"/>
    <w:pPr>
      <w:tabs>
        <w:tab w:val="clear" w:pos="794"/>
        <w:tab w:val="clear" w:pos="1191"/>
        <w:tab w:val="clear" w:pos="1588"/>
        <w:tab w:val="clear" w:pos="1985"/>
      </w:tabs>
      <w:spacing w:before="0"/>
      <w:ind w:left="851" w:right="709" w:hanging="284"/>
    </w:pPr>
    <w:rPr>
      <w:rFonts w:ascii="Verdana" w:hAnsi="Verdana"/>
      <w:sz w:val="20"/>
    </w:rPr>
  </w:style>
  <w:style w:type="paragraph" w:customStyle="1" w:styleId="Default">
    <w:name w:val="Default"/>
    <w:rsid w:val="00DF554D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F554D"/>
    <w:rPr>
      <w:rFonts w:ascii="Times New Roman" w:hAnsi="Times New Roman"/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F70BE"/>
    <w:rPr>
      <w:rFonts w:ascii="Times New Roman" w:hAnsi="Times New Roman"/>
      <w:caps/>
      <w:sz w:val="18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t/climatechange/gsw/201102/index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Application%20Data\Microsoft\Templates\PE_PO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PE_POOL</Template>
  <TotalTime>4</TotalTime>
  <Pages>2</Pages>
  <Words>551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3839</CharactersWithSpaces>
  <SharedDoc>false</SharedDoc>
  <HLinks>
    <vt:vector size="6" baseType="variant">
      <vt:variant>
        <vt:i4>1966109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http://www.itu.int/itu-t/climatechange/gsw/201102/index.html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schiffer</cp:lastModifiedBy>
  <cp:revision>3</cp:revision>
  <cp:lastPrinted>2011-03-25T13:34:00Z</cp:lastPrinted>
  <dcterms:created xsi:type="dcterms:W3CDTF">2011-04-12T09:22:00Z</dcterms:created>
  <dcterms:modified xsi:type="dcterms:W3CDTF">2011-04-12T09:23:00Z</dcterms:modified>
</cp:coreProperties>
</file>