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6D" w:rsidRPr="00707CD9" w:rsidRDefault="00496B58" w:rsidP="00DA7881">
      <w:pPr>
        <w:jc w:val="center"/>
        <w:rPr>
          <w:color w:val="000000" w:themeColor="text1"/>
          <w:lang w:val="en-US"/>
        </w:rPr>
      </w:pPr>
      <w:bookmarkStart w:id="0" w:name="_GoBack"/>
      <w:bookmarkEnd w:id="0"/>
      <w:r>
        <w:rPr>
          <w:color w:val="000000" w:themeColor="text1"/>
          <w:lang w:val="en-US"/>
        </w:rPr>
        <w:t xml:space="preserve">Summary of accessibility </w:t>
      </w:r>
      <w:r w:rsidR="00DA7881">
        <w:rPr>
          <w:color w:val="000000" w:themeColor="text1"/>
          <w:lang w:val="en-US"/>
        </w:rPr>
        <w:t xml:space="preserve">related </w:t>
      </w:r>
      <w:r>
        <w:rPr>
          <w:color w:val="000000" w:themeColor="text1"/>
          <w:lang w:val="en-US"/>
        </w:rPr>
        <w:t xml:space="preserve">issues </w:t>
      </w:r>
      <w:r w:rsidR="00DA7881">
        <w:rPr>
          <w:color w:val="000000" w:themeColor="text1"/>
          <w:lang w:val="en-US"/>
        </w:rPr>
        <w:br/>
      </w:r>
      <w:r>
        <w:rPr>
          <w:color w:val="000000" w:themeColor="text1"/>
          <w:lang w:val="en-US"/>
        </w:rPr>
        <w:t xml:space="preserve">discussed </w:t>
      </w:r>
      <w:r w:rsidR="00DA7881">
        <w:rPr>
          <w:color w:val="000000" w:themeColor="text1"/>
          <w:lang w:val="en-US"/>
        </w:rPr>
        <w:t xml:space="preserve">during </w:t>
      </w:r>
      <w:r w:rsidR="0078686D" w:rsidRPr="00707CD9">
        <w:rPr>
          <w:color w:val="000000" w:themeColor="text1"/>
          <w:lang w:val="en-US"/>
        </w:rPr>
        <w:t xml:space="preserve">IGF </w:t>
      </w:r>
      <w:r w:rsidR="00DA7881">
        <w:rPr>
          <w:color w:val="000000" w:themeColor="text1"/>
          <w:lang w:val="en-US"/>
        </w:rPr>
        <w:t>Open Consultation, MAG and CSTD Working Group</w:t>
      </w:r>
      <w:r>
        <w:rPr>
          <w:color w:val="000000" w:themeColor="text1"/>
          <w:lang w:val="en-US"/>
        </w:rPr>
        <w:t xml:space="preserve"> meetings </w:t>
      </w:r>
      <w:r>
        <w:rPr>
          <w:color w:val="000000" w:themeColor="text1"/>
          <w:lang w:val="en-US"/>
        </w:rPr>
        <w:br/>
        <w:t>in February 2012</w:t>
      </w:r>
      <w:r w:rsidR="00064A4E">
        <w:rPr>
          <w:color w:val="000000" w:themeColor="text1"/>
          <w:lang w:val="en-US"/>
        </w:rPr>
        <w:t>,</w:t>
      </w:r>
      <w:r>
        <w:rPr>
          <w:color w:val="000000" w:themeColor="text1"/>
          <w:lang w:val="en-US"/>
        </w:rPr>
        <w:t xml:space="preserve"> in </w:t>
      </w:r>
      <w:r w:rsidR="0078686D" w:rsidRPr="00707CD9">
        <w:rPr>
          <w:color w:val="000000" w:themeColor="text1"/>
          <w:lang w:val="en-US"/>
        </w:rPr>
        <w:t>Geneva</w:t>
      </w:r>
    </w:p>
    <w:p w:rsidR="0078686D" w:rsidRPr="00707CD9" w:rsidRDefault="0078686D" w:rsidP="0078686D">
      <w:pPr>
        <w:rPr>
          <w:color w:val="000000" w:themeColor="text1"/>
          <w:lang w:val="en-US"/>
        </w:rPr>
      </w:pPr>
    </w:p>
    <w:p w:rsidR="0078686D" w:rsidRPr="00707CD9" w:rsidRDefault="0078686D" w:rsidP="0078686D">
      <w:pPr>
        <w:rPr>
          <w:color w:val="000000" w:themeColor="text1"/>
          <w:lang w:val="en-US"/>
        </w:rPr>
      </w:pPr>
    </w:p>
    <w:p w:rsidR="0078686D" w:rsidRPr="00496B58" w:rsidRDefault="00707CD9" w:rsidP="00064A4E">
      <w:pPr>
        <w:pStyle w:val="ListParagraph"/>
        <w:numPr>
          <w:ilvl w:val="0"/>
          <w:numId w:val="2"/>
        </w:numPr>
        <w:rPr>
          <w:color w:val="000000" w:themeColor="text1"/>
        </w:rPr>
      </w:pPr>
      <w:r w:rsidRPr="00496B58">
        <w:rPr>
          <w:color w:val="000000" w:themeColor="text1"/>
        </w:rPr>
        <w:t>T</w:t>
      </w:r>
      <w:r w:rsidR="0078686D" w:rsidRPr="00496B58">
        <w:rPr>
          <w:color w:val="000000" w:themeColor="text1"/>
        </w:rPr>
        <w:t xml:space="preserve">he </w:t>
      </w:r>
      <w:r w:rsidR="009A6BDE" w:rsidRPr="00496B58">
        <w:rPr>
          <w:color w:val="000000" w:themeColor="text1"/>
        </w:rPr>
        <w:t xml:space="preserve">IGF </w:t>
      </w:r>
      <w:r w:rsidR="0078686D" w:rsidRPr="00496B58">
        <w:rPr>
          <w:color w:val="000000" w:themeColor="text1"/>
        </w:rPr>
        <w:t>Open Consultation and the MAG meeting</w:t>
      </w:r>
      <w:r w:rsidR="006872D6" w:rsidRPr="00496B58">
        <w:rPr>
          <w:color w:val="000000" w:themeColor="text1"/>
        </w:rPr>
        <w:t>s</w:t>
      </w:r>
      <w:r w:rsidR="0078686D" w:rsidRPr="00496B58">
        <w:rPr>
          <w:color w:val="000000" w:themeColor="text1"/>
        </w:rPr>
        <w:t xml:space="preserve"> </w:t>
      </w:r>
      <w:r w:rsidRPr="00496B58">
        <w:rPr>
          <w:color w:val="000000" w:themeColor="text1"/>
        </w:rPr>
        <w:t xml:space="preserve">were held </w:t>
      </w:r>
      <w:r w:rsidR="0078686D" w:rsidRPr="00496B58">
        <w:rPr>
          <w:color w:val="000000" w:themeColor="text1"/>
        </w:rPr>
        <w:t>in Geneva</w:t>
      </w:r>
      <w:r w:rsidR="006872D6" w:rsidRPr="00496B58">
        <w:rPr>
          <w:color w:val="000000" w:themeColor="text1"/>
        </w:rPr>
        <w:t xml:space="preserve"> from 14-16 February, 2012</w:t>
      </w:r>
      <w:r w:rsidR="0078686D" w:rsidRPr="00496B58">
        <w:rPr>
          <w:color w:val="000000" w:themeColor="text1"/>
        </w:rPr>
        <w:t xml:space="preserve">. </w:t>
      </w:r>
      <w:r w:rsidR="006872D6" w:rsidRPr="00496B58">
        <w:rPr>
          <w:color w:val="000000" w:themeColor="text1"/>
        </w:rPr>
        <w:t xml:space="preserve">The Working Group of the UN Commission on Science and Technology for Development on the improvements to the IGF had its </w:t>
      </w:r>
      <w:r w:rsidR="00064A4E">
        <w:rPr>
          <w:color w:val="000000" w:themeColor="text1"/>
        </w:rPr>
        <w:t>5</w:t>
      </w:r>
      <w:r w:rsidR="00064A4E" w:rsidRPr="00064A4E">
        <w:rPr>
          <w:color w:val="000000" w:themeColor="text1"/>
          <w:vertAlign w:val="superscript"/>
        </w:rPr>
        <w:t>th</w:t>
      </w:r>
      <w:r w:rsidR="00064A4E">
        <w:rPr>
          <w:color w:val="000000" w:themeColor="text1"/>
        </w:rPr>
        <w:t xml:space="preserve"> </w:t>
      </w:r>
      <w:r w:rsidR="006872D6" w:rsidRPr="00496B58">
        <w:rPr>
          <w:color w:val="000000" w:themeColor="text1"/>
        </w:rPr>
        <w:t xml:space="preserve">and last meeting from 20 -22 February 2012 in Geneva. </w:t>
      </w:r>
      <w:r w:rsidR="006872D6" w:rsidRPr="00496B58">
        <w:rPr>
          <w:color w:val="000000" w:themeColor="text1"/>
        </w:rPr>
        <w:br/>
      </w:r>
      <w:r w:rsidR="006872D6" w:rsidRPr="00496B58">
        <w:rPr>
          <w:color w:val="000000" w:themeColor="text1"/>
        </w:rPr>
        <w:tab/>
      </w:r>
      <w:r w:rsidR="0078686D" w:rsidRPr="00496B58">
        <w:rPr>
          <w:color w:val="000000" w:themeColor="text1"/>
        </w:rPr>
        <w:t xml:space="preserve"> </w:t>
      </w:r>
    </w:p>
    <w:p w:rsidR="00496B58" w:rsidRDefault="00707CD9" w:rsidP="00064A4E">
      <w:pPr>
        <w:pStyle w:val="ListParagraph"/>
        <w:numPr>
          <w:ilvl w:val="0"/>
          <w:numId w:val="2"/>
        </w:numPr>
        <w:rPr>
          <w:color w:val="000000" w:themeColor="text1"/>
        </w:rPr>
      </w:pPr>
      <w:r w:rsidRPr="00496B58">
        <w:rPr>
          <w:color w:val="000000" w:themeColor="text1"/>
        </w:rPr>
        <w:t xml:space="preserve">During the Open Consultation </w:t>
      </w:r>
      <w:r w:rsidR="00496B58">
        <w:rPr>
          <w:color w:val="000000" w:themeColor="text1"/>
        </w:rPr>
        <w:t>a</w:t>
      </w:r>
      <w:r w:rsidR="0078686D" w:rsidRPr="00496B58">
        <w:rPr>
          <w:color w:val="000000" w:themeColor="text1"/>
        </w:rPr>
        <w:t xml:space="preserve">ccessibility problems </w:t>
      </w:r>
      <w:r w:rsidR="00496B58">
        <w:rPr>
          <w:color w:val="000000" w:themeColor="text1"/>
        </w:rPr>
        <w:t xml:space="preserve">of the IGF </w:t>
      </w:r>
      <w:r w:rsidR="00064A4E">
        <w:rPr>
          <w:color w:val="000000" w:themeColor="text1"/>
        </w:rPr>
        <w:t>2011</w:t>
      </w:r>
      <w:r w:rsidR="00496B58">
        <w:rPr>
          <w:color w:val="000000" w:themeColor="text1"/>
        </w:rPr>
        <w:t xml:space="preserve"> </w:t>
      </w:r>
      <w:r w:rsidR="0078686D" w:rsidRPr="00496B58">
        <w:rPr>
          <w:color w:val="000000" w:themeColor="text1"/>
        </w:rPr>
        <w:t xml:space="preserve">in Nairobi </w:t>
      </w:r>
      <w:r w:rsidRPr="00496B58">
        <w:rPr>
          <w:color w:val="000000" w:themeColor="text1"/>
        </w:rPr>
        <w:t>was brought to the attention of the participants</w:t>
      </w:r>
      <w:r w:rsidR="0078686D" w:rsidRPr="00496B58">
        <w:rPr>
          <w:color w:val="000000" w:themeColor="text1"/>
        </w:rPr>
        <w:t xml:space="preserve">. </w:t>
      </w:r>
      <w:r w:rsidR="00064A4E">
        <w:rPr>
          <w:color w:val="000000" w:themeColor="text1"/>
        </w:rPr>
        <w:t xml:space="preserve">IGF 2012 will be held in Baku, Azerbaijan from 6-9 November 2012. Organizers of the event </w:t>
      </w:r>
      <w:r w:rsidR="0078686D" w:rsidRPr="00496B58">
        <w:rPr>
          <w:color w:val="000000" w:themeColor="text1"/>
        </w:rPr>
        <w:t xml:space="preserve">seem to be quite circumspect and will make taxis available free of charge for people with disabilities. These taxis can transport wheelchairs as well. </w:t>
      </w:r>
      <w:r w:rsidRPr="00496B58">
        <w:rPr>
          <w:color w:val="000000" w:themeColor="text1"/>
        </w:rPr>
        <w:t>T</w:t>
      </w:r>
      <w:r w:rsidR="0078686D" w:rsidRPr="00496B58">
        <w:rPr>
          <w:color w:val="000000" w:themeColor="text1"/>
        </w:rPr>
        <w:t>he importance of including accessibility and disability as topic in the upcoming IGF</w:t>
      </w:r>
      <w:r w:rsidRPr="00496B58">
        <w:rPr>
          <w:color w:val="000000" w:themeColor="text1"/>
        </w:rPr>
        <w:t xml:space="preserve"> was also mentioned</w:t>
      </w:r>
      <w:r w:rsidR="0078686D" w:rsidRPr="00496B58">
        <w:rPr>
          <w:color w:val="000000" w:themeColor="text1"/>
        </w:rPr>
        <w:t>.</w:t>
      </w:r>
    </w:p>
    <w:p w:rsidR="0078686D" w:rsidRPr="00496B58" w:rsidRDefault="0078686D" w:rsidP="00707CD9">
      <w:pPr>
        <w:pStyle w:val="ListParagraph"/>
        <w:numPr>
          <w:ilvl w:val="0"/>
          <w:numId w:val="2"/>
        </w:numPr>
        <w:rPr>
          <w:color w:val="000000" w:themeColor="text1"/>
        </w:rPr>
      </w:pPr>
      <w:r w:rsidRPr="00496B58">
        <w:rPr>
          <w:color w:val="000000" w:themeColor="text1"/>
        </w:rPr>
        <w:t xml:space="preserve">During the MAG meeting it was accepted by MAG members that the overarching team of the IGF 2012 will be “Internet governance for sustainable human, social and economic development”. The main themes are more or less unchanged and accessibility for disabled people will be included in “Access and diversity” main theme. </w:t>
      </w:r>
    </w:p>
    <w:p w:rsidR="0078686D" w:rsidRPr="00707CD9" w:rsidRDefault="00707CD9" w:rsidP="00707CD9">
      <w:pPr>
        <w:rPr>
          <w:color w:val="000000" w:themeColor="text1"/>
          <w:lang w:val="en-US"/>
        </w:rPr>
      </w:pPr>
      <w:r>
        <w:rPr>
          <w:color w:val="000000" w:themeColor="text1"/>
          <w:lang w:val="en-US"/>
        </w:rPr>
        <w:tab/>
      </w:r>
      <w:r w:rsidR="0078686D" w:rsidRPr="00707CD9">
        <w:rPr>
          <w:color w:val="000000" w:themeColor="text1"/>
          <w:lang w:val="en-US"/>
        </w:rPr>
        <w:t xml:space="preserve">Transcripts of the Open Consultations and the MAG meetings </w:t>
      </w:r>
      <w:r w:rsidRPr="00707CD9">
        <w:rPr>
          <w:color w:val="000000" w:themeColor="text1"/>
          <w:lang w:val="en-US"/>
        </w:rPr>
        <w:t>are</w:t>
      </w:r>
      <w:r w:rsidR="0078686D" w:rsidRPr="00707CD9">
        <w:rPr>
          <w:color w:val="000000" w:themeColor="text1"/>
          <w:lang w:val="en-US"/>
        </w:rPr>
        <w:t xml:space="preserve"> available on the IGF </w:t>
      </w:r>
      <w:r>
        <w:rPr>
          <w:color w:val="000000" w:themeColor="text1"/>
          <w:lang w:val="en-US"/>
        </w:rPr>
        <w:tab/>
      </w:r>
      <w:r w:rsidR="0078686D" w:rsidRPr="00707CD9">
        <w:rPr>
          <w:color w:val="000000" w:themeColor="text1"/>
          <w:lang w:val="en-US"/>
        </w:rPr>
        <w:t>website  </w:t>
      </w:r>
      <w:hyperlink r:id="rId8" w:history="1">
        <w:r w:rsidR="0078686D" w:rsidRPr="00707CD9">
          <w:rPr>
            <w:rStyle w:val="Hyperlink"/>
            <w:color w:val="000000" w:themeColor="text1"/>
            <w:lang w:val="en-US"/>
          </w:rPr>
          <w:t>http://www.intgovforum.org/cms/</w:t>
        </w:r>
      </w:hyperlink>
      <w:r w:rsidR="0078686D" w:rsidRPr="00707CD9">
        <w:rPr>
          <w:color w:val="000000" w:themeColor="text1"/>
          <w:lang w:val="en-US"/>
        </w:rPr>
        <w:t xml:space="preserve">. </w:t>
      </w:r>
    </w:p>
    <w:p w:rsidR="00C20502" w:rsidRDefault="00707CD9" w:rsidP="00C20502">
      <w:pPr>
        <w:rPr>
          <w:color w:val="000000" w:themeColor="text1"/>
          <w:lang w:val="en-US"/>
        </w:rPr>
      </w:pPr>
      <w:r>
        <w:rPr>
          <w:color w:val="000000" w:themeColor="text1"/>
          <w:lang w:val="en-US"/>
        </w:rPr>
        <w:tab/>
      </w:r>
      <w:r w:rsidR="0078686D" w:rsidRPr="00707CD9">
        <w:rPr>
          <w:color w:val="000000" w:themeColor="text1"/>
          <w:lang w:val="en-US"/>
        </w:rPr>
        <w:t xml:space="preserve">Finalization of the subthemes will be done by the MAG members by correspondence </w:t>
      </w:r>
      <w:r>
        <w:rPr>
          <w:color w:val="000000" w:themeColor="text1"/>
          <w:lang w:val="en-US"/>
        </w:rPr>
        <w:tab/>
      </w:r>
      <w:r w:rsidR="0078686D" w:rsidRPr="00707CD9">
        <w:rPr>
          <w:color w:val="000000" w:themeColor="text1"/>
          <w:lang w:val="en-US"/>
        </w:rPr>
        <w:t>followed by call for proposals for the workshops.</w:t>
      </w:r>
    </w:p>
    <w:p w:rsidR="00707CD9" w:rsidRPr="00BD19C6" w:rsidRDefault="00BD19C6" w:rsidP="00953BD4">
      <w:pPr>
        <w:pStyle w:val="SingleTxtG"/>
        <w:ind w:left="720"/>
        <w:jc w:val="left"/>
        <w:rPr>
          <w:rFonts w:asciiTheme="minorHAnsi" w:hAnsiTheme="minorHAnsi"/>
          <w:color w:val="000000" w:themeColor="text1"/>
          <w:sz w:val="22"/>
          <w:szCs w:val="22"/>
          <w:lang w:val="en-US"/>
        </w:rPr>
      </w:pPr>
      <w:r w:rsidRPr="00BD19C6">
        <w:rPr>
          <w:color w:val="000000" w:themeColor="text1"/>
        </w:rPr>
        <w:t xml:space="preserve">The </w:t>
      </w:r>
      <w:r w:rsidR="00707CD9" w:rsidRPr="00BD19C6">
        <w:rPr>
          <w:color w:val="000000" w:themeColor="text1"/>
          <w:lang w:val="en-US"/>
        </w:rPr>
        <w:t>Commission o</w:t>
      </w:r>
      <w:r w:rsidR="00496B58" w:rsidRPr="00BD19C6">
        <w:rPr>
          <w:color w:val="000000" w:themeColor="text1"/>
          <w:lang w:val="en-US"/>
        </w:rPr>
        <w:t>n</w:t>
      </w:r>
      <w:r w:rsidR="00707CD9" w:rsidRPr="00BD19C6">
        <w:rPr>
          <w:color w:val="000000" w:themeColor="text1"/>
          <w:lang w:val="en-US"/>
        </w:rPr>
        <w:t xml:space="preserve"> Science and Technology for Development Working Group </w:t>
      </w:r>
      <w:r w:rsidRPr="00BD19C6">
        <w:rPr>
          <w:color w:val="000000" w:themeColor="text1"/>
        </w:rPr>
        <w:t>o</w:t>
      </w:r>
      <w:r w:rsidR="00707CD9" w:rsidRPr="00BD19C6">
        <w:rPr>
          <w:color w:val="000000" w:themeColor="text1"/>
          <w:lang w:val="en-US"/>
        </w:rPr>
        <w:t>n improvements to the IGF</w:t>
      </w:r>
      <w:r w:rsidR="00C20502" w:rsidRPr="00BD19C6">
        <w:rPr>
          <w:color w:val="000000" w:themeColor="text1"/>
          <w:lang w:val="en-US"/>
        </w:rPr>
        <w:t xml:space="preserve"> has been mandated to give recommendations for the improvements to the IGF without changing its basic features</w:t>
      </w:r>
      <w:r w:rsidRPr="00BD19C6">
        <w:rPr>
          <w:color w:val="000000" w:themeColor="text1"/>
        </w:rPr>
        <w:t xml:space="preserve">. </w:t>
      </w:r>
      <w:r w:rsidR="00953BD4">
        <w:rPr>
          <w:rFonts w:asciiTheme="minorHAnsi" w:hAnsiTheme="minorHAnsi"/>
          <w:color w:val="000000" w:themeColor="text1"/>
          <w:sz w:val="22"/>
          <w:szCs w:val="22"/>
          <w:lang w:val="en-US"/>
        </w:rPr>
        <w:t xml:space="preserve">In its Final Report the Working Group agreed on </w:t>
      </w:r>
      <w:r w:rsidR="00953BD4" w:rsidRPr="00707CD9">
        <w:rPr>
          <w:rFonts w:asciiTheme="minorHAnsi" w:hAnsiTheme="minorHAnsi"/>
          <w:color w:val="000000" w:themeColor="text1"/>
          <w:sz w:val="22"/>
          <w:szCs w:val="22"/>
          <w:lang w:val="en-US"/>
        </w:rPr>
        <w:t>39 recommendations</w:t>
      </w:r>
      <w:r w:rsidR="00953BD4">
        <w:rPr>
          <w:rFonts w:asciiTheme="minorHAnsi" w:hAnsiTheme="minorHAnsi"/>
          <w:color w:val="000000" w:themeColor="text1"/>
          <w:sz w:val="22"/>
          <w:szCs w:val="22"/>
          <w:lang w:val="en-US"/>
        </w:rPr>
        <w:t xml:space="preserve"> (</w:t>
      </w:r>
      <w:hyperlink r:id="rId9" w:history="1">
        <w:r w:rsidR="00953BD4" w:rsidRPr="00E27F01">
          <w:rPr>
            <w:rStyle w:val="Hyperlink"/>
            <w:rFonts w:asciiTheme="minorHAnsi" w:hAnsiTheme="minorHAnsi"/>
            <w:sz w:val="22"/>
            <w:szCs w:val="22"/>
            <w:lang w:val="en-US"/>
          </w:rPr>
          <w:t>http://www.unctad.org/meetings/en/SessionalDocuments/a67d65_en.pdf</w:t>
        </w:r>
      </w:hyperlink>
      <w:r w:rsidR="00953BD4">
        <w:rPr>
          <w:rFonts w:asciiTheme="minorHAnsi" w:hAnsiTheme="minorHAnsi"/>
          <w:color w:val="000000" w:themeColor="text1"/>
          <w:sz w:val="22"/>
          <w:szCs w:val="22"/>
          <w:lang w:val="en-US"/>
        </w:rPr>
        <w:t xml:space="preserve"> ). </w:t>
      </w:r>
      <w:r w:rsidR="00953BD4" w:rsidRPr="00707CD9">
        <w:rPr>
          <w:rFonts w:asciiTheme="minorHAnsi" w:hAnsiTheme="minorHAnsi"/>
          <w:color w:val="000000" w:themeColor="text1"/>
          <w:sz w:val="22"/>
          <w:szCs w:val="22"/>
          <w:lang w:val="en-US"/>
        </w:rPr>
        <w:t xml:space="preserve"> </w:t>
      </w:r>
      <w:r w:rsidR="00953BD4">
        <w:rPr>
          <w:rFonts w:asciiTheme="minorHAnsi" w:hAnsiTheme="minorHAnsi"/>
          <w:color w:val="000000" w:themeColor="text1"/>
          <w:sz w:val="22"/>
          <w:szCs w:val="22"/>
          <w:lang w:val="en-US"/>
        </w:rPr>
        <w:br/>
      </w:r>
      <w:r w:rsidR="00953BD4">
        <w:rPr>
          <w:rFonts w:asciiTheme="minorHAnsi" w:hAnsiTheme="minorHAnsi"/>
          <w:color w:val="000000" w:themeColor="text1"/>
          <w:sz w:val="22"/>
          <w:szCs w:val="22"/>
          <w:lang w:val="en-US"/>
        </w:rPr>
        <w:br/>
      </w:r>
      <w:r w:rsidR="00064A4E" w:rsidRPr="00953BD4">
        <w:rPr>
          <w:rFonts w:asciiTheme="minorHAnsi" w:hAnsiTheme="minorHAnsi"/>
          <w:color w:val="000000" w:themeColor="text1"/>
          <w:sz w:val="22"/>
          <w:szCs w:val="22"/>
          <w:lang w:val="en-US"/>
        </w:rPr>
        <w:t>Participants of Working Group finalized the recommendations around the main themes:</w:t>
      </w:r>
      <w:r w:rsidR="00C20502" w:rsidRPr="00953BD4">
        <w:rPr>
          <w:rFonts w:asciiTheme="minorHAnsi" w:hAnsiTheme="minorHAnsi"/>
          <w:color w:val="000000" w:themeColor="text1"/>
          <w:sz w:val="22"/>
          <w:szCs w:val="22"/>
          <w:lang w:val="en-US"/>
        </w:rPr>
        <w:br/>
      </w:r>
      <w:r w:rsidR="00707CD9" w:rsidRPr="00953BD4">
        <w:rPr>
          <w:rFonts w:asciiTheme="minorHAnsi" w:hAnsiTheme="minorHAnsi"/>
          <w:b/>
          <w:bCs/>
          <w:color w:val="000000" w:themeColor="text1"/>
          <w:sz w:val="22"/>
          <w:szCs w:val="22"/>
          <w:lang w:val="en-US"/>
        </w:rPr>
        <w:t>I</w:t>
      </w:r>
      <w:r w:rsidR="00707CD9" w:rsidRPr="00953BD4">
        <w:rPr>
          <w:rFonts w:asciiTheme="minorHAnsi" w:hAnsiTheme="minorHAnsi"/>
          <w:color w:val="000000" w:themeColor="text1"/>
          <w:sz w:val="22"/>
          <w:szCs w:val="22"/>
          <w:lang w:val="en-US"/>
        </w:rPr>
        <w:t xml:space="preserve"> .Shaping the outcomes of IGF meetings</w:t>
      </w:r>
      <w:r w:rsidRPr="00953BD4">
        <w:rPr>
          <w:rFonts w:asciiTheme="minorHAnsi" w:hAnsiTheme="minorHAnsi"/>
          <w:color w:val="000000" w:themeColor="text1"/>
          <w:sz w:val="22"/>
          <w:szCs w:val="22"/>
        </w:rPr>
        <w:br/>
      </w:r>
      <w:r w:rsidR="00707CD9" w:rsidRPr="00BD19C6">
        <w:rPr>
          <w:rFonts w:asciiTheme="minorHAnsi" w:hAnsiTheme="minorHAnsi"/>
          <w:color w:val="000000" w:themeColor="text1"/>
          <w:sz w:val="22"/>
          <w:szCs w:val="22"/>
          <w:lang w:val="en-US"/>
        </w:rPr>
        <w:t>II. Working modalities including open consultations, MAG, and Secretariat</w:t>
      </w:r>
      <w:r w:rsidRPr="00BD19C6">
        <w:rPr>
          <w:rFonts w:asciiTheme="minorHAnsi" w:hAnsiTheme="minorHAnsi"/>
          <w:color w:val="000000" w:themeColor="text1"/>
          <w:sz w:val="22"/>
          <w:szCs w:val="22"/>
          <w:lang w:val="en-US"/>
        </w:rPr>
        <w:t xml:space="preserve"> </w:t>
      </w:r>
      <w:r w:rsidRPr="00BD19C6">
        <w:rPr>
          <w:color w:val="000000" w:themeColor="text1"/>
        </w:rPr>
        <w:br/>
      </w:r>
      <w:r w:rsidR="00707CD9" w:rsidRPr="00BD19C6">
        <w:rPr>
          <w:rFonts w:asciiTheme="minorHAnsi" w:hAnsiTheme="minorHAnsi"/>
          <w:color w:val="000000" w:themeColor="text1"/>
          <w:sz w:val="22"/>
          <w:szCs w:val="22"/>
          <w:lang w:val="en-US"/>
        </w:rPr>
        <w:t xml:space="preserve">III. Funding of the IGF </w:t>
      </w:r>
      <w:r w:rsidRPr="00BD19C6">
        <w:rPr>
          <w:color w:val="000000" w:themeColor="text1"/>
        </w:rPr>
        <w:br/>
      </w:r>
      <w:r w:rsidR="00707CD9" w:rsidRPr="00BD19C6">
        <w:rPr>
          <w:rFonts w:asciiTheme="minorHAnsi" w:hAnsiTheme="minorHAnsi"/>
          <w:color w:val="000000" w:themeColor="text1"/>
          <w:sz w:val="22"/>
          <w:szCs w:val="22"/>
          <w:lang w:val="en-US"/>
        </w:rPr>
        <w:t>IV. Broadening participation and capacity building</w:t>
      </w:r>
      <w:r>
        <w:rPr>
          <w:color w:val="000000" w:themeColor="text1"/>
        </w:rPr>
        <w:br/>
      </w:r>
      <w:r w:rsidR="00707CD9" w:rsidRPr="00BD19C6">
        <w:rPr>
          <w:rFonts w:asciiTheme="minorHAnsi" w:hAnsiTheme="minorHAnsi"/>
          <w:color w:val="000000" w:themeColor="text1"/>
          <w:sz w:val="22"/>
          <w:szCs w:val="22"/>
          <w:lang w:val="en-US"/>
        </w:rPr>
        <w:t>V. Linking the IGF to other Internet governance related entities</w:t>
      </w:r>
      <w:r w:rsidR="00707CD9" w:rsidRPr="00BD19C6">
        <w:rPr>
          <w:rFonts w:asciiTheme="minorHAnsi" w:hAnsiTheme="minorHAnsi"/>
          <w:color w:val="000000" w:themeColor="text1"/>
          <w:sz w:val="22"/>
          <w:szCs w:val="22"/>
          <w:lang w:val="en-US"/>
        </w:rPr>
        <w:tab/>
      </w:r>
    </w:p>
    <w:p w:rsidR="00707CD9" w:rsidRPr="00DA7881" w:rsidRDefault="00DA7881" w:rsidP="00DA7881">
      <w:pPr>
        <w:pStyle w:val="SingleTxtG"/>
        <w:numPr>
          <w:ilvl w:val="0"/>
          <w:numId w:val="2"/>
        </w:numPr>
        <w:jc w:val="left"/>
        <w:rPr>
          <w:rFonts w:asciiTheme="minorHAnsi" w:hAnsiTheme="minorHAnsi"/>
          <w:color w:val="000000" w:themeColor="text1"/>
          <w:sz w:val="22"/>
          <w:szCs w:val="22"/>
        </w:rPr>
      </w:pPr>
      <w:r>
        <w:rPr>
          <w:rFonts w:asciiTheme="minorHAnsi" w:hAnsiTheme="minorHAnsi"/>
          <w:color w:val="000000" w:themeColor="text1"/>
          <w:sz w:val="22"/>
          <w:szCs w:val="22"/>
        </w:rPr>
        <w:t>There are 4 r</w:t>
      </w:r>
      <w:r w:rsidR="00707CD9" w:rsidRPr="00DA7881">
        <w:rPr>
          <w:rFonts w:asciiTheme="minorHAnsi" w:hAnsiTheme="minorHAnsi"/>
          <w:color w:val="000000" w:themeColor="text1"/>
          <w:sz w:val="22"/>
          <w:szCs w:val="22"/>
        </w:rPr>
        <w:t>ecommendations related to persons with disabilities</w:t>
      </w:r>
      <w:r>
        <w:rPr>
          <w:rFonts w:asciiTheme="minorHAnsi" w:hAnsiTheme="minorHAnsi"/>
          <w:color w:val="000000" w:themeColor="text1"/>
          <w:sz w:val="22"/>
          <w:szCs w:val="22"/>
        </w:rPr>
        <w:t xml:space="preserve"> under the main theme </w:t>
      </w:r>
      <w:r w:rsidR="00707CD9" w:rsidRPr="00DA7881">
        <w:rPr>
          <w:rFonts w:asciiTheme="minorHAnsi" w:hAnsiTheme="minorHAnsi"/>
          <w:color w:val="000000" w:themeColor="text1"/>
          <w:sz w:val="22"/>
          <w:szCs w:val="22"/>
        </w:rPr>
        <w:t>IV. Broadening participation</w:t>
      </w:r>
      <w:r>
        <w:rPr>
          <w:rFonts w:asciiTheme="minorHAnsi" w:hAnsiTheme="minorHAnsi"/>
          <w:color w:val="000000" w:themeColor="text1"/>
          <w:sz w:val="22"/>
          <w:szCs w:val="22"/>
        </w:rPr>
        <w:t>:</w:t>
      </w:r>
    </w:p>
    <w:p w:rsidR="00707CD9" w:rsidRPr="00DA7881" w:rsidRDefault="00DA7881" w:rsidP="00DA7881">
      <w:pPr>
        <w:ind w:left="720"/>
        <w:rPr>
          <w:rFonts w:asciiTheme="minorHAnsi" w:hAnsiTheme="minorHAnsi"/>
          <w:color w:val="000000" w:themeColor="text1"/>
          <w:lang w:val="en-US"/>
        </w:rPr>
      </w:pPr>
      <w:r>
        <w:rPr>
          <w:rFonts w:asciiTheme="minorHAnsi" w:hAnsiTheme="minorHAnsi"/>
          <w:color w:val="000000" w:themeColor="text1"/>
          <w:lang w:val="en-US"/>
        </w:rPr>
        <w:t xml:space="preserve">5.1 </w:t>
      </w:r>
      <w:r w:rsidR="00BD19C6" w:rsidRPr="00DA7881">
        <w:rPr>
          <w:rFonts w:asciiTheme="minorHAnsi" w:hAnsiTheme="minorHAnsi"/>
          <w:color w:val="000000" w:themeColor="text1"/>
          <w:lang w:val="en-US"/>
        </w:rPr>
        <w:t xml:space="preserve"> </w:t>
      </w:r>
      <w:r>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Although participation in the IGF has increased with time, it should be further </w:t>
      </w:r>
      <w:r>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broadened, both at the annual meeting and its preparatory phase, to involve new </w:t>
      </w:r>
      <w:r w:rsidR="009A6BDE"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stakeholders, in particular from developing countries, especially LDCs, persons with </w:t>
      </w:r>
      <w:r>
        <w:rPr>
          <w:rFonts w:asciiTheme="minorHAnsi" w:hAnsiTheme="minorHAnsi"/>
          <w:color w:val="000000" w:themeColor="text1"/>
          <w:lang w:val="en-US"/>
        </w:rPr>
        <w:tab/>
      </w:r>
      <w:r w:rsidR="00707CD9" w:rsidRPr="00DA7881">
        <w:rPr>
          <w:rFonts w:asciiTheme="minorHAnsi" w:hAnsiTheme="minorHAnsi"/>
          <w:color w:val="000000" w:themeColor="text1"/>
          <w:lang w:val="en-US"/>
        </w:rPr>
        <w:t>disabilities and other underrepresented groups.</w:t>
      </w:r>
    </w:p>
    <w:p w:rsidR="00707CD9" w:rsidRPr="00DA7881" w:rsidRDefault="00707CD9" w:rsidP="00DA7881">
      <w:pPr>
        <w:pStyle w:val="SingleTxtG"/>
        <w:ind w:left="0"/>
        <w:rPr>
          <w:rFonts w:asciiTheme="minorHAnsi" w:hAnsiTheme="minorHAnsi"/>
          <w:color w:val="000000" w:themeColor="text1"/>
          <w:sz w:val="22"/>
          <w:szCs w:val="22"/>
          <w:lang w:val="en-US"/>
        </w:rPr>
      </w:pPr>
      <w:r w:rsidRPr="00DA7881">
        <w:rPr>
          <w:rFonts w:asciiTheme="minorHAnsi" w:hAnsiTheme="minorHAnsi"/>
          <w:color w:val="000000" w:themeColor="text1"/>
          <w:sz w:val="22"/>
          <w:szCs w:val="22"/>
        </w:rPr>
        <w:t xml:space="preserve"> </w:t>
      </w:r>
      <w:r w:rsidR="009A6BDE" w:rsidRPr="00DA7881">
        <w:rPr>
          <w:rFonts w:asciiTheme="minorHAnsi" w:hAnsiTheme="minorHAnsi"/>
          <w:color w:val="000000" w:themeColor="text1"/>
          <w:sz w:val="22"/>
          <w:szCs w:val="22"/>
        </w:rPr>
        <w:tab/>
      </w:r>
      <w:r w:rsidR="00DA7881">
        <w:rPr>
          <w:rFonts w:asciiTheme="minorHAnsi" w:hAnsiTheme="minorHAnsi"/>
          <w:color w:val="000000" w:themeColor="text1"/>
          <w:sz w:val="22"/>
          <w:szCs w:val="22"/>
        </w:rPr>
        <w:t>5.2</w:t>
      </w:r>
      <w:r w:rsidR="00DA7881">
        <w:rPr>
          <w:rFonts w:asciiTheme="minorHAnsi" w:hAnsiTheme="minorHAnsi"/>
          <w:color w:val="000000" w:themeColor="text1"/>
          <w:sz w:val="22"/>
          <w:szCs w:val="22"/>
        </w:rPr>
        <w:tab/>
      </w:r>
      <w:r w:rsidR="00BD19C6" w:rsidRPr="00DA7881">
        <w:rPr>
          <w:rFonts w:asciiTheme="minorHAnsi" w:hAnsiTheme="minorHAnsi"/>
          <w:color w:val="000000" w:themeColor="text1"/>
          <w:sz w:val="22"/>
          <w:szCs w:val="22"/>
          <w:lang w:val="en-US"/>
        </w:rPr>
        <w:t xml:space="preserve"> </w:t>
      </w:r>
      <w:r w:rsidRPr="00DA7881">
        <w:rPr>
          <w:rFonts w:asciiTheme="minorHAnsi" w:hAnsiTheme="minorHAnsi"/>
          <w:color w:val="000000" w:themeColor="text1"/>
          <w:sz w:val="22"/>
          <w:szCs w:val="22"/>
          <w:lang w:val="en-US"/>
        </w:rPr>
        <w:t xml:space="preserve">Remote participation is an integral part of the IGF. While remote </w:t>
      </w:r>
      <w:r w:rsidR="009A6BDE" w:rsidRPr="00DA7881">
        <w:rPr>
          <w:rFonts w:asciiTheme="minorHAnsi" w:hAnsiTheme="minorHAnsi"/>
          <w:color w:val="000000" w:themeColor="text1"/>
          <w:sz w:val="22"/>
          <w:szCs w:val="22"/>
          <w:lang w:val="en-US"/>
        </w:rPr>
        <w:tab/>
      </w:r>
      <w:r w:rsidR="009A6BDE" w:rsidRP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Pr="00DA7881">
        <w:rPr>
          <w:rFonts w:asciiTheme="minorHAnsi" w:hAnsiTheme="minorHAnsi"/>
          <w:color w:val="000000" w:themeColor="text1"/>
          <w:sz w:val="22"/>
          <w:szCs w:val="22"/>
          <w:lang w:val="en-US"/>
        </w:rPr>
        <w:t xml:space="preserve">participation has improved, in particular through remote moderators </w:t>
      </w:r>
      <w:r w:rsid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Pr="00DA7881">
        <w:rPr>
          <w:rFonts w:asciiTheme="minorHAnsi" w:hAnsiTheme="minorHAnsi"/>
          <w:color w:val="000000" w:themeColor="text1"/>
          <w:sz w:val="22"/>
          <w:szCs w:val="22"/>
          <w:lang w:val="en-US"/>
        </w:rPr>
        <w:t>and hubs, there is still room for improvement in the following areas:</w:t>
      </w:r>
    </w:p>
    <w:p w:rsidR="00707CD9" w:rsidRPr="00DA7881" w:rsidRDefault="00BD19C6" w:rsidP="00DA7881">
      <w:pPr>
        <w:pStyle w:val="SingleTxtG"/>
        <w:ind w:left="0"/>
        <w:rPr>
          <w:rFonts w:asciiTheme="minorHAnsi" w:hAnsiTheme="minorHAnsi"/>
          <w:color w:val="000000" w:themeColor="text1"/>
          <w:sz w:val="22"/>
          <w:szCs w:val="22"/>
          <w:lang w:val="en-US"/>
        </w:rPr>
      </w:pPr>
      <w:r w:rsidRPr="00DA7881">
        <w:rPr>
          <w:rFonts w:asciiTheme="minorHAnsi" w:hAnsiTheme="minorHAnsi"/>
          <w:color w:val="000000" w:themeColor="text1"/>
          <w:sz w:val="22"/>
          <w:szCs w:val="22"/>
          <w:lang w:val="en-US"/>
        </w:rPr>
        <w:tab/>
      </w:r>
      <w:r w:rsidR="00707CD9" w:rsidRPr="00DA7881">
        <w:rPr>
          <w:rFonts w:asciiTheme="minorHAnsi" w:hAnsiTheme="minorHAnsi"/>
          <w:color w:val="000000" w:themeColor="text1"/>
          <w:sz w:val="22"/>
          <w:szCs w:val="22"/>
        </w:rPr>
        <w:t xml:space="preserve"> </w:t>
      </w:r>
      <w:r w:rsidR="00DA7881">
        <w:rPr>
          <w:rFonts w:asciiTheme="minorHAnsi" w:hAnsiTheme="minorHAnsi"/>
          <w:color w:val="000000" w:themeColor="text1"/>
          <w:sz w:val="22"/>
          <w:szCs w:val="22"/>
        </w:rPr>
        <w:tab/>
      </w:r>
      <w:r w:rsidR="00707CD9" w:rsidRPr="00DA7881">
        <w:rPr>
          <w:rFonts w:asciiTheme="minorHAnsi" w:hAnsiTheme="minorHAnsi"/>
          <w:color w:val="000000" w:themeColor="text1"/>
          <w:sz w:val="22"/>
          <w:szCs w:val="22"/>
          <w:lang w:val="en-US"/>
        </w:rPr>
        <w:t xml:space="preserve">mechanisms that facilitate remote participation, such as live transcripts, </w:t>
      </w:r>
      <w:r w:rsidRP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00707CD9" w:rsidRPr="00DA7881">
        <w:rPr>
          <w:rFonts w:asciiTheme="minorHAnsi" w:hAnsiTheme="minorHAnsi"/>
          <w:color w:val="000000" w:themeColor="text1"/>
          <w:sz w:val="22"/>
          <w:szCs w:val="22"/>
          <w:lang w:val="en-US"/>
        </w:rPr>
        <w:t xml:space="preserve">should be kept as an integral part of the IGF. Such mechanisms are </w:t>
      </w:r>
      <w:r w:rsid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lastRenderedPageBreak/>
        <w:tab/>
      </w:r>
      <w:r w:rsidR="00DA7881">
        <w:rPr>
          <w:rFonts w:asciiTheme="minorHAnsi" w:hAnsiTheme="minorHAnsi"/>
          <w:color w:val="000000" w:themeColor="text1"/>
          <w:sz w:val="22"/>
          <w:szCs w:val="22"/>
          <w:lang w:val="en-US"/>
        </w:rPr>
        <w:tab/>
      </w:r>
      <w:r w:rsidR="00707CD9" w:rsidRPr="00DA7881">
        <w:rPr>
          <w:rFonts w:asciiTheme="minorHAnsi" w:hAnsiTheme="minorHAnsi"/>
          <w:color w:val="000000" w:themeColor="text1"/>
          <w:sz w:val="22"/>
          <w:szCs w:val="22"/>
          <w:lang w:val="en-US"/>
        </w:rPr>
        <w:t xml:space="preserve">invaluable not only to remote participants, but also to non English </w:t>
      </w:r>
      <w:r w:rsid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00DA7881">
        <w:rPr>
          <w:rFonts w:asciiTheme="minorHAnsi" w:hAnsiTheme="minorHAnsi"/>
          <w:color w:val="000000" w:themeColor="text1"/>
          <w:sz w:val="22"/>
          <w:szCs w:val="22"/>
          <w:lang w:val="en-US"/>
        </w:rPr>
        <w:tab/>
      </w:r>
      <w:r w:rsidR="00707CD9" w:rsidRPr="00DA7881">
        <w:rPr>
          <w:rFonts w:asciiTheme="minorHAnsi" w:hAnsiTheme="minorHAnsi"/>
          <w:color w:val="000000" w:themeColor="text1"/>
          <w:sz w:val="22"/>
          <w:szCs w:val="22"/>
          <w:lang w:val="en-US"/>
        </w:rPr>
        <w:t>speakers, and people</w:t>
      </w:r>
      <w:r w:rsidR="00DA7881">
        <w:rPr>
          <w:rFonts w:asciiTheme="minorHAnsi" w:hAnsiTheme="minorHAnsi"/>
          <w:color w:val="000000" w:themeColor="text1"/>
          <w:sz w:val="22"/>
          <w:szCs w:val="22"/>
          <w:lang w:val="en-US"/>
        </w:rPr>
        <w:t xml:space="preserve"> </w:t>
      </w:r>
      <w:r w:rsidR="00707CD9" w:rsidRPr="00DA7881">
        <w:rPr>
          <w:rFonts w:asciiTheme="minorHAnsi" w:hAnsiTheme="minorHAnsi"/>
          <w:color w:val="000000" w:themeColor="text1"/>
          <w:sz w:val="22"/>
          <w:szCs w:val="22"/>
          <w:lang w:val="en-US"/>
        </w:rPr>
        <w:t>with disabilities, whether they are onsite or not.</w:t>
      </w:r>
    </w:p>
    <w:p w:rsidR="00707CD9" w:rsidRPr="00DA7881" w:rsidRDefault="009A6BDE" w:rsidP="00DA7881">
      <w:pPr>
        <w:rPr>
          <w:rFonts w:asciiTheme="minorHAnsi" w:hAnsiTheme="minorHAnsi"/>
          <w:color w:val="000000" w:themeColor="text1"/>
          <w:lang w:val="en-US"/>
        </w:rPr>
      </w:pPr>
      <w:r w:rsidRPr="00DA7881">
        <w:rPr>
          <w:rFonts w:asciiTheme="minorHAnsi" w:hAnsiTheme="minorHAnsi"/>
          <w:color w:val="000000" w:themeColor="text1"/>
          <w:lang w:val="en-US"/>
        </w:rPr>
        <w:tab/>
      </w:r>
      <w:r w:rsidR="00DA7881">
        <w:rPr>
          <w:rFonts w:asciiTheme="minorHAnsi" w:hAnsiTheme="minorHAnsi"/>
          <w:color w:val="000000" w:themeColor="text1"/>
          <w:lang w:val="en-US"/>
        </w:rPr>
        <w:t>5.3</w:t>
      </w:r>
      <w:r w:rsidR="00DA7881">
        <w:rPr>
          <w:rFonts w:asciiTheme="minorHAnsi" w:hAnsiTheme="minorHAnsi"/>
          <w:color w:val="000000" w:themeColor="text1"/>
          <w:lang w:val="en-US"/>
        </w:rPr>
        <w:tab/>
      </w:r>
      <w:r w:rsidR="00BD19C6" w:rsidRPr="00DA7881">
        <w:rPr>
          <w:rFonts w:asciiTheme="minorHAnsi" w:hAnsiTheme="minorHAnsi"/>
          <w:color w:val="000000" w:themeColor="text1"/>
          <w:lang w:val="en-US"/>
        </w:rPr>
        <w:t xml:space="preserve"> </w:t>
      </w:r>
      <w:r w:rsidR="00707CD9" w:rsidRPr="00DA7881">
        <w:rPr>
          <w:rFonts w:asciiTheme="minorHAnsi" w:hAnsiTheme="minorHAnsi"/>
          <w:color w:val="000000" w:themeColor="text1"/>
          <w:lang w:val="en-US"/>
        </w:rPr>
        <w:t xml:space="preserve">It is important to ensure the accessibility of IGF’s facilities to persons with </w:t>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disabilities.</w:t>
      </w:r>
    </w:p>
    <w:p w:rsidR="00BD19C6" w:rsidRPr="00DA7881" w:rsidRDefault="009A6BDE" w:rsidP="00DA7881">
      <w:pPr>
        <w:rPr>
          <w:rFonts w:asciiTheme="minorHAnsi" w:hAnsiTheme="minorHAnsi"/>
          <w:color w:val="000000" w:themeColor="text1"/>
          <w:lang w:val="en-US"/>
        </w:rPr>
      </w:pPr>
      <w:r w:rsidRPr="00DA7881">
        <w:rPr>
          <w:rFonts w:asciiTheme="minorHAnsi" w:hAnsiTheme="minorHAnsi"/>
          <w:color w:val="000000" w:themeColor="text1"/>
          <w:lang w:val="en-US"/>
        </w:rPr>
        <w:tab/>
      </w:r>
      <w:r w:rsidR="00DA7881">
        <w:rPr>
          <w:rFonts w:asciiTheme="minorHAnsi" w:hAnsiTheme="minorHAnsi"/>
          <w:color w:val="000000" w:themeColor="text1"/>
          <w:lang w:val="en-US"/>
        </w:rPr>
        <w:t xml:space="preserve">5.4 </w:t>
      </w:r>
      <w:r w:rsidR="00DA7881">
        <w:rPr>
          <w:rFonts w:asciiTheme="minorHAnsi" w:hAnsiTheme="minorHAnsi"/>
          <w:color w:val="000000" w:themeColor="text1"/>
          <w:lang w:val="en-US"/>
        </w:rPr>
        <w:tab/>
      </w:r>
      <w:r w:rsidR="00BD19C6" w:rsidRPr="00DA7881">
        <w:rPr>
          <w:rFonts w:asciiTheme="minorHAnsi" w:hAnsiTheme="minorHAnsi"/>
          <w:color w:val="000000" w:themeColor="text1"/>
          <w:lang w:val="en-US"/>
        </w:rPr>
        <w:t xml:space="preserve"> </w:t>
      </w:r>
      <w:r w:rsidR="00707CD9" w:rsidRPr="00DA7881">
        <w:rPr>
          <w:rFonts w:asciiTheme="minorHAnsi" w:hAnsiTheme="minorHAnsi"/>
          <w:color w:val="000000" w:themeColor="text1"/>
          <w:lang w:val="en-US"/>
        </w:rPr>
        <w:t xml:space="preserve">A first step in this direction should be to enhance the IGF’s Website by </w:t>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providing interactive functionalities and making it more attractive and </w:t>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inclusive. It should also maintain its conformance with open standards and </w:t>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further improve accessibility to persons with disabilities.</w:t>
      </w:r>
    </w:p>
    <w:p w:rsidR="00BD19C6" w:rsidRPr="00DA7881" w:rsidRDefault="00BD19C6" w:rsidP="00BD19C6">
      <w:pPr>
        <w:rPr>
          <w:rFonts w:asciiTheme="minorHAnsi" w:hAnsiTheme="minorHAnsi"/>
          <w:color w:val="000000" w:themeColor="text1"/>
          <w:lang w:val="en-US"/>
        </w:rPr>
      </w:pPr>
    </w:p>
    <w:p w:rsidR="00707CD9" w:rsidRPr="00DA7881" w:rsidRDefault="00BD19C6" w:rsidP="00BD19C6">
      <w:pPr>
        <w:rPr>
          <w:rFonts w:asciiTheme="minorHAnsi" w:hAnsiTheme="minorHAnsi"/>
          <w:color w:val="000000" w:themeColor="text1"/>
          <w:lang w:val="en-US"/>
        </w:rPr>
      </w:pPr>
      <w:r w:rsidRPr="00DA7881">
        <w:rPr>
          <w:rFonts w:asciiTheme="minorHAnsi" w:hAnsiTheme="minorHAnsi"/>
          <w:color w:val="000000" w:themeColor="text1"/>
          <w:lang w:val="en-US"/>
        </w:rPr>
        <w:t xml:space="preserve">6. </w:t>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Conclusion </w:t>
      </w:r>
    </w:p>
    <w:p w:rsidR="00707CD9" w:rsidRPr="00DA7881" w:rsidRDefault="009A6BDE" w:rsidP="00DA7881">
      <w:pPr>
        <w:rPr>
          <w:rFonts w:asciiTheme="minorHAnsi" w:hAnsiTheme="minorHAnsi"/>
          <w:color w:val="000000" w:themeColor="text1"/>
          <w:lang w:val="en-US"/>
        </w:rPr>
      </w:pP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 xml:space="preserve">There was consensus on making IGF more accessible for persons with </w:t>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Pr="00DA7881">
        <w:rPr>
          <w:rFonts w:asciiTheme="minorHAnsi" w:hAnsiTheme="minorHAnsi"/>
          <w:color w:val="000000" w:themeColor="text1"/>
          <w:lang w:val="en-US"/>
        </w:rPr>
        <w:tab/>
      </w:r>
      <w:r w:rsidR="00707CD9" w:rsidRPr="00DA7881">
        <w:rPr>
          <w:rFonts w:asciiTheme="minorHAnsi" w:hAnsiTheme="minorHAnsi"/>
          <w:color w:val="000000" w:themeColor="text1"/>
          <w:lang w:val="en-US"/>
        </w:rPr>
        <w:t>disabilities. The result depends on the implementation of the recommendations</w:t>
      </w:r>
    </w:p>
    <w:sectPr w:rsidR="00707CD9" w:rsidRPr="00DA7881" w:rsidSect="005F3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17" w:rsidRDefault="00EE4717" w:rsidP="00C20502">
      <w:r>
        <w:separator/>
      </w:r>
    </w:p>
  </w:endnote>
  <w:endnote w:type="continuationSeparator" w:id="0">
    <w:p w:rsidR="00EE4717" w:rsidRDefault="00EE4717" w:rsidP="00C2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17" w:rsidRDefault="00EE4717" w:rsidP="00C20502">
      <w:r>
        <w:separator/>
      </w:r>
    </w:p>
  </w:footnote>
  <w:footnote w:type="continuationSeparator" w:id="0">
    <w:p w:rsidR="00EE4717" w:rsidRDefault="00EE4717" w:rsidP="00C2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6FE"/>
    <w:multiLevelType w:val="hybridMultilevel"/>
    <w:tmpl w:val="8F5EAEE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1FF11D95"/>
    <w:multiLevelType w:val="hybridMultilevel"/>
    <w:tmpl w:val="1176468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7C8E25CB"/>
    <w:multiLevelType w:val="hybridMultilevel"/>
    <w:tmpl w:val="9A0E7B56"/>
    <w:lvl w:ilvl="0" w:tplc="2026D8CC">
      <w:start w:val="1"/>
      <w:numFmt w:val="decimal"/>
      <w:lvlText w:val="%1."/>
      <w:lvlJc w:val="left"/>
      <w:pPr>
        <w:ind w:left="720" w:hanging="360"/>
      </w:pPr>
      <w:rPr>
        <w:rFonts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6D"/>
    <w:rsid w:val="00064A4E"/>
    <w:rsid w:val="001207ED"/>
    <w:rsid w:val="001442EE"/>
    <w:rsid w:val="00182778"/>
    <w:rsid w:val="001A0546"/>
    <w:rsid w:val="001C4319"/>
    <w:rsid w:val="002709A9"/>
    <w:rsid w:val="00356D7D"/>
    <w:rsid w:val="00496B58"/>
    <w:rsid w:val="004C02EE"/>
    <w:rsid w:val="004F73C0"/>
    <w:rsid w:val="005A6E49"/>
    <w:rsid w:val="005D578E"/>
    <w:rsid w:val="005F3558"/>
    <w:rsid w:val="0065548F"/>
    <w:rsid w:val="006872D6"/>
    <w:rsid w:val="00707CD9"/>
    <w:rsid w:val="0078686D"/>
    <w:rsid w:val="007D07E2"/>
    <w:rsid w:val="008A3A69"/>
    <w:rsid w:val="008D2F81"/>
    <w:rsid w:val="008E488C"/>
    <w:rsid w:val="00953BD4"/>
    <w:rsid w:val="009A6BDE"/>
    <w:rsid w:val="009E6511"/>
    <w:rsid w:val="00A464B5"/>
    <w:rsid w:val="00B850FE"/>
    <w:rsid w:val="00BD19C6"/>
    <w:rsid w:val="00C0032D"/>
    <w:rsid w:val="00C20502"/>
    <w:rsid w:val="00C66A57"/>
    <w:rsid w:val="00C86198"/>
    <w:rsid w:val="00D47259"/>
    <w:rsid w:val="00D6721F"/>
    <w:rsid w:val="00D6767A"/>
    <w:rsid w:val="00D87113"/>
    <w:rsid w:val="00DA7881"/>
    <w:rsid w:val="00DB7FB6"/>
    <w:rsid w:val="00EA0C44"/>
    <w:rsid w:val="00EB725D"/>
    <w:rsid w:val="00ED1390"/>
    <w:rsid w:val="00EE4717"/>
    <w:rsid w:val="00F93425"/>
    <w:rsid w:val="00FA3A7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86D"/>
    <w:rPr>
      <w:color w:val="0000FF"/>
      <w:u w:val="single"/>
    </w:rPr>
  </w:style>
  <w:style w:type="paragraph" w:styleId="ListParagraph">
    <w:name w:val="List Paragraph"/>
    <w:basedOn w:val="Normal"/>
    <w:uiPriority w:val="34"/>
    <w:qFormat/>
    <w:rsid w:val="00707CD9"/>
    <w:pPr>
      <w:spacing w:after="200" w:line="276" w:lineRule="auto"/>
      <w:ind w:left="720"/>
      <w:contextualSpacing/>
    </w:pPr>
    <w:rPr>
      <w:rFonts w:asciiTheme="minorHAnsi" w:hAnsiTheme="minorHAnsi" w:cstheme="minorBidi"/>
      <w:lang w:val="en-US"/>
    </w:rPr>
  </w:style>
  <w:style w:type="paragraph" w:customStyle="1" w:styleId="SingleTxtG">
    <w:name w:val="_ Single Txt_G"/>
    <w:basedOn w:val="Normal"/>
    <w:rsid w:val="00707CD9"/>
    <w:pPr>
      <w:suppressAutoHyphens/>
      <w:spacing w:after="120" w:line="240" w:lineRule="atLeast"/>
      <w:ind w:left="1134" w:right="1134"/>
      <w:jc w:val="both"/>
    </w:pPr>
    <w:rPr>
      <w:rFonts w:ascii="Times New Roman" w:eastAsia="Times New Roman" w:hAnsi="Times New Roman"/>
      <w:sz w:val="20"/>
      <w:szCs w:val="20"/>
      <w:lang w:val="en-GB" w:eastAsia="en-US"/>
    </w:rPr>
  </w:style>
  <w:style w:type="paragraph" w:styleId="Header">
    <w:name w:val="header"/>
    <w:basedOn w:val="Normal"/>
    <w:link w:val="HeaderChar"/>
    <w:uiPriority w:val="99"/>
    <w:semiHidden/>
    <w:unhideWhenUsed/>
    <w:rsid w:val="00C20502"/>
    <w:pPr>
      <w:tabs>
        <w:tab w:val="center" w:pos="4536"/>
        <w:tab w:val="right" w:pos="9072"/>
      </w:tabs>
    </w:pPr>
  </w:style>
  <w:style w:type="character" w:customStyle="1" w:styleId="HeaderChar">
    <w:name w:val="Header Char"/>
    <w:basedOn w:val="DefaultParagraphFont"/>
    <w:link w:val="Header"/>
    <w:uiPriority w:val="99"/>
    <w:semiHidden/>
    <w:rsid w:val="00C20502"/>
    <w:rPr>
      <w:rFonts w:ascii="Calibri" w:hAnsi="Calibri" w:cs="Times New Roman"/>
    </w:rPr>
  </w:style>
  <w:style w:type="paragraph" w:styleId="Footer">
    <w:name w:val="footer"/>
    <w:basedOn w:val="Normal"/>
    <w:link w:val="FooterChar"/>
    <w:uiPriority w:val="99"/>
    <w:unhideWhenUsed/>
    <w:rsid w:val="00C20502"/>
    <w:pPr>
      <w:tabs>
        <w:tab w:val="center" w:pos="4536"/>
        <w:tab w:val="right" w:pos="9072"/>
      </w:tabs>
    </w:pPr>
  </w:style>
  <w:style w:type="character" w:customStyle="1" w:styleId="FooterChar">
    <w:name w:val="Footer Char"/>
    <w:basedOn w:val="DefaultParagraphFont"/>
    <w:link w:val="Footer"/>
    <w:uiPriority w:val="99"/>
    <w:rsid w:val="00C20502"/>
    <w:rPr>
      <w:rFonts w:ascii="Calibri" w:hAnsi="Calibri" w:cs="Times New Roman"/>
    </w:rPr>
  </w:style>
  <w:style w:type="paragraph" w:styleId="BalloonText">
    <w:name w:val="Balloon Text"/>
    <w:basedOn w:val="Normal"/>
    <w:link w:val="BalloonTextChar"/>
    <w:uiPriority w:val="99"/>
    <w:semiHidden/>
    <w:unhideWhenUsed/>
    <w:rsid w:val="00C20502"/>
    <w:rPr>
      <w:rFonts w:ascii="Tahoma" w:hAnsi="Tahoma" w:cs="Tahoma"/>
      <w:sz w:val="16"/>
      <w:szCs w:val="16"/>
    </w:rPr>
  </w:style>
  <w:style w:type="character" w:customStyle="1" w:styleId="BalloonTextChar">
    <w:name w:val="Balloon Text Char"/>
    <w:basedOn w:val="DefaultParagraphFont"/>
    <w:link w:val="BalloonText"/>
    <w:uiPriority w:val="99"/>
    <w:semiHidden/>
    <w:rsid w:val="00C20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86D"/>
    <w:rPr>
      <w:color w:val="0000FF"/>
      <w:u w:val="single"/>
    </w:rPr>
  </w:style>
  <w:style w:type="paragraph" w:styleId="ListParagraph">
    <w:name w:val="List Paragraph"/>
    <w:basedOn w:val="Normal"/>
    <w:uiPriority w:val="34"/>
    <w:qFormat/>
    <w:rsid w:val="00707CD9"/>
    <w:pPr>
      <w:spacing w:after="200" w:line="276" w:lineRule="auto"/>
      <w:ind w:left="720"/>
      <w:contextualSpacing/>
    </w:pPr>
    <w:rPr>
      <w:rFonts w:asciiTheme="minorHAnsi" w:hAnsiTheme="minorHAnsi" w:cstheme="minorBidi"/>
      <w:lang w:val="en-US"/>
    </w:rPr>
  </w:style>
  <w:style w:type="paragraph" w:customStyle="1" w:styleId="SingleTxtG">
    <w:name w:val="_ Single Txt_G"/>
    <w:basedOn w:val="Normal"/>
    <w:rsid w:val="00707CD9"/>
    <w:pPr>
      <w:suppressAutoHyphens/>
      <w:spacing w:after="120" w:line="240" w:lineRule="atLeast"/>
      <w:ind w:left="1134" w:right="1134"/>
      <w:jc w:val="both"/>
    </w:pPr>
    <w:rPr>
      <w:rFonts w:ascii="Times New Roman" w:eastAsia="Times New Roman" w:hAnsi="Times New Roman"/>
      <w:sz w:val="20"/>
      <w:szCs w:val="20"/>
      <w:lang w:val="en-GB" w:eastAsia="en-US"/>
    </w:rPr>
  </w:style>
  <w:style w:type="paragraph" w:styleId="Header">
    <w:name w:val="header"/>
    <w:basedOn w:val="Normal"/>
    <w:link w:val="HeaderChar"/>
    <w:uiPriority w:val="99"/>
    <w:semiHidden/>
    <w:unhideWhenUsed/>
    <w:rsid w:val="00C20502"/>
    <w:pPr>
      <w:tabs>
        <w:tab w:val="center" w:pos="4536"/>
        <w:tab w:val="right" w:pos="9072"/>
      </w:tabs>
    </w:pPr>
  </w:style>
  <w:style w:type="character" w:customStyle="1" w:styleId="HeaderChar">
    <w:name w:val="Header Char"/>
    <w:basedOn w:val="DefaultParagraphFont"/>
    <w:link w:val="Header"/>
    <w:uiPriority w:val="99"/>
    <w:semiHidden/>
    <w:rsid w:val="00C20502"/>
    <w:rPr>
      <w:rFonts w:ascii="Calibri" w:hAnsi="Calibri" w:cs="Times New Roman"/>
    </w:rPr>
  </w:style>
  <w:style w:type="paragraph" w:styleId="Footer">
    <w:name w:val="footer"/>
    <w:basedOn w:val="Normal"/>
    <w:link w:val="FooterChar"/>
    <w:uiPriority w:val="99"/>
    <w:unhideWhenUsed/>
    <w:rsid w:val="00C20502"/>
    <w:pPr>
      <w:tabs>
        <w:tab w:val="center" w:pos="4536"/>
        <w:tab w:val="right" w:pos="9072"/>
      </w:tabs>
    </w:pPr>
  </w:style>
  <w:style w:type="character" w:customStyle="1" w:styleId="FooterChar">
    <w:name w:val="Footer Char"/>
    <w:basedOn w:val="DefaultParagraphFont"/>
    <w:link w:val="Footer"/>
    <w:uiPriority w:val="99"/>
    <w:rsid w:val="00C20502"/>
    <w:rPr>
      <w:rFonts w:ascii="Calibri" w:hAnsi="Calibri" w:cs="Times New Roman"/>
    </w:rPr>
  </w:style>
  <w:style w:type="paragraph" w:styleId="BalloonText">
    <w:name w:val="Balloon Text"/>
    <w:basedOn w:val="Normal"/>
    <w:link w:val="BalloonTextChar"/>
    <w:uiPriority w:val="99"/>
    <w:semiHidden/>
    <w:unhideWhenUsed/>
    <w:rsid w:val="00C20502"/>
    <w:rPr>
      <w:rFonts w:ascii="Tahoma" w:hAnsi="Tahoma" w:cs="Tahoma"/>
      <w:sz w:val="16"/>
      <w:szCs w:val="16"/>
    </w:rPr>
  </w:style>
  <w:style w:type="character" w:customStyle="1" w:styleId="BalloonTextChar">
    <w:name w:val="Balloon Text Char"/>
    <w:basedOn w:val="DefaultParagraphFont"/>
    <w:link w:val="BalloonText"/>
    <w:uiPriority w:val="99"/>
    <w:semiHidden/>
    <w:rsid w:val="00C2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govforum.org/c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ctad.org/meetings/en/SessionalDocuments/a67d6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dc:creator>
  <cp:lastModifiedBy>paladin</cp:lastModifiedBy>
  <cp:revision>2</cp:revision>
  <dcterms:created xsi:type="dcterms:W3CDTF">2012-04-16T10:00:00Z</dcterms:created>
  <dcterms:modified xsi:type="dcterms:W3CDTF">2012-04-16T10:00:00Z</dcterms:modified>
</cp:coreProperties>
</file>