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7C18AB" w:rsidRPr="007C18AB" w:rsidTr="006008C2">
        <w:trPr>
          <w:cantSplit/>
        </w:trPr>
        <w:tc>
          <w:tcPr>
            <w:tcW w:w="4857" w:type="dxa"/>
            <w:gridSpan w:val="2"/>
          </w:tcPr>
          <w:p w:rsidR="007C18AB" w:rsidRPr="007C18AB" w:rsidRDefault="007C18AB" w:rsidP="006008C2">
            <w:pPr>
              <w:rPr>
                <w:rFonts w:asciiTheme="majorBidi" w:hAnsiTheme="majorBidi" w:cstheme="majorBidi"/>
                <w:b/>
                <w:bCs/>
                <w:sz w:val="26"/>
              </w:rPr>
            </w:pPr>
            <w:bookmarkStart w:id="0" w:name="InsertLogo"/>
            <w:bookmarkEnd w:id="0"/>
            <w:r w:rsidRPr="007C18AB">
              <w:rPr>
                <w:rFonts w:asciiTheme="majorBidi" w:hAnsiTheme="majorBidi" w:cstheme="majorBidi"/>
                <w:sz w:val="20"/>
              </w:rPr>
              <w:t>INTERNATIONAL TELECOMMUNICATION UNION</w:t>
            </w:r>
            <w:r w:rsidRPr="007C18AB">
              <w:rPr>
                <w:rFonts w:asciiTheme="majorBidi" w:hAnsiTheme="majorBidi" w:cstheme="majorBidi"/>
                <w:sz w:val="20"/>
              </w:rPr>
              <w:br/>
            </w:r>
            <w:r w:rsidRPr="007C18AB">
              <w:rPr>
                <w:rFonts w:asciiTheme="majorBidi" w:hAnsiTheme="majorBidi" w:cstheme="majorBidi"/>
                <w:b/>
                <w:bCs/>
                <w:sz w:val="26"/>
              </w:rPr>
              <w:t>TELECOMMUNICATION</w:t>
            </w:r>
            <w:r w:rsidRPr="007C18AB">
              <w:rPr>
                <w:rFonts w:asciiTheme="majorBidi" w:hAnsiTheme="majorBidi" w:cstheme="majorBidi"/>
                <w:b/>
                <w:bCs/>
                <w:sz w:val="26"/>
              </w:rPr>
              <w:br/>
              <w:t>STANDARDIZATION SECTOR</w:t>
            </w:r>
          </w:p>
          <w:p w:rsidR="007C18AB" w:rsidRPr="007C18AB" w:rsidRDefault="007C18AB" w:rsidP="006008C2">
            <w:pPr>
              <w:rPr>
                <w:rFonts w:asciiTheme="majorBidi" w:hAnsiTheme="majorBidi" w:cstheme="majorBidi"/>
                <w:sz w:val="20"/>
              </w:rPr>
            </w:pPr>
            <w:r w:rsidRPr="007C18AB">
              <w:rPr>
                <w:rFonts w:asciiTheme="majorBidi" w:hAnsiTheme="majorBidi" w:cstheme="majorBidi"/>
                <w:sz w:val="20"/>
              </w:rPr>
              <w:t>STUDY PERIOD 2009-2012</w:t>
            </w:r>
          </w:p>
        </w:tc>
        <w:tc>
          <w:tcPr>
            <w:tcW w:w="5066" w:type="dxa"/>
          </w:tcPr>
          <w:p w:rsidR="007C18AB" w:rsidRPr="007C18AB" w:rsidRDefault="007C18AB" w:rsidP="006008C2">
            <w:pPr>
              <w:jc w:val="right"/>
              <w:rPr>
                <w:rFonts w:asciiTheme="majorBidi" w:hAnsiTheme="majorBidi" w:cstheme="majorBidi"/>
                <w:b/>
                <w:bCs/>
                <w:smallCaps/>
                <w:sz w:val="32"/>
              </w:rPr>
            </w:pPr>
            <w:r w:rsidRPr="007C18AB">
              <w:rPr>
                <w:rFonts w:asciiTheme="majorBidi" w:hAnsiTheme="majorBidi" w:cstheme="majorBidi"/>
                <w:b/>
                <w:bCs/>
                <w:smallCaps/>
                <w:sz w:val="32"/>
              </w:rPr>
              <w:t xml:space="preserve">Joint Coordination Activity on Accessibility </w:t>
            </w:r>
            <w:smartTag w:uri="urn:schemas-microsoft-com:office:smarttags" w:element="stockticker">
              <w:r w:rsidRPr="007C18AB">
                <w:rPr>
                  <w:rFonts w:asciiTheme="majorBidi" w:hAnsiTheme="majorBidi" w:cstheme="majorBidi"/>
                  <w:b/>
                  <w:bCs/>
                  <w:smallCaps/>
                  <w:sz w:val="32"/>
                </w:rPr>
                <w:t>and</w:t>
              </w:r>
            </w:smartTag>
            <w:r w:rsidRPr="007C18AB">
              <w:rPr>
                <w:rFonts w:asciiTheme="majorBidi" w:hAnsiTheme="majorBidi" w:cstheme="majorBidi"/>
                <w:b/>
                <w:bCs/>
                <w:smallCaps/>
                <w:sz w:val="32"/>
              </w:rPr>
              <w:t xml:space="preserve"> human Factors (JCA-AHF)</w:t>
            </w:r>
          </w:p>
        </w:tc>
      </w:tr>
      <w:tr w:rsidR="007C18AB" w:rsidRPr="007C18AB" w:rsidTr="006008C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7C18AB" w:rsidRPr="007C18AB" w:rsidRDefault="007C18AB" w:rsidP="006008C2">
            <w:pPr>
              <w:rPr>
                <w:rFonts w:asciiTheme="majorBidi" w:hAnsiTheme="majorBidi" w:cstheme="majorBidi"/>
                <w:smallCaps/>
                <w:sz w:val="20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 w:rsidR="007C18AB" w:rsidRPr="007C18AB" w:rsidRDefault="007C18AB" w:rsidP="006E066E">
            <w:pPr>
              <w:jc w:val="right"/>
              <w:rPr>
                <w:rFonts w:asciiTheme="majorBidi" w:hAnsiTheme="majorBidi" w:cstheme="majorBidi"/>
                <w:b/>
                <w:bCs/>
                <w:sz w:val="40"/>
              </w:rPr>
            </w:pPr>
            <w:r w:rsidRPr="007C18AB">
              <w:rPr>
                <w:rFonts w:asciiTheme="majorBidi" w:hAnsiTheme="majorBidi" w:cstheme="majorBidi"/>
                <w:b/>
                <w:bCs/>
                <w:sz w:val="40"/>
              </w:rPr>
              <w:t>Doc. 1</w:t>
            </w:r>
            <w:r w:rsidR="006E066E">
              <w:rPr>
                <w:rFonts w:asciiTheme="majorBidi" w:hAnsiTheme="majorBidi" w:cstheme="majorBidi"/>
                <w:b/>
                <w:bCs/>
                <w:sz w:val="40"/>
              </w:rPr>
              <w:t>74</w:t>
            </w:r>
          </w:p>
        </w:tc>
      </w:tr>
      <w:tr w:rsidR="007C18AB" w:rsidRPr="007C18AB" w:rsidTr="006008C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7C18AB" w:rsidRPr="007C18AB" w:rsidRDefault="007C18AB" w:rsidP="006008C2">
            <w:pPr>
              <w:rPr>
                <w:rFonts w:asciiTheme="majorBidi" w:hAnsiTheme="majorBidi" w:cstheme="majorBidi"/>
                <w:b/>
                <w:bCs/>
                <w:sz w:val="26"/>
              </w:rPr>
            </w:pPr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7C18AB" w:rsidRPr="007C18AB" w:rsidRDefault="007C18AB" w:rsidP="006008C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18AB">
              <w:rPr>
                <w:rFonts w:asciiTheme="majorBidi" w:hAnsiTheme="majorBidi" w:cstheme="majorBidi"/>
                <w:b/>
                <w:bCs/>
                <w:sz w:val="28"/>
              </w:rPr>
              <w:t>English only</w:t>
            </w:r>
          </w:p>
          <w:p w:rsidR="007C18AB" w:rsidRPr="007C18AB" w:rsidRDefault="007C18AB" w:rsidP="006008C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18AB">
              <w:rPr>
                <w:rFonts w:asciiTheme="majorBidi" w:hAnsiTheme="majorBidi" w:cstheme="majorBidi"/>
                <w:b/>
                <w:bCs/>
                <w:sz w:val="28"/>
              </w:rPr>
              <w:t>Original: English</w:t>
            </w:r>
          </w:p>
        </w:tc>
      </w:tr>
      <w:tr w:rsidR="007C18AB" w:rsidRPr="0075050E" w:rsidTr="006008C2">
        <w:trPr>
          <w:cantSplit/>
          <w:trHeight w:val="357"/>
        </w:trPr>
        <w:tc>
          <w:tcPr>
            <w:tcW w:w="1617" w:type="dxa"/>
          </w:tcPr>
          <w:p w:rsidR="007C18AB" w:rsidRPr="0075050E" w:rsidRDefault="007C18AB" w:rsidP="006008C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7C18AB" w:rsidRPr="0075050E" w:rsidRDefault="006E066E" w:rsidP="006008C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C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ITU-T FG AVA</w:t>
            </w:r>
          </w:p>
        </w:tc>
      </w:tr>
      <w:tr w:rsidR="007C18AB" w:rsidRPr="0075050E" w:rsidTr="006008C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7C18AB" w:rsidRPr="0075050E" w:rsidRDefault="007C18AB" w:rsidP="006008C2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7505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7C18AB" w:rsidRPr="0075050E" w:rsidRDefault="006E066E" w:rsidP="00AC6977">
            <w:pPr>
              <w:spacing w:after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66E">
              <w:rPr>
                <w:rFonts w:asciiTheme="majorBidi" w:hAnsiTheme="majorBidi" w:cstheme="majorBidi"/>
                <w:sz w:val="24"/>
                <w:szCs w:val="24"/>
              </w:rPr>
              <w:t>LS to ETSI ERM (ERM Radio Microphones, Cordless Audio and Audio Links) TG17 on Technical characteristics of wireless aids for hearing impaired people operating in the VHF and UHF frequency range</w:t>
            </w:r>
          </w:p>
        </w:tc>
      </w:tr>
    </w:tbl>
    <w:p w:rsidR="0001557B" w:rsidRDefault="0001557B" w:rsidP="006A60E9">
      <w:pPr>
        <w:rPr>
          <w:rFonts w:asciiTheme="majorBidi" w:hAnsiTheme="majorBidi" w:cstheme="majorBidi"/>
        </w:rPr>
      </w:pPr>
    </w:p>
    <w:p w:rsidR="00AC6977" w:rsidRDefault="006E066E" w:rsidP="006E066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LS is attached. </w:t>
      </w:r>
    </w:p>
    <w:sectPr w:rsidR="00AC6977" w:rsidSect="00304D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359" w:rsidRDefault="00AF4359" w:rsidP="00304D1C">
      <w:pPr>
        <w:spacing w:after="0" w:line="240" w:lineRule="auto"/>
      </w:pPr>
      <w:r>
        <w:separator/>
      </w:r>
    </w:p>
  </w:endnote>
  <w:endnote w:type="continuationSeparator" w:id="0">
    <w:p w:rsidR="00AF4359" w:rsidRDefault="00AF4359" w:rsidP="0030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6E" w:rsidRDefault="006E06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6E" w:rsidRDefault="006E066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EA4544" w:rsidRPr="00B41671" w:rsidTr="00717A26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EA4544" w:rsidRPr="00B41671" w:rsidRDefault="00EA4544" w:rsidP="00717A26">
          <w:pPr>
            <w:rPr>
              <w:sz w:val="18"/>
            </w:rPr>
          </w:pPr>
          <w:r w:rsidRPr="00B41671">
            <w:rPr>
              <w:b/>
              <w:bCs/>
              <w:sz w:val="18"/>
            </w:rPr>
            <w:t>Attention:</w:t>
          </w:r>
          <w:r w:rsidRPr="00B41671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EA4544" w:rsidRPr="00B41671" w:rsidRDefault="00EA4544" w:rsidP="00717A26">
          <w:pPr>
            <w:rPr>
              <w:sz w:val="18"/>
            </w:rPr>
          </w:pPr>
          <w:r w:rsidRPr="00B41671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AC6977" w:rsidRPr="00EA4544" w:rsidRDefault="00AC6977" w:rsidP="00EA4544">
    <w:pPr>
      <w:pStyle w:val="Footer"/>
    </w:pPr>
    <w:bookmarkStart w:id="1" w:name="_GoBack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359" w:rsidRDefault="00AF4359" w:rsidP="00304D1C">
      <w:pPr>
        <w:spacing w:after="0" w:line="240" w:lineRule="auto"/>
      </w:pPr>
      <w:r>
        <w:separator/>
      </w:r>
    </w:p>
  </w:footnote>
  <w:footnote w:type="continuationSeparator" w:id="0">
    <w:p w:rsidR="00AF4359" w:rsidRDefault="00AF4359" w:rsidP="00304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6E" w:rsidRDefault="006E06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33407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AF4359" w:rsidRDefault="00AF4359" w:rsidP="001C7E8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9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4359" w:rsidRDefault="00AF43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6E" w:rsidRDefault="006E06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D5"/>
    <w:rsid w:val="0001557B"/>
    <w:rsid w:val="00072160"/>
    <w:rsid w:val="000E0DFC"/>
    <w:rsid w:val="0016561A"/>
    <w:rsid w:val="001A33F2"/>
    <w:rsid w:val="001C7E85"/>
    <w:rsid w:val="00227799"/>
    <w:rsid w:val="00304D1C"/>
    <w:rsid w:val="00350FD5"/>
    <w:rsid w:val="00430FA2"/>
    <w:rsid w:val="004B450B"/>
    <w:rsid w:val="004D726D"/>
    <w:rsid w:val="004E2521"/>
    <w:rsid w:val="004E4EAE"/>
    <w:rsid w:val="00541BB1"/>
    <w:rsid w:val="00550601"/>
    <w:rsid w:val="0059234E"/>
    <w:rsid w:val="005F7D6E"/>
    <w:rsid w:val="006803E9"/>
    <w:rsid w:val="00693806"/>
    <w:rsid w:val="006A60E9"/>
    <w:rsid w:val="006C0C30"/>
    <w:rsid w:val="006D3147"/>
    <w:rsid w:val="006E066E"/>
    <w:rsid w:val="006F175E"/>
    <w:rsid w:val="006F7D25"/>
    <w:rsid w:val="0075050E"/>
    <w:rsid w:val="007726C6"/>
    <w:rsid w:val="007C18AB"/>
    <w:rsid w:val="00807E79"/>
    <w:rsid w:val="00877578"/>
    <w:rsid w:val="00885652"/>
    <w:rsid w:val="009C5835"/>
    <w:rsid w:val="009D3C2E"/>
    <w:rsid w:val="00A2038B"/>
    <w:rsid w:val="00A94EC6"/>
    <w:rsid w:val="00AA75EB"/>
    <w:rsid w:val="00AC6977"/>
    <w:rsid w:val="00AF4359"/>
    <w:rsid w:val="00C15FFC"/>
    <w:rsid w:val="00C5696C"/>
    <w:rsid w:val="00CB3B05"/>
    <w:rsid w:val="00CE0CD7"/>
    <w:rsid w:val="00CE2881"/>
    <w:rsid w:val="00DF3ED4"/>
    <w:rsid w:val="00E9576A"/>
    <w:rsid w:val="00EA4544"/>
    <w:rsid w:val="00EE4BB0"/>
    <w:rsid w:val="00EF1B02"/>
    <w:rsid w:val="00EF2EB7"/>
    <w:rsid w:val="00F024AD"/>
    <w:rsid w:val="00F146BF"/>
    <w:rsid w:val="00F21136"/>
    <w:rsid w:val="00F33664"/>
    <w:rsid w:val="00F56AF6"/>
    <w:rsid w:val="00FB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D1C"/>
  </w:style>
  <w:style w:type="paragraph" w:styleId="Footer">
    <w:name w:val="footer"/>
    <w:basedOn w:val="Normal"/>
    <w:link w:val="Foot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D1C"/>
  </w:style>
  <w:style w:type="character" w:styleId="Hyperlink">
    <w:name w:val="Hyperlink"/>
    <w:uiPriority w:val="99"/>
    <w:rsid w:val="00304D1C"/>
    <w:rPr>
      <w:rFonts w:cs="Times New Roman"/>
      <w:color w:val="0000FF"/>
      <w:u w:val="single"/>
    </w:rPr>
  </w:style>
  <w:style w:type="paragraph" w:customStyle="1" w:styleId="LSDeadline">
    <w:name w:val="LSDeadline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304D1C"/>
  </w:style>
  <w:style w:type="paragraph" w:customStyle="1" w:styleId="LSForComment">
    <w:name w:val="LSForComment"/>
    <w:basedOn w:val="LSForAction"/>
    <w:rsid w:val="00304D1C"/>
    <w:rPr>
      <w:rFonts w:eastAsia="Times New Roman"/>
    </w:rPr>
  </w:style>
  <w:style w:type="paragraph" w:customStyle="1" w:styleId="Default">
    <w:name w:val="Default"/>
    <w:rsid w:val="00AC69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D1C"/>
  </w:style>
  <w:style w:type="paragraph" w:styleId="Footer">
    <w:name w:val="footer"/>
    <w:basedOn w:val="Normal"/>
    <w:link w:val="Foot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D1C"/>
  </w:style>
  <w:style w:type="character" w:styleId="Hyperlink">
    <w:name w:val="Hyperlink"/>
    <w:uiPriority w:val="99"/>
    <w:rsid w:val="00304D1C"/>
    <w:rPr>
      <w:rFonts w:cs="Times New Roman"/>
      <w:color w:val="0000FF"/>
      <w:u w:val="single"/>
    </w:rPr>
  </w:style>
  <w:style w:type="paragraph" w:customStyle="1" w:styleId="LSDeadline">
    <w:name w:val="LSDeadline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304D1C"/>
  </w:style>
  <w:style w:type="paragraph" w:customStyle="1" w:styleId="LSForComment">
    <w:name w:val="LSForComment"/>
    <w:basedOn w:val="LSForAction"/>
    <w:rsid w:val="00304D1C"/>
    <w:rPr>
      <w:rFonts w:eastAsia="Times New Roman"/>
    </w:rPr>
  </w:style>
  <w:style w:type="paragraph" w:customStyle="1" w:styleId="Default">
    <w:name w:val="Default"/>
    <w:rsid w:val="00AC69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C8477-823B-42A5-8BC8-0FD987D9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Gaspari, Alexandra</dc:creator>
  <cp:lastModifiedBy>Gaspari, Alexandra</cp:lastModifiedBy>
  <cp:revision>4</cp:revision>
  <cp:lastPrinted>2012-01-11T12:57:00Z</cp:lastPrinted>
  <dcterms:created xsi:type="dcterms:W3CDTF">2012-03-20T12:35:00Z</dcterms:created>
  <dcterms:modified xsi:type="dcterms:W3CDTF">2012-03-20T12:38:00Z</dcterms:modified>
</cp:coreProperties>
</file>