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52" w:rsidRPr="00F42C8C" w:rsidRDefault="006F2652">
      <w:bookmarkStart w:id="0" w:name="_GoBack"/>
      <w:bookmarkEnd w:id="0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F42C8C" w:rsidTr="00EA15B3">
        <w:tc>
          <w:tcPr>
            <w:tcW w:w="9889" w:type="dxa"/>
            <w:gridSpan w:val="4"/>
            <w:shd w:val="clear" w:color="auto" w:fill="auto"/>
          </w:tcPr>
          <w:p w:rsidR="00EA15B3" w:rsidRPr="00F95A8B" w:rsidRDefault="00F95A8B" w:rsidP="00F914DD">
            <w:pPr>
              <w:jc w:val="left"/>
              <w:rPr>
                <w:b/>
                <w:bCs/>
                <w:color w:val="808080"/>
                <w:sz w:val="28"/>
                <w:szCs w:val="28"/>
              </w:rPr>
            </w:pPr>
            <w:bookmarkStart w:id="1" w:name="Logo"/>
            <w:bookmarkStart w:id="2" w:name="Origine"/>
            <w:bookmarkEnd w:id="1"/>
            <w:bookmarkEnd w:id="2"/>
            <w:r w:rsidRPr="00F95A8B">
              <w:rPr>
                <w:b/>
                <w:bCs/>
                <w:color w:val="808080"/>
                <w:sz w:val="28"/>
                <w:szCs w:val="20"/>
              </w:rPr>
              <w:t>Secretaría General (SG)</w:t>
            </w:r>
          </w:p>
        </w:tc>
      </w:tr>
      <w:tr w:rsidR="00EA15B3" w:rsidRPr="00F42C8C" w:rsidTr="00EA15B3">
        <w:tc>
          <w:tcPr>
            <w:tcW w:w="9889" w:type="dxa"/>
            <w:gridSpan w:val="4"/>
            <w:shd w:val="clear" w:color="auto" w:fill="auto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F42C8C" w:rsidTr="00651777">
        <w:tc>
          <w:tcPr>
            <w:tcW w:w="5353" w:type="dxa"/>
            <w:gridSpan w:val="3"/>
            <w:shd w:val="clear" w:color="auto" w:fill="auto"/>
          </w:tcPr>
          <w:p w:rsidR="00651777" w:rsidRPr="00F42C8C" w:rsidRDefault="00651777" w:rsidP="00651777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F42C8C" w:rsidRDefault="00F95A8B" w:rsidP="000B0D7A">
            <w:r>
              <w:t>Ginebra,</w:t>
            </w:r>
            <w:r w:rsidR="00651777" w:rsidRPr="00F42C8C"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20922293"/>
                <w:lock w:val="sdtLocked"/>
                <w:placeholder>
                  <w:docPart w:val="D6AC4DAC5D2849D9B9135B8B5630056D"/>
                </w:placeholder>
                <w:date w:fullDate="2011-12-16T00:00:00Z">
                  <w:dateFormat w:val="d' de 'MMMM' de 'yyyy"/>
                  <w:lid w:val="es-ES_tradnl"/>
                  <w:storeMappedDataAs w:val="date"/>
                  <w:calendar w:val="gregorian"/>
                </w:date>
              </w:sdtPr>
              <w:sdtEndPr/>
              <w:sdtContent>
                <w:r w:rsidR="000B0D7A">
                  <w:rPr>
                    <w:rFonts w:cs="Arial"/>
                  </w:rPr>
                  <w:t>16 de diciembre de 2011</w:t>
                </w:r>
              </w:sdtContent>
            </w:sdt>
          </w:p>
        </w:tc>
      </w:tr>
      <w:tr w:rsidR="00651777" w:rsidRPr="00F42C8C" w:rsidTr="00651777">
        <w:tc>
          <w:tcPr>
            <w:tcW w:w="5353" w:type="dxa"/>
            <w:gridSpan w:val="3"/>
            <w:shd w:val="clear" w:color="auto" w:fill="auto"/>
          </w:tcPr>
          <w:p w:rsidR="00651777" w:rsidRPr="00F42C8C" w:rsidRDefault="00651777" w:rsidP="00651777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F42C8C" w:rsidRDefault="00651777" w:rsidP="00651777">
            <w:pPr>
              <w:jc w:val="left"/>
              <w:rPr>
                <w:rFonts w:cs="Arial"/>
              </w:rPr>
            </w:pPr>
          </w:p>
        </w:tc>
      </w:tr>
      <w:tr w:rsidR="00F95A8B" w:rsidRPr="00F42C8C" w:rsidTr="00651777">
        <w:tc>
          <w:tcPr>
            <w:tcW w:w="1276" w:type="dxa"/>
            <w:shd w:val="clear" w:color="auto" w:fill="auto"/>
          </w:tcPr>
          <w:p w:rsidR="00F95A8B" w:rsidRDefault="00F95A8B" w:rsidP="006C298B">
            <w:pPr>
              <w:tabs>
                <w:tab w:val="left" w:pos="4111"/>
              </w:tabs>
              <w:spacing w:line="240" w:lineRule="auto"/>
              <w:ind w:left="57"/>
              <w:rPr>
                <w:rFonts w:ascii="Futura Lt BT" w:hAnsi="Futura Lt BT"/>
                <w:color w:val="FFFFFF"/>
                <w:sz w:val="20"/>
                <w:lang w:val="fr-FR"/>
              </w:rPr>
            </w:pPr>
            <w:proofErr w:type="spellStart"/>
            <w:r>
              <w:rPr>
                <w:rFonts w:ascii="Futura Lt BT" w:hAnsi="Futura Lt BT"/>
                <w:sz w:val="20"/>
                <w:lang w:val="fr-FR"/>
              </w:rPr>
              <w:t>Ref</w:t>
            </w:r>
            <w:proofErr w:type="spellEnd"/>
            <w:r>
              <w:rPr>
                <w:rFonts w:ascii="Futura Lt BT" w:hAnsi="Futura Lt BT"/>
                <w:sz w:val="20"/>
                <w:lang w:val="fr-FR"/>
              </w:rPr>
              <w:t>.:</w:t>
            </w:r>
          </w:p>
        </w:tc>
        <w:tc>
          <w:tcPr>
            <w:tcW w:w="3793" w:type="dxa"/>
            <w:shd w:val="clear" w:color="auto" w:fill="auto"/>
          </w:tcPr>
          <w:p w:rsidR="00F95A8B" w:rsidRPr="00FF491D" w:rsidRDefault="00F95A8B" w:rsidP="006C298B">
            <w:pPr>
              <w:tabs>
                <w:tab w:val="left" w:pos="4111"/>
              </w:tabs>
              <w:spacing w:line="240" w:lineRule="auto"/>
              <w:ind w:left="57"/>
            </w:pPr>
            <w:bookmarkStart w:id="3" w:name="Contact"/>
            <w:bookmarkEnd w:id="3"/>
            <w:r>
              <w:rPr>
                <w:b/>
                <w:bCs/>
              </w:rPr>
              <w:t>DM-11/1028</w:t>
            </w:r>
            <w:r w:rsidRPr="00FF491D">
              <w:rPr>
                <w:b/>
                <w:bCs/>
              </w:rPr>
              <w:br/>
            </w:r>
            <w:r w:rsidRPr="00337971">
              <w:t>SG/TSB</w:t>
            </w:r>
          </w:p>
        </w:tc>
        <w:tc>
          <w:tcPr>
            <w:tcW w:w="284" w:type="dxa"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  <w:tc>
          <w:tcPr>
            <w:tcW w:w="4536" w:type="dxa"/>
            <w:shd w:val="clear" w:color="auto" w:fill="auto"/>
          </w:tcPr>
          <w:p w:rsidR="00F95A8B" w:rsidRPr="00F42C8C" w:rsidRDefault="00F95A8B" w:rsidP="006C298B">
            <w:pPr>
              <w:jc w:val="left"/>
              <w:rPr>
                <w:rFonts w:cs="Arial"/>
              </w:rPr>
            </w:pPr>
            <w:r w:rsidRPr="00803452">
              <w:t>A l</w:t>
            </w:r>
            <w:r>
              <w:t>os Miembros del Sector UIT-T</w:t>
            </w:r>
          </w:p>
        </w:tc>
      </w:tr>
      <w:tr w:rsidR="00F95A8B" w:rsidRPr="00F42C8C" w:rsidTr="00651777">
        <w:tc>
          <w:tcPr>
            <w:tcW w:w="1276" w:type="dxa"/>
            <w:shd w:val="clear" w:color="auto" w:fill="auto"/>
          </w:tcPr>
          <w:p w:rsidR="00F95A8B" w:rsidRPr="00F42C8C" w:rsidRDefault="00F95A8B" w:rsidP="00651777">
            <w:pPr>
              <w:spacing w:before="0"/>
              <w:jc w:val="left"/>
            </w:pPr>
            <w:r w:rsidRPr="00F42C8C">
              <w:rPr>
                <w:rFonts w:cs="Arial"/>
              </w:rPr>
              <w:t>Contacto</w:t>
            </w:r>
            <w:r w:rsidRPr="00F42C8C">
              <w:t>:</w:t>
            </w:r>
          </w:p>
        </w:tc>
        <w:tc>
          <w:tcPr>
            <w:tcW w:w="3793" w:type="dxa"/>
            <w:shd w:val="clear" w:color="auto" w:fill="auto"/>
          </w:tcPr>
          <w:p w:rsidR="00F95A8B" w:rsidRPr="00F42C8C" w:rsidRDefault="00F95A8B" w:rsidP="00F85F49">
            <w:pPr>
              <w:spacing w:before="0"/>
              <w:jc w:val="left"/>
            </w:pPr>
            <w:proofErr w:type="spellStart"/>
            <w:r w:rsidRPr="00F85F49">
              <w:rPr>
                <w:rFonts w:asciiTheme="minorHAnsi" w:hAnsiTheme="minorHAnsi"/>
                <w:lang w:val="en-GB"/>
              </w:rPr>
              <w:t>Sr</w:t>
            </w:r>
            <w:proofErr w:type="spellEnd"/>
            <w:r w:rsidRPr="00FF491D">
              <w:t>. Reinhard Scholl</w:t>
            </w:r>
          </w:p>
        </w:tc>
        <w:tc>
          <w:tcPr>
            <w:tcW w:w="284" w:type="dxa"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</w:tr>
      <w:tr w:rsidR="00F95A8B" w:rsidRPr="00F42C8C" w:rsidTr="00651777">
        <w:tc>
          <w:tcPr>
            <w:tcW w:w="1276" w:type="dxa"/>
            <w:shd w:val="clear" w:color="auto" w:fill="auto"/>
          </w:tcPr>
          <w:p w:rsidR="00F95A8B" w:rsidRPr="00F42C8C" w:rsidRDefault="00F95A8B" w:rsidP="00651777">
            <w:pPr>
              <w:spacing w:before="0"/>
              <w:jc w:val="left"/>
            </w:pPr>
            <w:r w:rsidRPr="00F42C8C">
              <w:rPr>
                <w:rFonts w:cs="Arial"/>
              </w:rPr>
              <w:t>Teléfono</w:t>
            </w:r>
            <w:r w:rsidRPr="00F42C8C">
              <w:t>:</w:t>
            </w:r>
          </w:p>
        </w:tc>
        <w:tc>
          <w:tcPr>
            <w:tcW w:w="3793" w:type="dxa"/>
            <w:shd w:val="clear" w:color="auto" w:fill="auto"/>
          </w:tcPr>
          <w:p w:rsidR="00F95A8B" w:rsidRPr="00FF491D" w:rsidRDefault="00F95A8B" w:rsidP="00F85F49">
            <w:pPr>
              <w:spacing w:before="0"/>
              <w:jc w:val="left"/>
            </w:pPr>
            <w:r w:rsidRPr="00FF491D">
              <w:t>+41 22 730 5860</w:t>
            </w:r>
          </w:p>
        </w:tc>
        <w:tc>
          <w:tcPr>
            <w:tcW w:w="284" w:type="dxa"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</w:tr>
      <w:tr w:rsidR="00F95A8B" w:rsidRPr="00F42C8C" w:rsidTr="00197324">
        <w:tc>
          <w:tcPr>
            <w:tcW w:w="1276" w:type="dxa"/>
            <w:shd w:val="clear" w:color="auto" w:fill="auto"/>
          </w:tcPr>
          <w:p w:rsidR="00F95A8B" w:rsidRPr="00F42C8C" w:rsidRDefault="00F95A8B" w:rsidP="00651777">
            <w:pPr>
              <w:spacing w:before="0"/>
              <w:jc w:val="left"/>
            </w:pPr>
            <w:r w:rsidRPr="00F42C8C">
              <w:rPr>
                <w:rFonts w:cs="Arial"/>
              </w:rPr>
              <w:t>Fax</w:t>
            </w:r>
            <w:r w:rsidRPr="00F42C8C">
              <w:t>:</w:t>
            </w:r>
          </w:p>
        </w:tc>
        <w:tc>
          <w:tcPr>
            <w:tcW w:w="3793" w:type="dxa"/>
            <w:shd w:val="clear" w:color="auto" w:fill="auto"/>
          </w:tcPr>
          <w:p w:rsidR="00F95A8B" w:rsidRPr="00803452" w:rsidRDefault="00F95A8B" w:rsidP="00F85F49">
            <w:pPr>
              <w:spacing w:before="0"/>
              <w:jc w:val="left"/>
            </w:pPr>
            <w:r w:rsidRPr="00FF491D">
              <w:t xml:space="preserve">+41 </w:t>
            </w:r>
            <w:r w:rsidRPr="00803452">
              <w:t>22 730 5853</w:t>
            </w:r>
          </w:p>
        </w:tc>
        <w:tc>
          <w:tcPr>
            <w:tcW w:w="284" w:type="dxa"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</w:tr>
      <w:tr w:rsidR="00F95A8B" w:rsidRPr="00F42C8C" w:rsidTr="00651777">
        <w:tc>
          <w:tcPr>
            <w:tcW w:w="1276" w:type="dxa"/>
            <w:shd w:val="clear" w:color="auto" w:fill="auto"/>
          </w:tcPr>
          <w:p w:rsidR="00F95A8B" w:rsidRPr="00F42C8C" w:rsidRDefault="00F95A8B" w:rsidP="00651777">
            <w:pPr>
              <w:spacing w:before="0"/>
              <w:jc w:val="left"/>
            </w:pPr>
            <w:r w:rsidRPr="00F42C8C">
              <w:rPr>
                <w:rFonts w:cs="Arial"/>
              </w:rPr>
              <w:t>Correo-e</w:t>
            </w:r>
            <w:r w:rsidRPr="00F42C8C">
              <w:t>:</w:t>
            </w:r>
          </w:p>
        </w:tc>
        <w:tc>
          <w:tcPr>
            <w:tcW w:w="3793" w:type="dxa"/>
            <w:shd w:val="clear" w:color="auto" w:fill="auto"/>
          </w:tcPr>
          <w:p w:rsidR="00F95A8B" w:rsidRDefault="00380441" w:rsidP="00F95A8B">
            <w:pPr>
              <w:tabs>
                <w:tab w:val="left" w:pos="4111"/>
              </w:tabs>
              <w:spacing w:before="0" w:line="240" w:lineRule="auto"/>
              <w:ind w:left="57"/>
            </w:pPr>
            <w:hyperlink r:id="rId8" w:history="1">
              <w:r w:rsidR="00F95A8B" w:rsidRPr="00281ED3">
                <w:rPr>
                  <w:rStyle w:val="Hyperlink"/>
                </w:rPr>
                <w:t>wtsa@itu.int</w:t>
              </w:r>
            </w:hyperlink>
          </w:p>
          <w:p w:rsidR="00F95A8B" w:rsidRPr="00803452" w:rsidRDefault="00F95A8B" w:rsidP="00F95A8B">
            <w:pPr>
              <w:tabs>
                <w:tab w:val="left" w:pos="4111"/>
              </w:tabs>
              <w:spacing w:before="0" w:line="240" w:lineRule="auto"/>
              <w:ind w:left="57"/>
            </w:pPr>
          </w:p>
        </w:tc>
        <w:tc>
          <w:tcPr>
            <w:tcW w:w="284" w:type="dxa"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F95A8B" w:rsidRPr="00F42C8C" w:rsidRDefault="00F95A8B" w:rsidP="00651777">
            <w:pPr>
              <w:spacing w:before="0"/>
            </w:pPr>
          </w:p>
        </w:tc>
      </w:tr>
      <w:tr w:rsidR="00F95A8B" w:rsidRPr="00F42C8C" w:rsidTr="00651777">
        <w:tc>
          <w:tcPr>
            <w:tcW w:w="1276" w:type="dxa"/>
            <w:shd w:val="clear" w:color="auto" w:fill="auto"/>
          </w:tcPr>
          <w:p w:rsidR="00F95A8B" w:rsidRPr="00F42C8C" w:rsidRDefault="00F95A8B" w:rsidP="00651777">
            <w:pPr>
              <w:jc w:val="left"/>
            </w:pPr>
            <w:r w:rsidRPr="00F42C8C">
              <w:t>Objeto: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F95A8B" w:rsidRDefault="00F95A8B" w:rsidP="00F95A8B">
            <w:pPr>
              <w:tabs>
                <w:tab w:val="left" w:pos="4111"/>
              </w:tabs>
              <w:spacing w:before="180" w:line="240" w:lineRule="auto"/>
              <w:ind w:left="57"/>
              <w:rPr>
                <w:b/>
                <w:bCs/>
              </w:rPr>
            </w:pPr>
            <w:bookmarkStart w:id="4" w:name="Subject"/>
            <w:bookmarkEnd w:id="4"/>
            <w:r w:rsidRPr="00803452">
              <w:rPr>
                <w:b/>
                <w:bCs/>
              </w:rPr>
              <w:t>Asamblea Mundial de Normalización de las Telecomunicaciones (AMNT-</w:t>
            </w:r>
            <w:r>
              <w:rPr>
                <w:b/>
                <w:bCs/>
              </w:rPr>
              <w:t>12</w:t>
            </w:r>
            <w:r w:rsidRPr="00803452">
              <w:rPr>
                <w:b/>
                <w:bCs/>
              </w:rPr>
              <w:t>)</w:t>
            </w:r>
          </w:p>
          <w:p w:rsidR="00F95A8B" w:rsidRPr="00F42C8C" w:rsidRDefault="00F95A8B" w:rsidP="00F95A8B">
            <w:r>
              <w:rPr>
                <w:b/>
                <w:bCs/>
              </w:rPr>
              <w:t>Simposio Mundial de Normalización (SMN-12)</w:t>
            </w:r>
          </w:p>
        </w:tc>
      </w:tr>
    </w:tbl>
    <w:p w:rsidR="00F95A8B" w:rsidRPr="009F1649" w:rsidRDefault="00F95A8B" w:rsidP="00D52B59">
      <w:pPr>
        <w:spacing w:before="240" w:line="240" w:lineRule="auto"/>
        <w:rPr>
          <w:sz w:val="24"/>
          <w:szCs w:val="24"/>
        </w:rPr>
      </w:pPr>
      <w:bookmarkStart w:id="5" w:name="CurrentLocation"/>
      <w:bookmarkStart w:id="6" w:name="LetterHead"/>
      <w:bookmarkStart w:id="7" w:name="StartTyping"/>
      <w:bookmarkEnd w:id="5"/>
      <w:bookmarkEnd w:id="6"/>
      <w:bookmarkEnd w:id="7"/>
      <w:r w:rsidRPr="009F1649">
        <w:rPr>
          <w:sz w:val="24"/>
          <w:szCs w:val="24"/>
        </w:rPr>
        <w:t xml:space="preserve">Estimado </w:t>
      </w:r>
      <w:r w:rsidR="00D52B59">
        <w:rPr>
          <w:sz w:val="24"/>
          <w:szCs w:val="24"/>
        </w:rPr>
        <w:t>señor</w:t>
      </w:r>
      <w:r w:rsidRPr="009F1649">
        <w:rPr>
          <w:sz w:val="24"/>
          <w:szCs w:val="24"/>
        </w:rPr>
        <w:t>/señora:</w:t>
      </w:r>
    </w:p>
    <w:p w:rsidR="00F95A8B" w:rsidRPr="009F1649" w:rsidRDefault="00F95A8B" w:rsidP="00F73B1E">
      <w:pPr>
        <w:spacing w:before="120" w:line="240" w:lineRule="auto"/>
        <w:jc w:val="left"/>
        <w:rPr>
          <w:sz w:val="24"/>
          <w:szCs w:val="24"/>
        </w:rPr>
      </w:pPr>
      <w:r w:rsidRPr="009F1649">
        <w:rPr>
          <w:sz w:val="24"/>
          <w:szCs w:val="24"/>
        </w:rPr>
        <w:t>Tengo el honor de informarle que, atendiendo a la amable invitación del Gobierno de los Emiratos Árabes Unidos, en su reunión de 2011 y en acuerdo con la mayoría de los Estados Miembros de la Unión (Resolución 1335)</w:t>
      </w:r>
      <w:r w:rsidR="00D77D9B" w:rsidRPr="009F1649">
        <w:rPr>
          <w:sz w:val="24"/>
          <w:szCs w:val="24"/>
        </w:rPr>
        <w:t>,</w:t>
      </w:r>
      <w:r w:rsidRPr="009F1649">
        <w:rPr>
          <w:sz w:val="24"/>
          <w:szCs w:val="24"/>
        </w:rPr>
        <w:t xml:space="preserve"> el Consejo decidió convocar la próxima Asamblea Mundial de Normalización de las Telecomunicaciones (AMNT-12) de la UIT en </w:t>
      </w:r>
      <w:proofErr w:type="spellStart"/>
      <w:r w:rsidRPr="009F1649">
        <w:rPr>
          <w:sz w:val="24"/>
          <w:szCs w:val="24"/>
        </w:rPr>
        <w:t>Dubai</w:t>
      </w:r>
      <w:proofErr w:type="spellEnd"/>
      <w:r w:rsidRPr="009F1649">
        <w:rPr>
          <w:sz w:val="24"/>
          <w:szCs w:val="24"/>
        </w:rPr>
        <w:t>, Emiratos Árabes Unidos, con una duración de ocho días laborales del 20 al 29 de noviembre de 2012.</w:t>
      </w:r>
    </w:p>
    <w:p w:rsidR="00F95A8B" w:rsidRPr="009F1649" w:rsidRDefault="00F95A8B" w:rsidP="009F1649">
      <w:pPr>
        <w:spacing w:before="120" w:line="240" w:lineRule="auto"/>
        <w:jc w:val="left"/>
        <w:rPr>
          <w:sz w:val="24"/>
          <w:szCs w:val="24"/>
        </w:rPr>
      </w:pPr>
      <w:r w:rsidRPr="009F1649">
        <w:rPr>
          <w:sz w:val="24"/>
          <w:szCs w:val="24"/>
        </w:rPr>
        <w:t>A tenor de lo dispuesto en el Artículo 25 del Convenio de la Unión Internacional de Telecomunicaciones y en la Sección 3 del Reglamento General de las conferencias, asambleas y reuniones de la Unión, me complace invitar</w:t>
      </w:r>
      <w:r w:rsidR="00D77D9B" w:rsidRPr="009F1649">
        <w:rPr>
          <w:sz w:val="24"/>
          <w:szCs w:val="24"/>
        </w:rPr>
        <w:t>le</w:t>
      </w:r>
      <w:r w:rsidRPr="009F1649">
        <w:rPr>
          <w:sz w:val="24"/>
          <w:szCs w:val="24"/>
        </w:rPr>
        <w:t xml:space="preserve"> a que envíe representantes a la AMNT</w:t>
      </w:r>
      <w:r w:rsidRPr="009F1649">
        <w:rPr>
          <w:sz w:val="24"/>
          <w:szCs w:val="24"/>
        </w:rPr>
        <w:noBreakHyphen/>
        <w:t>12.</w:t>
      </w:r>
    </w:p>
    <w:p w:rsidR="00F95A8B" w:rsidRPr="009F1649" w:rsidRDefault="00F95A8B" w:rsidP="009F1649">
      <w:pPr>
        <w:spacing w:before="120" w:line="240" w:lineRule="auto"/>
        <w:jc w:val="left"/>
        <w:rPr>
          <w:sz w:val="24"/>
          <w:szCs w:val="24"/>
        </w:rPr>
      </w:pPr>
      <w:r w:rsidRPr="009F1649">
        <w:rPr>
          <w:sz w:val="24"/>
          <w:szCs w:val="24"/>
        </w:rPr>
        <w:t>Le invito asimismo al Simposio Mundial de Normalización (SMN-12) que tendr</w:t>
      </w:r>
      <w:r w:rsidR="00E72C41">
        <w:rPr>
          <w:sz w:val="24"/>
          <w:szCs w:val="24"/>
        </w:rPr>
        <w:t>á lugar el 19 de </w:t>
      </w:r>
      <w:r w:rsidRPr="009F1649">
        <w:rPr>
          <w:sz w:val="24"/>
          <w:szCs w:val="24"/>
        </w:rPr>
        <w:t>novie</w:t>
      </w:r>
      <w:bookmarkStart w:id="8" w:name="Signature"/>
      <w:bookmarkEnd w:id="8"/>
      <w:r w:rsidRPr="009F1649">
        <w:rPr>
          <w:sz w:val="24"/>
          <w:szCs w:val="24"/>
        </w:rPr>
        <w:t>mbre de</w:t>
      </w:r>
      <w:r w:rsidR="00F73B1E">
        <w:rPr>
          <w:sz w:val="24"/>
          <w:szCs w:val="24"/>
        </w:rPr>
        <w:t xml:space="preserve"> 2011, también en </w:t>
      </w:r>
      <w:proofErr w:type="spellStart"/>
      <w:r w:rsidR="00F73B1E">
        <w:rPr>
          <w:sz w:val="24"/>
          <w:szCs w:val="24"/>
        </w:rPr>
        <w:t>Dubai</w:t>
      </w:r>
      <w:proofErr w:type="spellEnd"/>
      <w:r w:rsidR="00F73B1E">
        <w:rPr>
          <w:sz w:val="24"/>
          <w:szCs w:val="24"/>
        </w:rPr>
        <w:t xml:space="preserve">. </w:t>
      </w:r>
      <w:r w:rsidRPr="009F1649">
        <w:rPr>
          <w:sz w:val="24"/>
          <w:szCs w:val="24"/>
        </w:rPr>
        <w:t xml:space="preserve">Inmediatamente después de la AMNT-12 se celebrará en </w:t>
      </w:r>
      <w:proofErr w:type="spellStart"/>
      <w:r w:rsidRPr="009F1649">
        <w:rPr>
          <w:sz w:val="24"/>
          <w:szCs w:val="24"/>
        </w:rPr>
        <w:t>Dubai</w:t>
      </w:r>
      <w:proofErr w:type="spellEnd"/>
      <w:r w:rsidRPr="009F1649">
        <w:rPr>
          <w:sz w:val="24"/>
          <w:szCs w:val="24"/>
        </w:rPr>
        <w:t xml:space="preserve"> la Conferencia Mundial </w:t>
      </w:r>
      <w:r w:rsidR="00D77D9B" w:rsidRPr="009F1649">
        <w:rPr>
          <w:sz w:val="24"/>
          <w:szCs w:val="24"/>
        </w:rPr>
        <w:t>de</w:t>
      </w:r>
      <w:r w:rsidRPr="009F1649">
        <w:rPr>
          <w:sz w:val="24"/>
          <w:szCs w:val="24"/>
        </w:rPr>
        <w:t xml:space="preserve"> Telecomunicaciones</w:t>
      </w:r>
      <w:r w:rsidR="00E72C41">
        <w:rPr>
          <w:sz w:val="24"/>
          <w:szCs w:val="24"/>
        </w:rPr>
        <w:t xml:space="preserve"> Internacionales (CMTI-12), del </w:t>
      </w:r>
      <w:r w:rsidRPr="009F1649">
        <w:rPr>
          <w:sz w:val="24"/>
          <w:szCs w:val="24"/>
        </w:rPr>
        <w:t xml:space="preserve">3 al 14 de diciembre de 2012; para este evento se enviará una invitación separada. </w:t>
      </w:r>
    </w:p>
    <w:p w:rsidR="00F95A8B" w:rsidRPr="009F1649" w:rsidRDefault="00F95A8B" w:rsidP="009F1649">
      <w:pPr>
        <w:spacing w:before="120" w:line="240" w:lineRule="auto"/>
        <w:jc w:val="left"/>
        <w:rPr>
          <w:sz w:val="24"/>
          <w:szCs w:val="24"/>
        </w:rPr>
      </w:pPr>
      <w:r w:rsidRPr="009F1649">
        <w:rPr>
          <w:sz w:val="24"/>
          <w:szCs w:val="24"/>
        </w:rPr>
        <w:t xml:space="preserve">De conformidad con el número 476 del convenio de la UIT, a los Miembros del Sector UIT-T no se </w:t>
      </w:r>
      <w:proofErr w:type="gramStart"/>
      <w:r w:rsidRPr="009F1649">
        <w:rPr>
          <w:sz w:val="24"/>
          <w:szCs w:val="24"/>
        </w:rPr>
        <w:t>le</w:t>
      </w:r>
      <w:proofErr w:type="gramEnd"/>
      <w:r w:rsidRPr="009F1649">
        <w:rPr>
          <w:sz w:val="24"/>
          <w:szCs w:val="24"/>
        </w:rPr>
        <w:t xml:space="preserve"> impondrá ninguna otra tasa por su asistencia a la AMNT-12. </w:t>
      </w:r>
    </w:p>
    <w:p w:rsidR="00F95A8B" w:rsidRPr="009F1649" w:rsidRDefault="00F95A8B" w:rsidP="009F1649">
      <w:pPr>
        <w:spacing w:before="120" w:line="240" w:lineRule="auto"/>
        <w:jc w:val="left"/>
        <w:rPr>
          <w:sz w:val="24"/>
          <w:szCs w:val="24"/>
        </w:rPr>
      </w:pPr>
      <w:r w:rsidRPr="009F1649">
        <w:rPr>
          <w:sz w:val="24"/>
          <w:szCs w:val="24"/>
        </w:rPr>
        <w:t>Por correo separado recibirá a la brevedad una Circular de la Oficina de Normalización de las Telecomunicaciones (TSB) con información sobre la organización</w:t>
      </w:r>
      <w:r w:rsidR="00E72C41">
        <w:rPr>
          <w:sz w:val="24"/>
          <w:szCs w:val="24"/>
        </w:rPr>
        <w:t xml:space="preserve"> y las disposiciones de la AMNT</w:t>
      </w:r>
      <w:r w:rsidR="00E72C41">
        <w:rPr>
          <w:sz w:val="24"/>
          <w:szCs w:val="24"/>
        </w:rPr>
        <w:noBreakHyphen/>
      </w:r>
      <w:r w:rsidRPr="009F1649">
        <w:rPr>
          <w:sz w:val="24"/>
          <w:szCs w:val="24"/>
        </w:rPr>
        <w:t>12 y el SMN-12.</w:t>
      </w:r>
    </w:p>
    <w:p w:rsidR="00F95A8B" w:rsidRPr="009F1649" w:rsidRDefault="00F95A8B" w:rsidP="009F1649">
      <w:pPr>
        <w:pStyle w:val="Header"/>
        <w:spacing w:before="120" w:line="240" w:lineRule="auto"/>
        <w:jc w:val="both"/>
        <w:rPr>
          <w:sz w:val="24"/>
          <w:szCs w:val="24"/>
        </w:rPr>
      </w:pPr>
      <w:r w:rsidRPr="009F1649">
        <w:rPr>
          <w:sz w:val="24"/>
          <w:szCs w:val="24"/>
        </w:rPr>
        <w:t>Le saluda atentamente.</w:t>
      </w:r>
    </w:p>
    <w:p w:rsidR="00F95A8B" w:rsidRPr="009F1649" w:rsidRDefault="00B10551" w:rsidP="009F1649">
      <w:pPr>
        <w:spacing w:before="72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F95A8B" w:rsidRPr="009F1649">
        <w:rPr>
          <w:sz w:val="24"/>
          <w:szCs w:val="24"/>
        </w:rPr>
        <w:t xml:space="preserve">Dr. </w:t>
      </w:r>
      <w:proofErr w:type="spellStart"/>
      <w:r w:rsidR="00F95A8B" w:rsidRPr="009F1649">
        <w:rPr>
          <w:sz w:val="24"/>
          <w:szCs w:val="24"/>
        </w:rPr>
        <w:t>Hamadoun</w:t>
      </w:r>
      <w:proofErr w:type="spellEnd"/>
      <w:r w:rsidR="00F95A8B" w:rsidRPr="009F1649">
        <w:rPr>
          <w:sz w:val="24"/>
          <w:szCs w:val="24"/>
        </w:rPr>
        <w:t xml:space="preserve"> I. </w:t>
      </w:r>
      <w:proofErr w:type="spellStart"/>
      <w:r w:rsidR="00F95A8B" w:rsidRPr="009F1649">
        <w:rPr>
          <w:sz w:val="24"/>
          <w:szCs w:val="24"/>
        </w:rPr>
        <w:t>Touré</w:t>
      </w:r>
      <w:proofErr w:type="spellEnd"/>
      <w:r w:rsidR="00F95A8B" w:rsidRPr="009F1649">
        <w:rPr>
          <w:sz w:val="24"/>
          <w:szCs w:val="24"/>
        </w:rPr>
        <w:br/>
        <w:t>Secretario General</w:t>
      </w:r>
    </w:p>
    <w:sectPr w:rsidR="00F95A8B" w:rsidRPr="009F1649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2D9" w:rsidRDefault="005E52D9">
      <w:r>
        <w:separator/>
      </w:r>
    </w:p>
  </w:endnote>
  <w:endnote w:type="continuationSeparator" w:id="0">
    <w:p w:rsidR="005E52D9" w:rsidRDefault="005E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2D9" w:rsidRDefault="005E52D9">
      <w:r>
        <w:t>____________________</w:t>
      </w:r>
    </w:p>
  </w:footnote>
  <w:footnote w:type="continuationSeparator" w:id="0">
    <w:p w:rsidR="005E52D9" w:rsidRDefault="005E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235A29" w:rsidRDefault="00026CF8">
    <w:pPr>
      <w:pStyle w:val="Header"/>
    </w:pPr>
    <w:r>
      <w:tab/>
    </w:r>
    <w:r>
      <w:tab/>
      <w:t xml:space="preserve">– </w:t>
    </w:r>
    <w:r w:rsidR="0020093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00936">
      <w:rPr>
        <w:rStyle w:val="PageNumber"/>
      </w:rPr>
      <w:fldChar w:fldCharType="separate"/>
    </w:r>
    <w:r w:rsidR="00B953E9">
      <w:rPr>
        <w:rStyle w:val="PageNumber"/>
        <w:noProof/>
      </w:rPr>
      <w:t>1</w:t>
    </w:r>
    <w:r w:rsidR="00200936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AF3325" w:rsidRDefault="00026CF8">
    <w:pPr>
      <w:pStyle w:val="Header"/>
    </w:pPr>
    <w:r>
      <w:tab/>
    </w:r>
    <w:r>
      <w:tab/>
    </w:r>
    <w:r w:rsidR="00200936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200936" w:rsidRPr="00AF3325">
      <w:rPr>
        <w:i/>
      </w:rPr>
      <w:fldChar w:fldCharType="separate"/>
    </w:r>
    <w:r w:rsidR="00B953E9">
      <w:rPr>
        <w:i/>
        <w:noProof/>
      </w:rPr>
      <w:t>1</w:t>
    </w:r>
    <w:r w:rsidR="00200936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3C4471">
      <w:rPr>
        <w:b/>
        <w:bCs/>
        <w:noProof/>
        <w:lang w:val="en-US" w:eastAsia="zh-CN"/>
      </w:rPr>
      <w:drawing>
        <wp:inline distT="0" distB="0" distL="0" distR="0" wp14:anchorId="38B05FAD" wp14:editId="61534E68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95A8B"/>
    <w:rsid w:val="00010E30"/>
    <w:rsid w:val="00026CF8"/>
    <w:rsid w:val="00053505"/>
    <w:rsid w:val="00070258"/>
    <w:rsid w:val="00072B9B"/>
    <w:rsid w:val="00072E16"/>
    <w:rsid w:val="0007323C"/>
    <w:rsid w:val="00086D03"/>
    <w:rsid w:val="000A7051"/>
    <w:rsid w:val="000B0D7A"/>
    <w:rsid w:val="000C03C7"/>
    <w:rsid w:val="000E3DEE"/>
    <w:rsid w:val="00103C76"/>
    <w:rsid w:val="0011265F"/>
    <w:rsid w:val="0016308F"/>
    <w:rsid w:val="00196710"/>
    <w:rsid w:val="00197324"/>
    <w:rsid w:val="001B1CE8"/>
    <w:rsid w:val="001D7070"/>
    <w:rsid w:val="001E2B99"/>
    <w:rsid w:val="001F5A49"/>
    <w:rsid w:val="00200936"/>
    <w:rsid w:val="00201097"/>
    <w:rsid w:val="00201B6E"/>
    <w:rsid w:val="002240B2"/>
    <w:rsid w:val="00235A29"/>
    <w:rsid w:val="002861E6"/>
    <w:rsid w:val="002A2700"/>
    <w:rsid w:val="002A4F16"/>
    <w:rsid w:val="002D6688"/>
    <w:rsid w:val="002F0890"/>
    <w:rsid w:val="003370B8"/>
    <w:rsid w:val="003666FF"/>
    <w:rsid w:val="003741EE"/>
    <w:rsid w:val="00380441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E52D9"/>
    <w:rsid w:val="00602D53"/>
    <w:rsid w:val="00651777"/>
    <w:rsid w:val="006B0590"/>
    <w:rsid w:val="006B49DA"/>
    <w:rsid w:val="006F2652"/>
    <w:rsid w:val="00707216"/>
    <w:rsid w:val="007234B1"/>
    <w:rsid w:val="00730B9A"/>
    <w:rsid w:val="007921A7"/>
    <w:rsid w:val="007A5C27"/>
    <w:rsid w:val="007B3DB1"/>
    <w:rsid w:val="007D183E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F4F21"/>
    <w:rsid w:val="00904D4A"/>
    <w:rsid w:val="009151BA"/>
    <w:rsid w:val="009277BC"/>
    <w:rsid w:val="00927D57"/>
    <w:rsid w:val="00941D23"/>
    <w:rsid w:val="0095010C"/>
    <w:rsid w:val="00963D9D"/>
    <w:rsid w:val="00981B54"/>
    <w:rsid w:val="009842C3"/>
    <w:rsid w:val="009A6BB6"/>
    <w:rsid w:val="009C161F"/>
    <w:rsid w:val="009D35F6"/>
    <w:rsid w:val="009E4AEC"/>
    <w:rsid w:val="009E5BD8"/>
    <w:rsid w:val="009E681E"/>
    <w:rsid w:val="009F1649"/>
    <w:rsid w:val="00A34D6F"/>
    <w:rsid w:val="00A41F91"/>
    <w:rsid w:val="00A963DF"/>
    <w:rsid w:val="00AC3896"/>
    <w:rsid w:val="00AE6CFA"/>
    <w:rsid w:val="00AF3325"/>
    <w:rsid w:val="00B10551"/>
    <w:rsid w:val="00B34CF9"/>
    <w:rsid w:val="00B67004"/>
    <w:rsid w:val="00B90C45"/>
    <w:rsid w:val="00B933BE"/>
    <w:rsid w:val="00B953E9"/>
    <w:rsid w:val="00BB4069"/>
    <w:rsid w:val="00BD7E5E"/>
    <w:rsid w:val="00BE6574"/>
    <w:rsid w:val="00C57E2C"/>
    <w:rsid w:val="00C608B7"/>
    <w:rsid w:val="00C66F24"/>
    <w:rsid w:val="00C9291E"/>
    <w:rsid w:val="00CA3F44"/>
    <w:rsid w:val="00CA4E58"/>
    <w:rsid w:val="00CB3771"/>
    <w:rsid w:val="00CB5153"/>
    <w:rsid w:val="00CC0DA0"/>
    <w:rsid w:val="00D10BA0"/>
    <w:rsid w:val="00D24EB5"/>
    <w:rsid w:val="00D41571"/>
    <w:rsid w:val="00D416A0"/>
    <w:rsid w:val="00D47672"/>
    <w:rsid w:val="00D5123C"/>
    <w:rsid w:val="00D51C9E"/>
    <w:rsid w:val="00D52B59"/>
    <w:rsid w:val="00D55560"/>
    <w:rsid w:val="00D61C5A"/>
    <w:rsid w:val="00D77D9B"/>
    <w:rsid w:val="00DE66A5"/>
    <w:rsid w:val="00DF2B50"/>
    <w:rsid w:val="00E003F5"/>
    <w:rsid w:val="00E04C86"/>
    <w:rsid w:val="00E20F30"/>
    <w:rsid w:val="00E27BBA"/>
    <w:rsid w:val="00E35E8F"/>
    <w:rsid w:val="00E438E8"/>
    <w:rsid w:val="00E520E2"/>
    <w:rsid w:val="00E64254"/>
    <w:rsid w:val="00E72C41"/>
    <w:rsid w:val="00EA15B3"/>
    <w:rsid w:val="00EB2358"/>
    <w:rsid w:val="00EB3EB8"/>
    <w:rsid w:val="00F42C8C"/>
    <w:rsid w:val="00F468C5"/>
    <w:rsid w:val="00F4772E"/>
    <w:rsid w:val="00F52F39"/>
    <w:rsid w:val="00F55EAB"/>
    <w:rsid w:val="00F73B1E"/>
    <w:rsid w:val="00F85F49"/>
    <w:rsid w:val="00F914DD"/>
    <w:rsid w:val="00F95A8B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95A8B"/>
    <w:rPr>
      <w:sz w:val="22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B10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95A8B"/>
    <w:rPr>
      <w:sz w:val="22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B10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6AC4DAC5D2849D9B9135B8B56300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6847E-C3DD-4CDE-81B2-A2F683B11A47}"/>
      </w:docPartPr>
      <w:docPartBody>
        <w:p w:rsidR="00287C26" w:rsidRDefault="00287C26">
          <w:pPr>
            <w:pStyle w:val="D6AC4DAC5D2849D9B9135B8B5630056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26"/>
    <w:rsid w:val="00287C26"/>
    <w:rsid w:val="004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AC4DAC5D2849D9B9135B8B5630056D">
    <w:name w:val="D6AC4DAC5D2849D9B9135B8B563005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AC4DAC5D2849D9B9135B8B5630056D">
    <w:name w:val="D6AC4DAC5D2849D9B9135B8B56300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1899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Mendoza Siles, Sidma Jeanneth</dc:creator>
  <cp:lastModifiedBy>Bettini, Nadine</cp:lastModifiedBy>
  <cp:revision>2</cp:revision>
  <cp:lastPrinted>2011-12-16T07:51:00Z</cp:lastPrinted>
  <dcterms:created xsi:type="dcterms:W3CDTF">2011-12-19T08:36:00Z</dcterms:created>
  <dcterms:modified xsi:type="dcterms:W3CDTF">2011-12-19T08:36:00Z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1" name="_NewReviewCycle">
    <vt:lpwstr/>
  </property>
</Properties>
</file>