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477" w:rsidRPr="009D2230" w:rsidRDefault="00F77477" w:rsidP="00BD6672">
      <w:pPr>
        <w:keepNext/>
        <w:keepLines/>
        <w:jc w:val="center"/>
        <w:rPr>
          <w:rFonts w:ascii="Arial Narrow" w:eastAsia="SimSun" w:hAnsi="Arial Narrow" w:cs="Arial"/>
          <w:b/>
          <w:iCs/>
          <w:smallCaps/>
          <w:color w:val="333399"/>
          <w:sz w:val="30"/>
        </w:rPr>
      </w:pPr>
      <w:r>
        <w:rPr>
          <w:rFonts w:ascii="Arial Narrow" w:eastAsia="SimSun" w:hAnsi="Arial Narrow" w:cs="Arial"/>
          <w:b/>
          <w:iCs/>
          <w:smallCaps/>
          <w:noProof/>
          <w:color w:val="333399"/>
          <w:sz w:val="30"/>
          <w:lang w:val="en-US" w:eastAsia="zh-CN"/>
        </w:rPr>
        <w:drawing>
          <wp:inline distT="0" distB="0" distL="0" distR="0">
            <wp:extent cx="640080" cy="7315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731520"/>
                    </a:xfrm>
                    <a:prstGeom prst="rect">
                      <a:avLst/>
                    </a:prstGeom>
                    <a:noFill/>
                    <a:ln>
                      <a:noFill/>
                    </a:ln>
                  </pic:spPr>
                </pic:pic>
              </a:graphicData>
            </a:graphic>
          </wp:inline>
        </w:drawing>
      </w:r>
    </w:p>
    <w:p w:rsidR="00F77477" w:rsidRPr="009D2230" w:rsidRDefault="00F77477" w:rsidP="00BD6672">
      <w:pPr>
        <w:keepNext/>
        <w:keepLines/>
        <w:jc w:val="center"/>
        <w:rPr>
          <w:rFonts w:ascii="Arial Narrow" w:eastAsia="SimSun" w:hAnsi="Arial Narrow" w:cs="Arial"/>
          <w:b/>
          <w:iCs/>
          <w:smallCaps/>
          <w:color w:val="212F23"/>
          <w:sz w:val="30"/>
        </w:rPr>
      </w:pPr>
      <w:r w:rsidRPr="008B0EB1">
        <w:rPr>
          <w:rFonts w:ascii="Arial Narrow" w:eastAsia="SimSun" w:hAnsi="Arial Narrow" w:cs="Arial"/>
          <w:b/>
          <w:iCs/>
          <w:smallCaps/>
          <w:color w:val="212F23"/>
          <w:sz w:val="30"/>
        </w:rPr>
        <w:t>Taller de la UIT sobre</w:t>
      </w:r>
      <w:r w:rsidRPr="009D2230">
        <w:rPr>
          <w:rFonts w:ascii="Arial Narrow" w:eastAsia="SimSun" w:hAnsi="Arial Narrow" w:cs="Arial"/>
          <w:b/>
          <w:iCs/>
          <w:smallCaps/>
          <w:color w:val="212F23"/>
          <w:sz w:val="30"/>
        </w:rPr>
        <w:t xml:space="preserve"> </w:t>
      </w:r>
      <w:r w:rsidRPr="009D2230">
        <w:rPr>
          <w:rFonts w:ascii="Arial Narrow" w:eastAsia="SimSun" w:hAnsi="Arial Narrow" w:cs="Arial"/>
          <w:b/>
          <w:iCs/>
          <w:smallCaps/>
          <w:color w:val="212F23"/>
          <w:sz w:val="30"/>
        </w:rPr>
        <w:br/>
      </w:r>
      <w:r w:rsidRPr="008B0EB1">
        <w:rPr>
          <w:rFonts w:ascii="Arial Narrow" w:eastAsia="SimSun" w:hAnsi="Arial Narrow" w:cs="Arial"/>
          <w:b/>
          <w:iCs/>
          <w:smallCaps/>
          <w:color w:val="212F23"/>
          <w:sz w:val="30"/>
        </w:rPr>
        <w:t>Reparto de los Ingresos</w:t>
      </w:r>
      <w:r w:rsidRPr="009D2230">
        <w:rPr>
          <w:rFonts w:ascii="Arial Narrow" w:eastAsia="SimSun" w:hAnsi="Arial Narrow" w:cs="Arial"/>
          <w:b/>
          <w:iCs/>
          <w:smallCaps/>
          <w:color w:val="212F23"/>
          <w:sz w:val="30"/>
        </w:rPr>
        <w:t xml:space="preserve"> </w:t>
      </w:r>
      <w:r w:rsidRPr="008B0EB1">
        <w:rPr>
          <w:rFonts w:ascii="Arial Narrow" w:eastAsia="SimSun" w:hAnsi="Arial Narrow" w:cs="Arial"/>
          <w:b/>
          <w:iCs/>
          <w:smallCaps/>
          <w:color w:val="212F23"/>
          <w:sz w:val="30"/>
        </w:rPr>
        <w:t xml:space="preserve">y Conectividad </w:t>
      </w:r>
      <w:r w:rsidRPr="009D2230">
        <w:rPr>
          <w:rFonts w:ascii="Arial Narrow" w:eastAsia="SimSun" w:hAnsi="Arial Narrow" w:cs="Arial"/>
          <w:b/>
          <w:iCs/>
          <w:smallCaps/>
          <w:color w:val="212F23"/>
          <w:sz w:val="30"/>
        </w:rPr>
        <w:t xml:space="preserve">Internet </w:t>
      </w:r>
      <w:r w:rsidRPr="008B0EB1">
        <w:rPr>
          <w:rFonts w:ascii="Arial Narrow" w:eastAsia="SimSun" w:hAnsi="Arial Narrow" w:cs="Arial"/>
          <w:b/>
          <w:iCs/>
          <w:smallCaps/>
          <w:color w:val="212F23"/>
          <w:sz w:val="30"/>
        </w:rPr>
        <w:t>Internacional</w:t>
      </w:r>
    </w:p>
    <w:p w:rsidR="00F77477" w:rsidRPr="009D2230" w:rsidRDefault="00F77477" w:rsidP="00BD6672">
      <w:pPr>
        <w:keepNext/>
        <w:keepLines/>
        <w:jc w:val="center"/>
        <w:rPr>
          <w:rFonts w:ascii="Arial Narrow" w:eastAsia="SimSun" w:hAnsi="Arial Narrow" w:cs="Arial"/>
          <w:bCs/>
          <w:iCs/>
          <w:color w:val="212F23"/>
        </w:rPr>
      </w:pPr>
      <w:r w:rsidRPr="008B0EB1">
        <w:rPr>
          <w:rFonts w:ascii="Arial Narrow" w:eastAsia="SimSun" w:hAnsi="Arial Narrow" w:cs="Arial"/>
          <w:bCs/>
          <w:iCs/>
          <w:color w:val="212F23"/>
        </w:rPr>
        <w:t>Sede de la UIT, Ginebra, Suiza</w:t>
      </w:r>
    </w:p>
    <w:p w:rsidR="00F77477" w:rsidRPr="009D2230" w:rsidRDefault="00F77477" w:rsidP="00BD6672">
      <w:pPr>
        <w:keepNext/>
        <w:keepLines/>
        <w:jc w:val="center"/>
        <w:rPr>
          <w:rFonts w:ascii="Arial Narrow" w:eastAsia="SimSun" w:hAnsi="Arial Narrow" w:cs="Arial"/>
          <w:bCs/>
          <w:iCs/>
          <w:color w:val="212F23"/>
        </w:rPr>
      </w:pPr>
      <w:r w:rsidRPr="008B0EB1">
        <w:rPr>
          <w:rFonts w:ascii="Arial Narrow" w:eastAsia="SimSun" w:hAnsi="Arial Narrow" w:cs="Arial"/>
          <w:bCs/>
          <w:iCs/>
          <w:color w:val="212F23"/>
        </w:rPr>
        <w:t xml:space="preserve">23-24 de enero de </w:t>
      </w:r>
      <w:r w:rsidRPr="009D2230">
        <w:rPr>
          <w:rFonts w:ascii="Arial Narrow" w:eastAsia="SimSun" w:hAnsi="Arial Narrow" w:cs="Arial"/>
          <w:bCs/>
          <w:iCs/>
          <w:color w:val="212F23"/>
        </w:rPr>
        <w:t>2012</w:t>
      </w:r>
    </w:p>
    <w:p w:rsidR="00F77477" w:rsidRPr="009D2230" w:rsidRDefault="00F77477" w:rsidP="00BD6672">
      <w:pPr>
        <w:jc w:val="center"/>
        <w:rPr>
          <w:rFonts w:eastAsia="SimSun"/>
          <w:b/>
          <w:bCs/>
          <w:szCs w:val="24"/>
        </w:rPr>
      </w:pPr>
    </w:p>
    <w:p w:rsidR="00F77477" w:rsidRPr="009D2230" w:rsidRDefault="00F77477" w:rsidP="00BD6672">
      <w:pPr>
        <w:jc w:val="center"/>
        <w:rPr>
          <w:rFonts w:eastAsia="SimSun"/>
          <w:szCs w:val="24"/>
          <w:u w:val="single"/>
        </w:rPr>
      </w:pPr>
      <w:r w:rsidRPr="008B0EB1">
        <w:rPr>
          <w:rFonts w:eastAsia="SimSun"/>
          <w:b/>
          <w:bCs/>
          <w:sz w:val="32"/>
          <w:szCs w:val="32"/>
          <w:u w:val="single"/>
        </w:rPr>
        <w:t>Informe resumido</w:t>
      </w:r>
      <w:r w:rsidRPr="009D2230">
        <w:rPr>
          <w:rFonts w:eastAsia="SimSun"/>
          <w:b/>
          <w:bCs/>
          <w:szCs w:val="24"/>
          <w:u w:val="single"/>
        </w:rPr>
        <w:br/>
      </w:r>
    </w:p>
    <w:p w:rsidR="00F77477" w:rsidRPr="009D2230" w:rsidRDefault="00F77477" w:rsidP="00BD6672">
      <w:pPr>
        <w:rPr>
          <w:rFonts w:eastAsia="SimSun"/>
          <w:szCs w:val="24"/>
        </w:rPr>
      </w:pPr>
      <w:r w:rsidRPr="00167B9D">
        <w:rPr>
          <w:rFonts w:eastAsia="SimSun"/>
          <w:szCs w:val="24"/>
        </w:rPr>
        <w:t>La principal página web del taller</w:t>
      </w:r>
      <w:r>
        <w:rPr>
          <w:rFonts w:eastAsia="SimSun"/>
          <w:szCs w:val="24"/>
        </w:rPr>
        <w:t>, que incluye la transmisión audio completa,</w:t>
      </w:r>
      <w:r w:rsidRPr="00167B9D">
        <w:rPr>
          <w:rFonts w:eastAsia="SimSun"/>
          <w:szCs w:val="24"/>
        </w:rPr>
        <w:t xml:space="preserve"> es la siguiente:</w:t>
      </w:r>
    </w:p>
    <w:p w:rsidR="00F77477" w:rsidRPr="009D2230" w:rsidRDefault="003A4A6E" w:rsidP="00BD6672">
      <w:pPr>
        <w:rPr>
          <w:rFonts w:eastAsia="SimSun"/>
          <w:szCs w:val="24"/>
        </w:rPr>
      </w:pPr>
      <w:hyperlink r:id="rId10" w:history="1">
        <w:r w:rsidR="00F77477" w:rsidRPr="00167B9D">
          <w:rPr>
            <w:rFonts w:eastAsia="SimSun"/>
            <w:color w:val="0000FF"/>
            <w:szCs w:val="24"/>
            <w:u w:val="single"/>
          </w:rPr>
          <w:t>www.itu.int/ITU-T/worksem/apportionment/201201/index.html</w:t>
        </w:r>
      </w:hyperlink>
    </w:p>
    <w:p w:rsidR="00F77477" w:rsidRPr="009D2230" w:rsidRDefault="00F77477" w:rsidP="00BD6672">
      <w:pPr>
        <w:rPr>
          <w:rFonts w:eastAsia="SimSun"/>
          <w:szCs w:val="24"/>
        </w:rPr>
      </w:pPr>
      <w:r>
        <w:rPr>
          <w:rFonts w:eastAsia="SimSun"/>
          <w:szCs w:val="24"/>
        </w:rPr>
        <w:t>El programa completo</w:t>
      </w:r>
      <w:r w:rsidRPr="005448B0">
        <w:rPr>
          <w:rFonts w:eastAsia="SimSun"/>
          <w:szCs w:val="24"/>
        </w:rPr>
        <w:t xml:space="preserve"> y las presentaciones realizadas en el taller están disponibles en:</w:t>
      </w:r>
    </w:p>
    <w:p w:rsidR="00F77477" w:rsidRPr="00167DBB" w:rsidRDefault="003A4A6E" w:rsidP="00BD6672">
      <w:pPr>
        <w:rPr>
          <w:rFonts w:eastAsia="SimSun"/>
          <w:szCs w:val="24"/>
        </w:rPr>
      </w:pPr>
      <w:hyperlink r:id="rId11" w:history="1">
        <w:r w:rsidR="00F77477" w:rsidRPr="00167DBB">
          <w:rPr>
            <w:rFonts w:eastAsia="SimSun"/>
            <w:color w:val="0000FF"/>
            <w:szCs w:val="24"/>
            <w:u w:val="single"/>
          </w:rPr>
          <w:t>www.itu.int/ITU-D/finance/work-cost-tariffs/events/tariff-seminars/Geneva-IIC/Agenda.htm</w:t>
        </w:r>
      </w:hyperlink>
    </w:p>
    <w:p w:rsidR="00F77477" w:rsidRPr="009D2230" w:rsidRDefault="00F77477" w:rsidP="00BD6672">
      <w:pPr>
        <w:rPr>
          <w:rFonts w:eastAsia="SimSun"/>
          <w:szCs w:val="24"/>
        </w:rPr>
      </w:pPr>
      <w:r w:rsidRPr="005448B0">
        <w:rPr>
          <w:rFonts w:eastAsia="SimSun"/>
          <w:szCs w:val="24"/>
        </w:rPr>
        <w:t xml:space="preserve">El documento principal del taller, preparado por los Sres. </w:t>
      </w:r>
      <w:r w:rsidRPr="009D2230">
        <w:rPr>
          <w:rFonts w:eastAsia="SimSun"/>
          <w:szCs w:val="24"/>
        </w:rPr>
        <w:t>Abossé</w:t>
      </w:r>
      <w:r w:rsidRPr="005448B0">
        <w:rPr>
          <w:rFonts w:eastAsia="SimSun"/>
          <w:szCs w:val="24"/>
        </w:rPr>
        <w:t xml:space="preserve"> Akue</w:t>
      </w:r>
      <w:r w:rsidRPr="005448B0">
        <w:rPr>
          <w:rFonts w:eastAsia="SimSun"/>
          <w:szCs w:val="24"/>
        </w:rPr>
        <w:noBreakHyphen/>
        <w:t xml:space="preserve">Kpakpo y </w:t>
      </w:r>
      <w:r w:rsidRPr="009D2230">
        <w:rPr>
          <w:rFonts w:eastAsia="SimSun"/>
          <w:szCs w:val="24"/>
        </w:rPr>
        <w:t>Oscar Messano</w:t>
      </w:r>
      <w:r w:rsidRPr="005448B0">
        <w:rPr>
          <w:rFonts w:eastAsia="SimSun"/>
          <w:szCs w:val="24"/>
        </w:rPr>
        <w:t>, estarán disponibles a la brevedad en:</w:t>
      </w:r>
    </w:p>
    <w:p w:rsidR="00F77477" w:rsidRPr="00167DBB" w:rsidRDefault="003A4A6E" w:rsidP="00BD6672">
      <w:pPr>
        <w:rPr>
          <w:rFonts w:eastAsia="SimSun"/>
          <w:szCs w:val="24"/>
        </w:rPr>
      </w:pPr>
      <w:hyperlink r:id="rId12" w:history="1">
        <w:r w:rsidR="00F77477" w:rsidRPr="00167DBB">
          <w:rPr>
            <w:rFonts w:eastAsia="SimSun"/>
            <w:color w:val="0000FF"/>
            <w:szCs w:val="24"/>
            <w:u w:val="single"/>
          </w:rPr>
          <w:t>www.itu.int/ITU-D/finance/work-cost-tariffs/events/tariff-seminars/Geneva-IIC/Agenda.htm</w:t>
        </w:r>
      </w:hyperlink>
    </w:p>
    <w:p w:rsidR="00F77477" w:rsidRPr="009D2230" w:rsidRDefault="00F77477" w:rsidP="00BD6672">
      <w:pPr>
        <w:rPr>
          <w:rFonts w:eastAsia="SimSun"/>
          <w:szCs w:val="24"/>
        </w:rPr>
      </w:pPr>
      <w:r w:rsidRPr="009C0AA0">
        <w:rPr>
          <w:rFonts w:eastAsia="SimSun"/>
          <w:szCs w:val="24"/>
        </w:rPr>
        <w:t xml:space="preserve">Asistieron al taller </w:t>
      </w:r>
      <w:r w:rsidRPr="009D2230">
        <w:rPr>
          <w:rFonts w:eastAsia="SimSun"/>
          <w:szCs w:val="24"/>
        </w:rPr>
        <w:t>51 participant</w:t>
      </w:r>
      <w:r w:rsidRPr="009C0AA0">
        <w:rPr>
          <w:rFonts w:eastAsia="SimSun"/>
          <w:szCs w:val="24"/>
        </w:rPr>
        <w:t>e</w:t>
      </w:r>
      <w:r w:rsidRPr="009D2230">
        <w:rPr>
          <w:rFonts w:eastAsia="SimSun"/>
          <w:szCs w:val="24"/>
        </w:rPr>
        <w:t xml:space="preserve">s </w:t>
      </w:r>
      <w:r w:rsidRPr="009C0AA0">
        <w:rPr>
          <w:rFonts w:eastAsia="SimSun"/>
          <w:szCs w:val="24"/>
        </w:rPr>
        <w:t xml:space="preserve">de </w:t>
      </w:r>
      <w:r w:rsidRPr="009D2230">
        <w:rPr>
          <w:rFonts w:eastAsia="SimSun"/>
          <w:szCs w:val="24"/>
        </w:rPr>
        <w:t xml:space="preserve">28 </w:t>
      </w:r>
      <w:r w:rsidRPr="009C0AA0">
        <w:rPr>
          <w:rFonts w:eastAsia="SimSun"/>
          <w:szCs w:val="24"/>
        </w:rPr>
        <w:t>países</w:t>
      </w:r>
      <w:r w:rsidRPr="009D2230">
        <w:rPr>
          <w:rFonts w:eastAsia="SimSun"/>
          <w:szCs w:val="24"/>
        </w:rPr>
        <w:t>.</w:t>
      </w:r>
    </w:p>
    <w:p w:rsidR="00F77477" w:rsidRPr="009D2230" w:rsidRDefault="00F77477" w:rsidP="00CE170B">
      <w:pPr>
        <w:pStyle w:val="Headingb"/>
        <w:spacing w:before="200"/>
        <w:rPr>
          <w:rFonts w:eastAsia="SimSun"/>
        </w:rPr>
      </w:pPr>
      <w:r>
        <w:rPr>
          <w:rFonts w:eastAsia="SimSun"/>
        </w:rPr>
        <w:t>Ceremonia de apertura</w:t>
      </w:r>
    </w:p>
    <w:p w:rsidR="00F77477" w:rsidRPr="009D2230" w:rsidRDefault="00F77477" w:rsidP="00CE170B">
      <w:pPr>
        <w:keepNext/>
        <w:spacing w:before="160"/>
        <w:rPr>
          <w:rFonts w:eastAsia="SimSun"/>
          <w:szCs w:val="24"/>
          <w:u w:val="single"/>
        </w:rPr>
      </w:pPr>
      <w:r w:rsidRPr="006F64B2">
        <w:rPr>
          <w:rFonts w:eastAsia="SimSun"/>
          <w:szCs w:val="24"/>
          <w:u w:val="single"/>
        </w:rPr>
        <w:t xml:space="preserve">Observaciones preliminares del </w:t>
      </w:r>
      <w:r w:rsidRPr="009D2230">
        <w:rPr>
          <w:rFonts w:eastAsia="SimSun"/>
          <w:szCs w:val="24"/>
          <w:u w:val="single"/>
        </w:rPr>
        <w:t xml:space="preserve">Director </w:t>
      </w:r>
      <w:r w:rsidRPr="006F64B2">
        <w:rPr>
          <w:rFonts w:eastAsia="SimSun"/>
          <w:szCs w:val="24"/>
          <w:u w:val="single"/>
        </w:rPr>
        <w:t>de la</w:t>
      </w:r>
      <w:r w:rsidRPr="009D2230">
        <w:rPr>
          <w:rFonts w:eastAsia="SimSun"/>
          <w:szCs w:val="24"/>
          <w:u w:val="single"/>
        </w:rPr>
        <w:t xml:space="preserve"> TSB</w:t>
      </w:r>
    </w:p>
    <w:p w:rsidR="00F77477" w:rsidRPr="006F64B2" w:rsidRDefault="00F77477" w:rsidP="00BD6672">
      <w:pPr>
        <w:pStyle w:val="NormalWeb"/>
        <w:spacing w:before="120" w:beforeAutospacing="0" w:after="0" w:afterAutospacing="0"/>
        <w:rPr>
          <w:lang w:val="es-ES_tradnl"/>
        </w:rPr>
      </w:pPr>
      <w:r w:rsidRPr="006F64B2">
        <w:rPr>
          <w:rStyle w:val="goog-gtc-translatable"/>
          <w:lang w:val="es-ES_tradnl"/>
        </w:rPr>
        <w:t xml:space="preserve">El Sr. Malcolm Johnson, Director de la TSB, </w:t>
      </w:r>
      <w:r>
        <w:rPr>
          <w:rStyle w:val="goog-gtc-translatable"/>
          <w:lang w:val="es-ES_tradnl"/>
        </w:rPr>
        <w:t xml:space="preserve">que </w:t>
      </w:r>
      <w:r w:rsidRPr="006F64B2">
        <w:rPr>
          <w:rStyle w:val="goog-gtc-translatable"/>
          <w:lang w:val="es-ES_tradnl"/>
        </w:rPr>
        <w:t xml:space="preserve">deseó a </w:t>
      </w:r>
      <w:r>
        <w:rPr>
          <w:rStyle w:val="goog-gtc-translatable"/>
          <w:lang w:val="es-ES_tradnl"/>
        </w:rPr>
        <w:t xml:space="preserve">todos </w:t>
      </w:r>
      <w:r w:rsidRPr="006F64B2">
        <w:rPr>
          <w:rStyle w:val="goog-gtc-translatable"/>
          <w:lang w:val="es-ES_tradnl"/>
        </w:rPr>
        <w:t>un feliz Año Nuevo lunar, dio la bienvenida a los</w:t>
      </w:r>
      <w:r>
        <w:rPr>
          <w:rStyle w:val="goog-gtc-translatable"/>
          <w:lang w:val="es-ES_tradnl"/>
        </w:rPr>
        <w:t xml:space="preserve"> participantes, </w:t>
      </w:r>
      <w:r w:rsidRPr="006F64B2">
        <w:rPr>
          <w:rStyle w:val="goog-gtc-translatable"/>
          <w:lang w:val="es-ES_tradnl"/>
        </w:rPr>
        <w:t xml:space="preserve">agradeció </w:t>
      </w:r>
      <w:r>
        <w:rPr>
          <w:rStyle w:val="goog-gtc-translatable"/>
          <w:lang w:val="es-ES_tradnl"/>
        </w:rPr>
        <w:t xml:space="preserve">la presencia de </w:t>
      </w:r>
      <w:r w:rsidRPr="006F64B2">
        <w:rPr>
          <w:rStyle w:val="goog-gtc-translatable"/>
          <w:lang w:val="es-ES_tradnl"/>
        </w:rPr>
        <w:t>todos los oradores</w:t>
      </w:r>
      <w:r>
        <w:rPr>
          <w:rStyle w:val="goog-gtc-translatable"/>
          <w:lang w:val="es-ES_tradnl"/>
        </w:rPr>
        <w:t xml:space="preserve"> e indicó </w:t>
      </w:r>
      <w:r w:rsidRPr="006F64B2">
        <w:rPr>
          <w:rStyle w:val="goog-gtc-translatable"/>
          <w:lang w:val="es-ES_tradnl"/>
        </w:rPr>
        <w:t xml:space="preserve">que este taller </w:t>
      </w:r>
      <w:r>
        <w:rPr>
          <w:rStyle w:val="goog-gtc-translatable"/>
          <w:lang w:val="es-ES_tradnl"/>
        </w:rPr>
        <w:t xml:space="preserve">fue organizado inmediatamente </w:t>
      </w:r>
      <w:r w:rsidRPr="006F64B2">
        <w:rPr>
          <w:rStyle w:val="goog-gtc-translatable"/>
          <w:lang w:val="es-ES_tradnl"/>
        </w:rPr>
        <w:t>después de la reunión de la</w:t>
      </w:r>
      <w:r>
        <w:rPr>
          <w:rStyle w:val="goog-gtc-translatable"/>
          <w:lang w:val="es-ES_tradnl"/>
        </w:rPr>
        <w:t xml:space="preserve"> Comisión de Estudio 3 (CE</w:t>
      </w:r>
      <w:r w:rsidR="00BD6672">
        <w:rPr>
          <w:rStyle w:val="goog-gtc-translatable"/>
          <w:lang w:val="es-ES_tradnl"/>
        </w:rPr>
        <w:t> </w:t>
      </w:r>
      <w:r>
        <w:rPr>
          <w:rStyle w:val="goog-gtc-translatable"/>
          <w:lang w:val="es-ES_tradnl"/>
        </w:rPr>
        <w:t>3) del</w:t>
      </w:r>
      <w:r w:rsidRPr="006F64B2">
        <w:rPr>
          <w:rStyle w:val="goog-gtc-translatable"/>
          <w:lang w:val="es-ES_tradnl"/>
        </w:rPr>
        <w:t xml:space="preserve"> UIT</w:t>
      </w:r>
      <w:r w:rsidR="00BD6672">
        <w:rPr>
          <w:rStyle w:val="goog-gtc-translatable"/>
          <w:lang w:val="es-ES_tradnl"/>
        </w:rPr>
        <w:noBreakHyphen/>
      </w:r>
      <w:r>
        <w:rPr>
          <w:rStyle w:val="goog-gtc-translatable"/>
          <w:lang w:val="es-ES_tradnl"/>
        </w:rPr>
        <w:t xml:space="preserve">T con objeto de propiciar </w:t>
      </w:r>
      <w:r w:rsidRPr="006F64B2">
        <w:rPr>
          <w:rStyle w:val="goog-gtc-translatable"/>
          <w:lang w:val="es-ES_tradnl"/>
        </w:rPr>
        <w:t>una mayor participación.</w:t>
      </w:r>
      <w:r w:rsidRPr="006F64B2">
        <w:rPr>
          <w:lang w:val="es-ES_tradnl"/>
        </w:rPr>
        <w:t xml:space="preserve"> </w:t>
      </w:r>
      <w:r>
        <w:rPr>
          <w:lang w:val="es-ES_tradnl"/>
        </w:rPr>
        <w:t>Dio</w:t>
      </w:r>
      <w:r w:rsidRPr="006F64B2">
        <w:rPr>
          <w:rStyle w:val="goog-gtc-translatable"/>
          <w:lang w:val="es-ES_tradnl"/>
        </w:rPr>
        <w:t xml:space="preserve"> también la bienvenida a </w:t>
      </w:r>
      <w:r>
        <w:rPr>
          <w:rStyle w:val="goog-gtc-translatable"/>
          <w:lang w:val="es-ES_tradnl"/>
        </w:rPr>
        <w:t xml:space="preserve">quienes seguían el taller por Internet e </w:t>
      </w:r>
      <w:r w:rsidRPr="006F64B2">
        <w:rPr>
          <w:rStyle w:val="goog-gtc-translatable"/>
          <w:lang w:val="es-ES_tradnl"/>
        </w:rPr>
        <w:t xml:space="preserve">informó a los participantes </w:t>
      </w:r>
      <w:r>
        <w:rPr>
          <w:rStyle w:val="goog-gtc-translatable"/>
          <w:lang w:val="es-ES_tradnl"/>
        </w:rPr>
        <w:t xml:space="preserve">que esa transmisión </w:t>
      </w:r>
      <w:r w:rsidRPr="006F64B2">
        <w:rPr>
          <w:rStyle w:val="goog-gtc-translatable"/>
          <w:lang w:val="es-ES_tradnl"/>
        </w:rPr>
        <w:t xml:space="preserve">será archivada </w:t>
      </w:r>
      <w:r>
        <w:rPr>
          <w:rStyle w:val="goog-gtc-translatable"/>
          <w:lang w:val="es-ES_tradnl"/>
        </w:rPr>
        <w:t>con fines de consult</w:t>
      </w:r>
      <w:r w:rsidRPr="006F64B2">
        <w:rPr>
          <w:rStyle w:val="goog-gtc-translatable"/>
          <w:lang w:val="es-ES_tradnl"/>
        </w:rPr>
        <w:t>a</w:t>
      </w:r>
      <w:r>
        <w:rPr>
          <w:rStyle w:val="goog-gtc-translatable"/>
          <w:lang w:val="es-ES_tradnl"/>
        </w:rPr>
        <w:t xml:space="preserve"> en el</w:t>
      </w:r>
      <w:r w:rsidRPr="006F64B2">
        <w:rPr>
          <w:rStyle w:val="goog-gtc-translatable"/>
          <w:lang w:val="es-ES_tradnl"/>
        </w:rPr>
        <w:t xml:space="preserve"> futur</w:t>
      </w:r>
      <w:r>
        <w:rPr>
          <w:rStyle w:val="goog-gtc-translatable"/>
          <w:lang w:val="es-ES_tradnl"/>
        </w:rPr>
        <w:t>o</w:t>
      </w:r>
      <w:r w:rsidRPr="006F64B2">
        <w:rPr>
          <w:rStyle w:val="goog-gtc-translatable"/>
          <w:lang w:val="es-ES_tradnl"/>
        </w:rPr>
        <w:t>.</w:t>
      </w:r>
    </w:p>
    <w:p w:rsidR="00F77477" w:rsidRPr="006F64B2" w:rsidRDefault="00F77477" w:rsidP="00BD6672">
      <w:pPr>
        <w:pStyle w:val="NormalWeb"/>
        <w:spacing w:before="120" w:beforeAutospacing="0" w:after="0" w:afterAutospacing="0"/>
        <w:rPr>
          <w:lang w:val="es-ES_tradnl"/>
        </w:rPr>
      </w:pPr>
      <w:r w:rsidRPr="006F64B2">
        <w:rPr>
          <w:rStyle w:val="goog-gtc-translatable"/>
          <w:lang w:val="es-ES_tradnl"/>
        </w:rPr>
        <w:t>El Director señaló que e</w:t>
      </w:r>
      <w:r>
        <w:rPr>
          <w:rStyle w:val="goog-gtc-translatable"/>
          <w:lang w:val="es-ES_tradnl"/>
        </w:rPr>
        <w:t xml:space="preserve">n el </w:t>
      </w:r>
      <w:r w:rsidRPr="006F64B2">
        <w:rPr>
          <w:rStyle w:val="goog-gtc-translatable"/>
          <w:lang w:val="es-ES_tradnl"/>
        </w:rPr>
        <w:t xml:space="preserve">taller se </w:t>
      </w:r>
      <w:r>
        <w:rPr>
          <w:rStyle w:val="goog-gtc-translatable"/>
          <w:lang w:val="es-ES_tradnl"/>
        </w:rPr>
        <w:t xml:space="preserve">tratarán </w:t>
      </w:r>
      <w:r w:rsidRPr="006F64B2">
        <w:rPr>
          <w:rStyle w:val="goog-gtc-translatable"/>
          <w:lang w:val="es-ES_tradnl"/>
        </w:rPr>
        <w:t xml:space="preserve">algunos temas </w:t>
      </w:r>
      <w:r>
        <w:rPr>
          <w:rStyle w:val="goog-gtc-translatable"/>
          <w:lang w:val="es-ES_tradnl"/>
        </w:rPr>
        <w:t xml:space="preserve">delicados </w:t>
      </w:r>
      <w:r w:rsidRPr="006F64B2">
        <w:rPr>
          <w:rStyle w:val="goog-gtc-translatable"/>
          <w:lang w:val="es-ES_tradnl"/>
        </w:rPr>
        <w:t xml:space="preserve">que se han </w:t>
      </w:r>
      <w:r>
        <w:rPr>
          <w:rStyle w:val="goog-gtc-translatable"/>
          <w:lang w:val="es-ES_tradnl"/>
        </w:rPr>
        <w:t xml:space="preserve">examinado </w:t>
      </w:r>
      <w:r w:rsidRPr="006F64B2">
        <w:rPr>
          <w:rStyle w:val="goog-gtc-translatable"/>
          <w:lang w:val="es-ES_tradnl"/>
        </w:rPr>
        <w:t>durante años en la UIT</w:t>
      </w:r>
      <w:r>
        <w:rPr>
          <w:rStyle w:val="goog-gtc-translatable"/>
          <w:lang w:val="es-ES_tradnl"/>
        </w:rPr>
        <w:t xml:space="preserve"> y con respecto a los cuales, l</w:t>
      </w:r>
      <w:r>
        <w:rPr>
          <w:lang w:val="es-ES_tradnl"/>
        </w:rPr>
        <w:t xml:space="preserve">amentablemente, </w:t>
      </w:r>
      <w:r w:rsidRPr="006F64B2">
        <w:rPr>
          <w:rStyle w:val="goog-gtc-translatable"/>
          <w:lang w:val="es-ES_tradnl"/>
        </w:rPr>
        <w:t xml:space="preserve">no </w:t>
      </w:r>
      <w:r>
        <w:rPr>
          <w:rStyle w:val="goog-gtc-translatable"/>
          <w:lang w:val="es-ES_tradnl"/>
        </w:rPr>
        <w:t xml:space="preserve">se </w:t>
      </w:r>
      <w:r w:rsidRPr="006F64B2">
        <w:rPr>
          <w:rStyle w:val="goog-gtc-translatable"/>
          <w:lang w:val="es-ES_tradnl"/>
        </w:rPr>
        <w:t xml:space="preserve">ha </w:t>
      </w:r>
      <w:r>
        <w:rPr>
          <w:rStyle w:val="goog-gtc-translatable"/>
          <w:lang w:val="es-ES_tradnl"/>
        </w:rPr>
        <w:t xml:space="preserve">podido </w:t>
      </w:r>
      <w:r w:rsidRPr="006F64B2">
        <w:rPr>
          <w:rStyle w:val="goog-gtc-translatable"/>
          <w:lang w:val="es-ES_tradnl"/>
        </w:rPr>
        <w:t>llegar</w:t>
      </w:r>
      <w:r>
        <w:rPr>
          <w:rStyle w:val="goog-gtc-translatable"/>
          <w:lang w:val="es-ES_tradnl"/>
        </w:rPr>
        <w:t xml:space="preserve"> aún a un consenso. </w:t>
      </w:r>
      <w:r w:rsidRPr="006F64B2">
        <w:rPr>
          <w:rStyle w:val="goog-gtc-translatable"/>
          <w:lang w:val="es-ES_tradnl"/>
        </w:rPr>
        <w:t>El propósito de este taller es presentar</w:t>
      </w:r>
      <w:r>
        <w:rPr>
          <w:rStyle w:val="goog-gtc-translatable"/>
          <w:lang w:val="es-ES_tradnl"/>
        </w:rPr>
        <w:t xml:space="preserve"> </w:t>
      </w:r>
      <w:r w:rsidRPr="006F64B2">
        <w:rPr>
          <w:rStyle w:val="goog-gtc-translatable"/>
          <w:lang w:val="es-ES_tradnl"/>
        </w:rPr>
        <w:t xml:space="preserve">diferentes puntos de vista con </w:t>
      </w:r>
      <w:r>
        <w:rPr>
          <w:rStyle w:val="goog-gtc-translatable"/>
          <w:lang w:val="es-ES_tradnl"/>
        </w:rPr>
        <w:t>miras a</w:t>
      </w:r>
      <w:r w:rsidRPr="006F64B2">
        <w:rPr>
          <w:rStyle w:val="goog-gtc-translatable"/>
          <w:lang w:val="es-ES_tradnl"/>
        </w:rPr>
        <w:t xml:space="preserve"> facilitar </w:t>
      </w:r>
      <w:r>
        <w:rPr>
          <w:rStyle w:val="goog-gtc-translatable"/>
          <w:lang w:val="es-ES_tradnl"/>
        </w:rPr>
        <w:t xml:space="preserve">futuros debates </w:t>
      </w:r>
      <w:r w:rsidRPr="006F64B2">
        <w:rPr>
          <w:rStyle w:val="goog-gtc-translatable"/>
          <w:lang w:val="es-ES_tradnl"/>
        </w:rPr>
        <w:t xml:space="preserve">que, esperamos, </w:t>
      </w:r>
      <w:r>
        <w:rPr>
          <w:rStyle w:val="goog-gtc-translatable"/>
          <w:lang w:val="es-ES_tradnl"/>
        </w:rPr>
        <w:t xml:space="preserve">den finalmente lugar a </w:t>
      </w:r>
      <w:r w:rsidRPr="006F64B2">
        <w:rPr>
          <w:rStyle w:val="goog-gtc-translatable"/>
          <w:lang w:val="es-ES_tradnl"/>
        </w:rPr>
        <w:t>una opinión de consenso.</w:t>
      </w:r>
    </w:p>
    <w:p w:rsidR="00F77477" w:rsidRPr="006F64B2" w:rsidRDefault="00F77477" w:rsidP="00FC0F4B">
      <w:pPr>
        <w:pStyle w:val="NormalWeb"/>
        <w:spacing w:before="120" w:beforeAutospacing="0" w:after="0" w:afterAutospacing="0"/>
        <w:rPr>
          <w:lang w:val="es-ES_tradnl"/>
        </w:rPr>
      </w:pPr>
      <w:r>
        <w:rPr>
          <w:rStyle w:val="goog-gtc-translatable"/>
          <w:lang w:val="es-ES_tradnl"/>
        </w:rPr>
        <w:t>El Director p</w:t>
      </w:r>
      <w:r w:rsidRPr="006F64B2">
        <w:rPr>
          <w:rStyle w:val="goog-gtc-translatable"/>
          <w:lang w:val="es-ES_tradnl"/>
        </w:rPr>
        <w:t xml:space="preserve">asó revista a la estructura general del taller y aprovechó la oportunidad para recordar a todos los delegados </w:t>
      </w:r>
      <w:r>
        <w:rPr>
          <w:rStyle w:val="goog-gtc-translatable"/>
          <w:lang w:val="es-ES_tradnl"/>
        </w:rPr>
        <w:t xml:space="preserve">la celebración, a finales de 2012, de </w:t>
      </w:r>
      <w:r w:rsidRPr="006F64B2">
        <w:rPr>
          <w:rStyle w:val="goog-gtc-translatable"/>
          <w:lang w:val="es-ES_tradnl"/>
        </w:rPr>
        <w:t xml:space="preserve">dos eventos </w:t>
      </w:r>
      <w:r>
        <w:rPr>
          <w:rStyle w:val="goog-gtc-translatable"/>
          <w:lang w:val="es-ES_tradnl"/>
        </w:rPr>
        <w:t>muy importantes,</w:t>
      </w:r>
      <w:r w:rsidRPr="006F64B2">
        <w:rPr>
          <w:rStyle w:val="goog-gtc-translatable"/>
          <w:lang w:val="es-ES_tradnl"/>
        </w:rPr>
        <w:t xml:space="preserve"> a saber, la Asamblea Mundial de Normalización de las Telecomunicaciones </w:t>
      </w:r>
      <w:r>
        <w:rPr>
          <w:rStyle w:val="goog-gtc-translatable"/>
          <w:lang w:val="es-ES_tradnl"/>
        </w:rPr>
        <w:t xml:space="preserve">(AMNT) </w:t>
      </w:r>
      <w:r w:rsidRPr="006F64B2">
        <w:rPr>
          <w:rStyle w:val="goog-gtc-translatable"/>
          <w:lang w:val="es-ES_tradnl"/>
        </w:rPr>
        <w:t>y la Conferencia Mundial de Telecomunicaciones Internacionales</w:t>
      </w:r>
      <w:r>
        <w:rPr>
          <w:rStyle w:val="goog-gtc-translatable"/>
          <w:lang w:val="es-ES_tradnl"/>
        </w:rPr>
        <w:t xml:space="preserve"> (CMTI)</w:t>
      </w:r>
      <w:r w:rsidRPr="006F64B2">
        <w:rPr>
          <w:rStyle w:val="goog-gtc-translatable"/>
          <w:lang w:val="es-ES_tradnl"/>
        </w:rPr>
        <w:t>.</w:t>
      </w:r>
      <w:r w:rsidRPr="006F64B2">
        <w:rPr>
          <w:lang w:val="es-ES_tradnl"/>
        </w:rPr>
        <w:t xml:space="preserve"> </w:t>
      </w:r>
      <w:r>
        <w:rPr>
          <w:lang w:val="es-ES_tradnl"/>
        </w:rPr>
        <w:t xml:space="preserve">Ambos </w:t>
      </w:r>
      <w:r w:rsidRPr="006F64B2">
        <w:rPr>
          <w:rStyle w:val="goog-gtc-translatable"/>
          <w:lang w:val="es-ES_tradnl"/>
        </w:rPr>
        <w:t>tendrán lugar en noviembre y diciembre de</w:t>
      </w:r>
      <w:r w:rsidR="00FC0F4B">
        <w:rPr>
          <w:rStyle w:val="goog-gtc-translatable"/>
          <w:lang w:val="es-ES_tradnl"/>
        </w:rPr>
        <w:t> </w:t>
      </w:r>
      <w:r w:rsidRPr="006F64B2">
        <w:rPr>
          <w:rStyle w:val="goog-gtc-translatable"/>
          <w:lang w:val="es-ES_tradnl"/>
        </w:rPr>
        <w:t>2012 en Dubai, Emiratos Árabes Unidos.</w:t>
      </w:r>
    </w:p>
    <w:p w:rsidR="00F77477" w:rsidRPr="006F64B2" w:rsidRDefault="00F77477" w:rsidP="00BD6672">
      <w:pPr>
        <w:pStyle w:val="NormalWeb"/>
        <w:spacing w:before="120" w:beforeAutospacing="0" w:after="0" w:afterAutospacing="0"/>
        <w:rPr>
          <w:lang w:val="es-ES_tradnl"/>
        </w:rPr>
      </w:pPr>
      <w:r w:rsidRPr="006F64B2">
        <w:rPr>
          <w:rStyle w:val="goog-gtc-translatable"/>
          <w:lang w:val="es-ES_tradnl"/>
        </w:rPr>
        <w:t>La AMNT define el próximo periodo de estudios del UI</w:t>
      </w:r>
      <w:r>
        <w:rPr>
          <w:rStyle w:val="goog-gtc-translatable"/>
          <w:lang w:val="es-ES_tradnl"/>
        </w:rPr>
        <w:t xml:space="preserve">T-T, y los preparativos para su celebración </w:t>
      </w:r>
      <w:r w:rsidRPr="006F64B2">
        <w:rPr>
          <w:rStyle w:val="goog-gtc-translatable"/>
          <w:lang w:val="es-ES_tradnl"/>
        </w:rPr>
        <w:t>se llevará</w:t>
      </w:r>
      <w:r>
        <w:rPr>
          <w:rStyle w:val="goog-gtc-translatable"/>
          <w:lang w:val="es-ES_tradnl"/>
        </w:rPr>
        <w:t>n</w:t>
      </w:r>
      <w:r w:rsidRPr="006F64B2">
        <w:rPr>
          <w:rStyle w:val="goog-gtc-translatable"/>
          <w:lang w:val="es-ES_tradnl"/>
        </w:rPr>
        <w:t xml:space="preserve"> a cabo </w:t>
      </w:r>
      <w:r>
        <w:rPr>
          <w:rStyle w:val="goog-gtc-translatable"/>
          <w:lang w:val="es-ES_tradnl"/>
        </w:rPr>
        <w:t xml:space="preserve">en el curso de </w:t>
      </w:r>
      <w:r w:rsidRPr="006F64B2">
        <w:rPr>
          <w:rStyle w:val="goog-gtc-translatable"/>
          <w:lang w:val="es-ES_tradnl"/>
        </w:rPr>
        <w:t>este año.</w:t>
      </w:r>
    </w:p>
    <w:p w:rsidR="00F77477" w:rsidRPr="006F64B2" w:rsidRDefault="00F77477" w:rsidP="00BD6672">
      <w:pPr>
        <w:pStyle w:val="NormalWeb"/>
        <w:spacing w:before="120" w:beforeAutospacing="0" w:after="0" w:afterAutospacing="0"/>
        <w:rPr>
          <w:lang w:val="es-ES_tradnl"/>
        </w:rPr>
      </w:pPr>
      <w:r>
        <w:rPr>
          <w:rStyle w:val="goog-gtc-translatable"/>
          <w:lang w:val="es-ES_tradnl"/>
        </w:rPr>
        <w:lastRenderedPageBreak/>
        <w:t>En l</w:t>
      </w:r>
      <w:r w:rsidRPr="006F64B2">
        <w:rPr>
          <w:rStyle w:val="goog-gtc-translatable"/>
          <w:lang w:val="es-ES_tradnl"/>
        </w:rPr>
        <w:t xml:space="preserve">a AMNT también se examinarán los métodos de trabajo, </w:t>
      </w:r>
      <w:r>
        <w:rPr>
          <w:rStyle w:val="goog-gtc-translatable"/>
          <w:lang w:val="es-ES_tradnl"/>
        </w:rPr>
        <w:t>en especial los procedimientos de aprobación;</w:t>
      </w:r>
      <w:r w:rsidRPr="006F64B2">
        <w:rPr>
          <w:rStyle w:val="goog-gtc-translatable"/>
          <w:lang w:val="es-ES_tradnl"/>
        </w:rPr>
        <w:t xml:space="preserve"> el programa de trabajo y la estructura de las Comisiones de Estudio.</w:t>
      </w:r>
      <w:r w:rsidRPr="006F64B2">
        <w:rPr>
          <w:lang w:val="es-ES_tradnl"/>
        </w:rPr>
        <w:t xml:space="preserve"> </w:t>
      </w:r>
      <w:r w:rsidRPr="006F64B2">
        <w:rPr>
          <w:rStyle w:val="goog-gtc-translatable"/>
          <w:lang w:val="es-ES_tradnl"/>
        </w:rPr>
        <w:t>Es</w:t>
      </w:r>
      <w:r>
        <w:rPr>
          <w:rStyle w:val="goog-gtc-translatable"/>
          <w:lang w:val="es-ES_tradnl"/>
        </w:rPr>
        <w:t xml:space="preserve">e encuentro será </w:t>
      </w:r>
      <w:r w:rsidRPr="006F64B2">
        <w:rPr>
          <w:rStyle w:val="goog-gtc-translatable"/>
          <w:lang w:val="es-ES_tradnl"/>
        </w:rPr>
        <w:t>precedid</w:t>
      </w:r>
      <w:r>
        <w:rPr>
          <w:rStyle w:val="goog-gtc-translatable"/>
          <w:lang w:val="es-ES_tradnl"/>
        </w:rPr>
        <w:t>o por el S</w:t>
      </w:r>
      <w:r w:rsidRPr="006F64B2">
        <w:rPr>
          <w:rStyle w:val="goog-gtc-translatable"/>
          <w:lang w:val="es-ES_tradnl"/>
        </w:rPr>
        <w:t xml:space="preserve">imposio </w:t>
      </w:r>
      <w:r>
        <w:rPr>
          <w:rStyle w:val="goog-gtc-translatable"/>
          <w:lang w:val="es-ES_tradnl"/>
        </w:rPr>
        <w:t>Mundial de Normalización, que durará</w:t>
      </w:r>
      <w:r w:rsidRPr="006F64B2">
        <w:rPr>
          <w:rStyle w:val="goog-gtc-translatable"/>
          <w:lang w:val="es-ES_tradnl"/>
        </w:rPr>
        <w:t xml:space="preserve"> un día</w:t>
      </w:r>
      <w:r>
        <w:rPr>
          <w:rStyle w:val="goog-gtc-translatable"/>
          <w:lang w:val="es-ES_tradnl"/>
        </w:rPr>
        <w:t xml:space="preserve">. </w:t>
      </w:r>
    </w:p>
    <w:p w:rsidR="00F77477" w:rsidRPr="006F64B2" w:rsidRDefault="00F77477" w:rsidP="00BD6672">
      <w:pPr>
        <w:pStyle w:val="NormalWeb"/>
        <w:spacing w:before="120" w:beforeAutospacing="0" w:after="0" w:afterAutospacing="0"/>
        <w:rPr>
          <w:lang w:val="es-ES_tradnl"/>
        </w:rPr>
      </w:pPr>
      <w:r w:rsidRPr="006F64B2">
        <w:rPr>
          <w:rStyle w:val="goog-gtc-translatable"/>
          <w:lang w:val="es-ES_tradnl"/>
        </w:rPr>
        <w:t xml:space="preserve">Las reuniones preparatorias regionales </w:t>
      </w:r>
      <w:r>
        <w:rPr>
          <w:rStyle w:val="goog-gtc-translatable"/>
          <w:lang w:val="es-ES_tradnl"/>
        </w:rPr>
        <w:t xml:space="preserve">constituyen </w:t>
      </w:r>
      <w:r w:rsidRPr="006F64B2">
        <w:rPr>
          <w:rStyle w:val="goog-gtc-translatable"/>
          <w:lang w:val="es-ES_tradnl"/>
        </w:rPr>
        <w:t xml:space="preserve">una plataforma </w:t>
      </w:r>
      <w:r>
        <w:rPr>
          <w:rStyle w:val="goog-gtc-translatable"/>
          <w:lang w:val="es-ES_tradnl"/>
        </w:rPr>
        <w:t xml:space="preserve">reconocida </w:t>
      </w:r>
      <w:r w:rsidRPr="006F64B2">
        <w:rPr>
          <w:rStyle w:val="goog-gtc-translatable"/>
          <w:lang w:val="es-ES_tradnl"/>
        </w:rPr>
        <w:t xml:space="preserve">para </w:t>
      </w:r>
      <w:r>
        <w:rPr>
          <w:rStyle w:val="goog-gtc-translatable"/>
          <w:lang w:val="es-ES_tradnl"/>
        </w:rPr>
        <w:t xml:space="preserve">la elaboración </w:t>
      </w:r>
      <w:r w:rsidRPr="006F64B2">
        <w:rPr>
          <w:rStyle w:val="goog-gtc-translatable"/>
          <w:lang w:val="es-ES_tradnl"/>
        </w:rPr>
        <w:t xml:space="preserve">de propuestas </w:t>
      </w:r>
      <w:r>
        <w:rPr>
          <w:rStyle w:val="goog-gtc-translatable"/>
          <w:lang w:val="es-ES_tradnl"/>
        </w:rPr>
        <w:t xml:space="preserve">fructíferas. Es la </w:t>
      </w:r>
      <w:r w:rsidRPr="006F64B2">
        <w:rPr>
          <w:rStyle w:val="goog-gtc-translatable"/>
          <w:lang w:val="es-ES_tradnl"/>
        </w:rPr>
        <w:t>mejor oportunidad</w:t>
      </w:r>
      <w:r>
        <w:rPr>
          <w:rStyle w:val="goog-gtc-translatable"/>
          <w:lang w:val="es-ES_tradnl"/>
        </w:rPr>
        <w:t xml:space="preserve"> para que los grupos regionales coordinen</w:t>
      </w:r>
      <w:r w:rsidRPr="006F64B2">
        <w:rPr>
          <w:rStyle w:val="goog-gtc-translatable"/>
          <w:lang w:val="es-ES_tradnl"/>
        </w:rPr>
        <w:t xml:space="preserve"> las propuestas.</w:t>
      </w:r>
      <w:r w:rsidRPr="006F64B2">
        <w:rPr>
          <w:lang w:val="es-ES_tradnl"/>
        </w:rPr>
        <w:t xml:space="preserve"> </w:t>
      </w:r>
      <w:r w:rsidRPr="006F64B2">
        <w:rPr>
          <w:rStyle w:val="goog-gtc-translatable"/>
          <w:lang w:val="es-ES_tradnl"/>
        </w:rPr>
        <w:t xml:space="preserve">La Secretaría de la UIT </w:t>
      </w:r>
      <w:r>
        <w:rPr>
          <w:rStyle w:val="goog-gtc-translatable"/>
          <w:lang w:val="es-ES_tradnl"/>
        </w:rPr>
        <w:t xml:space="preserve">prestará asistencia en </w:t>
      </w:r>
      <w:r w:rsidRPr="006F64B2">
        <w:rPr>
          <w:rStyle w:val="goog-gtc-translatable"/>
          <w:lang w:val="es-ES_tradnl"/>
        </w:rPr>
        <w:t>las reu</w:t>
      </w:r>
      <w:r>
        <w:rPr>
          <w:rStyle w:val="goog-gtc-translatable"/>
          <w:lang w:val="es-ES_tradnl"/>
        </w:rPr>
        <w:t xml:space="preserve">niones preparatorias regionales para la </w:t>
      </w:r>
      <w:r w:rsidRPr="006F64B2">
        <w:rPr>
          <w:rStyle w:val="goog-gtc-translatable"/>
          <w:lang w:val="es-ES_tradnl"/>
        </w:rPr>
        <w:t xml:space="preserve">AMNT y </w:t>
      </w:r>
      <w:r>
        <w:rPr>
          <w:rStyle w:val="goog-gtc-translatable"/>
          <w:lang w:val="es-ES_tradnl"/>
        </w:rPr>
        <w:t xml:space="preserve">la </w:t>
      </w:r>
      <w:r w:rsidRPr="006F64B2">
        <w:rPr>
          <w:rStyle w:val="goog-gtc-translatable"/>
          <w:lang w:val="es-ES_tradnl"/>
        </w:rPr>
        <w:t>CMTI.</w:t>
      </w:r>
    </w:p>
    <w:p w:rsidR="00F77477" w:rsidRPr="006F64B2" w:rsidRDefault="00F77477" w:rsidP="00BD6672">
      <w:pPr>
        <w:pStyle w:val="NormalWeb"/>
        <w:spacing w:before="120" w:beforeAutospacing="0" w:after="0" w:afterAutospacing="0"/>
        <w:rPr>
          <w:lang w:val="es-ES_tradnl"/>
        </w:rPr>
      </w:pPr>
      <w:r w:rsidRPr="006F64B2">
        <w:rPr>
          <w:rStyle w:val="goog-gtc-translatable"/>
          <w:lang w:val="es-ES_tradnl"/>
        </w:rPr>
        <w:t>En la última AMNT</w:t>
      </w:r>
      <w:r>
        <w:rPr>
          <w:rStyle w:val="goog-gtc-translatable"/>
          <w:lang w:val="es-ES_tradnl"/>
        </w:rPr>
        <w:t xml:space="preserve">, </w:t>
      </w:r>
      <w:r w:rsidRPr="006F64B2">
        <w:rPr>
          <w:rStyle w:val="goog-gtc-translatable"/>
          <w:lang w:val="es-ES_tradnl"/>
        </w:rPr>
        <w:t>celebrada en Johannesburgo en 2008</w:t>
      </w:r>
      <w:r>
        <w:rPr>
          <w:rStyle w:val="goog-gtc-translatable"/>
          <w:lang w:val="es-ES_tradnl"/>
        </w:rPr>
        <w:t xml:space="preserve">, los Miembros de la UIT pidieron que se prestara mayor atención a temas esenciales como </w:t>
      </w:r>
      <w:r w:rsidRPr="006F64B2">
        <w:rPr>
          <w:rStyle w:val="goog-gtc-translatable"/>
          <w:lang w:val="es-ES_tradnl"/>
        </w:rPr>
        <w:t>las TIC y el cambio climático,</w:t>
      </w:r>
      <w:r>
        <w:rPr>
          <w:rStyle w:val="goog-gtc-translatable"/>
          <w:lang w:val="es-ES_tradnl"/>
        </w:rPr>
        <w:t xml:space="preserve"> la implantación de </w:t>
      </w:r>
      <w:r w:rsidRPr="006F64B2">
        <w:rPr>
          <w:rStyle w:val="goog-gtc-translatable"/>
          <w:lang w:val="es-ES_tradnl"/>
        </w:rPr>
        <w:t xml:space="preserve">IPv6, la accesibilidad a las TIC para personas con discapacidad, </w:t>
      </w:r>
      <w:r>
        <w:rPr>
          <w:rStyle w:val="goog-gtc-translatable"/>
          <w:lang w:val="es-ES_tradnl"/>
        </w:rPr>
        <w:t xml:space="preserve">las pruebas </w:t>
      </w:r>
      <w:r w:rsidRPr="006F64B2">
        <w:rPr>
          <w:rStyle w:val="goog-gtc-translatable"/>
          <w:lang w:val="es-ES_tradnl"/>
        </w:rPr>
        <w:t xml:space="preserve">de conformidad y </w:t>
      </w:r>
      <w:r>
        <w:rPr>
          <w:rStyle w:val="goog-gtc-translatable"/>
          <w:lang w:val="es-ES_tradnl"/>
        </w:rPr>
        <w:t xml:space="preserve">compatibilidad, </w:t>
      </w:r>
      <w:r w:rsidRPr="006F64B2">
        <w:rPr>
          <w:rStyle w:val="goog-gtc-translatable"/>
          <w:lang w:val="es-ES_tradnl"/>
        </w:rPr>
        <w:t xml:space="preserve">y </w:t>
      </w:r>
      <w:r>
        <w:rPr>
          <w:rStyle w:val="goog-gtc-translatable"/>
          <w:lang w:val="es-ES_tradnl"/>
        </w:rPr>
        <w:t>que se alentara una mayor</w:t>
      </w:r>
      <w:r w:rsidRPr="006F64B2">
        <w:rPr>
          <w:rStyle w:val="goog-gtc-translatable"/>
          <w:lang w:val="es-ES_tradnl"/>
        </w:rPr>
        <w:t xml:space="preserve"> participación de</w:t>
      </w:r>
      <w:r>
        <w:rPr>
          <w:rStyle w:val="goog-gtc-translatable"/>
          <w:lang w:val="es-ES_tradnl"/>
        </w:rPr>
        <w:t xml:space="preserve"> las instituciones académicas y</w:t>
      </w:r>
      <w:r w:rsidRPr="006F64B2">
        <w:rPr>
          <w:rStyle w:val="goog-gtc-translatable"/>
          <w:lang w:val="es-ES_tradnl"/>
        </w:rPr>
        <w:t xml:space="preserve"> los países en </w:t>
      </w:r>
      <w:r>
        <w:rPr>
          <w:rStyle w:val="goog-gtc-translatable"/>
          <w:lang w:val="es-ES_tradnl"/>
        </w:rPr>
        <w:t xml:space="preserve">desarrollo en </w:t>
      </w:r>
      <w:r w:rsidRPr="006F64B2">
        <w:rPr>
          <w:rStyle w:val="goog-gtc-translatable"/>
          <w:lang w:val="es-ES_tradnl"/>
        </w:rPr>
        <w:t>l</w:t>
      </w:r>
      <w:r>
        <w:rPr>
          <w:rStyle w:val="goog-gtc-translatable"/>
          <w:lang w:val="es-ES_tradnl"/>
        </w:rPr>
        <w:t>os trabajos</w:t>
      </w:r>
      <w:r w:rsidRPr="006F64B2">
        <w:rPr>
          <w:rStyle w:val="goog-gtc-translatable"/>
          <w:lang w:val="es-ES_tradnl"/>
        </w:rPr>
        <w:t xml:space="preserve"> de la UIT.</w:t>
      </w:r>
    </w:p>
    <w:p w:rsidR="00F77477" w:rsidRPr="006F64B2" w:rsidRDefault="00F77477" w:rsidP="00BD6672">
      <w:pPr>
        <w:pStyle w:val="NormalWeb"/>
        <w:spacing w:before="120" w:beforeAutospacing="0" w:after="0" w:afterAutospacing="0"/>
        <w:rPr>
          <w:lang w:val="es-ES_tradnl"/>
        </w:rPr>
      </w:pPr>
      <w:r w:rsidRPr="006F64B2">
        <w:rPr>
          <w:rStyle w:val="goog-gtc-translatable"/>
          <w:lang w:val="es-ES_tradnl"/>
        </w:rPr>
        <w:t xml:space="preserve">El Director </w:t>
      </w:r>
      <w:r>
        <w:rPr>
          <w:rStyle w:val="goog-gtc-translatable"/>
          <w:lang w:val="es-ES_tradnl"/>
        </w:rPr>
        <w:t>se mostró</w:t>
      </w:r>
      <w:r w:rsidRPr="006F64B2">
        <w:rPr>
          <w:rStyle w:val="goog-gtc-translatable"/>
          <w:lang w:val="es-ES_tradnl"/>
        </w:rPr>
        <w:t xml:space="preserve"> complacido de informar que el UIT-T ha cumplido </w:t>
      </w:r>
      <w:r>
        <w:rPr>
          <w:rStyle w:val="goog-gtc-translatable"/>
          <w:lang w:val="es-ES_tradnl"/>
        </w:rPr>
        <w:t xml:space="preserve">ese mandato formulando un gran número de </w:t>
      </w:r>
      <w:r w:rsidRPr="006F64B2">
        <w:rPr>
          <w:rStyle w:val="goog-gtc-translatable"/>
          <w:lang w:val="es-ES_tradnl"/>
        </w:rPr>
        <w:t>nuevas iniciativas en los últimos cuatro años, y espera</w:t>
      </w:r>
      <w:r>
        <w:rPr>
          <w:rStyle w:val="goog-gtc-translatable"/>
          <w:lang w:val="es-ES_tradnl"/>
        </w:rPr>
        <w:t>ba</w:t>
      </w:r>
      <w:r w:rsidRPr="006F64B2">
        <w:rPr>
          <w:rStyle w:val="goog-gtc-translatable"/>
          <w:lang w:val="es-ES_tradnl"/>
        </w:rPr>
        <w:t xml:space="preserve"> que la AMNT-12 </w:t>
      </w:r>
      <w:r>
        <w:rPr>
          <w:rStyle w:val="goog-gtc-translatable"/>
          <w:lang w:val="es-ES_tradnl"/>
        </w:rPr>
        <w:t xml:space="preserve">propiciara una mayor </w:t>
      </w:r>
      <w:r w:rsidRPr="006F64B2">
        <w:rPr>
          <w:rStyle w:val="goog-gtc-translatable"/>
          <w:lang w:val="es-ES_tradnl"/>
        </w:rPr>
        <w:t>consolidación.</w:t>
      </w:r>
    </w:p>
    <w:p w:rsidR="00F77477" w:rsidRPr="006F64B2" w:rsidRDefault="00F77477" w:rsidP="00BD6672">
      <w:pPr>
        <w:pStyle w:val="NormalWeb"/>
        <w:spacing w:before="120" w:beforeAutospacing="0" w:after="0" w:afterAutospacing="0"/>
        <w:rPr>
          <w:lang w:val="es-ES_tradnl"/>
        </w:rPr>
      </w:pPr>
      <w:r>
        <w:rPr>
          <w:rStyle w:val="goog-gtc-translatable"/>
          <w:lang w:val="es-ES_tradnl"/>
        </w:rPr>
        <w:t xml:space="preserve">La </w:t>
      </w:r>
      <w:r w:rsidRPr="006F64B2">
        <w:rPr>
          <w:rStyle w:val="goog-gtc-translatable"/>
          <w:lang w:val="es-ES_tradnl"/>
        </w:rPr>
        <w:t xml:space="preserve">CMTI </w:t>
      </w:r>
      <w:r>
        <w:rPr>
          <w:rStyle w:val="goog-gtc-translatable"/>
          <w:lang w:val="es-ES_tradnl"/>
        </w:rPr>
        <w:t xml:space="preserve">examinará las modalidades de revisión del </w:t>
      </w:r>
      <w:r w:rsidRPr="006F64B2">
        <w:rPr>
          <w:rStyle w:val="goog-gtc-translatable"/>
          <w:lang w:val="es-ES_tradnl"/>
        </w:rPr>
        <w:t>actual Reglamento</w:t>
      </w:r>
      <w:r>
        <w:rPr>
          <w:rStyle w:val="goog-gtc-translatable"/>
          <w:lang w:val="es-ES_tradnl"/>
        </w:rPr>
        <w:t xml:space="preserve"> de las Telecomunicaciones </w:t>
      </w:r>
      <w:r w:rsidRPr="006F64B2">
        <w:rPr>
          <w:rStyle w:val="goog-gtc-translatable"/>
          <w:lang w:val="es-ES_tradnl"/>
        </w:rPr>
        <w:t>Internacional</w:t>
      </w:r>
      <w:r>
        <w:rPr>
          <w:rStyle w:val="goog-gtc-translatable"/>
          <w:lang w:val="es-ES_tradnl"/>
        </w:rPr>
        <w:t>es (</w:t>
      </w:r>
      <w:r w:rsidRPr="006F64B2">
        <w:rPr>
          <w:rStyle w:val="goog-gtc-translatable"/>
          <w:lang w:val="es-ES_tradnl"/>
        </w:rPr>
        <w:t>RTI</w:t>
      </w:r>
      <w:r>
        <w:rPr>
          <w:rStyle w:val="goog-gtc-translatable"/>
          <w:lang w:val="es-ES_tradnl"/>
        </w:rPr>
        <w:t>)</w:t>
      </w:r>
      <w:r w:rsidRPr="006F64B2">
        <w:rPr>
          <w:rStyle w:val="goog-gtc-translatable"/>
          <w:lang w:val="es-ES_tradnl"/>
        </w:rPr>
        <w:t xml:space="preserve">, </w:t>
      </w:r>
      <w:r>
        <w:rPr>
          <w:rStyle w:val="goog-gtc-translatable"/>
          <w:lang w:val="es-ES_tradnl"/>
        </w:rPr>
        <w:t>adoptado</w:t>
      </w:r>
      <w:r w:rsidRPr="006F64B2">
        <w:rPr>
          <w:rStyle w:val="goog-gtc-translatable"/>
          <w:lang w:val="es-ES_tradnl"/>
        </w:rPr>
        <w:t xml:space="preserve"> en 1988.</w:t>
      </w:r>
      <w:r w:rsidRPr="006F64B2">
        <w:rPr>
          <w:lang w:val="es-ES_tradnl"/>
        </w:rPr>
        <w:t> </w:t>
      </w:r>
      <w:r>
        <w:rPr>
          <w:rStyle w:val="goog-gtc-translatable"/>
          <w:lang w:val="es-ES_tradnl"/>
        </w:rPr>
        <w:t>Aunque e</w:t>
      </w:r>
      <w:r w:rsidRPr="006F64B2">
        <w:rPr>
          <w:rStyle w:val="goog-gtc-translatable"/>
          <w:lang w:val="es-ES_tradnl"/>
        </w:rPr>
        <w:t>l RTI</w:t>
      </w:r>
      <w:r>
        <w:rPr>
          <w:rStyle w:val="goog-gtc-translatable"/>
          <w:lang w:val="es-ES_tradnl"/>
        </w:rPr>
        <w:t xml:space="preserve"> ha sido de gran utilidad, todos coinciden en</w:t>
      </w:r>
      <w:r w:rsidRPr="006F64B2">
        <w:rPr>
          <w:rStyle w:val="goog-gtc-translatable"/>
          <w:lang w:val="es-ES_tradnl"/>
        </w:rPr>
        <w:t xml:space="preserve"> que </w:t>
      </w:r>
      <w:r>
        <w:rPr>
          <w:rStyle w:val="goog-gtc-translatable"/>
          <w:lang w:val="es-ES_tradnl"/>
        </w:rPr>
        <w:t xml:space="preserve">debe </w:t>
      </w:r>
      <w:r w:rsidRPr="006F64B2">
        <w:rPr>
          <w:rStyle w:val="goog-gtc-translatable"/>
          <w:lang w:val="es-ES_tradnl"/>
        </w:rPr>
        <w:t xml:space="preserve">ser actualizado para </w:t>
      </w:r>
      <w:r>
        <w:rPr>
          <w:rStyle w:val="goog-gtc-translatable"/>
          <w:lang w:val="es-ES_tradnl"/>
        </w:rPr>
        <w:t xml:space="preserve">contemplar </w:t>
      </w:r>
      <w:r w:rsidRPr="006F64B2">
        <w:rPr>
          <w:rStyle w:val="goog-gtc-translatable"/>
          <w:lang w:val="es-ES_tradnl"/>
        </w:rPr>
        <w:t xml:space="preserve">los cambios </w:t>
      </w:r>
      <w:r>
        <w:rPr>
          <w:rStyle w:val="goog-gtc-translatable"/>
          <w:lang w:val="es-ES_tradnl"/>
        </w:rPr>
        <w:t>importantes q</w:t>
      </w:r>
      <w:r w:rsidRPr="006F64B2">
        <w:rPr>
          <w:rStyle w:val="goog-gtc-translatable"/>
          <w:lang w:val="es-ES_tradnl"/>
        </w:rPr>
        <w:t xml:space="preserve">ue han tenido lugar en el sector de las TIC </w:t>
      </w:r>
      <w:r>
        <w:rPr>
          <w:rStyle w:val="goog-gtc-translatable"/>
          <w:lang w:val="es-ES_tradnl"/>
        </w:rPr>
        <w:t xml:space="preserve">durante </w:t>
      </w:r>
      <w:r w:rsidRPr="006F64B2">
        <w:rPr>
          <w:rStyle w:val="goog-gtc-translatable"/>
          <w:lang w:val="es-ES_tradnl"/>
        </w:rPr>
        <w:t>los últimos 24 años.</w:t>
      </w:r>
    </w:p>
    <w:p w:rsidR="00F77477" w:rsidRPr="006F64B2" w:rsidRDefault="00F77477" w:rsidP="00BD6672">
      <w:pPr>
        <w:pStyle w:val="NormalWeb"/>
        <w:spacing w:before="120" w:beforeAutospacing="0" w:after="0" w:afterAutospacing="0"/>
        <w:rPr>
          <w:lang w:val="es-ES_tradnl"/>
        </w:rPr>
      </w:pPr>
      <w:r>
        <w:rPr>
          <w:rStyle w:val="goog-gtc-translatable"/>
          <w:lang w:val="es-ES_tradnl"/>
        </w:rPr>
        <w:t>El Director de la TSB d</w:t>
      </w:r>
      <w:r w:rsidRPr="006F64B2">
        <w:rPr>
          <w:rStyle w:val="goog-gtc-translatable"/>
          <w:lang w:val="es-ES_tradnl"/>
        </w:rPr>
        <w:t>eseó a todos los participantes un taller productivo y agradable, y espera</w:t>
      </w:r>
      <w:r>
        <w:rPr>
          <w:rStyle w:val="goog-gtc-translatable"/>
          <w:lang w:val="es-ES_tradnl"/>
        </w:rPr>
        <w:t>ba que sus</w:t>
      </w:r>
      <w:r w:rsidRPr="006F64B2">
        <w:rPr>
          <w:rStyle w:val="goog-gtc-translatable"/>
          <w:lang w:val="es-ES_tradnl"/>
        </w:rPr>
        <w:t xml:space="preserve"> resultado</w:t>
      </w:r>
      <w:r>
        <w:rPr>
          <w:rStyle w:val="goog-gtc-translatable"/>
          <w:lang w:val="es-ES_tradnl"/>
        </w:rPr>
        <w:t>s</w:t>
      </w:r>
      <w:r w:rsidRPr="006F64B2">
        <w:rPr>
          <w:rStyle w:val="goog-gtc-translatable"/>
          <w:lang w:val="es-ES_tradnl"/>
        </w:rPr>
        <w:t xml:space="preserve"> </w:t>
      </w:r>
      <w:r>
        <w:rPr>
          <w:rStyle w:val="goog-gtc-translatable"/>
          <w:lang w:val="es-ES_tradnl"/>
        </w:rPr>
        <w:t>contribuyeran a llevar adelante los trabajos de la</w:t>
      </w:r>
      <w:r w:rsidRPr="006F64B2">
        <w:rPr>
          <w:rStyle w:val="goog-gtc-translatable"/>
          <w:lang w:val="es-ES_tradnl"/>
        </w:rPr>
        <w:t xml:space="preserve"> AMNT y </w:t>
      </w:r>
      <w:r>
        <w:rPr>
          <w:rStyle w:val="goog-gtc-translatable"/>
          <w:lang w:val="es-ES_tradnl"/>
        </w:rPr>
        <w:t xml:space="preserve">la CMTI. </w:t>
      </w:r>
    </w:p>
    <w:p w:rsidR="00F77477" w:rsidRPr="009D2230" w:rsidRDefault="00F77477" w:rsidP="00CE170B">
      <w:pPr>
        <w:keepNext/>
        <w:spacing w:before="160"/>
        <w:rPr>
          <w:rFonts w:eastAsia="SimSun"/>
          <w:szCs w:val="24"/>
          <w:u w:val="single"/>
        </w:rPr>
      </w:pPr>
      <w:r w:rsidRPr="00D274FD">
        <w:rPr>
          <w:rFonts w:eastAsia="SimSun"/>
          <w:szCs w:val="24"/>
          <w:u w:val="single"/>
        </w:rPr>
        <w:t xml:space="preserve">Observaciones preliminares del </w:t>
      </w:r>
      <w:r w:rsidRPr="009D2230">
        <w:rPr>
          <w:rFonts w:eastAsia="SimSun"/>
          <w:szCs w:val="24"/>
          <w:u w:val="single"/>
        </w:rPr>
        <w:t xml:space="preserve">Director </w:t>
      </w:r>
      <w:r w:rsidRPr="00D274FD">
        <w:rPr>
          <w:rFonts w:eastAsia="SimSun"/>
          <w:szCs w:val="24"/>
          <w:u w:val="single"/>
        </w:rPr>
        <w:t>de la</w:t>
      </w:r>
      <w:r w:rsidRPr="009D2230">
        <w:rPr>
          <w:rFonts w:eastAsia="SimSun"/>
          <w:szCs w:val="24"/>
          <w:u w:val="single"/>
        </w:rPr>
        <w:t xml:space="preserve"> BDT</w:t>
      </w:r>
    </w:p>
    <w:p w:rsidR="00F77477" w:rsidRPr="005E121B" w:rsidRDefault="00F77477" w:rsidP="00B13502">
      <w:pPr>
        <w:pStyle w:val="NormalWeb"/>
        <w:spacing w:before="120" w:beforeAutospacing="0" w:after="0" w:afterAutospacing="0"/>
        <w:rPr>
          <w:lang w:val="es-ES_tradnl"/>
        </w:rPr>
      </w:pPr>
      <w:r w:rsidRPr="005E121B">
        <w:rPr>
          <w:rStyle w:val="goog-gtc-translatable"/>
          <w:lang w:val="es-ES_tradnl"/>
        </w:rPr>
        <w:t xml:space="preserve">Yury Grin, Director Adjunto de la BDT, </w:t>
      </w:r>
      <w:r>
        <w:rPr>
          <w:rStyle w:val="goog-gtc-translatable"/>
          <w:lang w:val="es-ES_tradnl"/>
        </w:rPr>
        <w:t>formuló alguna</w:t>
      </w:r>
      <w:r w:rsidRPr="005E121B">
        <w:rPr>
          <w:rStyle w:val="goog-gtc-translatable"/>
          <w:lang w:val="es-ES_tradnl"/>
        </w:rPr>
        <w:t xml:space="preserve">s </w:t>
      </w:r>
      <w:r>
        <w:rPr>
          <w:rStyle w:val="goog-gtc-translatable"/>
          <w:lang w:val="es-ES_tradnl"/>
        </w:rPr>
        <w:t xml:space="preserve">observaciones </w:t>
      </w:r>
      <w:r w:rsidRPr="005E121B">
        <w:rPr>
          <w:rStyle w:val="goog-gtc-translatable"/>
          <w:lang w:val="es-ES_tradnl"/>
        </w:rPr>
        <w:t>en nombre del Director de la BDT.</w:t>
      </w:r>
      <w:r w:rsidR="00B13502">
        <w:rPr>
          <w:lang w:val="es-ES_tradnl"/>
        </w:rPr>
        <w:t xml:space="preserve"> </w:t>
      </w:r>
      <w:r w:rsidRPr="005E121B">
        <w:rPr>
          <w:rStyle w:val="goog-gtc-translatable"/>
          <w:lang w:val="es-ES_tradnl"/>
        </w:rPr>
        <w:t>Dio la</w:t>
      </w:r>
      <w:r>
        <w:rPr>
          <w:rStyle w:val="goog-gtc-translatable"/>
          <w:lang w:val="es-ES_tradnl"/>
        </w:rPr>
        <w:t xml:space="preserve"> bienvenida a los participantes y afirmó </w:t>
      </w:r>
      <w:r w:rsidRPr="005E121B">
        <w:rPr>
          <w:rStyle w:val="goog-gtc-translatable"/>
          <w:lang w:val="es-ES_tradnl"/>
        </w:rPr>
        <w:t>que el buen nivel de participación confirma</w:t>
      </w:r>
      <w:r>
        <w:rPr>
          <w:rStyle w:val="goog-gtc-translatable"/>
          <w:lang w:val="es-ES_tradnl"/>
        </w:rPr>
        <w:t>ba la gran importancia que reviste el tema de la c</w:t>
      </w:r>
      <w:r w:rsidRPr="005E121B">
        <w:rPr>
          <w:rStyle w:val="goog-gtc-translatable"/>
          <w:lang w:val="es-ES_tradnl"/>
        </w:rPr>
        <w:t>onectividad I</w:t>
      </w:r>
      <w:r>
        <w:rPr>
          <w:rStyle w:val="goog-gtc-translatable"/>
          <w:lang w:val="es-ES_tradnl"/>
        </w:rPr>
        <w:t xml:space="preserve">nternet internacional </w:t>
      </w:r>
      <w:r w:rsidRPr="005E121B">
        <w:rPr>
          <w:rStyle w:val="goog-gtc-translatable"/>
          <w:lang w:val="es-ES_tradnl"/>
        </w:rPr>
        <w:t>(</w:t>
      </w:r>
      <w:r w:rsidRPr="00C743E5">
        <w:rPr>
          <w:rStyle w:val="goog-gtc-translatable"/>
          <w:i/>
          <w:iCs/>
          <w:lang w:val="es-ES_tradnl"/>
        </w:rPr>
        <w:t>IIC, International Internet Connectivity</w:t>
      </w:r>
      <w:r w:rsidRPr="005E121B">
        <w:rPr>
          <w:rStyle w:val="goog-gtc-translatable"/>
          <w:lang w:val="es-ES_tradnl"/>
        </w:rPr>
        <w:t>)</w:t>
      </w:r>
      <w:r>
        <w:rPr>
          <w:rStyle w:val="goog-gtc-translatable"/>
          <w:lang w:val="es-ES_tradnl"/>
        </w:rPr>
        <w:t xml:space="preserve">, mostrando su satisfacción por ofrecer a los participantes </w:t>
      </w:r>
      <w:r w:rsidRPr="005E121B">
        <w:rPr>
          <w:rStyle w:val="goog-gtc-translatable"/>
          <w:lang w:val="es-ES_tradnl"/>
        </w:rPr>
        <w:t xml:space="preserve">la oportunidad de conocer </w:t>
      </w:r>
      <w:r>
        <w:rPr>
          <w:rStyle w:val="goog-gtc-translatable"/>
          <w:lang w:val="es-ES_tradnl"/>
        </w:rPr>
        <w:t xml:space="preserve">e intercambiar </w:t>
      </w:r>
      <w:r w:rsidRPr="005E121B">
        <w:rPr>
          <w:rStyle w:val="goog-gtc-translatable"/>
          <w:lang w:val="es-ES_tradnl"/>
        </w:rPr>
        <w:t>opiniones</w:t>
      </w:r>
      <w:r>
        <w:rPr>
          <w:rStyle w:val="goog-gtc-translatable"/>
          <w:lang w:val="es-ES_tradnl"/>
        </w:rPr>
        <w:t xml:space="preserve"> gracias a </w:t>
      </w:r>
      <w:r w:rsidRPr="005E121B">
        <w:rPr>
          <w:rStyle w:val="goog-gtc-translatable"/>
          <w:lang w:val="es-ES_tradnl"/>
        </w:rPr>
        <w:t>la organización de esta reunión.</w:t>
      </w:r>
      <w:r w:rsidRPr="005E121B">
        <w:rPr>
          <w:lang w:val="es-ES_tradnl"/>
        </w:rPr>
        <w:t xml:space="preserve"> </w:t>
      </w:r>
    </w:p>
    <w:p w:rsidR="00F77477" w:rsidRPr="005E121B" w:rsidRDefault="00F77477" w:rsidP="003A4A6E">
      <w:pPr>
        <w:pStyle w:val="NormalWeb"/>
        <w:spacing w:before="120" w:beforeAutospacing="0" w:after="0" w:afterAutospacing="0"/>
        <w:rPr>
          <w:lang w:val="es-ES_tradnl"/>
        </w:rPr>
      </w:pPr>
      <w:r w:rsidRPr="005E121B">
        <w:rPr>
          <w:rStyle w:val="goog-gtc-translatable"/>
          <w:lang w:val="es-ES_tradnl"/>
        </w:rPr>
        <w:t xml:space="preserve">Este taller es el resultado de la coordinación </w:t>
      </w:r>
      <w:r>
        <w:rPr>
          <w:rStyle w:val="goog-gtc-translatable"/>
          <w:lang w:val="es-ES_tradnl"/>
        </w:rPr>
        <w:t>e</w:t>
      </w:r>
      <w:r w:rsidRPr="005E121B">
        <w:rPr>
          <w:rStyle w:val="goog-gtc-translatable"/>
          <w:lang w:val="es-ES_tradnl"/>
        </w:rPr>
        <w:t xml:space="preserve"> intercambio de información </w:t>
      </w:r>
      <w:r>
        <w:rPr>
          <w:rStyle w:val="goog-gtc-translatable"/>
          <w:lang w:val="es-ES_tradnl"/>
        </w:rPr>
        <w:t xml:space="preserve">excelentes </w:t>
      </w:r>
      <w:r w:rsidRPr="005E121B">
        <w:rPr>
          <w:rStyle w:val="goog-gtc-translatable"/>
          <w:lang w:val="es-ES_tradnl"/>
        </w:rPr>
        <w:t>entre las Comisiones de Estudio de la BDT, especialmente</w:t>
      </w:r>
      <w:r>
        <w:rPr>
          <w:rStyle w:val="goog-gtc-translatable"/>
          <w:lang w:val="es-ES_tradnl"/>
        </w:rPr>
        <w:t xml:space="preserve"> en el marco de la Cuestión </w:t>
      </w:r>
      <w:r w:rsidRPr="005E121B">
        <w:rPr>
          <w:rStyle w:val="goog-gtc-translatable"/>
          <w:lang w:val="es-ES_tradnl"/>
        </w:rPr>
        <w:t>12-3/1 (Políticas tarifarias, modelos de tarifas y métodos para determinar los costos de los servicios de redes de telecomunicaciones nacionales, incluidas las redes de próxima generación)</w:t>
      </w:r>
      <w:r>
        <w:rPr>
          <w:rStyle w:val="goog-gtc-translatable"/>
          <w:lang w:val="es-ES_tradnl"/>
        </w:rPr>
        <w:t>,</w:t>
      </w:r>
      <w:r w:rsidRPr="005E121B">
        <w:rPr>
          <w:rStyle w:val="goog-gtc-translatable"/>
          <w:lang w:val="es-ES_tradnl"/>
        </w:rPr>
        <w:t xml:space="preserve"> y </w:t>
      </w:r>
      <w:r w:rsidRPr="00565043">
        <w:rPr>
          <w:rFonts w:eastAsia="SimSun"/>
          <w:lang w:val="es-ES_tradnl"/>
        </w:rPr>
        <w:t xml:space="preserve">las Comisiones de Estudio de la </w:t>
      </w:r>
      <w:r w:rsidRPr="009D2230">
        <w:rPr>
          <w:rFonts w:eastAsia="SimSun"/>
          <w:lang w:val="es-ES_tradnl"/>
        </w:rPr>
        <w:t xml:space="preserve">TSB, </w:t>
      </w:r>
      <w:r w:rsidR="003A4A6E">
        <w:rPr>
          <w:rFonts w:eastAsia="SimSun"/>
          <w:lang w:val="es-ES_tradnl"/>
        </w:rPr>
        <w:t>e</w:t>
      </w:r>
      <w:r w:rsidRPr="009D2230">
        <w:rPr>
          <w:rFonts w:eastAsia="SimSun"/>
          <w:lang w:val="es-ES_tradnl"/>
        </w:rPr>
        <w:t>n particular</w:t>
      </w:r>
      <w:r w:rsidRPr="00565043">
        <w:rPr>
          <w:rFonts w:eastAsia="SimSun"/>
          <w:lang w:val="es-ES_tradnl"/>
        </w:rPr>
        <w:t xml:space="preserve"> la Comisi</w:t>
      </w:r>
      <w:r>
        <w:rPr>
          <w:rFonts w:eastAsia="SimSun"/>
          <w:lang w:val="es-ES_tradnl"/>
        </w:rPr>
        <w:t xml:space="preserve">ón de Estudio 3 </w:t>
      </w:r>
      <w:r w:rsidRPr="009D2230">
        <w:rPr>
          <w:rFonts w:eastAsia="SimSun"/>
          <w:lang w:val="es-ES_tradnl"/>
        </w:rPr>
        <w:t>(</w:t>
      </w:r>
      <w:r w:rsidRPr="00565043">
        <w:rPr>
          <w:rFonts w:eastAsia="SimSun"/>
          <w:lang w:val="es-ES"/>
        </w:rPr>
        <w:t>Principios de tarificación y contabilidad, incluidos los temas relativos a economía y política de las</w:t>
      </w:r>
      <w:r>
        <w:rPr>
          <w:rFonts w:eastAsia="SimSun"/>
          <w:lang w:val="es-ES"/>
        </w:rPr>
        <w:t xml:space="preserve"> </w:t>
      </w:r>
      <w:r w:rsidRPr="00565043">
        <w:rPr>
          <w:rFonts w:eastAsia="SimSun"/>
          <w:bCs/>
          <w:lang w:val="es-ES_tradnl"/>
        </w:rPr>
        <w:t>telecomunicaciones</w:t>
      </w:r>
      <w:r w:rsidRPr="009D2230">
        <w:rPr>
          <w:rFonts w:eastAsia="SimSun"/>
          <w:bCs/>
          <w:lang w:val="es-ES_tradnl"/>
        </w:rPr>
        <w:t>)</w:t>
      </w:r>
      <w:r w:rsidRPr="009D2230">
        <w:rPr>
          <w:rFonts w:eastAsia="SimSun"/>
          <w:lang w:val="es-ES_tradnl"/>
        </w:rPr>
        <w:t xml:space="preserve"> </w:t>
      </w:r>
      <w:r>
        <w:rPr>
          <w:rFonts w:eastAsia="SimSun"/>
          <w:lang w:val="es-ES_tradnl"/>
        </w:rPr>
        <w:t>y sus grupos regionales afines</w:t>
      </w:r>
      <w:r w:rsidRPr="005E121B">
        <w:rPr>
          <w:rStyle w:val="goog-gtc-translatable"/>
          <w:lang w:val="es-ES_tradnl"/>
        </w:rPr>
        <w:t>.</w:t>
      </w:r>
    </w:p>
    <w:p w:rsidR="00F77477" w:rsidRPr="005E121B" w:rsidRDefault="00F77477" w:rsidP="00BD6672">
      <w:pPr>
        <w:pStyle w:val="NormalWeb"/>
        <w:spacing w:before="120" w:beforeAutospacing="0" w:after="0" w:afterAutospacing="0"/>
        <w:rPr>
          <w:lang w:val="es-ES_tradnl"/>
        </w:rPr>
      </w:pPr>
      <w:r w:rsidRPr="005E121B">
        <w:rPr>
          <w:rStyle w:val="goog-gtc-translatable"/>
          <w:lang w:val="es-ES_tradnl"/>
        </w:rPr>
        <w:t>Con los años, la BDT ha trabajado activamente en temas rela</w:t>
      </w:r>
      <w:r>
        <w:rPr>
          <w:rStyle w:val="goog-gtc-translatable"/>
          <w:lang w:val="es-ES_tradnl"/>
        </w:rPr>
        <w:t xml:space="preserve">tivos a la determinación de </w:t>
      </w:r>
      <w:r w:rsidRPr="005E121B">
        <w:rPr>
          <w:rStyle w:val="goog-gtc-translatable"/>
          <w:lang w:val="es-ES_tradnl"/>
        </w:rPr>
        <w:t>precios y tarifas, inclu</w:t>
      </w:r>
      <w:r>
        <w:rPr>
          <w:rStyle w:val="goog-gtc-translatable"/>
          <w:lang w:val="es-ES_tradnl"/>
        </w:rPr>
        <w:t>idas las r</w:t>
      </w:r>
      <w:r w:rsidRPr="005E121B">
        <w:rPr>
          <w:rStyle w:val="goog-gtc-translatable"/>
          <w:lang w:val="es-ES_tradnl"/>
        </w:rPr>
        <w:t xml:space="preserve">edes de </w:t>
      </w:r>
      <w:r>
        <w:rPr>
          <w:rStyle w:val="goog-gtc-translatable"/>
          <w:lang w:val="es-ES_tradnl"/>
        </w:rPr>
        <w:t>la próxima g</w:t>
      </w:r>
      <w:r w:rsidRPr="005E121B">
        <w:rPr>
          <w:rStyle w:val="goog-gtc-translatable"/>
          <w:lang w:val="es-ES_tradnl"/>
        </w:rPr>
        <w:t xml:space="preserve">eneración (NGN, </w:t>
      </w:r>
      <w:r>
        <w:rPr>
          <w:rStyle w:val="goog-gtc-translatable"/>
          <w:lang w:val="es-ES_tradnl"/>
        </w:rPr>
        <w:t>NGA, banda a</w:t>
      </w:r>
      <w:r w:rsidRPr="005E121B">
        <w:rPr>
          <w:rStyle w:val="goog-gtc-translatable"/>
          <w:lang w:val="es-ES_tradnl"/>
        </w:rPr>
        <w:t>ncha, etc</w:t>
      </w:r>
      <w:r>
        <w:rPr>
          <w:rStyle w:val="goog-gtc-translatable"/>
          <w:lang w:val="es-ES_tradnl"/>
        </w:rPr>
        <w:t xml:space="preserve">.). En la actualidad, se ha </w:t>
      </w:r>
      <w:r w:rsidRPr="005E121B">
        <w:rPr>
          <w:rStyle w:val="goog-gtc-translatable"/>
          <w:lang w:val="es-ES_tradnl"/>
        </w:rPr>
        <w:t xml:space="preserve">ampliado el </w:t>
      </w:r>
      <w:r>
        <w:rPr>
          <w:rStyle w:val="goog-gtc-translatable"/>
          <w:lang w:val="es-ES_tradnl"/>
        </w:rPr>
        <w:t xml:space="preserve">ámbito </w:t>
      </w:r>
      <w:r w:rsidRPr="005E121B">
        <w:rPr>
          <w:rStyle w:val="goog-gtc-translatable"/>
          <w:lang w:val="es-ES_tradnl"/>
        </w:rPr>
        <w:t>de nuestro trabajo para inclui</w:t>
      </w:r>
      <w:r>
        <w:rPr>
          <w:rStyle w:val="goog-gtc-translatable"/>
          <w:lang w:val="es-ES_tradnl"/>
        </w:rPr>
        <w:t xml:space="preserve">r </w:t>
      </w:r>
      <w:r w:rsidRPr="005E121B">
        <w:rPr>
          <w:rStyle w:val="goog-gtc-translatable"/>
          <w:lang w:val="es-ES_tradnl"/>
        </w:rPr>
        <w:t xml:space="preserve">la </w:t>
      </w:r>
      <w:r>
        <w:rPr>
          <w:rStyle w:val="goog-gtc-translatable"/>
          <w:lang w:val="es-ES_tradnl"/>
        </w:rPr>
        <w:t>IIC</w:t>
      </w:r>
      <w:r w:rsidRPr="005E121B">
        <w:rPr>
          <w:rStyle w:val="goog-gtc-translatable"/>
          <w:lang w:val="es-ES_tradnl"/>
        </w:rPr>
        <w:t xml:space="preserve"> y </w:t>
      </w:r>
      <w:r>
        <w:rPr>
          <w:rStyle w:val="goog-gtc-translatable"/>
          <w:lang w:val="es-ES_tradnl"/>
        </w:rPr>
        <w:t xml:space="preserve">se ha </w:t>
      </w:r>
      <w:r w:rsidRPr="005E121B">
        <w:rPr>
          <w:rStyle w:val="goog-gtc-translatable"/>
          <w:lang w:val="es-ES_tradnl"/>
        </w:rPr>
        <w:t>comenz</w:t>
      </w:r>
      <w:r>
        <w:rPr>
          <w:rStyle w:val="goog-gtc-translatable"/>
          <w:lang w:val="es-ES_tradnl"/>
        </w:rPr>
        <w:t>ado</w:t>
      </w:r>
      <w:r w:rsidRPr="005E121B">
        <w:rPr>
          <w:rStyle w:val="goog-gtc-translatable"/>
          <w:lang w:val="es-ES_tradnl"/>
        </w:rPr>
        <w:t xml:space="preserve"> a elaborar un panorama general de la situac</w:t>
      </w:r>
      <w:r>
        <w:rPr>
          <w:rStyle w:val="goog-gtc-translatable"/>
          <w:lang w:val="es-ES_tradnl"/>
        </w:rPr>
        <w:t xml:space="preserve">ión actual de la conectividad </w:t>
      </w:r>
      <w:r w:rsidRPr="005E121B">
        <w:rPr>
          <w:rStyle w:val="goog-gtc-translatable"/>
          <w:lang w:val="es-ES_tradnl"/>
        </w:rPr>
        <w:t>Internet en las diferentes regiones del mundo.</w:t>
      </w:r>
    </w:p>
    <w:p w:rsidR="00F77477" w:rsidRPr="005E121B" w:rsidRDefault="00F77477" w:rsidP="00BD6672">
      <w:pPr>
        <w:pStyle w:val="NormalWeb"/>
        <w:spacing w:before="120" w:beforeAutospacing="0" w:after="0" w:afterAutospacing="0"/>
        <w:rPr>
          <w:lang w:val="es-ES_tradnl"/>
        </w:rPr>
      </w:pPr>
      <w:r w:rsidRPr="005E121B">
        <w:rPr>
          <w:rStyle w:val="goog-gtc-translatable"/>
          <w:lang w:val="es-ES_tradnl"/>
        </w:rPr>
        <w:t xml:space="preserve">Como </w:t>
      </w:r>
      <w:r>
        <w:rPr>
          <w:rStyle w:val="goog-gtc-translatable"/>
          <w:lang w:val="es-ES_tradnl"/>
        </w:rPr>
        <w:t>todos ustedes</w:t>
      </w:r>
      <w:r w:rsidRPr="005E121B">
        <w:rPr>
          <w:rStyle w:val="goog-gtc-translatable"/>
          <w:lang w:val="es-ES_tradnl"/>
        </w:rPr>
        <w:t xml:space="preserve"> saben, la recopilación de información sobre </w:t>
      </w:r>
      <w:r>
        <w:rPr>
          <w:rStyle w:val="goog-gtc-translatable"/>
          <w:lang w:val="es-ES_tradnl"/>
        </w:rPr>
        <w:t>IIC</w:t>
      </w:r>
      <w:r w:rsidRPr="005E121B">
        <w:rPr>
          <w:rStyle w:val="goog-gtc-translatable"/>
          <w:lang w:val="es-ES_tradnl"/>
        </w:rPr>
        <w:t xml:space="preserve"> es un</w:t>
      </w:r>
      <w:r>
        <w:rPr>
          <w:rStyle w:val="goog-gtc-translatable"/>
          <w:lang w:val="es-ES_tradnl"/>
        </w:rPr>
        <w:t xml:space="preserve">a tarea difícil </w:t>
      </w:r>
      <w:r w:rsidRPr="005E121B">
        <w:rPr>
          <w:rStyle w:val="goog-gtc-translatable"/>
          <w:lang w:val="es-ES_tradnl"/>
        </w:rPr>
        <w:t xml:space="preserve">que la BDT </w:t>
      </w:r>
      <w:r>
        <w:rPr>
          <w:rStyle w:val="goog-gtc-translatable"/>
          <w:lang w:val="es-ES_tradnl"/>
        </w:rPr>
        <w:t xml:space="preserve">lleva a cabo mediante </w:t>
      </w:r>
      <w:r w:rsidRPr="005E121B">
        <w:rPr>
          <w:rStyle w:val="goog-gtc-translatable"/>
          <w:lang w:val="es-ES_tradnl"/>
        </w:rPr>
        <w:t xml:space="preserve">la encuesta </w:t>
      </w:r>
      <w:r>
        <w:rPr>
          <w:rStyle w:val="goog-gtc-translatable"/>
          <w:lang w:val="es-ES_tradnl"/>
        </w:rPr>
        <w:t xml:space="preserve">sobre </w:t>
      </w:r>
      <w:r w:rsidRPr="005E121B">
        <w:rPr>
          <w:rStyle w:val="goog-gtc-translatable"/>
          <w:lang w:val="es-ES_tradnl"/>
        </w:rPr>
        <w:t xml:space="preserve">políticas </w:t>
      </w:r>
      <w:r>
        <w:rPr>
          <w:rStyle w:val="goog-gtc-translatable"/>
          <w:lang w:val="es-ES_tradnl"/>
        </w:rPr>
        <w:t xml:space="preserve">tarifarias. </w:t>
      </w:r>
      <w:r w:rsidRPr="005E121B">
        <w:rPr>
          <w:rStyle w:val="goog-gtc-translatable"/>
          <w:lang w:val="es-ES_tradnl"/>
        </w:rPr>
        <w:t xml:space="preserve">La </w:t>
      </w:r>
      <w:r>
        <w:rPr>
          <w:rStyle w:val="goog-gtc-translatable"/>
          <w:lang w:val="es-ES_tradnl"/>
        </w:rPr>
        <w:t>versión de 2011 de es</w:t>
      </w:r>
      <w:r w:rsidRPr="005E121B">
        <w:rPr>
          <w:rStyle w:val="goog-gtc-translatable"/>
          <w:lang w:val="es-ES_tradnl"/>
        </w:rPr>
        <w:t xml:space="preserve">a encuesta </w:t>
      </w:r>
      <w:r>
        <w:rPr>
          <w:rStyle w:val="goog-gtc-translatable"/>
          <w:lang w:val="es-ES_tradnl"/>
        </w:rPr>
        <w:t xml:space="preserve">fue enviada </w:t>
      </w:r>
      <w:r w:rsidRPr="005E121B">
        <w:rPr>
          <w:rStyle w:val="goog-gtc-translatable"/>
          <w:lang w:val="es-ES_tradnl"/>
        </w:rPr>
        <w:t xml:space="preserve">a finales del año pasado, y </w:t>
      </w:r>
      <w:r>
        <w:rPr>
          <w:rStyle w:val="goog-gtc-translatable"/>
          <w:lang w:val="es-ES_tradnl"/>
        </w:rPr>
        <w:t>se alienta a</w:t>
      </w:r>
      <w:r w:rsidRPr="005E121B">
        <w:rPr>
          <w:rStyle w:val="goog-gtc-translatable"/>
          <w:lang w:val="es-ES_tradnl"/>
        </w:rPr>
        <w:t xml:space="preserve"> todos los Miembros </w:t>
      </w:r>
      <w:r>
        <w:rPr>
          <w:rStyle w:val="goog-gtc-translatable"/>
          <w:lang w:val="es-ES_tradnl"/>
        </w:rPr>
        <w:t xml:space="preserve">a que la completen. De esta forma, lograremos actualizar </w:t>
      </w:r>
      <w:r w:rsidRPr="005E121B">
        <w:rPr>
          <w:rStyle w:val="goog-gtc-translatable"/>
          <w:lang w:val="es-ES_tradnl"/>
        </w:rPr>
        <w:t xml:space="preserve">la base de datos </w:t>
      </w:r>
      <w:r w:rsidRPr="00C7230B">
        <w:rPr>
          <w:rStyle w:val="goog-gtc-translatable"/>
          <w:i/>
          <w:iCs/>
          <w:lang w:val="es-ES_tradnl"/>
        </w:rPr>
        <w:t>El ojo en las TIC</w:t>
      </w:r>
      <w:r>
        <w:rPr>
          <w:rStyle w:val="goog-gtc-translatable"/>
          <w:lang w:val="es-ES_tradnl"/>
        </w:rPr>
        <w:t xml:space="preserve"> (</w:t>
      </w:r>
      <w:r w:rsidRPr="005E121B">
        <w:rPr>
          <w:rStyle w:val="goog-gtc-translatable"/>
          <w:lang w:val="es-ES_tradnl"/>
        </w:rPr>
        <w:t>ICTEye</w:t>
      </w:r>
      <w:r>
        <w:rPr>
          <w:rStyle w:val="goog-gtc-translatable"/>
          <w:lang w:val="es-ES_tradnl"/>
        </w:rPr>
        <w:t>)</w:t>
      </w:r>
      <w:r w:rsidRPr="005E121B">
        <w:rPr>
          <w:rStyle w:val="goog-gtc-translatable"/>
          <w:lang w:val="es-ES_tradnl"/>
        </w:rPr>
        <w:t xml:space="preserve"> con información </w:t>
      </w:r>
      <w:r>
        <w:rPr>
          <w:rStyle w:val="goog-gtc-translatable"/>
          <w:lang w:val="es-ES_tradnl"/>
        </w:rPr>
        <w:t xml:space="preserve">de interés. </w:t>
      </w:r>
    </w:p>
    <w:p w:rsidR="00F77477" w:rsidRPr="005E121B" w:rsidRDefault="00F77477" w:rsidP="00BD6672">
      <w:pPr>
        <w:pStyle w:val="NormalWeb"/>
        <w:spacing w:before="120" w:beforeAutospacing="0" w:after="0" w:afterAutospacing="0"/>
        <w:rPr>
          <w:lang w:val="es-ES_tradnl"/>
        </w:rPr>
      </w:pPr>
      <w:r w:rsidRPr="005E121B">
        <w:rPr>
          <w:rStyle w:val="goog-gtc-translatable"/>
          <w:lang w:val="es-ES_tradnl"/>
        </w:rPr>
        <w:t xml:space="preserve">El Director Adjunto </w:t>
      </w:r>
      <w:r>
        <w:rPr>
          <w:rStyle w:val="goog-gtc-translatable"/>
          <w:lang w:val="es-ES_tradnl"/>
        </w:rPr>
        <w:t>expresó también su satisfacción por informar a los delegados que en</w:t>
      </w:r>
      <w:r w:rsidRPr="005E121B">
        <w:rPr>
          <w:rStyle w:val="goog-gtc-translatable"/>
          <w:lang w:val="es-ES_tradnl"/>
        </w:rPr>
        <w:t xml:space="preserve"> el próximo Simposio Mundial para Organismos Reguladores (GSR), que se celebrará la primera semana de octubre de 2012, </w:t>
      </w:r>
      <w:r>
        <w:rPr>
          <w:rStyle w:val="goog-gtc-translatable"/>
          <w:lang w:val="es-ES_tradnl"/>
        </w:rPr>
        <w:t xml:space="preserve">habrá </w:t>
      </w:r>
      <w:r w:rsidRPr="005E121B">
        <w:rPr>
          <w:rStyle w:val="goog-gtc-translatable"/>
          <w:lang w:val="es-ES_tradnl"/>
        </w:rPr>
        <w:t xml:space="preserve">una sesión </w:t>
      </w:r>
      <w:r>
        <w:rPr>
          <w:rStyle w:val="goog-gtc-translatable"/>
          <w:lang w:val="es-ES_tradnl"/>
        </w:rPr>
        <w:t xml:space="preserve">consagrada a cuestiones de </w:t>
      </w:r>
      <w:r w:rsidRPr="005E121B">
        <w:rPr>
          <w:rStyle w:val="goog-gtc-translatable"/>
          <w:lang w:val="es-ES_tradnl"/>
        </w:rPr>
        <w:t>interconexión internacional.</w:t>
      </w:r>
      <w:r w:rsidRPr="005E121B">
        <w:rPr>
          <w:lang w:val="es-ES_tradnl"/>
        </w:rPr>
        <w:t> </w:t>
      </w:r>
      <w:r w:rsidRPr="005E121B">
        <w:rPr>
          <w:rStyle w:val="goog-gtc-translatable"/>
          <w:lang w:val="es-ES_tradnl"/>
        </w:rPr>
        <w:t>Antes del GSR, la BDT organiza</w:t>
      </w:r>
      <w:r>
        <w:rPr>
          <w:rStyle w:val="goog-gtc-translatable"/>
          <w:lang w:val="es-ES_tradnl"/>
        </w:rPr>
        <w:t>rá</w:t>
      </w:r>
      <w:r w:rsidRPr="005E121B">
        <w:rPr>
          <w:rStyle w:val="goog-gtc-translatable"/>
          <w:lang w:val="es-ES_tradnl"/>
        </w:rPr>
        <w:t xml:space="preserve"> el Foro </w:t>
      </w:r>
      <w:r>
        <w:rPr>
          <w:rStyle w:val="goog-gtc-translatable"/>
          <w:lang w:val="es-ES_tradnl"/>
        </w:rPr>
        <w:t xml:space="preserve">Mundial de Líderes del Sector </w:t>
      </w:r>
      <w:r w:rsidRPr="005E121B">
        <w:rPr>
          <w:rStyle w:val="goog-gtc-translatable"/>
          <w:lang w:val="es-ES_tradnl"/>
        </w:rPr>
        <w:t xml:space="preserve">(GILF), que </w:t>
      </w:r>
      <w:r>
        <w:rPr>
          <w:rStyle w:val="goog-gtc-translatable"/>
          <w:lang w:val="es-ES_tradnl"/>
        </w:rPr>
        <w:t>ofrece</w:t>
      </w:r>
      <w:r w:rsidRPr="005E121B">
        <w:rPr>
          <w:rStyle w:val="goog-gtc-translatable"/>
          <w:lang w:val="es-ES_tradnl"/>
        </w:rPr>
        <w:t xml:space="preserve"> una plataforma neutral para</w:t>
      </w:r>
      <w:r>
        <w:rPr>
          <w:rStyle w:val="goog-gtc-translatable"/>
          <w:lang w:val="es-ES_tradnl"/>
        </w:rPr>
        <w:t xml:space="preserve"> que </w:t>
      </w:r>
      <w:r w:rsidRPr="005E121B">
        <w:rPr>
          <w:rStyle w:val="goog-gtc-translatable"/>
          <w:lang w:val="es-ES_tradnl"/>
        </w:rPr>
        <w:t>Mie</w:t>
      </w:r>
      <w:r>
        <w:rPr>
          <w:rStyle w:val="goog-gtc-translatable"/>
          <w:lang w:val="es-ES_tradnl"/>
        </w:rPr>
        <w:t xml:space="preserve">mbros de Sector de la UIT y </w:t>
      </w:r>
      <w:r w:rsidRPr="005E121B">
        <w:rPr>
          <w:rStyle w:val="goog-gtc-translatable"/>
          <w:lang w:val="es-ES_tradnl"/>
        </w:rPr>
        <w:t>participantes de</w:t>
      </w:r>
      <w:r>
        <w:rPr>
          <w:rStyle w:val="goog-gtc-translatable"/>
          <w:lang w:val="es-ES_tradnl"/>
        </w:rPr>
        <w:t>l sector privado intercambien</w:t>
      </w:r>
      <w:r w:rsidRPr="005E121B">
        <w:rPr>
          <w:rStyle w:val="goog-gtc-translatable"/>
          <w:lang w:val="es-ES_tradnl"/>
        </w:rPr>
        <w:t xml:space="preserve"> sus puntos de vista sobre </w:t>
      </w:r>
      <w:r>
        <w:rPr>
          <w:rStyle w:val="goog-gtc-translatable"/>
          <w:lang w:val="es-ES_tradnl"/>
        </w:rPr>
        <w:t xml:space="preserve">los principales problemas </w:t>
      </w:r>
      <w:r w:rsidRPr="005E121B">
        <w:rPr>
          <w:rStyle w:val="goog-gtc-translatable"/>
          <w:lang w:val="es-ES_tradnl"/>
        </w:rPr>
        <w:t xml:space="preserve">que </w:t>
      </w:r>
      <w:r>
        <w:rPr>
          <w:rStyle w:val="goog-gtc-translatable"/>
          <w:lang w:val="es-ES_tradnl"/>
        </w:rPr>
        <w:t xml:space="preserve">afronta </w:t>
      </w:r>
      <w:r w:rsidRPr="005E121B">
        <w:rPr>
          <w:rStyle w:val="goog-gtc-translatable"/>
          <w:lang w:val="es-ES_tradnl"/>
        </w:rPr>
        <w:t>el sector de las TIC.</w:t>
      </w:r>
      <w:r w:rsidRPr="005E121B">
        <w:rPr>
          <w:lang w:val="es-ES_tradnl"/>
        </w:rPr>
        <w:t xml:space="preserve"> </w:t>
      </w:r>
    </w:p>
    <w:p w:rsidR="00F77477" w:rsidRPr="005E121B" w:rsidRDefault="00F77477" w:rsidP="00BD6672">
      <w:pPr>
        <w:pStyle w:val="NormalWeb"/>
        <w:spacing w:before="120" w:beforeAutospacing="0" w:after="0" w:afterAutospacing="0"/>
        <w:rPr>
          <w:lang w:val="es-ES_tradnl"/>
        </w:rPr>
      </w:pPr>
      <w:r>
        <w:rPr>
          <w:rStyle w:val="goog-gtc-translatable"/>
          <w:lang w:val="es-ES_tradnl"/>
        </w:rPr>
        <w:t xml:space="preserve">Afirmó por otra parte </w:t>
      </w:r>
      <w:r w:rsidRPr="005E121B">
        <w:rPr>
          <w:rStyle w:val="goog-gtc-translatable"/>
          <w:lang w:val="es-ES_tradnl"/>
        </w:rPr>
        <w:t>que estaba encantado de que el Presidente de</w:t>
      </w:r>
      <w:r>
        <w:rPr>
          <w:rStyle w:val="goog-gtc-translatable"/>
          <w:lang w:val="es-ES_tradnl"/>
        </w:rPr>
        <w:t xml:space="preserve"> la Comisión </w:t>
      </w:r>
      <w:r w:rsidRPr="005E121B">
        <w:rPr>
          <w:rStyle w:val="goog-gtc-translatable"/>
          <w:lang w:val="es-ES_tradnl"/>
        </w:rPr>
        <w:t xml:space="preserve">de Estudio </w:t>
      </w:r>
      <w:r>
        <w:rPr>
          <w:rStyle w:val="goog-gtc-translatable"/>
          <w:lang w:val="es-ES_tradnl"/>
        </w:rPr>
        <w:t xml:space="preserve">3 </w:t>
      </w:r>
      <w:r w:rsidRPr="005E121B">
        <w:rPr>
          <w:rStyle w:val="goog-gtc-translatable"/>
          <w:lang w:val="es-ES_tradnl"/>
        </w:rPr>
        <w:t>del UIT-T, Sr. Kishik Park, ha</w:t>
      </w:r>
      <w:r>
        <w:rPr>
          <w:rStyle w:val="goog-gtc-translatable"/>
          <w:lang w:val="es-ES_tradnl"/>
        </w:rPr>
        <w:t xml:space="preserve">ya aceptado amablemente </w:t>
      </w:r>
      <w:r w:rsidRPr="005E121B">
        <w:rPr>
          <w:rStyle w:val="goog-gtc-translatable"/>
          <w:lang w:val="es-ES_tradnl"/>
        </w:rPr>
        <w:t xml:space="preserve">presidir </w:t>
      </w:r>
      <w:r>
        <w:rPr>
          <w:rStyle w:val="goog-gtc-translatable"/>
          <w:lang w:val="es-ES_tradnl"/>
        </w:rPr>
        <w:t xml:space="preserve">el </w:t>
      </w:r>
      <w:r w:rsidRPr="005E121B">
        <w:rPr>
          <w:rStyle w:val="goog-gtc-translatable"/>
          <w:lang w:val="es-ES_tradnl"/>
        </w:rPr>
        <w:t>taller</w:t>
      </w:r>
      <w:r>
        <w:rPr>
          <w:rStyle w:val="goog-gtc-translatable"/>
          <w:lang w:val="es-ES_tradnl"/>
        </w:rPr>
        <w:t>,</w:t>
      </w:r>
      <w:r w:rsidRPr="005E121B">
        <w:rPr>
          <w:rStyle w:val="goog-gtc-translatable"/>
          <w:lang w:val="es-ES_tradnl"/>
        </w:rPr>
        <w:t xml:space="preserve"> </w:t>
      </w:r>
      <w:r>
        <w:rPr>
          <w:rStyle w:val="goog-gtc-translatable"/>
          <w:lang w:val="es-ES_tradnl"/>
        </w:rPr>
        <w:t xml:space="preserve">cuya duración será </w:t>
      </w:r>
      <w:r w:rsidRPr="005E121B">
        <w:rPr>
          <w:rStyle w:val="goog-gtc-translatable"/>
          <w:lang w:val="es-ES_tradnl"/>
        </w:rPr>
        <w:t>de dos días.</w:t>
      </w:r>
      <w:r w:rsidRPr="005E121B">
        <w:rPr>
          <w:lang w:val="es-ES_tradnl"/>
        </w:rPr>
        <w:t xml:space="preserve"> </w:t>
      </w:r>
      <w:r>
        <w:rPr>
          <w:rStyle w:val="goog-gtc-translatable"/>
          <w:lang w:val="es-ES_tradnl"/>
        </w:rPr>
        <w:t xml:space="preserve">De hecho, </w:t>
      </w:r>
      <w:r w:rsidRPr="005E121B">
        <w:rPr>
          <w:rStyle w:val="goog-gtc-translatable"/>
          <w:lang w:val="es-ES_tradnl"/>
        </w:rPr>
        <w:t>e</w:t>
      </w:r>
      <w:r>
        <w:rPr>
          <w:rStyle w:val="goog-gtc-translatable"/>
          <w:lang w:val="es-ES_tradnl"/>
        </w:rPr>
        <w:t xml:space="preserve">l </w:t>
      </w:r>
      <w:r w:rsidRPr="005E121B">
        <w:rPr>
          <w:rStyle w:val="goog-gtc-translatable"/>
          <w:lang w:val="es-ES_tradnl"/>
        </w:rPr>
        <w:t xml:space="preserve">tema </w:t>
      </w:r>
      <w:r>
        <w:rPr>
          <w:rStyle w:val="goog-gtc-translatable"/>
          <w:lang w:val="es-ES_tradnl"/>
        </w:rPr>
        <w:t>de la</w:t>
      </w:r>
      <w:r w:rsidRPr="005E121B">
        <w:rPr>
          <w:rStyle w:val="goog-gtc-translatable"/>
          <w:lang w:val="es-ES_tradnl"/>
        </w:rPr>
        <w:t xml:space="preserve"> </w:t>
      </w:r>
      <w:r>
        <w:rPr>
          <w:rStyle w:val="goog-gtc-translatable"/>
          <w:lang w:val="es-ES_tradnl"/>
        </w:rPr>
        <w:t>IIC</w:t>
      </w:r>
      <w:r w:rsidRPr="005E121B">
        <w:rPr>
          <w:rStyle w:val="goog-gtc-translatable"/>
          <w:lang w:val="es-ES_tradnl"/>
        </w:rPr>
        <w:t xml:space="preserve"> </w:t>
      </w:r>
      <w:r>
        <w:rPr>
          <w:rStyle w:val="goog-gtc-translatable"/>
          <w:lang w:val="es-ES_tradnl"/>
        </w:rPr>
        <w:t xml:space="preserve">reviste </w:t>
      </w:r>
      <w:r w:rsidRPr="005E121B">
        <w:rPr>
          <w:rStyle w:val="goog-gtc-translatable"/>
          <w:lang w:val="es-ES_tradnl"/>
        </w:rPr>
        <w:t xml:space="preserve">también gran importancia para la labor </w:t>
      </w:r>
      <w:r>
        <w:rPr>
          <w:rStyle w:val="goog-gtc-translatable"/>
          <w:lang w:val="es-ES_tradnl"/>
        </w:rPr>
        <w:t>realizada por la CE</w:t>
      </w:r>
      <w:r w:rsidR="00BD6672">
        <w:rPr>
          <w:rStyle w:val="goog-gtc-translatable"/>
          <w:lang w:val="es-ES_tradnl"/>
        </w:rPr>
        <w:t> </w:t>
      </w:r>
      <w:r w:rsidRPr="005E121B">
        <w:rPr>
          <w:rStyle w:val="goog-gtc-translatable"/>
          <w:lang w:val="es-ES_tradnl"/>
        </w:rPr>
        <w:t>3 del UIT-T y para todos los Miembros</w:t>
      </w:r>
      <w:r>
        <w:rPr>
          <w:rStyle w:val="goog-gtc-translatable"/>
          <w:lang w:val="es-ES_tradnl"/>
        </w:rPr>
        <w:t xml:space="preserve">, </w:t>
      </w:r>
      <w:r w:rsidRPr="005E121B">
        <w:rPr>
          <w:rStyle w:val="goog-gtc-translatable"/>
          <w:lang w:val="es-ES_tradnl"/>
        </w:rPr>
        <w:t>Estados Miembros y Miembros de Sector</w:t>
      </w:r>
      <w:r>
        <w:rPr>
          <w:rStyle w:val="goog-gtc-translatable"/>
          <w:lang w:val="es-ES_tradnl"/>
        </w:rPr>
        <w:t xml:space="preserve"> de la UIT</w:t>
      </w:r>
      <w:r w:rsidRPr="005E121B">
        <w:rPr>
          <w:rStyle w:val="goog-gtc-translatable"/>
          <w:lang w:val="es-ES_tradnl"/>
        </w:rPr>
        <w:t>.</w:t>
      </w:r>
      <w:r w:rsidRPr="005E121B">
        <w:rPr>
          <w:lang w:val="es-ES_tradnl"/>
        </w:rPr>
        <w:t xml:space="preserve"> </w:t>
      </w:r>
      <w:r w:rsidRPr="005E121B">
        <w:rPr>
          <w:rStyle w:val="goog-gtc-translatable"/>
          <w:lang w:val="es-ES_tradnl"/>
        </w:rPr>
        <w:t>E</w:t>
      </w:r>
      <w:r>
        <w:rPr>
          <w:rStyle w:val="goog-gtc-translatable"/>
          <w:lang w:val="es-ES_tradnl"/>
        </w:rPr>
        <w:t xml:space="preserve">xpresó además </w:t>
      </w:r>
      <w:r w:rsidRPr="005E121B">
        <w:rPr>
          <w:rStyle w:val="goog-gtc-translatable"/>
          <w:lang w:val="es-ES_tradnl"/>
        </w:rPr>
        <w:t>su gratitud al Sr. Leslie Martinkovics p</w:t>
      </w:r>
      <w:r>
        <w:rPr>
          <w:rStyle w:val="goog-gtc-translatable"/>
          <w:lang w:val="es-ES_tradnl"/>
        </w:rPr>
        <w:t xml:space="preserve">or su activa participación </w:t>
      </w:r>
      <w:r w:rsidRPr="005E121B">
        <w:rPr>
          <w:rStyle w:val="goog-gtc-translatable"/>
          <w:lang w:val="es-ES_tradnl"/>
        </w:rPr>
        <w:t xml:space="preserve">en la preparación del orden del día y </w:t>
      </w:r>
      <w:r>
        <w:rPr>
          <w:rStyle w:val="goog-gtc-translatable"/>
          <w:lang w:val="es-ES_tradnl"/>
        </w:rPr>
        <w:t xml:space="preserve">por su </w:t>
      </w:r>
      <w:r w:rsidRPr="005E121B">
        <w:rPr>
          <w:rStyle w:val="goog-gtc-translatable"/>
          <w:lang w:val="es-ES_tradnl"/>
        </w:rPr>
        <w:t>ayuda</w:t>
      </w:r>
      <w:r>
        <w:rPr>
          <w:rStyle w:val="goog-gtc-translatable"/>
          <w:lang w:val="es-ES_tradnl"/>
        </w:rPr>
        <w:t xml:space="preserve"> para invitar a </w:t>
      </w:r>
      <w:r w:rsidRPr="005E121B">
        <w:rPr>
          <w:rStyle w:val="goog-gtc-translatable"/>
          <w:lang w:val="es-ES_tradnl"/>
        </w:rPr>
        <w:t>oradores de alto nivel de</w:t>
      </w:r>
      <w:r>
        <w:rPr>
          <w:rStyle w:val="goog-gtc-translatable"/>
          <w:lang w:val="es-ES_tradnl"/>
        </w:rPr>
        <w:t>l sector privado y de</w:t>
      </w:r>
      <w:r w:rsidRPr="005E121B">
        <w:rPr>
          <w:rStyle w:val="goog-gtc-translatable"/>
          <w:lang w:val="es-ES_tradnl"/>
        </w:rPr>
        <w:t xml:space="preserve"> organizaciones regionales.</w:t>
      </w:r>
      <w:r w:rsidRPr="005E121B">
        <w:rPr>
          <w:lang w:val="es-ES_tradnl"/>
        </w:rPr>
        <w:t xml:space="preserve"> </w:t>
      </w:r>
    </w:p>
    <w:p w:rsidR="00F77477" w:rsidRPr="005E121B" w:rsidRDefault="00F77477" w:rsidP="00E16910">
      <w:pPr>
        <w:pStyle w:val="NormalWeb"/>
        <w:spacing w:before="120" w:beforeAutospacing="0" w:after="0" w:afterAutospacing="0"/>
        <w:rPr>
          <w:lang w:val="es-ES_tradnl"/>
        </w:rPr>
      </w:pPr>
      <w:r>
        <w:rPr>
          <w:rStyle w:val="goog-gtc-translatable"/>
          <w:lang w:val="es-ES_tradnl"/>
        </w:rPr>
        <w:t>Asimismo,</w:t>
      </w:r>
      <w:r w:rsidRPr="005E121B">
        <w:rPr>
          <w:rStyle w:val="goog-gtc-translatable"/>
          <w:lang w:val="es-ES_tradnl"/>
        </w:rPr>
        <w:t xml:space="preserve"> expresó su agradecimiento a</w:t>
      </w:r>
      <w:r>
        <w:rPr>
          <w:rStyle w:val="goog-gtc-translatable"/>
          <w:lang w:val="es-ES_tradnl"/>
        </w:rPr>
        <w:t xml:space="preserve"> </w:t>
      </w:r>
      <w:r w:rsidRPr="005E121B">
        <w:rPr>
          <w:rStyle w:val="goog-gtc-translatable"/>
          <w:lang w:val="es-ES_tradnl"/>
        </w:rPr>
        <w:t>l</w:t>
      </w:r>
      <w:r>
        <w:rPr>
          <w:rStyle w:val="goog-gtc-translatable"/>
          <w:lang w:val="es-ES_tradnl"/>
        </w:rPr>
        <w:t>os</w:t>
      </w:r>
      <w:r w:rsidRPr="005E121B">
        <w:rPr>
          <w:rStyle w:val="goog-gtc-translatable"/>
          <w:lang w:val="es-ES_tradnl"/>
        </w:rPr>
        <w:t xml:space="preserve"> Sr</w:t>
      </w:r>
      <w:r>
        <w:rPr>
          <w:rStyle w:val="goog-gtc-translatable"/>
          <w:lang w:val="es-ES_tradnl"/>
        </w:rPr>
        <w:t>es</w:t>
      </w:r>
      <w:r w:rsidRPr="005E121B">
        <w:rPr>
          <w:rStyle w:val="goog-gtc-translatable"/>
          <w:lang w:val="es-ES_tradnl"/>
        </w:rPr>
        <w:t>. Abossé Akue-Kpakpo y Oscar Messano p</w:t>
      </w:r>
      <w:r>
        <w:rPr>
          <w:rStyle w:val="goog-gtc-translatable"/>
          <w:lang w:val="es-ES_tradnl"/>
        </w:rPr>
        <w:t xml:space="preserve">or </w:t>
      </w:r>
      <w:r w:rsidRPr="005E121B">
        <w:rPr>
          <w:rStyle w:val="goog-gtc-translatable"/>
          <w:lang w:val="es-ES_tradnl"/>
        </w:rPr>
        <w:t xml:space="preserve">el documento </w:t>
      </w:r>
      <w:r>
        <w:rPr>
          <w:rStyle w:val="goog-gtc-translatable"/>
          <w:lang w:val="es-ES_tradnl"/>
        </w:rPr>
        <w:t>de información conjunto, sumamente instructivo, q</w:t>
      </w:r>
      <w:r w:rsidRPr="005E121B">
        <w:rPr>
          <w:rStyle w:val="goog-gtc-translatable"/>
          <w:lang w:val="es-ES_tradnl"/>
        </w:rPr>
        <w:t xml:space="preserve">ue están </w:t>
      </w:r>
      <w:r>
        <w:rPr>
          <w:rStyle w:val="goog-gtc-translatable"/>
          <w:lang w:val="es-ES_tradnl"/>
        </w:rPr>
        <w:t xml:space="preserve">preparando en el que se examinan las dificultades </w:t>
      </w:r>
      <w:r w:rsidRPr="005E121B">
        <w:rPr>
          <w:rStyle w:val="goog-gtc-translatable"/>
          <w:lang w:val="es-ES_tradnl"/>
        </w:rPr>
        <w:t xml:space="preserve">y </w:t>
      </w:r>
      <w:r>
        <w:rPr>
          <w:rStyle w:val="goog-gtc-translatable"/>
          <w:lang w:val="es-ES_tradnl"/>
        </w:rPr>
        <w:t xml:space="preserve">posibilidades </w:t>
      </w:r>
      <w:r w:rsidRPr="005E121B">
        <w:rPr>
          <w:rStyle w:val="goog-gtc-translatable"/>
          <w:lang w:val="es-ES_tradnl"/>
        </w:rPr>
        <w:t xml:space="preserve">de la </w:t>
      </w:r>
      <w:r>
        <w:rPr>
          <w:rStyle w:val="goog-gtc-translatable"/>
          <w:lang w:val="es-ES_tradnl"/>
        </w:rPr>
        <w:t>IIC</w:t>
      </w:r>
      <w:r w:rsidRPr="005E121B">
        <w:rPr>
          <w:rStyle w:val="goog-gtc-translatable"/>
          <w:lang w:val="es-ES_tradnl"/>
        </w:rPr>
        <w:t xml:space="preserve"> y la penetración </w:t>
      </w:r>
      <w:r>
        <w:rPr>
          <w:rStyle w:val="goog-gtc-translatable"/>
          <w:lang w:val="es-ES_tradnl"/>
        </w:rPr>
        <w:t xml:space="preserve">consiguiente </w:t>
      </w:r>
      <w:r w:rsidRPr="005E121B">
        <w:rPr>
          <w:rStyle w:val="goog-gtc-translatable"/>
          <w:lang w:val="es-ES_tradnl"/>
        </w:rPr>
        <w:t>de la banda ancha en diferentes partes del mundo.</w:t>
      </w:r>
      <w:r w:rsidR="00E16910">
        <w:rPr>
          <w:lang w:val="es-ES_tradnl"/>
        </w:rPr>
        <w:t xml:space="preserve"> </w:t>
      </w:r>
      <w:r>
        <w:rPr>
          <w:rStyle w:val="goog-gtc-translatable"/>
          <w:lang w:val="es-ES_tradnl"/>
        </w:rPr>
        <w:t>Algunas conclusiones al respecto</w:t>
      </w:r>
      <w:r w:rsidRPr="005E121B">
        <w:rPr>
          <w:rStyle w:val="goog-gtc-translatable"/>
          <w:lang w:val="es-ES_tradnl"/>
        </w:rPr>
        <w:t xml:space="preserve"> </w:t>
      </w:r>
      <w:r>
        <w:rPr>
          <w:rStyle w:val="goog-gtc-translatable"/>
          <w:lang w:val="es-ES_tradnl"/>
        </w:rPr>
        <w:t>serán presentada</w:t>
      </w:r>
      <w:r w:rsidRPr="005E121B">
        <w:rPr>
          <w:rStyle w:val="goog-gtc-translatable"/>
          <w:lang w:val="es-ES_tradnl"/>
        </w:rPr>
        <w:t>s durante la primera parte del taller.</w:t>
      </w:r>
      <w:r w:rsidR="00E16910">
        <w:rPr>
          <w:lang w:val="es-ES_tradnl"/>
        </w:rPr>
        <w:t xml:space="preserve"> </w:t>
      </w:r>
      <w:r w:rsidRPr="005E121B">
        <w:rPr>
          <w:rStyle w:val="goog-gtc-translatable"/>
          <w:lang w:val="es-ES_tradnl"/>
        </w:rPr>
        <w:t xml:space="preserve">El </w:t>
      </w:r>
      <w:r>
        <w:rPr>
          <w:rStyle w:val="goog-gtc-translatable"/>
          <w:lang w:val="es-ES_tradnl"/>
        </w:rPr>
        <w:t>I</w:t>
      </w:r>
      <w:r w:rsidRPr="005E121B">
        <w:rPr>
          <w:rStyle w:val="goog-gtc-translatable"/>
          <w:lang w:val="es-ES_tradnl"/>
        </w:rPr>
        <w:t>nforme fin</w:t>
      </w:r>
      <w:r>
        <w:rPr>
          <w:rStyle w:val="goog-gtc-translatable"/>
          <w:lang w:val="es-ES_tradnl"/>
        </w:rPr>
        <w:t>al estará disponible después de la realización del</w:t>
      </w:r>
      <w:r w:rsidRPr="005E121B">
        <w:rPr>
          <w:rStyle w:val="goog-gtc-translatable"/>
          <w:lang w:val="es-ES_tradnl"/>
        </w:rPr>
        <w:t xml:space="preserve"> taller, </w:t>
      </w:r>
      <w:r>
        <w:rPr>
          <w:rStyle w:val="goog-gtc-translatable"/>
          <w:lang w:val="es-ES_tradnl"/>
        </w:rPr>
        <w:t xml:space="preserve">para incluir en él </w:t>
      </w:r>
      <w:r w:rsidRPr="005E121B">
        <w:rPr>
          <w:rStyle w:val="goog-gtc-translatable"/>
          <w:lang w:val="es-ES_tradnl"/>
        </w:rPr>
        <w:t xml:space="preserve">los resultados de </w:t>
      </w:r>
      <w:r>
        <w:rPr>
          <w:rStyle w:val="goog-gtc-translatable"/>
          <w:lang w:val="es-ES_tradnl"/>
        </w:rPr>
        <w:t xml:space="preserve">las </w:t>
      </w:r>
      <w:r w:rsidRPr="005E121B">
        <w:rPr>
          <w:rStyle w:val="goog-gtc-translatable"/>
          <w:lang w:val="es-ES_tradnl"/>
        </w:rPr>
        <w:t>discusiones</w:t>
      </w:r>
      <w:r>
        <w:rPr>
          <w:rStyle w:val="goog-gtc-translatable"/>
          <w:lang w:val="es-ES_tradnl"/>
        </w:rPr>
        <w:t xml:space="preserve"> que se mantendrán</w:t>
      </w:r>
      <w:r w:rsidRPr="005E121B">
        <w:rPr>
          <w:rStyle w:val="goog-gtc-translatable"/>
          <w:lang w:val="es-ES_tradnl"/>
        </w:rPr>
        <w:t xml:space="preserve"> en los próximos dos días.</w:t>
      </w:r>
    </w:p>
    <w:p w:rsidR="00F77477" w:rsidRPr="005E121B" w:rsidRDefault="00F77477" w:rsidP="00BD6672">
      <w:pPr>
        <w:pStyle w:val="NormalWeb"/>
        <w:spacing w:before="120" w:beforeAutospacing="0" w:after="0" w:afterAutospacing="0"/>
        <w:rPr>
          <w:lang w:val="es-ES_tradnl"/>
        </w:rPr>
      </w:pPr>
      <w:r w:rsidRPr="005E121B">
        <w:rPr>
          <w:rStyle w:val="goog-gtc-translatable"/>
          <w:lang w:val="es-ES_tradnl"/>
        </w:rPr>
        <w:t xml:space="preserve">El Director Adjunto esperaba </w:t>
      </w:r>
      <w:r>
        <w:rPr>
          <w:rStyle w:val="goog-gtc-translatable"/>
          <w:lang w:val="es-ES_tradnl"/>
        </w:rPr>
        <w:t>que</w:t>
      </w:r>
      <w:r w:rsidRPr="005E121B">
        <w:rPr>
          <w:rStyle w:val="goog-gtc-translatable"/>
          <w:lang w:val="es-ES_tradnl"/>
        </w:rPr>
        <w:t xml:space="preserve"> los debates </w:t>
      </w:r>
      <w:r>
        <w:rPr>
          <w:rStyle w:val="goog-gtc-translatable"/>
          <w:lang w:val="es-ES_tradnl"/>
        </w:rPr>
        <w:t xml:space="preserve">fueran </w:t>
      </w:r>
      <w:r w:rsidRPr="005E121B">
        <w:rPr>
          <w:rStyle w:val="goog-gtc-translatable"/>
          <w:lang w:val="es-ES_tradnl"/>
        </w:rPr>
        <w:t>animados</w:t>
      </w:r>
      <w:r>
        <w:rPr>
          <w:rStyle w:val="goog-gtc-translatable"/>
          <w:lang w:val="es-ES_tradnl"/>
        </w:rPr>
        <w:t>,</w:t>
      </w:r>
      <w:r w:rsidRPr="005E121B">
        <w:rPr>
          <w:rStyle w:val="goog-gtc-translatable"/>
          <w:lang w:val="es-ES_tradnl"/>
        </w:rPr>
        <w:t xml:space="preserve"> </w:t>
      </w:r>
      <w:r>
        <w:rPr>
          <w:rStyle w:val="goog-gtc-translatable"/>
          <w:lang w:val="es-ES_tradnl"/>
        </w:rPr>
        <w:t xml:space="preserve">facilitaran más datos sobre </w:t>
      </w:r>
      <w:r w:rsidRPr="005E121B">
        <w:rPr>
          <w:rStyle w:val="goog-gtc-translatable"/>
          <w:lang w:val="es-ES_tradnl"/>
        </w:rPr>
        <w:t xml:space="preserve">los modelos aplicados en los </w:t>
      </w:r>
      <w:r>
        <w:rPr>
          <w:rStyle w:val="goog-gtc-translatable"/>
          <w:lang w:val="es-ES_tradnl"/>
        </w:rPr>
        <w:t xml:space="preserve">diversos </w:t>
      </w:r>
      <w:r w:rsidRPr="005E121B">
        <w:rPr>
          <w:rStyle w:val="goog-gtc-translatable"/>
          <w:lang w:val="es-ES_tradnl"/>
        </w:rPr>
        <w:t>países y</w:t>
      </w:r>
      <w:r>
        <w:rPr>
          <w:rStyle w:val="goog-gtc-translatable"/>
          <w:lang w:val="es-ES_tradnl"/>
        </w:rPr>
        <w:t>,</w:t>
      </w:r>
      <w:r w:rsidRPr="005E121B">
        <w:rPr>
          <w:rStyle w:val="goog-gtc-translatable"/>
          <w:lang w:val="es-ES_tradnl"/>
        </w:rPr>
        <w:t xml:space="preserve"> como </w:t>
      </w:r>
      <w:r>
        <w:rPr>
          <w:rStyle w:val="goog-gtc-translatable"/>
          <w:lang w:val="es-ES_tradnl"/>
        </w:rPr>
        <w:t xml:space="preserve">acababa de indicar </w:t>
      </w:r>
      <w:r w:rsidRPr="005E121B">
        <w:rPr>
          <w:rStyle w:val="goog-gtc-translatable"/>
          <w:lang w:val="es-ES_tradnl"/>
        </w:rPr>
        <w:t>el Sr. Malcolm Johnson</w:t>
      </w:r>
      <w:r>
        <w:rPr>
          <w:rStyle w:val="goog-gtc-translatable"/>
          <w:lang w:val="es-ES_tradnl"/>
        </w:rPr>
        <w:t>, permitieran llegar</w:t>
      </w:r>
      <w:r w:rsidRPr="005E121B">
        <w:rPr>
          <w:rStyle w:val="goog-gtc-translatable"/>
          <w:lang w:val="es-ES_tradnl"/>
        </w:rPr>
        <w:t xml:space="preserve"> a un consenso sobre </w:t>
      </w:r>
      <w:r>
        <w:rPr>
          <w:rStyle w:val="goog-gtc-translatable"/>
          <w:lang w:val="es-ES_tradnl"/>
        </w:rPr>
        <w:t>la manera de lograr un</w:t>
      </w:r>
      <w:r w:rsidRPr="005E121B">
        <w:rPr>
          <w:rStyle w:val="goog-gtc-translatable"/>
          <w:lang w:val="es-ES_tradnl"/>
        </w:rPr>
        <w:t xml:space="preserve">a conectividad Internet </w:t>
      </w:r>
      <w:r>
        <w:rPr>
          <w:rStyle w:val="goog-gtc-translatable"/>
          <w:lang w:val="es-ES_tradnl"/>
        </w:rPr>
        <w:t xml:space="preserve">más asequible en </w:t>
      </w:r>
      <w:r w:rsidRPr="005E121B">
        <w:rPr>
          <w:rStyle w:val="goog-gtc-translatable"/>
          <w:lang w:val="es-ES_tradnl"/>
        </w:rPr>
        <w:t>beneficio de todos los ciudadanos del mundo.</w:t>
      </w:r>
    </w:p>
    <w:p w:rsidR="00F77477" w:rsidRPr="005E121B" w:rsidRDefault="00F77477" w:rsidP="00BD6672">
      <w:pPr>
        <w:pStyle w:val="NormalWeb"/>
        <w:spacing w:before="120" w:beforeAutospacing="0" w:after="0" w:afterAutospacing="0"/>
        <w:rPr>
          <w:lang w:val="es-ES_tradnl"/>
        </w:rPr>
      </w:pPr>
      <w:r w:rsidRPr="005E121B">
        <w:rPr>
          <w:rStyle w:val="goog-gtc-translatable"/>
          <w:lang w:val="es-ES_tradnl"/>
        </w:rPr>
        <w:t xml:space="preserve">Por último, </w:t>
      </w:r>
      <w:r>
        <w:rPr>
          <w:rStyle w:val="goog-gtc-translatable"/>
          <w:lang w:val="es-ES_tradnl"/>
        </w:rPr>
        <w:t xml:space="preserve">aunque </w:t>
      </w:r>
      <w:r w:rsidRPr="005E121B">
        <w:rPr>
          <w:rStyle w:val="goog-gtc-translatable"/>
          <w:lang w:val="es-ES_tradnl"/>
        </w:rPr>
        <w:t xml:space="preserve">no </w:t>
      </w:r>
      <w:r>
        <w:rPr>
          <w:rStyle w:val="goog-gtc-translatable"/>
          <w:lang w:val="es-ES_tradnl"/>
        </w:rPr>
        <w:t xml:space="preserve">por ello </w:t>
      </w:r>
      <w:r w:rsidRPr="005E121B">
        <w:rPr>
          <w:rStyle w:val="goog-gtc-translatable"/>
          <w:lang w:val="es-ES_tradnl"/>
        </w:rPr>
        <w:t xml:space="preserve">menos importante, dio las gracias a todos los oradores que </w:t>
      </w:r>
      <w:r>
        <w:rPr>
          <w:rStyle w:val="goog-gtc-translatable"/>
          <w:lang w:val="es-ES_tradnl"/>
        </w:rPr>
        <w:t xml:space="preserve">aceptaron asistir al taller </w:t>
      </w:r>
      <w:r w:rsidRPr="005E121B">
        <w:rPr>
          <w:rStyle w:val="goog-gtc-translatable"/>
          <w:lang w:val="es-ES_tradnl"/>
        </w:rPr>
        <w:t>y compartir sus experiencias y opiniones</w:t>
      </w:r>
      <w:r w:rsidRPr="00C04629">
        <w:rPr>
          <w:rStyle w:val="goog-gtc-translatable"/>
          <w:lang w:val="es-ES_tradnl"/>
        </w:rPr>
        <w:t xml:space="preserve"> </w:t>
      </w:r>
      <w:r w:rsidRPr="005E121B">
        <w:rPr>
          <w:rStyle w:val="goog-gtc-translatable"/>
          <w:lang w:val="es-ES_tradnl"/>
        </w:rPr>
        <w:t xml:space="preserve">con </w:t>
      </w:r>
      <w:r>
        <w:rPr>
          <w:rStyle w:val="goog-gtc-translatable"/>
          <w:lang w:val="es-ES_tradnl"/>
        </w:rPr>
        <w:t>todos los presentes</w:t>
      </w:r>
      <w:r w:rsidRPr="005E121B">
        <w:rPr>
          <w:rStyle w:val="goog-gtc-translatable"/>
          <w:lang w:val="es-ES_tradnl"/>
        </w:rPr>
        <w:t>.</w:t>
      </w:r>
    </w:p>
    <w:p w:rsidR="00F77477" w:rsidRPr="007440DF" w:rsidRDefault="00F77477" w:rsidP="00CE170B">
      <w:pPr>
        <w:keepNext/>
        <w:spacing w:before="160"/>
        <w:rPr>
          <w:rFonts w:eastAsia="SimSun"/>
          <w:szCs w:val="24"/>
          <w:u w:val="single"/>
        </w:rPr>
      </w:pPr>
      <w:r w:rsidRPr="007440DF">
        <w:rPr>
          <w:rFonts w:eastAsia="SimSun"/>
          <w:szCs w:val="24"/>
          <w:u w:val="single"/>
        </w:rPr>
        <w:t xml:space="preserve">Observaciones preliminares del Presidente de la Comisión de Estudio 3 del UIT-T </w:t>
      </w:r>
    </w:p>
    <w:p w:rsidR="00F77477" w:rsidRPr="005E121B" w:rsidRDefault="00F77477" w:rsidP="00E16910">
      <w:pPr>
        <w:pStyle w:val="NormalWeb"/>
        <w:spacing w:before="120" w:beforeAutospacing="0" w:after="0" w:afterAutospacing="0"/>
        <w:rPr>
          <w:lang w:val="es-ES_tradnl"/>
        </w:rPr>
      </w:pPr>
      <w:r w:rsidRPr="005E121B">
        <w:rPr>
          <w:rStyle w:val="goog-gtc-translatable"/>
          <w:lang w:val="es-ES_tradnl"/>
        </w:rPr>
        <w:t xml:space="preserve">Kishik Park, Presidente de la </w:t>
      </w:r>
      <w:r>
        <w:rPr>
          <w:rStyle w:val="goog-gtc-translatable"/>
          <w:lang w:val="es-ES_tradnl"/>
        </w:rPr>
        <w:t xml:space="preserve">Comisión de Estudio 3 del </w:t>
      </w:r>
      <w:r w:rsidRPr="005E121B">
        <w:rPr>
          <w:rStyle w:val="goog-gtc-translatable"/>
          <w:lang w:val="es-ES_tradnl"/>
        </w:rPr>
        <w:t>UIT-T</w:t>
      </w:r>
      <w:r>
        <w:rPr>
          <w:rStyle w:val="goog-gtc-translatable"/>
          <w:lang w:val="es-ES_tradnl"/>
        </w:rPr>
        <w:t>,</w:t>
      </w:r>
      <w:r w:rsidRPr="005E121B">
        <w:rPr>
          <w:rStyle w:val="goog-gtc-translatable"/>
          <w:lang w:val="es-ES_tradnl"/>
        </w:rPr>
        <w:t xml:space="preserve"> </w:t>
      </w:r>
      <w:r>
        <w:rPr>
          <w:rStyle w:val="goog-gtc-translatable"/>
          <w:lang w:val="es-ES_tradnl"/>
        </w:rPr>
        <w:t xml:space="preserve">afirmó que, de hecho, </w:t>
      </w:r>
      <w:r w:rsidRPr="005E121B">
        <w:rPr>
          <w:rStyle w:val="goog-gtc-translatable"/>
          <w:lang w:val="es-ES_tradnl"/>
        </w:rPr>
        <w:t xml:space="preserve">la conectividad Internet </w:t>
      </w:r>
      <w:r>
        <w:rPr>
          <w:rStyle w:val="goog-gtc-translatable"/>
          <w:lang w:val="es-ES_tradnl"/>
        </w:rPr>
        <w:t>inte</w:t>
      </w:r>
      <w:r w:rsidRPr="005E121B">
        <w:rPr>
          <w:rStyle w:val="goog-gtc-translatable"/>
          <w:lang w:val="es-ES_tradnl"/>
        </w:rPr>
        <w:t>rnacional (</w:t>
      </w:r>
      <w:r>
        <w:rPr>
          <w:rStyle w:val="goog-gtc-translatable"/>
          <w:lang w:val="es-ES_tradnl"/>
        </w:rPr>
        <w:t>IIC</w:t>
      </w:r>
      <w:r w:rsidRPr="005E121B">
        <w:rPr>
          <w:rStyle w:val="goog-gtc-translatable"/>
          <w:lang w:val="es-ES_tradnl"/>
        </w:rPr>
        <w:t xml:space="preserve">) y las externalidades de red son temas candentes estrechamente </w:t>
      </w:r>
      <w:r>
        <w:rPr>
          <w:rStyle w:val="goog-gtc-translatable"/>
          <w:lang w:val="es-ES_tradnl"/>
        </w:rPr>
        <w:t xml:space="preserve">vinculados al reparto de </w:t>
      </w:r>
      <w:r w:rsidRPr="005E121B">
        <w:rPr>
          <w:rStyle w:val="goog-gtc-translatable"/>
          <w:lang w:val="es-ES_tradnl"/>
        </w:rPr>
        <w:t>los ingresos.</w:t>
      </w:r>
      <w:r w:rsidR="00BD6672">
        <w:rPr>
          <w:rStyle w:val="goog-gtc-translatable"/>
          <w:lang w:val="es-ES_tradnl"/>
        </w:rPr>
        <w:t xml:space="preserve"> </w:t>
      </w:r>
      <w:r>
        <w:rPr>
          <w:lang w:val="es-ES_tradnl"/>
        </w:rPr>
        <w:t>La CE</w:t>
      </w:r>
      <w:r w:rsidR="00BD6672">
        <w:rPr>
          <w:lang w:val="es-ES_tradnl"/>
        </w:rPr>
        <w:t> </w:t>
      </w:r>
      <w:r w:rsidRPr="005E121B">
        <w:rPr>
          <w:rStyle w:val="goog-gtc-translatable"/>
          <w:lang w:val="es-ES_tradnl"/>
        </w:rPr>
        <w:t>3 seguirá estudiando este tema en el futuro.</w:t>
      </w:r>
      <w:r w:rsidR="00E16910">
        <w:rPr>
          <w:lang w:val="es-ES_tradnl"/>
        </w:rPr>
        <w:t xml:space="preserve"> </w:t>
      </w:r>
      <w:r>
        <w:rPr>
          <w:lang w:val="es-ES_tradnl"/>
        </w:rPr>
        <w:t xml:space="preserve">Indicó </w:t>
      </w:r>
      <w:r w:rsidRPr="005E121B">
        <w:rPr>
          <w:rStyle w:val="goog-gtc-translatable"/>
          <w:lang w:val="es-ES_tradnl"/>
        </w:rPr>
        <w:t xml:space="preserve">que, en su última reunión, </w:t>
      </w:r>
      <w:r>
        <w:rPr>
          <w:rStyle w:val="goog-gtc-translatable"/>
          <w:lang w:val="es-ES_tradnl"/>
        </w:rPr>
        <w:t xml:space="preserve">la Comisión </w:t>
      </w:r>
      <w:r w:rsidRPr="005E121B">
        <w:rPr>
          <w:rStyle w:val="goog-gtc-translatable"/>
          <w:lang w:val="es-ES_tradnl"/>
        </w:rPr>
        <w:t xml:space="preserve">había llegado a un acuerdo sobre un texto estable </w:t>
      </w:r>
      <w:r>
        <w:rPr>
          <w:rStyle w:val="goog-gtc-translatable"/>
          <w:lang w:val="es-ES_tradnl"/>
        </w:rPr>
        <w:t xml:space="preserve">relativo a </w:t>
      </w:r>
      <w:r w:rsidRPr="005E121B">
        <w:rPr>
          <w:rStyle w:val="goog-gtc-translatable"/>
          <w:lang w:val="es-ES_tradnl"/>
        </w:rPr>
        <w:t xml:space="preserve">la </w:t>
      </w:r>
      <w:r>
        <w:rPr>
          <w:rStyle w:val="goog-gtc-translatable"/>
          <w:lang w:val="es-ES_tradnl"/>
        </w:rPr>
        <w:t xml:space="preserve">tarificación de la </w:t>
      </w:r>
      <w:r w:rsidRPr="005E121B">
        <w:rPr>
          <w:rStyle w:val="goog-gtc-translatable"/>
          <w:lang w:val="es-ES_tradnl"/>
        </w:rPr>
        <w:t>itinerancia móvil</w:t>
      </w:r>
      <w:r>
        <w:rPr>
          <w:rStyle w:val="goog-gtc-translatable"/>
          <w:lang w:val="es-ES_tradnl"/>
        </w:rPr>
        <w:t xml:space="preserve">, cuya aprobación será propuesta </w:t>
      </w:r>
      <w:r w:rsidRPr="005E121B">
        <w:rPr>
          <w:rStyle w:val="goog-gtc-translatable"/>
          <w:lang w:val="es-ES_tradnl"/>
        </w:rPr>
        <w:t>en septiembre de 2012.</w:t>
      </w:r>
    </w:p>
    <w:p w:rsidR="00F77477" w:rsidRPr="00BD0E20" w:rsidRDefault="00F77477" w:rsidP="00CE170B">
      <w:pPr>
        <w:keepNext/>
        <w:spacing w:before="160"/>
        <w:rPr>
          <w:rFonts w:eastAsia="SimSun"/>
          <w:szCs w:val="24"/>
          <w:u w:val="single"/>
        </w:rPr>
      </w:pPr>
      <w:r w:rsidRPr="007440DF">
        <w:rPr>
          <w:rFonts w:eastAsia="SimSun"/>
          <w:szCs w:val="24"/>
          <w:u w:val="single"/>
        </w:rPr>
        <w:t xml:space="preserve">Observaciones preliminares del Presidente </w:t>
      </w:r>
      <w:r>
        <w:rPr>
          <w:rFonts w:eastAsia="SimSun"/>
          <w:szCs w:val="24"/>
          <w:u w:val="single"/>
        </w:rPr>
        <w:t xml:space="preserve">del Grupo de Trabajo </w:t>
      </w:r>
      <w:r w:rsidRPr="00BD0E20">
        <w:rPr>
          <w:rFonts w:eastAsia="SimSun"/>
          <w:szCs w:val="24"/>
          <w:u w:val="single"/>
        </w:rPr>
        <w:t xml:space="preserve">1 </w:t>
      </w:r>
      <w:r>
        <w:rPr>
          <w:rFonts w:eastAsia="SimSun"/>
          <w:szCs w:val="24"/>
          <w:u w:val="single"/>
        </w:rPr>
        <w:t>de la Comisión de Estudio 3 del</w:t>
      </w:r>
      <w:r w:rsidR="003A4A6E">
        <w:rPr>
          <w:rFonts w:eastAsia="SimSun"/>
          <w:szCs w:val="24"/>
          <w:u w:val="single"/>
        </w:rPr>
        <w:t> </w:t>
      </w:r>
      <w:r>
        <w:rPr>
          <w:rFonts w:eastAsia="SimSun"/>
          <w:szCs w:val="24"/>
          <w:u w:val="single"/>
        </w:rPr>
        <w:t xml:space="preserve">UIT-T </w:t>
      </w:r>
    </w:p>
    <w:p w:rsidR="00F77477" w:rsidRPr="005E121B" w:rsidRDefault="00F77477" w:rsidP="00BD6672">
      <w:pPr>
        <w:pStyle w:val="NormalWeb"/>
        <w:spacing w:before="120" w:beforeAutospacing="0" w:after="0" w:afterAutospacing="0"/>
        <w:rPr>
          <w:lang w:val="es-ES_tradnl"/>
        </w:rPr>
      </w:pPr>
      <w:r w:rsidRPr="005E121B">
        <w:rPr>
          <w:rStyle w:val="goog-gtc-translatable"/>
          <w:lang w:val="es-ES_tradnl"/>
        </w:rPr>
        <w:t xml:space="preserve">Leslie Martinkovics, Presidente de </w:t>
      </w:r>
      <w:r>
        <w:rPr>
          <w:rStyle w:val="goog-gtc-translatable"/>
          <w:lang w:val="es-ES_tradnl"/>
        </w:rPr>
        <w:t>GT</w:t>
      </w:r>
      <w:r w:rsidRPr="005E121B">
        <w:rPr>
          <w:rStyle w:val="goog-gtc-translatable"/>
          <w:lang w:val="es-ES_tradnl"/>
        </w:rPr>
        <w:t xml:space="preserve">1/3, reforzó las </w:t>
      </w:r>
      <w:r>
        <w:rPr>
          <w:rStyle w:val="goog-gtc-translatable"/>
          <w:lang w:val="es-ES_tradnl"/>
        </w:rPr>
        <w:t>afirmaciones formuladas</w:t>
      </w:r>
      <w:r w:rsidRPr="005E121B">
        <w:rPr>
          <w:rStyle w:val="goog-gtc-translatable"/>
          <w:lang w:val="es-ES_tradnl"/>
        </w:rPr>
        <w:t xml:space="preserve"> por el Presidente de la </w:t>
      </w:r>
      <w:r>
        <w:rPr>
          <w:rStyle w:val="goog-gtc-translatable"/>
          <w:lang w:val="es-ES_tradnl"/>
        </w:rPr>
        <w:t>CE</w:t>
      </w:r>
      <w:r w:rsidR="00BD6672">
        <w:rPr>
          <w:rStyle w:val="goog-gtc-translatable"/>
          <w:lang w:val="es-ES_tradnl"/>
        </w:rPr>
        <w:t> </w:t>
      </w:r>
      <w:r w:rsidRPr="005E121B">
        <w:rPr>
          <w:rStyle w:val="goog-gtc-translatable"/>
          <w:lang w:val="es-ES_tradnl"/>
        </w:rPr>
        <w:t xml:space="preserve">3 y </w:t>
      </w:r>
      <w:r>
        <w:rPr>
          <w:rStyle w:val="goog-gtc-translatable"/>
          <w:lang w:val="es-ES_tradnl"/>
        </w:rPr>
        <w:t xml:space="preserve">recordó el </w:t>
      </w:r>
      <w:r w:rsidRPr="005E121B">
        <w:rPr>
          <w:rStyle w:val="goog-gtc-translatable"/>
          <w:lang w:val="es-ES_tradnl"/>
        </w:rPr>
        <w:t>Suplemento</w:t>
      </w:r>
      <w:r w:rsidRPr="00D903A5">
        <w:rPr>
          <w:rStyle w:val="goog-gtc-translatable"/>
          <w:lang w:val="es-ES_tradnl"/>
        </w:rPr>
        <w:t xml:space="preserve"> </w:t>
      </w:r>
      <w:r w:rsidRPr="005E121B">
        <w:rPr>
          <w:rStyle w:val="goog-gtc-translatable"/>
          <w:lang w:val="es-ES_tradnl"/>
        </w:rPr>
        <w:t>a la Recomendación UIT-T D.50 recientemente aprobad</w:t>
      </w:r>
      <w:r>
        <w:rPr>
          <w:rStyle w:val="goog-gtc-translatable"/>
          <w:lang w:val="es-ES_tradnl"/>
        </w:rPr>
        <w:t xml:space="preserve">o. Afirmó que la organización del </w:t>
      </w:r>
      <w:r w:rsidRPr="005E121B">
        <w:rPr>
          <w:rStyle w:val="goog-gtc-translatable"/>
          <w:lang w:val="es-ES_tradnl"/>
        </w:rPr>
        <w:t xml:space="preserve">taller </w:t>
      </w:r>
      <w:r>
        <w:rPr>
          <w:rStyle w:val="goog-gtc-translatable"/>
          <w:lang w:val="es-ES_tradnl"/>
        </w:rPr>
        <w:t>es sumamente oportuna</w:t>
      </w:r>
      <w:r w:rsidRPr="005E121B">
        <w:rPr>
          <w:rStyle w:val="goog-gtc-translatable"/>
          <w:lang w:val="es-ES_tradnl"/>
        </w:rPr>
        <w:t xml:space="preserve"> </w:t>
      </w:r>
      <w:r>
        <w:rPr>
          <w:rStyle w:val="goog-gtc-translatable"/>
          <w:lang w:val="es-ES_tradnl"/>
        </w:rPr>
        <w:t xml:space="preserve">puesto que se acerca el final del </w:t>
      </w:r>
      <w:r w:rsidRPr="005E121B">
        <w:rPr>
          <w:rStyle w:val="goog-gtc-translatable"/>
          <w:lang w:val="es-ES_tradnl"/>
        </w:rPr>
        <w:t>periodo de estudio</w:t>
      </w:r>
      <w:r>
        <w:rPr>
          <w:rStyle w:val="goog-gtc-translatable"/>
          <w:lang w:val="es-ES_tradnl"/>
        </w:rPr>
        <w:t>s</w:t>
      </w:r>
      <w:r w:rsidRPr="005E121B">
        <w:rPr>
          <w:rStyle w:val="goog-gtc-translatable"/>
          <w:lang w:val="es-ES_tradnl"/>
        </w:rPr>
        <w:t xml:space="preserve"> actual.</w:t>
      </w:r>
      <w:r w:rsidRPr="005E121B">
        <w:rPr>
          <w:lang w:val="es-ES_tradnl"/>
        </w:rPr>
        <w:t xml:space="preserve"> </w:t>
      </w:r>
      <w:r>
        <w:rPr>
          <w:rStyle w:val="goog-gtc-translatable"/>
          <w:lang w:val="es-ES_tradnl"/>
        </w:rPr>
        <w:t>Se espera que l</w:t>
      </w:r>
      <w:r w:rsidRPr="005E121B">
        <w:rPr>
          <w:rStyle w:val="goog-gtc-translatable"/>
          <w:lang w:val="es-ES_tradnl"/>
        </w:rPr>
        <w:t xml:space="preserve">a información </w:t>
      </w:r>
      <w:r>
        <w:rPr>
          <w:rStyle w:val="goog-gtc-translatable"/>
          <w:lang w:val="es-ES_tradnl"/>
        </w:rPr>
        <w:t xml:space="preserve">reunida </w:t>
      </w:r>
      <w:r w:rsidRPr="005E121B">
        <w:rPr>
          <w:rStyle w:val="goog-gtc-translatable"/>
          <w:lang w:val="es-ES_tradnl"/>
        </w:rPr>
        <w:t xml:space="preserve">en este taller sea </w:t>
      </w:r>
      <w:r>
        <w:rPr>
          <w:rStyle w:val="goog-gtc-translatable"/>
          <w:lang w:val="es-ES_tradnl"/>
        </w:rPr>
        <w:t xml:space="preserve">de gran utilidad </w:t>
      </w:r>
      <w:r w:rsidRPr="005E121B">
        <w:rPr>
          <w:rStyle w:val="goog-gtc-translatable"/>
          <w:lang w:val="es-ES_tradnl"/>
        </w:rPr>
        <w:t xml:space="preserve">para futuros estudios </w:t>
      </w:r>
      <w:r>
        <w:rPr>
          <w:rStyle w:val="goog-gtc-translatable"/>
          <w:lang w:val="es-ES_tradnl"/>
        </w:rPr>
        <w:t>de la CE</w:t>
      </w:r>
      <w:r w:rsidR="00BD6672">
        <w:rPr>
          <w:rStyle w:val="goog-gtc-translatable"/>
          <w:lang w:val="es-ES_tradnl"/>
        </w:rPr>
        <w:t> </w:t>
      </w:r>
      <w:r w:rsidRPr="005E121B">
        <w:rPr>
          <w:rStyle w:val="goog-gtc-translatable"/>
          <w:lang w:val="es-ES_tradnl"/>
        </w:rPr>
        <w:t>3.</w:t>
      </w:r>
    </w:p>
    <w:p w:rsidR="00F77477" w:rsidRPr="00747C8A" w:rsidRDefault="00F77477" w:rsidP="00CE170B">
      <w:pPr>
        <w:pStyle w:val="Headingb"/>
        <w:spacing w:before="200"/>
        <w:rPr>
          <w:rFonts w:eastAsia="SimSun"/>
        </w:rPr>
      </w:pPr>
      <w:r w:rsidRPr="00747C8A">
        <w:rPr>
          <w:rFonts w:eastAsia="SimSun"/>
        </w:rPr>
        <w:t xml:space="preserve">Sesión 1: Reparto de los ingresos en general </w:t>
      </w:r>
    </w:p>
    <w:p w:rsidR="00F77477" w:rsidRPr="00386686" w:rsidRDefault="00F77477" w:rsidP="00BD6672">
      <w:pPr>
        <w:pStyle w:val="NormalWeb"/>
        <w:spacing w:before="120" w:beforeAutospacing="0" w:after="0" w:afterAutospacing="0"/>
        <w:rPr>
          <w:lang w:val="es-ES_tradnl"/>
        </w:rPr>
      </w:pPr>
      <w:r w:rsidRPr="00386686">
        <w:rPr>
          <w:rStyle w:val="goog-gtc-translatable"/>
          <w:lang w:val="es-ES_tradnl"/>
        </w:rPr>
        <w:t>E</w:t>
      </w:r>
      <w:r>
        <w:rPr>
          <w:rStyle w:val="goog-gtc-translatable"/>
          <w:lang w:val="es-ES_tradnl"/>
        </w:rPr>
        <w:t>n e</w:t>
      </w:r>
      <w:r w:rsidRPr="00386686">
        <w:rPr>
          <w:rStyle w:val="goog-gtc-translatable"/>
          <w:lang w:val="es-ES_tradnl"/>
        </w:rPr>
        <w:t xml:space="preserve">sta sesión </w:t>
      </w:r>
      <w:r>
        <w:rPr>
          <w:rStyle w:val="goog-gtc-translatable"/>
          <w:lang w:val="es-ES_tradnl"/>
        </w:rPr>
        <w:t xml:space="preserve">se dio prioridad a la </w:t>
      </w:r>
      <w:r w:rsidRPr="00386686">
        <w:rPr>
          <w:rStyle w:val="goog-gtc-translatable"/>
          <w:lang w:val="es-ES_tradnl"/>
        </w:rPr>
        <w:t xml:space="preserve">conexión a Internet en los países subsaharianos y </w:t>
      </w:r>
      <w:r>
        <w:rPr>
          <w:rStyle w:val="goog-gtc-translatable"/>
          <w:lang w:val="es-ES_tradnl"/>
        </w:rPr>
        <w:t xml:space="preserve">se ofreció </w:t>
      </w:r>
      <w:r w:rsidRPr="00386686">
        <w:rPr>
          <w:rStyle w:val="goog-gtc-translatable"/>
          <w:lang w:val="es-ES_tradnl"/>
        </w:rPr>
        <w:t xml:space="preserve">a los participantes una visión general de las prácticas actuales aplicadas en la conectividad Internet entre los países </w:t>
      </w:r>
      <w:r>
        <w:rPr>
          <w:rStyle w:val="goog-gtc-translatable"/>
          <w:lang w:val="es-ES_tradnl"/>
        </w:rPr>
        <w:t xml:space="preserve">del África </w:t>
      </w:r>
      <w:r w:rsidR="003A4A6E">
        <w:rPr>
          <w:rStyle w:val="goog-gtc-translatable"/>
          <w:lang w:val="es-ES_tradnl"/>
        </w:rPr>
        <w:t>S</w:t>
      </w:r>
      <w:r>
        <w:rPr>
          <w:rStyle w:val="goog-gtc-translatable"/>
          <w:lang w:val="es-ES_tradnl"/>
        </w:rPr>
        <w:t>ubs</w:t>
      </w:r>
      <w:r w:rsidRPr="00386686">
        <w:rPr>
          <w:rStyle w:val="goog-gtc-translatable"/>
          <w:lang w:val="es-ES_tradnl"/>
        </w:rPr>
        <w:t>ahar</w:t>
      </w:r>
      <w:r>
        <w:rPr>
          <w:rStyle w:val="goog-gtc-translatable"/>
          <w:lang w:val="es-ES_tradnl"/>
        </w:rPr>
        <w:t>ian</w:t>
      </w:r>
      <w:r w:rsidRPr="00386686">
        <w:rPr>
          <w:rStyle w:val="goog-gtc-translatable"/>
          <w:lang w:val="es-ES_tradnl"/>
        </w:rPr>
        <w:t>a y el resto del mundo.</w:t>
      </w:r>
      <w:r w:rsidRPr="00386686">
        <w:rPr>
          <w:lang w:val="es-ES_tradnl"/>
        </w:rPr>
        <w:t xml:space="preserve"> </w:t>
      </w:r>
      <w:r w:rsidRPr="00386686">
        <w:rPr>
          <w:rStyle w:val="goog-gtc-translatable"/>
          <w:lang w:val="es-ES_tradnl"/>
        </w:rPr>
        <w:t>Esta presentación correspon</w:t>
      </w:r>
      <w:r>
        <w:rPr>
          <w:rStyle w:val="goog-gtc-translatable"/>
          <w:lang w:val="es-ES_tradnl"/>
        </w:rPr>
        <w:t>de a los resultados del e</w:t>
      </w:r>
      <w:r w:rsidRPr="00386686">
        <w:rPr>
          <w:rStyle w:val="goog-gtc-translatable"/>
          <w:lang w:val="es-ES_tradnl"/>
        </w:rPr>
        <w:t>studio</w:t>
      </w:r>
      <w:r>
        <w:rPr>
          <w:rStyle w:val="goog-gtc-translatable"/>
          <w:lang w:val="es-ES_tradnl"/>
        </w:rPr>
        <w:t xml:space="preserve"> sobre conectividad Internet internacional </w:t>
      </w:r>
      <w:r w:rsidRPr="00386686">
        <w:rPr>
          <w:rStyle w:val="goog-gtc-translatable"/>
          <w:lang w:val="es-ES_tradnl"/>
        </w:rPr>
        <w:t xml:space="preserve">de la </w:t>
      </w:r>
      <w:r>
        <w:rPr>
          <w:rStyle w:val="goog-gtc-translatable"/>
          <w:lang w:val="es-ES_tradnl"/>
        </w:rPr>
        <w:t>BDT</w:t>
      </w:r>
      <w:r w:rsidRPr="00386686">
        <w:rPr>
          <w:rStyle w:val="goog-gtc-translatable"/>
          <w:lang w:val="es-ES_tradnl"/>
        </w:rPr>
        <w:t>/</w:t>
      </w:r>
      <w:r>
        <w:rPr>
          <w:rStyle w:val="goog-gtc-translatable"/>
          <w:lang w:val="es-ES_tradnl"/>
        </w:rPr>
        <w:t>UIT.</w:t>
      </w:r>
    </w:p>
    <w:p w:rsidR="00F77477" w:rsidRPr="005C365E" w:rsidRDefault="00F77477" w:rsidP="00CE170B">
      <w:pPr>
        <w:keepNext/>
        <w:spacing w:before="160"/>
        <w:rPr>
          <w:rFonts w:eastAsia="SimSun"/>
          <w:szCs w:val="24"/>
          <w:u w:val="single"/>
        </w:rPr>
      </w:pPr>
      <w:r w:rsidRPr="005C365E">
        <w:rPr>
          <w:rFonts w:eastAsia="SimSun"/>
          <w:szCs w:val="24"/>
          <w:u w:val="single"/>
        </w:rPr>
        <w:t>Presentación a cargo de Abosse Akue-Kpakpo</w:t>
      </w:r>
    </w:p>
    <w:p w:rsidR="00F77477" w:rsidRPr="00386686" w:rsidRDefault="00F77477" w:rsidP="003A4A6E">
      <w:pPr>
        <w:pStyle w:val="NormalWeb"/>
        <w:spacing w:before="120" w:beforeAutospacing="0" w:after="0" w:afterAutospacing="0"/>
        <w:rPr>
          <w:lang w:val="es-ES_tradnl"/>
        </w:rPr>
      </w:pPr>
      <w:r w:rsidRPr="00386686">
        <w:rPr>
          <w:rStyle w:val="goog-gtc-translatable"/>
          <w:lang w:val="es-ES_tradnl"/>
        </w:rPr>
        <w:t>El número de usuari</w:t>
      </w:r>
      <w:r>
        <w:rPr>
          <w:rStyle w:val="goog-gtc-translatable"/>
          <w:lang w:val="es-ES_tradnl"/>
        </w:rPr>
        <w:t xml:space="preserve">os de Internet en África </w:t>
      </w:r>
      <w:r w:rsidRPr="00386686">
        <w:rPr>
          <w:rStyle w:val="goog-gtc-translatable"/>
          <w:lang w:val="es-ES_tradnl"/>
        </w:rPr>
        <w:t>es uno de los más bajos del mundo: la mayoría de los países tienen una tasa de penetración inferior al 10</w:t>
      </w:r>
      <w:r w:rsidR="003A4A6E">
        <w:rPr>
          <w:rStyle w:val="goog-gtc-translatable"/>
          <w:lang w:val="es-ES_tradnl"/>
        </w:rPr>
        <w:t>%</w:t>
      </w:r>
      <w:r w:rsidRPr="00386686">
        <w:rPr>
          <w:rStyle w:val="goog-gtc-translatable"/>
          <w:lang w:val="es-ES_tradnl"/>
        </w:rPr>
        <w:t>.</w:t>
      </w:r>
      <w:r w:rsidRPr="00386686">
        <w:rPr>
          <w:lang w:val="es-ES_tradnl"/>
        </w:rPr>
        <w:t xml:space="preserve"> </w:t>
      </w:r>
      <w:r w:rsidRPr="00386686">
        <w:rPr>
          <w:rStyle w:val="goog-gtc-translatable"/>
          <w:lang w:val="es-ES_tradnl"/>
        </w:rPr>
        <w:t>En comparación con el resto del mundo</w:t>
      </w:r>
      <w:r>
        <w:rPr>
          <w:rStyle w:val="goog-gtc-translatable"/>
          <w:lang w:val="es-ES_tradnl"/>
        </w:rPr>
        <w:t>,</w:t>
      </w:r>
      <w:r w:rsidRPr="00386686">
        <w:rPr>
          <w:rStyle w:val="goog-gtc-translatable"/>
          <w:lang w:val="es-ES_tradnl"/>
        </w:rPr>
        <w:t xml:space="preserve"> </w:t>
      </w:r>
      <w:r>
        <w:rPr>
          <w:rStyle w:val="goog-gtc-translatable"/>
          <w:lang w:val="es-ES_tradnl"/>
        </w:rPr>
        <w:t xml:space="preserve">la tasa de usuarios </w:t>
      </w:r>
      <w:r w:rsidRPr="00386686">
        <w:rPr>
          <w:rStyle w:val="goog-gtc-translatable"/>
          <w:lang w:val="es-ES_tradnl"/>
        </w:rPr>
        <w:t>de Internet sigue siendo baj</w:t>
      </w:r>
      <w:r>
        <w:rPr>
          <w:rStyle w:val="goog-gtc-translatable"/>
          <w:lang w:val="es-ES_tradnl"/>
        </w:rPr>
        <w:t>a</w:t>
      </w:r>
      <w:r w:rsidRPr="00386686">
        <w:rPr>
          <w:rStyle w:val="goog-gtc-translatable"/>
          <w:lang w:val="es-ES_tradnl"/>
        </w:rPr>
        <w:t xml:space="preserve"> en el África </w:t>
      </w:r>
      <w:r w:rsidR="003A4A6E" w:rsidRPr="00386686">
        <w:rPr>
          <w:rStyle w:val="goog-gtc-translatable"/>
          <w:lang w:val="es-ES_tradnl"/>
        </w:rPr>
        <w:t>S</w:t>
      </w:r>
      <w:r w:rsidRPr="00386686">
        <w:rPr>
          <w:rStyle w:val="goog-gtc-translatable"/>
          <w:lang w:val="es-ES_tradnl"/>
        </w:rPr>
        <w:t xml:space="preserve">ubsahariana y la brecha es mayor </w:t>
      </w:r>
      <w:r>
        <w:rPr>
          <w:rStyle w:val="goog-gtc-translatable"/>
          <w:lang w:val="es-ES_tradnl"/>
        </w:rPr>
        <w:t xml:space="preserve">en los </w:t>
      </w:r>
      <w:r w:rsidRPr="00386686">
        <w:rPr>
          <w:rStyle w:val="goog-gtc-translatable"/>
          <w:lang w:val="es-ES_tradnl"/>
        </w:rPr>
        <w:t>países más pobres.</w:t>
      </w:r>
    </w:p>
    <w:p w:rsidR="00F77477" w:rsidRPr="00386686" w:rsidRDefault="00F77477" w:rsidP="00BD6672">
      <w:pPr>
        <w:pStyle w:val="NormalWeb"/>
        <w:spacing w:before="120" w:beforeAutospacing="0" w:after="0" w:afterAutospacing="0"/>
        <w:rPr>
          <w:lang w:val="es-ES_tradnl"/>
        </w:rPr>
      </w:pPr>
      <w:r>
        <w:rPr>
          <w:rStyle w:val="goog-gtc-translatable"/>
          <w:lang w:val="es-ES_tradnl"/>
        </w:rPr>
        <w:t xml:space="preserve">Entre </w:t>
      </w:r>
      <w:r w:rsidRPr="00386686">
        <w:rPr>
          <w:rStyle w:val="goog-gtc-translatable"/>
          <w:lang w:val="es-ES_tradnl"/>
        </w:rPr>
        <w:t xml:space="preserve">2006 </w:t>
      </w:r>
      <w:r>
        <w:rPr>
          <w:rStyle w:val="goog-gtc-translatable"/>
          <w:lang w:val="es-ES_tradnl"/>
        </w:rPr>
        <w:t>y</w:t>
      </w:r>
      <w:r w:rsidRPr="00386686">
        <w:rPr>
          <w:rStyle w:val="goog-gtc-translatable"/>
          <w:lang w:val="es-ES_tradnl"/>
        </w:rPr>
        <w:t xml:space="preserve"> 2010</w:t>
      </w:r>
      <w:r>
        <w:rPr>
          <w:rStyle w:val="goog-gtc-translatable"/>
          <w:lang w:val="es-ES_tradnl"/>
        </w:rPr>
        <w:t>, e</w:t>
      </w:r>
      <w:r w:rsidRPr="00386686">
        <w:rPr>
          <w:rStyle w:val="goog-gtc-translatable"/>
          <w:lang w:val="es-ES_tradnl"/>
        </w:rPr>
        <w:t>l crecimiento de</w:t>
      </w:r>
      <w:r>
        <w:rPr>
          <w:rStyle w:val="goog-gtc-translatable"/>
          <w:lang w:val="es-ES_tradnl"/>
        </w:rPr>
        <w:t xml:space="preserve">l número de </w:t>
      </w:r>
      <w:r w:rsidRPr="00386686">
        <w:rPr>
          <w:rStyle w:val="goog-gtc-translatable"/>
          <w:lang w:val="es-ES_tradnl"/>
        </w:rPr>
        <w:t>usuarios de Internet</w:t>
      </w:r>
      <w:r>
        <w:rPr>
          <w:rStyle w:val="goog-gtc-translatable"/>
          <w:lang w:val="es-ES_tradnl"/>
        </w:rPr>
        <w:t>, por regla general, ha sido</w:t>
      </w:r>
      <w:r w:rsidRPr="00386686">
        <w:rPr>
          <w:rStyle w:val="goog-gtc-translatable"/>
          <w:lang w:val="es-ES_tradnl"/>
        </w:rPr>
        <w:t xml:space="preserve"> baj</w:t>
      </w:r>
      <w:r>
        <w:rPr>
          <w:rStyle w:val="goog-gtc-translatable"/>
          <w:lang w:val="es-ES_tradnl"/>
        </w:rPr>
        <w:t xml:space="preserve">o aunque en </w:t>
      </w:r>
      <w:r w:rsidRPr="00386686">
        <w:rPr>
          <w:rStyle w:val="goog-gtc-translatable"/>
          <w:lang w:val="es-ES_tradnl"/>
        </w:rPr>
        <w:t>algunos países ha</w:t>
      </w:r>
      <w:r>
        <w:rPr>
          <w:rStyle w:val="goog-gtc-translatable"/>
          <w:lang w:val="es-ES_tradnl"/>
        </w:rPr>
        <w:t xml:space="preserve"> alcanzado </w:t>
      </w:r>
      <w:r w:rsidRPr="00386686">
        <w:rPr>
          <w:rStyle w:val="goog-gtc-translatable"/>
          <w:lang w:val="es-ES_tradnl"/>
        </w:rPr>
        <w:t xml:space="preserve">dos </w:t>
      </w:r>
      <w:r>
        <w:rPr>
          <w:rStyle w:val="goog-gtc-translatable"/>
          <w:lang w:val="es-ES_tradnl"/>
        </w:rPr>
        <w:t>cifras</w:t>
      </w:r>
      <w:r w:rsidRPr="00386686">
        <w:rPr>
          <w:rStyle w:val="goog-gtc-translatable"/>
          <w:lang w:val="es-ES_tradnl"/>
        </w:rPr>
        <w:t>.</w:t>
      </w:r>
      <w:r w:rsidRPr="00386686">
        <w:rPr>
          <w:lang w:val="es-ES_tradnl"/>
        </w:rPr>
        <w:t xml:space="preserve"> </w:t>
      </w:r>
      <w:r>
        <w:rPr>
          <w:lang w:val="es-ES_tradnl"/>
        </w:rPr>
        <w:t xml:space="preserve">En cambio, </w:t>
      </w:r>
      <w:r w:rsidRPr="00386686">
        <w:rPr>
          <w:rStyle w:val="goog-gtc-translatable"/>
          <w:lang w:val="es-ES_tradnl"/>
        </w:rPr>
        <w:t xml:space="preserve">hay </w:t>
      </w:r>
      <w:r>
        <w:rPr>
          <w:rStyle w:val="goog-gtc-translatable"/>
          <w:lang w:val="es-ES_tradnl"/>
        </w:rPr>
        <w:t xml:space="preserve">numerosos </w:t>
      </w:r>
      <w:r w:rsidRPr="00386686">
        <w:rPr>
          <w:rStyle w:val="goog-gtc-translatable"/>
          <w:lang w:val="es-ES_tradnl"/>
        </w:rPr>
        <w:t xml:space="preserve">usuarios de telefonía móvil y la relación entre los usuarios de </w:t>
      </w:r>
      <w:r>
        <w:rPr>
          <w:rStyle w:val="goog-gtc-translatable"/>
          <w:lang w:val="es-ES_tradnl"/>
        </w:rPr>
        <w:t xml:space="preserve">ambos </w:t>
      </w:r>
      <w:r w:rsidRPr="00386686">
        <w:rPr>
          <w:rStyle w:val="goog-gtc-translatable"/>
          <w:lang w:val="es-ES_tradnl"/>
        </w:rPr>
        <w:t xml:space="preserve">servicios es muy </w:t>
      </w:r>
      <w:r>
        <w:rPr>
          <w:rStyle w:val="goog-gtc-translatable"/>
          <w:lang w:val="es-ES_tradnl"/>
        </w:rPr>
        <w:t>elevada</w:t>
      </w:r>
      <w:r w:rsidRPr="00386686">
        <w:rPr>
          <w:rStyle w:val="goog-gtc-translatable"/>
          <w:lang w:val="es-ES_tradnl"/>
        </w:rPr>
        <w:t xml:space="preserve">: 35 </w:t>
      </w:r>
      <w:r>
        <w:rPr>
          <w:rStyle w:val="goog-gtc-translatable"/>
          <w:lang w:val="es-ES_tradnl"/>
        </w:rPr>
        <w:t xml:space="preserve">usuarios de telefonía móvil por cada </w:t>
      </w:r>
      <w:r w:rsidRPr="00386686">
        <w:rPr>
          <w:rStyle w:val="goog-gtc-translatable"/>
          <w:lang w:val="es-ES_tradnl"/>
        </w:rPr>
        <w:t>usuario de Internet.</w:t>
      </w:r>
    </w:p>
    <w:p w:rsidR="00F77477" w:rsidRPr="00386686" w:rsidRDefault="00F77477" w:rsidP="00BD6672">
      <w:pPr>
        <w:pStyle w:val="NormalWeb"/>
        <w:spacing w:before="120" w:beforeAutospacing="0" w:after="0" w:afterAutospacing="0"/>
        <w:rPr>
          <w:lang w:val="es-ES_tradnl"/>
        </w:rPr>
      </w:pPr>
      <w:r>
        <w:rPr>
          <w:rStyle w:val="goog-gtc-translatable"/>
          <w:lang w:val="es-ES_tradnl"/>
        </w:rPr>
        <w:t>Según u</w:t>
      </w:r>
      <w:r w:rsidRPr="00386686">
        <w:rPr>
          <w:rStyle w:val="goog-gtc-translatable"/>
          <w:lang w:val="es-ES_tradnl"/>
        </w:rPr>
        <w:t xml:space="preserve">n análisis de los mercados africanos y los </w:t>
      </w:r>
      <w:r>
        <w:rPr>
          <w:rStyle w:val="goog-gtc-translatable"/>
          <w:lang w:val="es-ES_tradnl"/>
        </w:rPr>
        <w:t xml:space="preserve">actores </w:t>
      </w:r>
      <w:r w:rsidRPr="00386686">
        <w:rPr>
          <w:rStyle w:val="goog-gtc-translatable"/>
          <w:lang w:val="es-ES_tradnl"/>
        </w:rPr>
        <w:t>del mercado</w:t>
      </w:r>
      <w:r>
        <w:rPr>
          <w:rStyle w:val="goog-gtc-translatable"/>
          <w:lang w:val="es-ES_tradnl"/>
        </w:rPr>
        <w:t>, se observan</w:t>
      </w:r>
      <w:r w:rsidRPr="00386686">
        <w:rPr>
          <w:rStyle w:val="goog-gtc-translatable"/>
          <w:lang w:val="es-ES_tradnl"/>
        </w:rPr>
        <w:t xml:space="preserve"> algunos </w:t>
      </w:r>
      <w:r>
        <w:rPr>
          <w:rStyle w:val="goog-gtc-translatable"/>
          <w:lang w:val="es-ES_tradnl"/>
        </w:rPr>
        <w:t>obstáculos en la prestación de conectividad</w:t>
      </w:r>
      <w:r w:rsidRPr="00386686">
        <w:rPr>
          <w:rStyle w:val="goog-gtc-translatable"/>
          <w:lang w:val="es-ES_tradnl"/>
        </w:rPr>
        <w:t xml:space="preserve"> Internet en el mercado:</w:t>
      </w:r>
    </w:p>
    <w:p w:rsidR="00F77477" w:rsidRPr="00464DDD" w:rsidRDefault="00E16910" w:rsidP="00E16910">
      <w:pPr>
        <w:pStyle w:val="enumlev1"/>
        <w:rPr>
          <w:rFonts w:eastAsia="SimSun"/>
        </w:rPr>
      </w:pPr>
      <w:r w:rsidRPr="00E16910">
        <w:rPr>
          <w:rFonts w:eastAsia="SimSun"/>
        </w:rPr>
        <w:t>•</w:t>
      </w:r>
      <w:r>
        <w:rPr>
          <w:rFonts w:eastAsia="SimSun"/>
        </w:rPr>
        <w:tab/>
      </w:r>
      <w:r w:rsidR="00F77477">
        <w:rPr>
          <w:rFonts w:eastAsia="SimSun"/>
        </w:rPr>
        <w:t>p</w:t>
      </w:r>
      <w:r w:rsidR="00F77477" w:rsidRPr="00464DDD">
        <w:rPr>
          <w:rFonts w:eastAsia="SimSun"/>
        </w:rPr>
        <w:t>rácticas que no respetan las leyes de la competencia</w:t>
      </w:r>
      <w:r w:rsidR="00F77477">
        <w:rPr>
          <w:rFonts w:eastAsia="SimSun"/>
        </w:rPr>
        <w:t>;</w:t>
      </w:r>
    </w:p>
    <w:p w:rsidR="00F77477" w:rsidRPr="00464DDD" w:rsidRDefault="00E16910" w:rsidP="00E16910">
      <w:pPr>
        <w:pStyle w:val="enumlev1"/>
        <w:rPr>
          <w:rFonts w:eastAsia="SimSun"/>
        </w:rPr>
      </w:pPr>
      <w:r w:rsidRPr="00E16910">
        <w:rPr>
          <w:rFonts w:eastAsia="SimSun"/>
        </w:rPr>
        <w:t>•</w:t>
      </w:r>
      <w:r>
        <w:rPr>
          <w:rFonts w:eastAsia="SimSun"/>
        </w:rPr>
        <w:tab/>
      </w:r>
      <w:r w:rsidR="00F77477">
        <w:rPr>
          <w:rFonts w:eastAsia="SimSun"/>
        </w:rPr>
        <w:t>f</w:t>
      </w:r>
      <w:r w:rsidR="00F77477" w:rsidRPr="00464DDD">
        <w:rPr>
          <w:rFonts w:eastAsia="SimSun"/>
        </w:rPr>
        <w:t>alta de acceso al bucle local de cable</w:t>
      </w:r>
      <w:r w:rsidR="00F77477">
        <w:rPr>
          <w:rFonts w:eastAsia="SimSun"/>
        </w:rPr>
        <w:t>;</w:t>
      </w:r>
    </w:p>
    <w:p w:rsidR="00F77477" w:rsidRPr="00464DDD" w:rsidRDefault="00E16910" w:rsidP="00E16910">
      <w:pPr>
        <w:pStyle w:val="enumlev1"/>
        <w:rPr>
          <w:rFonts w:eastAsia="SimSun"/>
        </w:rPr>
      </w:pPr>
      <w:r w:rsidRPr="00E16910">
        <w:rPr>
          <w:rFonts w:eastAsia="SimSun"/>
        </w:rPr>
        <w:t>•</w:t>
      </w:r>
      <w:r>
        <w:rPr>
          <w:rFonts w:eastAsia="SimSun"/>
        </w:rPr>
        <w:tab/>
      </w:r>
      <w:r w:rsidR="00F77477">
        <w:rPr>
          <w:rFonts w:eastAsia="SimSun"/>
        </w:rPr>
        <w:t>o</w:t>
      </w:r>
      <w:r w:rsidR="00F77477" w:rsidRPr="00464DDD">
        <w:rPr>
          <w:rFonts w:eastAsia="SimSun"/>
        </w:rPr>
        <w:t>peradores históricos que compiten con proveedores de servicios Internet (PSI)</w:t>
      </w:r>
      <w:r w:rsidR="00F77477">
        <w:rPr>
          <w:rFonts w:eastAsia="SimSun"/>
        </w:rPr>
        <w:t>;</w:t>
      </w:r>
      <w:r w:rsidR="00F77477" w:rsidRPr="00464DDD">
        <w:rPr>
          <w:rFonts w:eastAsia="SimSun"/>
        </w:rPr>
        <w:t xml:space="preserve"> </w:t>
      </w:r>
    </w:p>
    <w:p w:rsidR="00F77477" w:rsidRPr="00464DDD" w:rsidRDefault="00E16910" w:rsidP="00E16910">
      <w:pPr>
        <w:pStyle w:val="enumlev1"/>
        <w:rPr>
          <w:rFonts w:eastAsia="SimSun"/>
        </w:rPr>
      </w:pPr>
      <w:r w:rsidRPr="00E16910">
        <w:rPr>
          <w:rFonts w:eastAsia="SimSun"/>
        </w:rPr>
        <w:t>•</w:t>
      </w:r>
      <w:r>
        <w:rPr>
          <w:rFonts w:eastAsia="SimSun"/>
        </w:rPr>
        <w:tab/>
      </w:r>
      <w:r w:rsidR="00F77477" w:rsidRPr="00464DDD">
        <w:rPr>
          <w:rFonts w:eastAsia="SimSun"/>
        </w:rPr>
        <w:t xml:space="preserve">ancho de banda internacional </w:t>
      </w:r>
      <w:r w:rsidR="00F77477">
        <w:rPr>
          <w:rFonts w:eastAsia="SimSun"/>
        </w:rPr>
        <w:t>in</w:t>
      </w:r>
      <w:r w:rsidR="00F77477" w:rsidRPr="00464DDD">
        <w:rPr>
          <w:rFonts w:eastAsia="SimSun"/>
        </w:rPr>
        <w:t>suficiente</w:t>
      </w:r>
      <w:r w:rsidR="00F77477">
        <w:rPr>
          <w:rFonts w:eastAsia="SimSun"/>
        </w:rPr>
        <w:t>;</w:t>
      </w:r>
    </w:p>
    <w:p w:rsidR="00F77477" w:rsidRPr="009D2230" w:rsidRDefault="00E16910" w:rsidP="00E16910">
      <w:pPr>
        <w:pStyle w:val="enumlev1"/>
        <w:rPr>
          <w:rFonts w:eastAsia="SimSun"/>
        </w:rPr>
      </w:pPr>
      <w:r w:rsidRPr="00E16910">
        <w:rPr>
          <w:rFonts w:eastAsia="SimSun"/>
        </w:rPr>
        <w:t>•</w:t>
      </w:r>
      <w:r>
        <w:rPr>
          <w:rFonts w:eastAsia="SimSun"/>
        </w:rPr>
        <w:tab/>
      </w:r>
      <w:r w:rsidR="00F77477">
        <w:rPr>
          <w:rFonts w:eastAsia="SimSun"/>
        </w:rPr>
        <w:t xml:space="preserve">falta de </w:t>
      </w:r>
      <w:r w:rsidR="00F77477" w:rsidRPr="009D2230">
        <w:rPr>
          <w:rFonts w:eastAsia="SimSun"/>
        </w:rPr>
        <w:t>infra</w:t>
      </w:r>
      <w:r w:rsidR="00F77477">
        <w:rPr>
          <w:rFonts w:eastAsia="SimSun"/>
        </w:rPr>
        <w:t>e</w:t>
      </w:r>
      <w:r w:rsidR="00F77477" w:rsidRPr="009D2230">
        <w:rPr>
          <w:rFonts w:eastAsia="SimSun"/>
        </w:rPr>
        <w:t>structur</w:t>
      </w:r>
      <w:r w:rsidR="00F77477">
        <w:rPr>
          <w:rFonts w:eastAsia="SimSun"/>
        </w:rPr>
        <w:t>a;</w:t>
      </w:r>
      <w:r w:rsidR="00F77477" w:rsidRPr="009D2230">
        <w:rPr>
          <w:rFonts w:eastAsia="SimSun"/>
        </w:rPr>
        <w:t xml:space="preserve"> </w:t>
      </w:r>
    </w:p>
    <w:p w:rsidR="00F77477" w:rsidRDefault="00E16910" w:rsidP="00E16910">
      <w:pPr>
        <w:pStyle w:val="enumlev1"/>
        <w:rPr>
          <w:rFonts w:eastAsia="SimSun"/>
        </w:rPr>
      </w:pPr>
      <w:r w:rsidRPr="00E16910">
        <w:rPr>
          <w:rFonts w:eastAsia="SimSun"/>
        </w:rPr>
        <w:t>•</w:t>
      </w:r>
      <w:r>
        <w:rPr>
          <w:rFonts w:eastAsia="SimSun"/>
        </w:rPr>
        <w:tab/>
      </w:r>
      <w:r w:rsidR="00F77477">
        <w:rPr>
          <w:rFonts w:eastAsia="SimSun"/>
        </w:rPr>
        <w:t>m</w:t>
      </w:r>
      <w:r w:rsidR="00F77477" w:rsidRPr="00464DDD">
        <w:rPr>
          <w:rFonts w:eastAsia="SimSun"/>
        </w:rPr>
        <w:t>onopolio de la infraestructura existente</w:t>
      </w:r>
      <w:r w:rsidR="00F77477">
        <w:rPr>
          <w:rFonts w:eastAsia="SimSun"/>
        </w:rPr>
        <w:t>;</w:t>
      </w:r>
      <w:r w:rsidR="00F77477" w:rsidRPr="00464DDD">
        <w:rPr>
          <w:rFonts w:eastAsia="SimSun"/>
        </w:rPr>
        <w:t xml:space="preserve"> </w:t>
      </w:r>
    </w:p>
    <w:p w:rsidR="00F77477" w:rsidRPr="00464DDD" w:rsidRDefault="00E16910" w:rsidP="00E16910">
      <w:pPr>
        <w:pStyle w:val="enumlev1"/>
        <w:rPr>
          <w:rFonts w:eastAsia="SimSun"/>
        </w:rPr>
      </w:pPr>
      <w:r w:rsidRPr="00E16910">
        <w:rPr>
          <w:rFonts w:eastAsia="SimSun"/>
        </w:rPr>
        <w:t>•</w:t>
      </w:r>
      <w:r>
        <w:rPr>
          <w:rFonts w:eastAsia="SimSun"/>
        </w:rPr>
        <w:tab/>
      </w:r>
      <w:r w:rsidR="00F77477">
        <w:rPr>
          <w:rFonts w:eastAsia="SimSun"/>
        </w:rPr>
        <w:t>aplicación inadecuada de leyes y reglamentaciones nacionales.</w:t>
      </w:r>
    </w:p>
    <w:p w:rsidR="00F77477" w:rsidRPr="00386686" w:rsidRDefault="00F77477" w:rsidP="00BD6672">
      <w:pPr>
        <w:pStyle w:val="NormalWeb"/>
        <w:spacing w:before="120" w:beforeAutospacing="0" w:after="0" w:afterAutospacing="0"/>
        <w:rPr>
          <w:lang w:val="es-ES_tradnl"/>
        </w:rPr>
      </w:pPr>
      <w:r w:rsidRPr="00386686">
        <w:rPr>
          <w:rStyle w:val="goog-gtc-translatable"/>
          <w:lang w:val="es-ES_tradnl"/>
        </w:rPr>
        <w:t>Un</w:t>
      </w:r>
      <w:r>
        <w:rPr>
          <w:rStyle w:val="goog-gtc-translatable"/>
          <w:lang w:val="es-ES_tradnl"/>
        </w:rPr>
        <w:t xml:space="preserve">o de los motivos de la baja utilización </w:t>
      </w:r>
      <w:r w:rsidRPr="00386686">
        <w:rPr>
          <w:rStyle w:val="goog-gtc-translatable"/>
          <w:lang w:val="es-ES_tradnl"/>
        </w:rPr>
        <w:t>de Internet en</w:t>
      </w:r>
      <w:r>
        <w:rPr>
          <w:rStyle w:val="goog-gtc-translatable"/>
          <w:lang w:val="es-ES_tradnl"/>
        </w:rPr>
        <w:t xml:space="preserve"> los</w:t>
      </w:r>
      <w:r w:rsidRPr="00386686">
        <w:rPr>
          <w:rStyle w:val="goog-gtc-translatable"/>
          <w:lang w:val="es-ES_tradnl"/>
        </w:rPr>
        <w:t xml:space="preserve"> países subsaharianos es la tarifa de conexión.</w:t>
      </w:r>
      <w:r w:rsidRPr="00386686">
        <w:rPr>
          <w:lang w:val="es-ES_tradnl"/>
        </w:rPr>
        <w:t> </w:t>
      </w:r>
      <w:r>
        <w:rPr>
          <w:lang w:val="es-ES_tradnl"/>
        </w:rPr>
        <w:t xml:space="preserve">Al parecer, </w:t>
      </w:r>
      <w:r w:rsidRPr="00386686">
        <w:rPr>
          <w:rStyle w:val="goog-gtc-translatable"/>
          <w:lang w:val="es-ES_tradnl"/>
        </w:rPr>
        <w:t>la tarifa de conexión a Internet en la región es un</w:t>
      </w:r>
      <w:r>
        <w:rPr>
          <w:rStyle w:val="goog-gtc-translatable"/>
          <w:lang w:val="es-ES_tradnl"/>
        </w:rPr>
        <w:t>a</w:t>
      </w:r>
      <w:r w:rsidRPr="00386686">
        <w:rPr>
          <w:rStyle w:val="goog-gtc-translatable"/>
          <w:lang w:val="es-ES_tradnl"/>
        </w:rPr>
        <w:t xml:space="preserve"> de l</w:t>
      </w:r>
      <w:r>
        <w:rPr>
          <w:rStyle w:val="goog-gtc-translatable"/>
          <w:lang w:val="es-ES_tradnl"/>
        </w:rPr>
        <w:t>a</w:t>
      </w:r>
      <w:r w:rsidRPr="00386686">
        <w:rPr>
          <w:rStyle w:val="goog-gtc-translatable"/>
          <w:lang w:val="es-ES_tradnl"/>
        </w:rPr>
        <w:t>s más car</w:t>
      </w:r>
      <w:r>
        <w:rPr>
          <w:rStyle w:val="goog-gtc-translatable"/>
          <w:lang w:val="es-ES_tradnl"/>
        </w:rPr>
        <w:t>a</w:t>
      </w:r>
      <w:r w:rsidRPr="00386686">
        <w:rPr>
          <w:rStyle w:val="goog-gtc-translatable"/>
          <w:lang w:val="es-ES_tradnl"/>
        </w:rPr>
        <w:t>s del mundo.</w:t>
      </w:r>
      <w:r w:rsidRPr="00386686">
        <w:rPr>
          <w:lang w:val="es-ES_tradnl"/>
        </w:rPr>
        <w:t> </w:t>
      </w:r>
      <w:r w:rsidRPr="00386686">
        <w:rPr>
          <w:rStyle w:val="goog-gtc-translatable"/>
          <w:lang w:val="es-ES_tradnl"/>
        </w:rPr>
        <w:t>En</w:t>
      </w:r>
      <w:r>
        <w:rPr>
          <w:rStyle w:val="goog-gtc-translatable"/>
          <w:lang w:val="es-ES_tradnl"/>
        </w:rPr>
        <w:t xml:space="preserve"> los diez países</w:t>
      </w:r>
      <w:r w:rsidRPr="00386686">
        <w:rPr>
          <w:rStyle w:val="goog-gtc-translatable"/>
          <w:lang w:val="es-ES_tradnl"/>
        </w:rPr>
        <w:t xml:space="preserve"> con </w:t>
      </w:r>
      <w:r>
        <w:rPr>
          <w:rStyle w:val="goog-gtc-translatable"/>
          <w:lang w:val="es-ES_tradnl"/>
        </w:rPr>
        <w:t xml:space="preserve">el precio </w:t>
      </w:r>
      <w:r w:rsidRPr="00386686">
        <w:rPr>
          <w:rStyle w:val="goog-gtc-translatable"/>
          <w:lang w:val="es-ES_tradnl"/>
        </w:rPr>
        <w:t xml:space="preserve">de </w:t>
      </w:r>
      <w:r>
        <w:rPr>
          <w:rStyle w:val="goog-gtc-translatable"/>
          <w:lang w:val="es-ES_tradnl"/>
        </w:rPr>
        <w:t>c</w:t>
      </w:r>
      <w:r w:rsidRPr="00386686">
        <w:rPr>
          <w:rStyle w:val="goog-gtc-translatable"/>
          <w:lang w:val="es-ES_tradnl"/>
        </w:rPr>
        <w:t>onexión a Internet</w:t>
      </w:r>
      <w:r>
        <w:rPr>
          <w:rStyle w:val="goog-gtc-translatable"/>
          <w:lang w:val="es-ES_tradnl"/>
        </w:rPr>
        <w:t xml:space="preserve"> más bajo</w:t>
      </w:r>
      <w:r w:rsidRPr="00386686">
        <w:rPr>
          <w:rStyle w:val="goog-gtc-translatable"/>
          <w:lang w:val="es-ES_tradnl"/>
        </w:rPr>
        <w:t>, representa hasta el 60% del salario mínimo.</w:t>
      </w:r>
      <w:r w:rsidRPr="00386686">
        <w:rPr>
          <w:lang w:val="es-ES_tradnl"/>
        </w:rPr>
        <w:t xml:space="preserve"> </w:t>
      </w:r>
    </w:p>
    <w:p w:rsidR="00F77477" w:rsidRPr="00386686" w:rsidRDefault="00F77477" w:rsidP="00BD6672">
      <w:pPr>
        <w:rPr>
          <w:rStyle w:val="goog-gtc-translatable"/>
        </w:rPr>
      </w:pPr>
      <w:r w:rsidRPr="00D62240">
        <w:rPr>
          <w:rFonts w:eastAsia="SimSun"/>
          <w:szCs w:val="24"/>
        </w:rPr>
        <w:t>Son muchos los motivos que exp</w:t>
      </w:r>
      <w:r>
        <w:rPr>
          <w:rFonts w:eastAsia="SimSun"/>
          <w:szCs w:val="24"/>
        </w:rPr>
        <w:t>l</w:t>
      </w:r>
      <w:r w:rsidRPr="00D62240">
        <w:rPr>
          <w:rFonts w:eastAsia="SimSun"/>
          <w:szCs w:val="24"/>
        </w:rPr>
        <w:t>ican el costo elevado de conexi</w:t>
      </w:r>
      <w:r>
        <w:rPr>
          <w:rFonts w:eastAsia="SimSun"/>
          <w:szCs w:val="24"/>
        </w:rPr>
        <w:t>ón a Internet en los países del África subsahariana, entre ellos los siguientes:</w:t>
      </w:r>
    </w:p>
    <w:p w:rsidR="00F77477" w:rsidRPr="00E16910" w:rsidRDefault="00E16910" w:rsidP="00E16910">
      <w:pPr>
        <w:pStyle w:val="enumlev1"/>
        <w:rPr>
          <w:rFonts w:eastAsia="SimSun"/>
        </w:rPr>
      </w:pPr>
      <w:r w:rsidRPr="00E16910">
        <w:rPr>
          <w:rFonts w:eastAsia="SimSun"/>
        </w:rPr>
        <w:t>•</w:t>
      </w:r>
      <w:r>
        <w:rPr>
          <w:rFonts w:eastAsia="SimSun"/>
        </w:rPr>
        <w:tab/>
      </w:r>
      <w:r w:rsidR="00F77477" w:rsidRPr="00E16910">
        <w:rPr>
          <w:rFonts w:eastAsia="SimSun"/>
        </w:rPr>
        <w:t>inversión insuficiente en telecomunicaciones;</w:t>
      </w:r>
    </w:p>
    <w:p w:rsidR="00F77477" w:rsidRPr="00E16910" w:rsidRDefault="00E16910" w:rsidP="00E16910">
      <w:pPr>
        <w:pStyle w:val="enumlev1"/>
        <w:rPr>
          <w:rFonts w:eastAsia="SimSun"/>
        </w:rPr>
      </w:pPr>
      <w:r w:rsidRPr="00E16910">
        <w:rPr>
          <w:rFonts w:eastAsia="SimSun"/>
        </w:rPr>
        <w:t>•</w:t>
      </w:r>
      <w:r>
        <w:rPr>
          <w:rFonts w:eastAsia="SimSun"/>
        </w:rPr>
        <w:tab/>
      </w:r>
      <w:r w:rsidR="00F77477" w:rsidRPr="00E16910">
        <w:rPr>
          <w:rFonts w:eastAsia="SimSun"/>
        </w:rPr>
        <w:t xml:space="preserve">demanda insuficiente y mercados pequeños; </w:t>
      </w:r>
    </w:p>
    <w:p w:rsidR="00F77477" w:rsidRPr="00E16910" w:rsidRDefault="00E16910" w:rsidP="00E16910">
      <w:pPr>
        <w:pStyle w:val="enumlev1"/>
        <w:rPr>
          <w:rFonts w:eastAsia="SimSun"/>
        </w:rPr>
      </w:pPr>
      <w:r w:rsidRPr="00E16910">
        <w:rPr>
          <w:rFonts w:eastAsia="SimSun"/>
        </w:rPr>
        <w:t>•</w:t>
      </w:r>
      <w:r>
        <w:rPr>
          <w:rFonts w:eastAsia="SimSun"/>
        </w:rPr>
        <w:tab/>
      </w:r>
      <w:r w:rsidR="00F77477" w:rsidRPr="00E16910">
        <w:rPr>
          <w:rFonts w:eastAsia="SimSun"/>
        </w:rPr>
        <w:t>falta de competencia en algunos segmentos del mercado;</w:t>
      </w:r>
    </w:p>
    <w:p w:rsidR="00F77477" w:rsidRPr="00E16910" w:rsidRDefault="00E16910" w:rsidP="00E16910">
      <w:pPr>
        <w:pStyle w:val="enumlev1"/>
        <w:rPr>
          <w:rFonts w:eastAsia="SimSun"/>
        </w:rPr>
      </w:pPr>
      <w:r w:rsidRPr="00E16910">
        <w:rPr>
          <w:rFonts w:eastAsia="SimSun"/>
        </w:rPr>
        <w:t>•</w:t>
      </w:r>
      <w:r>
        <w:rPr>
          <w:rFonts w:eastAsia="SimSun"/>
        </w:rPr>
        <w:tab/>
      </w:r>
      <w:r w:rsidR="00F77477" w:rsidRPr="00E16910">
        <w:rPr>
          <w:rFonts w:eastAsia="SimSun"/>
        </w:rPr>
        <w:t xml:space="preserve">el costo de la conexión Internet internacional. </w:t>
      </w:r>
    </w:p>
    <w:p w:rsidR="00F77477" w:rsidRPr="0016773C" w:rsidRDefault="00F77477" w:rsidP="00BD6672">
      <w:pPr>
        <w:rPr>
          <w:rFonts w:eastAsia="SimSun"/>
          <w:szCs w:val="24"/>
        </w:rPr>
      </w:pPr>
      <w:r w:rsidRPr="0016773C">
        <w:rPr>
          <w:rFonts w:eastAsia="SimSun"/>
          <w:szCs w:val="24"/>
        </w:rPr>
        <w:t>Entre las recomendaciones para mejorar la situaci</w:t>
      </w:r>
      <w:r>
        <w:rPr>
          <w:rFonts w:eastAsia="SimSun"/>
          <w:szCs w:val="24"/>
        </w:rPr>
        <w:t xml:space="preserve">ón, pueden mencionarse las siguientes: </w:t>
      </w:r>
    </w:p>
    <w:p w:rsidR="00F77477" w:rsidRPr="009B1B3B" w:rsidRDefault="00E16910" w:rsidP="00E16910">
      <w:pPr>
        <w:pStyle w:val="enumlev1"/>
        <w:rPr>
          <w:rFonts w:eastAsia="SimSun"/>
        </w:rPr>
      </w:pPr>
      <w:r w:rsidRPr="00E16910">
        <w:rPr>
          <w:rFonts w:eastAsia="SimSun"/>
        </w:rPr>
        <w:t>•</w:t>
      </w:r>
      <w:r>
        <w:rPr>
          <w:rFonts w:eastAsia="SimSun"/>
        </w:rPr>
        <w:tab/>
      </w:r>
      <w:r w:rsidR="00F77477">
        <w:rPr>
          <w:rFonts w:eastAsia="SimSun"/>
        </w:rPr>
        <w:t>o</w:t>
      </w:r>
      <w:r w:rsidR="00F77477" w:rsidRPr="009B1B3B">
        <w:rPr>
          <w:rFonts w:eastAsia="SimSun"/>
        </w:rPr>
        <w:t>ptimizar la utilización del ancho de banda internacional, en particular evita</w:t>
      </w:r>
      <w:r w:rsidR="00F77477">
        <w:rPr>
          <w:rFonts w:eastAsia="SimSun"/>
        </w:rPr>
        <w:t>ndo</w:t>
      </w:r>
      <w:r w:rsidR="00F77477" w:rsidRPr="009B1B3B">
        <w:rPr>
          <w:rFonts w:eastAsia="SimSun"/>
        </w:rPr>
        <w:t xml:space="preserve"> enlaces internacionales para el tr</w:t>
      </w:r>
      <w:r w:rsidR="00F77477">
        <w:rPr>
          <w:rFonts w:eastAsia="SimSun"/>
        </w:rPr>
        <w:t>áfico local, creando</w:t>
      </w:r>
      <w:r w:rsidR="00F77477" w:rsidRPr="009B1B3B">
        <w:rPr>
          <w:rFonts w:eastAsia="SimSun"/>
        </w:rPr>
        <w:t xml:space="preserve"> centrales Internet (</w:t>
      </w:r>
      <w:r w:rsidR="00F77477" w:rsidRPr="00A90DA1">
        <w:rPr>
          <w:rFonts w:eastAsia="SimSun"/>
          <w:i/>
          <w:iCs/>
        </w:rPr>
        <w:t>IXP, Intern</w:t>
      </w:r>
      <w:r w:rsidR="00F77477">
        <w:rPr>
          <w:rFonts w:eastAsia="SimSun"/>
          <w:i/>
          <w:iCs/>
        </w:rPr>
        <w:t>e</w:t>
      </w:r>
      <w:r w:rsidR="00F77477" w:rsidRPr="00A90DA1">
        <w:rPr>
          <w:rFonts w:eastAsia="SimSun"/>
          <w:i/>
          <w:iCs/>
        </w:rPr>
        <w:t>t exchange point</w:t>
      </w:r>
      <w:r w:rsidR="00F77477" w:rsidRPr="009B1B3B">
        <w:rPr>
          <w:rFonts w:eastAsia="SimSun"/>
        </w:rPr>
        <w:t xml:space="preserve">) y </w:t>
      </w:r>
      <w:r w:rsidR="00F77477">
        <w:rPr>
          <w:rFonts w:eastAsia="SimSun"/>
        </w:rPr>
        <w:t xml:space="preserve">elaborando contenido y servicios locales; </w:t>
      </w:r>
    </w:p>
    <w:p w:rsidR="00F77477" w:rsidRPr="00F010F3" w:rsidRDefault="00E16910" w:rsidP="00E16910">
      <w:pPr>
        <w:pStyle w:val="enumlev1"/>
        <w:rPr>
          <w:rFonts w:eastAsia="SimSun"/>
        </w:rPr>
      </w:pPr>
      <w:r w:rsidRPr="00E16910">
        <w:rPr>
          <w:rFonts w:eastAsia="SimSun"/>
        </w:rPr>
        <w:t>•</w:t>
      </w:r>
      <w:r>
        <w:rPr>
          <w:rFonts w:eastAsia="SimSun"/>
        </w:rPr>
        <w:tab/>
      </w:r>
      <w:r w:rsidR="00F77477">
        <w:rPr>
          <w:rFonts w:eastAsia="SimSun"/>
        </w:rPr>
        <w:t>r</w:t>
      </w:r>
      <w:r w:rsidR="00F77477" w:rsidRPr="00F010F3">
        <w:rPr>
          <w:rFonts w:eastAsia="SimSun"/>
        </w:rPr>
        <w:t xml:space="preserve">educir el costo de la conexión Internet internacional, mediante la </w:t>
      </w:r>
      <w:r w:rsidR="00F77477">
        <w:rPr>
          <w:rFonts w:eastAsia="SimSun"/>
        </w:rPr>
        <w:t>participación en los</w:t>
      </w:r>
      <w:r w:rsidR="00F77477" w:rsidRPr="00F010F3">
        <w:rPr>
          <w:rFonts w:eastAsia="SimSun"/>
        </w:rPr>
        <w:t xml:space="preserve"> costos, los acuerdos </w:t>
      </w:r>
      <w:r w:rsidR="00F77477">
        <w:rPr>
          <w:rFonts w:eastAsia="SimSun"/>
        </w:rPr>
        <w:t>entre homólogos</w:t>
      </w:r>
      <w:r w:rsidR="00F77477" w:rsidRPr="00F010F3">
        <w:rPr>
          <w:rFonts w:eastAsia="SimSun"/>
        </w:rPr>
        <w:t xml:space="preserve"> y la infraestructura nacional y regional</w:t>
      </w:r>
      <w:r w:rsidR="00F77477">
        <w:rPr>
          <w:rFonts w:eastAsia="SimSun"/>
        </w:rPr>
        <w:t>;</w:t>
      </w:r>
    </w:p>
    <w:p w:rsidR="00F77477" w:rsidRPr="00F010F3" w:rsidRDefault="00E16910" w:rsidP="00E16910">
      <w:pPr>
        <w:pStyle w:val="enumlev1"/>
        <w:rPr>
          <w:rFonts w:eastAsia="SimSun"/>
        </w:rPr>
      </w:pPr>
      <w:r w:rsidRPr="00E16910">
        <w:rPr>
          <w:rFonts w:eastAsia="SimSun"/>
        </w:rPr>
        <w:t>•</w:t>
      </w:r>
      <w:r>
        <w:rPr>
          <w:rFonts w:eastAsia="SimSun"/>
        </w:rPr>
        <w:tab/>
      </w:r>
      <w:r w:rsidR="00F77477">
        <w:rPr>
          <w:rFonts w:eastAsia="SimSun"/>
        </w:rPr>
        <w:t>f</w:t>
      </w:r>
      <w:r w:rsidR="00F77477" w:rsidRPr="00F010F3">
        <w:rPr>
          <w:rFonts w:eastAsia="SimSun"/>
        </w:rPr>
        <w:t>acilitar la construcción y el uso compartido de la infraestructura de banda ancha b</w:t>
      </w:r>
      <w:r w:rsidR="00F77477">
        <w:rPr>
          <w:rFonts w:eastAsia="SimSun"/>
        </w:rPr>
        <w:t>ásica;</w:t>
      </w:r>
    </w:p>
    <w:p w:rsidR="00F77477" w:rsidRPr="00B8142C" w:rsidRDefault="00E16910" w:rsidP="00E16910">
      <w:pPr>
        <w:pStyle w:val="enumlev1"/>
        <w:rPr>
          <w:rFonts w:eastAsia="SimSun"/>
        </w:rPr>
      </w:pPr>
      <w:r w:rsidRPr="00E16910">
        <w:rPr>
          <w:rFonts w:eastAsia="SimSun"/>
        </w:rPr>
        <w:t>•</w:t>
      </w:r>
      <w:r>
        <w:rPr>
          <w:rFonts w:eastAsia="SimSun"/>
        </w:rPr>
        <w:tab/>
      </w:r>
      <w:r w:rsidR="00F77477">
        <w:rPr>
          <w:rFonts w:eastAsia="SimSun"/>
        </w:rPr>
        <w:t>i</w:t>
      </w:r>
      <w:r w:rsidR="00F77477" w:rsidRPr="00B8142C">
        <w:rPr>
          <w:rFonts w:eastAsia="SimSun"/>
        </w:rPr>
        <w:t>ntroducir mejoras al marco legislativo y normativo para fomentar la competencia</w:t>
      </w:r>
      <w:r w:rsidR="00F77477">
        <w:rPr>
          <w:rFonts w:eastAsia="SimSun"/>
        </w:rPr>
        <w:t>;</w:t>
      </w:r>
    </w:p>
    <w:p w:rsidR="00F77477" w:rsidRPr="00B8142C" w:rsidRDefault="00E16910" w:rsidP="00E16910">
      <w:pPr>
        <w:pStyle w:val="enumlev1"/>
        <w:rPr>
          <w:rFonts w:eastAsia="SimSun"/>
        </w:rPr>
      </w:pPr>
      <w:r w:rsidRPr="00E16910">
        <w:rPr>
          <w:rFonts w:eastAsia="SimSun"/>
        </w:rPr>
        <w:t>•</w:t>
      </w:r>
      <w:r>
        <w:rPr>
          <w:rFonts w:eastAsia="SimSun"/>
        </w:rPr>
        <w:tab/>
      </w:r>
      <w:r w:rsidR="00F77477">
        <w:rPr>
          <w:rFonts w:eastAsia="SimSun"/>
        </w:rPr>
        <w:t>e</w:t>
      </w:r>
      <w:r w:rsidR="00F77477" w:rsidRPr="00B8142C">
        <w:rPr>
          <w:rFonts w:eastAsia="SimSun"/>
        </w:rPr>
        <w:t>laborar y aplicar un plan de difusión del acceso a Internet</w:t>
      </w:r>
      <w:r w:rsidR="00F77477">
        <w:rPr>
          <w:rFonts w:eastAsia="SimSun"/>
        </w:rPr>
        <w:t>;</w:t>
      </w:r>
    </w:p>
    <w:p w:rsidR="00F77477" w:rsidRPr="00B8142C" w:rsidRDefault="00E16910" w:rsidP="00E16910">
      <w:pPr>
        <w:pStyle w:val="enumlev1"/>
        <w:rPr>
          <w:rFonts w:eastAsia="SimSun"/>
        </w:rPr>
      </w:pPr>
      <w:r w:rsidRPr="00E16910">
        <w:rPr>
          <w:rFonts w:eastAsia="SimSun"/>
        </w:rPr>
        <w:t>•</w:t>
      </w:r>
      <w:r>
        <w:rPr>
          <w:rFonts w:eastAsia="SimSun"/>
        </w:rPr>
        <w:tab/>
      </w:r>
      <w:r w:rsidR="00F77477">
        <w:rPr>
          <w:rFonts w:eastAsia="SimSun"/>
        </w:rPr>
        <w:t>p</w:t>
      </w:r>
      <w:r w:rsidR="00F77477" w:rsidRPr="00B8142C">
        <w:rPr>
          <w:rFonts w:eastAsia="SimSun"/>
        </w:rPr>
        <w:t>oner en marcha medidas y políticas sólidas a escala regional</w:t>
      </w:r>
      <w:r w:rsidR="00F77477">
        <w:rPr>
          <w:rFonts w:eastAsia="SimSun"/>
        </w:rPr>
        <w:t>.</w:t>
      </w:r>
    </w:p>
    <w:p w:rsidR="00F77477" w:rsidRPr="00386686" w:rsidRDefault="00F77477" w:rsidP="00BD6672">
      <w:pPr>
        <w:pStyle w:val="NormalWeb"/>
        <w:spacing w:before="120" w:beforeAutospacing="0" w:after="0" w:afterAutospacing="0"/>
        <w:rPr>
          <w:lang w:val="es-ES_tradnl"/>
        </w:rPr>
      </w:pPr>
      <w:r w:rsidRPr="00386686">
        <w:rPr>
          <w:rStyle w:val="goog-gtc-translatable"/>
          <w:lang w:val="es-ES_tradnl"/>
        </w:rPr>
        <w:t xml:space="preserve">En respuesta a </w:t>
      </w:r>
      <w:r>
        <w:rPr>
          <w:rStyle w:val="goog-gtc-translatable"/>
          <w:lang w:val="es-ES_tradnl"/>
        </w:rPr>
        <w:t xml:space="preserve">algunas </w:t>
      </w:r>
      <w:r w:rsidRPr="00386686">
        <w:rPr>
          <w:rStyle w:val="goog-gtc-translatable"/>
          <w:lang w:val="es-ES_tradnl"/>
        </w:rPr>
        <w:t>preguntas</w:t>
      </w:r>
      <w:r>
        <w:rPr>
          <w:rStyle w:val="goog-gtc-translatable"/>
          <w:lang w:val="es-ES_tradnl"/>
        </w:rPr>
        <w:t xml:space="preserve"> formuladas</w:t>
      </w:r>
      <w:r w:rsidRPr="00386686">
        <w:rPr>
          <w:rStyle w:val="goog-gtc-translatable"/>
          <w:lang w:val="es-ES_tradnl"/>
        </w:rPr>
        <w:t xml:space="preserve">, se aclaró que algunas de las recomendaciones </w:t>
      </w:r>
      <w:r>
        <w:rPr>
          <w:rStyle w:val="goog-gtc-translatable"/>
          <w:lang w:val="es-ES_tradnl"/>
        </w:rPr>
        <w:t>indicadas se han aplicado, o están en curso de aplicación, en algunos países con</w:t>
      </w:r>
      <w:r w:rsidRPr="00386686">
        <w:rPr>
          <w:rStyle w:val="goog-gtc-translatable"/>
          <w:lang w:val="es-ES_tradnl"/>
        </w:rPr>
        <w:t xml:space="preserve"> efectos positivos.</w:t>
      </w:r>
    </w:p>
    <w:p w:rsidR="00F77477" w:rsidRPr="00866135" w:rsidRDefault="00F77477" w:rsidP="00CE170B">
      <w:pPr>
        <w:pStyle w:val="Headingb"/>
        <w:spacing w:before="200"/>
        <w:rPr>
          <w:rFonts w:eastAsia="SimSun"/>
        </w:rPr>
      </w:pPr>
      <w:r w:rsidRPr="00866135">
        <w:rPr>
          <w:rFonts w:eastAsia="SimSun"/>
        </w:rPr>
        <w:t xml:space="preserve">Sesión 2: </w:t>
      </w:r>
      <w:r>
        <w:rPr>
          <w:rFonts w:eastAsia="SimSun"/>
        </w:rPr>
        <w:t>Conectividad Internet i</w:t>
      </w:r>
      <w:r w:rsidRPr="00866135">
        <w:rPr>
          <w:rFonts w:eastAsia="SimSun"/>
        </w:rPr>
        <w:t>nternacional (</w:t>
      </w:r>
      <w:r>
        <w:rPr>
          <w:rFonts w:eastAsia="SimSun"/>
        </w:rPr>
        <w:t>IIC</w:t>
      </w:r>
      <w:r w:rsidRPr="00866135">
        <w:rPr>
          <w:rFonts w:eastAsia="SimSun"/>
        </w:rPr>
        <w:t>) – Introduc</w:t>
      </w:r>
      <w:r>
        <w:rPr>
          <w:rFonts w:eastAsia="SimSun"/>
        </w:rPr>
        <w:t>ció</w:t>
      </w:r>
      <w:r w:rsidRPr="00866135">
        <w:rPr>
          <w:rFonts w:eastAsia="SimSun"/>
        </w:rPr>
        <w:t>n</w:t>
      </w:r>
    </w:p>
    <w:p w:rsidR="00F77477" w:rsidRPr="00386686" w:rsidRDefault="00F77477" w:rsidP="00BD6672">
      <w:pPr>
        <w:pStyle w:val="NormalWeb"/>
        <w:spacing w:before="120" w:beforeAutospacing="0" w:after="0" w:afterAutospacing="0"/>
        <w:rPr>
          <w:lang w:val="es-ES_tradnl"/>
        </w:rPr>
      </w:pPr>
      <w:r>
        <w:rPr>
          <w:rStyle w:val="goog-gtc-translatable"/>
          <w:lang w:val="es-ES_tradnl"/>
        </w:rPr>
        <w:t>E</w:t>
      </w:r>
      <w:r w:rsidRPr="00386686">
        <w:rPr>
          <w:rStyle w:val="goog-gtc-translatable"/>
          <w:lang w:val="es-ES_tradnl"/>
        </w:rPr>
        <w:t xml:space="preserve">n esta sesión se presentó un panorama </w:t>
      </w:r>
      <w:r>
        <w:rPr>
          <w:rStyle w:val="goog-gtc-translatable"/>
          <w:lang w:val="es-ES_tradnl"/>
        </w:rPr>
        <w:t>general de los asuntos vinculados a la conectividad Internet i</w:t>
      </w:r>
      <w:r w:rsidRPr="00386686">
        <w:rPr>
          <w:rStyle w:val="goog-gtc-translatable"/>
          <w:lang w:val="es-ES_tradnl"/>
        </w:rPr>
        <w:t>nternacional (</w:t>
      </w:r>
      <w:r>
        <w:rPr>
          <w:rStyle w:val="goog-gtc-translatable"/>
          <w:lang w:val="es-ES_tradnl"/>
        </w:rPr>
        <w:t>IIC</w:t>
      </w:r>
      <w:r w:rsidRPr="00386686">
        <w:rPr>
          <w:rStyle w:val="goog-gtc-translatable"/>
          <w:lang w:val="es-ES_tradnl"/>
        </w:rPr>
        <w:t>)</w:t>
      </w:r>
      <w:r>
        <w:rPr>
          <w:rStyle w:val="goog-gtc-translatable"/>
          <w:lang w:val="es-ES_tradnl"/>
        </w:rPr>
        <w:t xml:space="preserve"> planteados en </w:t>
      </w:r>
      <w:r w:rsidRPr="00386686">
        <w:rPr>
          <w:rStyle w:val="goog-gtc-translatable"/>
          <w:lang w:val="es-ES_tradnl"/>
        </w:rPr>
        <w:t xml:space="preserve">la Cumbre Mundial sobre la Sociedad de la Información (CMSI) y </w:t>
      </w:r>
      <w:r>
        <w:rPr>
          <w:rStyle w:val="goog-gtc-translatable"/>
          <w:lang w:val="es-ES_tradnl"/>
        </w:rPr>
        <w:t xml:space="preserve">se efectuó un examen de </w:t>
      </w:r>
      <w:r w:rsidRPr="00386686">
        <w:rPr>
          <w:rStyle w:val="goog-gtc-translatable"/>
          <w:lang w:val="es-ES_tradnl"/>
        </w:rPr>
        <w:t>la labor de la</w:t>
      </w:r>
      <w:r>
        <w:rPr>
          <w:rStyle w:val="goog-gtc-translatable"/>
          <w:lang w:val="es-ES_tradnl"/>
        </w:rPr>
        <w:t xml:space="preserve"> Comisión de Estudio 3 del</w:t>
      </w:r>
      <w:r w:rsidRPr="00386686">
        <w:rPr>
          <w:rStyle w:val="goog-gtc-translatable"/>
          <w:lang w:val="es-ES_tradnl"/>
        </w:rPr>
        <w:t xml:space="preserve"> UIT-T </w:t>
      </w:r>
      <w:r>
        <w:rPr>
          <w:rStyle w:val="goog-gtc-translatable"/>
          <w:lang w:val="es-ES_tradnl"/>
        </w:rPr>
        <w:t xml:space="preserve">sobre IIC. Se presentaron </w:t>
      </w:r>
      <w:r w:rsidRPr="00386686">
        <w:rPr>
          <w:rStyle w:val="goog-gtc-translatable"/>
          <w:lang w:val="es-ES_tradnl"/>
        </w:rPr>
        <w:t xml:space="preserve">estudios de casos de las diferentes regiones del mundo </w:t>
      </w:r>
      <w:r>
        <w:rPr>
          <w:rStyle w:val="goog-gtc-translatable"/>
          <w:lang w:val="es-ES_tradnl"/>
        </w:rPr>
        <w:t>sobre factores de la conectividad Internet</w:t>
      </w:r>
      <w:r w:rsidRPr="00386686">
        <w:rPr>
          <w:rStyle w:val="goog-gtc-translatable"/>
          <w:lang w:val="es-ES_tradnl"/>
        </w:rPr>
        <w:t xml:space="preserve"> </w:t>
      </w:r>
      <w:r>
        <w:rPr>
          <w:rStyle w:val="goog-gtc-translatable"/>
          <w:lang w:val="es-ES_tradnl"/>
        </w:rPr>
        <w:t>i</w:t>
      </w:r>
      <w:r w:rsidRPr="00386686">
        <w:rPr>
          <w:rStyle w:val="goog-gtc-translatable"/>
          <w:lang w:val="es-ES_tradnl"/>
        </w:rPr>
        <w:t xml:space="preserve">nternacional en los países en desarrollo relacionados con </w:t>
      </w:r>
      <w:r>
        <w:rPr>
          <w:rStyle w:val="goog-gtc-translatable"/>
          <w:lang w:val="es-ES_tradnl"/>
        </w:rPr>
        <w:t>cuestiones eco</w:t>
      </w:r>
      <w:r w:rsidRPr="00386686">
        <w:rPr>
          <w:rStyle w:val="goog-gtc-translatable"/>
          <w:lang w:val="es-ES_tradnl"/>
        </w:rPr>
        <w:t>nómic</w:t>
      </w:r>
      <w:r>
        <w:rPr>
          <w:rStyle w:val="goog-gtc-translatable"/>
          <w:lang w:val="es-ES_tradnl"/>
        </w:rPr>
        <w:t xml:space="preserve">as y en materia de reglamentación e </w:t>
      </w:r>
      <w:r w:rsidRPr="00386686">
        <w:rPr>
          <w:rStyle w:val="goog-gtc-translatable"/>
          <w:lang w:val="es-ES_tradnl"/>
        </w:rPr>
        <w:t>infraestructura.</w:t>
      </w:r>
    </w:p>
    <w:p w:rsidR="00F77477" w:rsidRPr="00167DBB" w:rsidRDefault="00F77477" w:rsidP="00CE170B">
      <w:pPr>
        <w:keepNext/>
        <w:spacing w:before="160"/>
        <w:rPr>
          <w:rFonts w:eastAsia="SimSun"/>
          <w:szCs w:val="24"/>
          <w:u w:val="single"/>
        </w:rPr>
      </w:pPr>
      <w:r w:rsidRPr="00167DBB">
        <w:rPr>
          <w:rFonts w:eastAsia="SimSun"/>
          <w:szCs w:val="24"/>
          <w:u w:val="single"/>
        </w:rPr>
        <w:t>Presentación a cargo de Oscar Messano</w:t>
      </w:r>
    </w:p>
    <w:p w:rsidR="00F77477" w:rsidRPr="00386686" w:rsidRDefault="00F77477" w:rsidP="00BD6672">
      <w:pPr>
        <w:pStyle w:val="NormalWeb"/>
        <w:spacing w:before="120" w:beforeAutospacing="0" w:after="0" w:afterAutospacing="0"/>
        <w:rPr>
          <w:lang w:val="es-ES_tradnl"/>
        </w:rPr>
      </w:pPr>
      <w:r w:rsidRPr="00386686">
        <w:rPr>
          <w:rStyle w:val="goog-gtc-translatable"/>
          <w:lang w:val="es-ES_tradnl"/>
        </w:rPr>
        <w:t xml:space="preserve">El </w:t>
      </w:r>
      <w:r>
        <w:rPr>
          <w:rStyle w:val="goog-gtc-translatable"/>
          <w:lang w:val="es-ES_tradnl"/>
        </w:rPr>
        <w:t xml:space="preserve">nivel </w:t>
      </w:r>
      <w:r w:rsidRPr="00386686">
        <w:rPr>
          <w:rStyle w:val="goog-gtc-translatable"/>
          <w:lang w:val="es-ES_tradnl"/>
        </w:rPr>
        <w:t xml:space="preserve">más alto de interconexión </w:t>
      </w:r>
      <w:r>
        <w:rPr>
          <w:rStyle w:val="goog-gtc-translatable"/>
          <w:lang w:val="es-ES_tradnl"/>
        </w:rPr>
        <w:t xml:space="preserve">Internet </w:t>
      </w:r>
      <w:r w:rsidRPr="00386686">
        <w:rPr>
          <w:rStyle w:val="goog-gtc-translatable"/>
          <w:lang w:val="es-ES_tradnl"/>
        </w:rPr>
        <w:t xml:space="preserve">internacional </w:t>
      </w:r>
      <w:r>
        <w:rPr>
          <w:rStyle w:val="goog-gtc-translatable"/>
          <w:lang w:val="es-ES_tradnl"/>
        </w:rPr>
        <w:t>se conoce como</w:t>
      </w:r>
      <w:r w:rsidRPr="00386686">
        <w:rPr>
          <w:rStyle w:val="goog-gtc-translatable"/>
          <w:lang w:val="es-ES_tradnl"/>
        </w:rPr>
        <w:t xml:space="preserve"> </w:t>
      </w:r>
      <w:r>
        <w:rPr>
          <w:rStyle w:val="goog-gtc-translatable"/>
          <w:lang w:val="es-ES_tradnl"/>
        </w:rPr>
        <w:t xml:space="preserve">Nivel </w:t>
      </w:r>
      <w:r w:rsidRPr="00386686">
        <w:rPr>
          <w:rStyle w:val="goog-gtc-translatable"/>
          <w:lang w:val="es-ES_tradnl"/>
        </w:rPr>
        <w:t>1 (</w:t>
      </w:r>
      <w:r w:rsidRPr="00167DBB">
        <w:rPr>
          <w:rStyle w:val="goog-gtc-translatable"/>
          <w:i/>
          <w:iCs/>
          <w:lang w:val="es-ES_tradnl"/>
        </w:rPr>
        <w:t>T1, Tier 1</w:t>
      </w:r>
      <w:r w:rsidRPr="00386686">
        <w:rPr>
          <w:rStyle w:val="goog-gtc-translatable"/>
          <w:lang w:val="es-ES_tradnl"/>
        </w:rPr>
        <w:t>).</w:t>
      </w:r>
      <w:r w:rsidRPr="00386686">
        <w:rPr>
          <w:lang w:val="es-ES_tradnl"/>
        </w:rPr>
        <w:t xml:space="preserve"> </w:t>
      </w:r>
      <w:r w:rsidRPr="00386686">
        <w:rPr>
          <w:rStyle w:val="goog-gtc-translatable"/>
          <w:lang w:val="es-ES_tradnl"/>
        </w:rPr>
        <w:t xml:space="preserve">Se trata de una </w:t>
      </w:r>
      <w:r>
        <w:rPr>
          <w:rStyle w:val="goog-gtc-translatable"/>
          <w:lang w:val="es-ES_tradnl"/>
        </w:rPr>
        <w:t xml:space="preserve">conexión entre homólogos, </w:t>
      </w:r>
      <w:r w:rsidRPr="00386686">
        <w:rPr>
          <w:rStyle w:val="goog-gtc-translatable"/>
          <w:lang w:val="es-ES_tradnl"/>
        </w:rPr>
        <w:t>sin costo</w:t>
      </w:r>
      <w:r>
        <w:rPr>
          <w:rStyle w:val="goog-gtc-translatable"/>
          <w:lang w:val="es-ES_tradnl"/>
        </w:rPr>
        <w:t xml:space="preserve"> alguno</w:t>
      </w:r>
      <w:r w:rsidRPr="00386686">
        <w:rPr>
          <w:rStyle w:val="goog-gtc-translatable"/>
          <w:lang w:val="es-ES_tradnl"/>
        </w:rPr>
        <w:t xml:space="preserve">, </w:t>
      </w:r>
      <w:r>
        <w:rPr>
          <w:rStyle w:val="goog-gtc-translatable"/>
          <w:lang w:val="es-ES_tradnl"/>
        </w:rPr>
        <w:t xml:space="preserve">basada en </w:t>
      </w:r>
      <w:r w:rsidRPr="00386686">
        <w:rPr>
          <w:rStyle w:val="goog-gtc-translatable"/>
          <w:lang w:val="es-ES_tradnl"/>
        </w:rPr>
        <w:t xml:space="preserve">el cable submarino o </w:t>
      </w:r>
      <w:r>
        <w:rPr>
          <w:rStyle w:val="goog-gtc-translatable"/>
          <w:lang w:val="es-ES_tradnl"/>
        </w:rPr>
        <w:t xml:space="preserve">en enlaces terrenales de gran </w:t>
      </w:r>
      <w:r w:rsidRPr="00386686">
        <w:rPr>
          <w:rStyle w:val="goog-gtc-translatable"/>
          <w:lang w:val="es-ES_tradnl"/>
        </w:rPr>
        <w:t>ancho de banda (1.544 Mbs o más).</w:t>
      </w:r>
    </w:p>
    <w:p w:rsidR="00F77477" w:rsidRPr="00386686" w:rsidRDefault="00F77477" w:rsidP="00BD6672">
      <w:pPr>
        <w:pStyle w:val="NormalWeb"/>
        <w:spacing w:before="120" w:beforeAutospacing="0" w:after="0" w:afterAutospacing="0"/>
        <w:rPr>
          <w:lang w:val="es-ES_tradnl"/>
        </w:rPr>
      </w:pPr>
      <w:r w:rsidRPr="00386686">
        <w:rPr>
          <w:rStyle w:val="goog-gtc-translatable"/>
          <w:lang w:val="es-ES_tradnl"/>
        </w:rPr>
        <w:t xml:space="preserve">El siguiente </w:t>
      </w:r>
      <w:r>
        <w:rPr>
          <w:rStyle w:val="goog-gtc-translatable"/>
          <w:lang w:val="es-ES_tradnl"/>
        </w:rPr>
        <w:t>es e</w:t>
      </w:r>
      <w:r w:rsidRPr="00386686">
        <w:rPr>
          <w:rStyle w:val="goog-gtc-translatable"/>
          <w:lang w:val="es-ES_tradnl"/>
        </w:rPr>
        <w:t>l Nivel 2 (</w:t>
      </w:r>
      <w:r w:rsidRPr="00167DBB">
        <w:rPr>
          <w:rStyle w:val="goog-gtc-translatable"/>
          <w:i/>
          <w:iCs/>
          <w:lang w:val="es-ES_tradnl"/>
        </w:rPr>
        <w:t>T2</w:t>
      </w:r>
      <w:r>
        <w:rPr>
          <w:rStyle w:val="goog-gtc-translatable"/>
          <w:i/>
          <w:iCs/>
          <w:lang w:val="es-ES_tradnl"/>
        </w:rPr>
        <w:t>, Tier 2)</w:t>
      </w:r>
      <w:r w:rsidRPr="00386686">
        <w:rPr>
          <w:rStyle w:val="goog-gtc-translatable"/>
          <w:lang w:val="es-ES_tradnl"/>
        </w:rPr>
        <w:t>).</w:t>
      </w:r>
      <w:r w:rsidRPr="00386686">
        <w:rPr>
          <w:lang w:val="es-ES_tradnl"/>
        </w:rPr>
        <w:t xml:space="preserve"> </w:t>
      </w:r>
      <w:r>
        <w:rPr>
          <w:lang w:val="es-ES_tradnl"/>
        </w:rPr>
        <w:t>S</w:t>
      </w:r>
      <w:r w:rsidRPr="00386686">
        <w:rPr>
          <w:rStyle w:val="goog-gtc-translatable"/>
          <w:lang w:val="es-ES_tradnl"/>
        </w:rPr>
        <w:t xml:space="preserve">on los operadores </w:t>
      </w:r>
      <w:r>
        <w:rPr>
          <w:rStyle w:val="goog-gtc-translatable"/>
          <w:lang w:val="es-ES_tradnl"/>
        </w:rPr>
        <w:t xml:space="preserve">de redes terrenales, regionales y </w:t>
      </w:r>
      <w:r w:rsidRPr="00386686">
        <w:rPr>
          <w:rStyle w:val="goog-gtc-translatable"/>
          <w:lang w:val="es-ES_tradnl"/>
        </w:rPr>
        <w:t>locales.</w:t>
      </w:r>
    </w:p>
    <w:p w:rsidR="00F77477" w:rsidRPr="00386686" w:rsidRDefault="00F77477" w:rsidP="00BD6672">
      <w:pPr>
        <w:pStyle w:val="NormalWeb"/>
        <w:spacing w:before="120" w:beforeAutospacing="0" w:after="0" w:afterAutospacing="0"/>
        <w:rPr>
          <w:lang w:val="es-ES_tradnl"/>
        </w:rPr>
      </w:pPr>
      <w:r>
        <w:rPr>
          <w:rStyle w:val="goog-gtc-translatable"/>
          <w:lang w:val="es-ES_tradnl"/>
        </w:rPr>
        <w:t>Por último, hay un Nivel 3, integrado por</w:t>
      </w:r>
      <w:r w:rsidRPr="00386686">
        <w:rPr>
          <w:rStyle w:val="goog-gtc-translatable"/>
          <w:lang w:val="es-ES_tradnl"/>
        </w:rPr>
        <w:t xml:space="preserve"> proveedores de servicios Internet (</w:t>
      </w:r>
      <w:r>
        <w:rPr>
          <w:rStyle w:val="goog-gtc-translatable"/>
          <w:lang w:val="es-ES_tradnl"/>
        </w:rPr>
        <w:t xml:space="preserve">PSI) que </w:t>
      </w:r>
      <w:r w:rsidRPr="00386686">
        <w:rPr>
          <w:rStyle w:val="goog-gtc-translatable"/>
          <w:lang w:val="es-ES_tradnl"/>
        </w:rPr>
        <w:t xml:space="preserve">proporcionan conectividad y servicios a los usuarios, </w:t>
      </w:r>
      <w:r>
        <w:rPr>
          <w:rStyle w:val="goog-gtc-translatable"/>
          <w:lang w:val="es-ES_tradnl"/>
        </w:rPr>
        <w:t xml:space="preserve">es decir a los particulares en sus hogares o a </w:t>
      </w:r>
      <w:r w:rsidRPr="00386686">
        <w:rPr>
          <w:rStyle w:val="goog-gtc-translatable"/>
          <w:lang w:val="es-ES_tradnl"/>
        </w:rPr>
        <w:t>las empresas.</w:t>
      </w:r>
    </w:p>
    <w:p w:rsidR="00F77477" w:rsidRPr="00386686" w:rsidRDefault="00F77477" w:rsidP="003A4A6E">
      <w:pPr>
        <w:pStyle w:val="NormalWeb"/>
        <w:spacing w:before="120" w:beforeAutospacing="0" w:after="0" w:afterAutospacing="0"/>
        <w:rPr>
          <w:lang w:val="es-ES_tradnl"/>
        </w:rPr>
      </w:pPr>
      <w:r w:rsidRPr="00386686">
        <w:rPr>
          <w:rStyle w:val="goog-gtc-translatable"/>
          <w:lang w:val="es-ES_tradnl"/>
        </w:rPr>
        <w:t>El mercado de</w:t>
      </w:r>
      <w:r>
        <w:rPr>
          <w:rStyle w:val="goog-gtc-translatable"/>
          <w:lang w:val="es-ES_tradnl"/>
        </w:rPr>
        <w:t xml:space="preserve"> la</w:t>
      </w:r>
      <w:r w:rsidRPr="00386686">
        <w:rPr>
          <w:rStyle w:val="goog-gtc-translatable"/>
          <w:lang w:val="es-ES_tradnl"/>
        </w:rPr>
        <w:t xml:space="preserve"> banda an</w:t>
      </w:r>
      <w:r>
        <w:rPr>
          <w:rStyle w:val="goog-gtc-translatable"/>
          <w:lang w:val="es-ES_tradnl"/>
        </w:rPr>
        <w:t xml:space="preserve">cha terrenal </w:t>
      </w:r>
      <w:r w:rsidRPr="00386686">
        <w:rPr>
          <w:rStyle w:val="goog-gtc-translatable"/>
          <w:lang w:val="es-ES_tradnl"/>
        </w:rPr>
        <w:t xml:space="preserve">en América Latina y el Caribe está </w:t>
      </w:r>
      <w:r>
        <w:rPr>
          <w:rStyle w:val="goog-gtc-translatable"/>
          <w:lang w:val="es-ES_tradnl"/>
        </w:rPr>
        <w:t xml:space="preserve">sumamente </w:t>
      </w:r>
      <w:r w:rsidRPr="00386686">
        <w:rPr>
          <w:rStyle w:val="goog-gtc-translatable"/>
          <w:lang w:val="es-ES_tradnl"/>
        </w:rPr>
        <w:t>concentrado.</w:t>
      </w:r>
      <w:r w:rsidRPr="00386686">
        <w:rPr>
          <w:lang w:val="es-ES_tradnl"/>
        </w:rPr>
        <w:t xml:space="preserve"> </w:t>
      </w:r>
      <w:r w:rsidRPr="00386686">
        <w:rPr>
          <w:rStyle w:val="goog-gtc-translatable"/>
          <w:lang w:val="es-ES_tradnl"/>
        </w:rPr>
        <w:t xml:space="preserve">Los 10 operadores más importantes </w:t>
      </w:r>
      <w:r>
        <w:rPr>
          <w:rStyle w:val="goog-gtc-translatable"/>
          <w:lang w:val="es-ES_tradnl"/>
        </w:rPr>
        <w:t xml:space="preserve">prestan servicio a </w:t>
      </w:r>
      <w:r w:rsidRPr="00386686">
        <w:rPr>
          <w:rStyle w:val="goog-gtc-translatable"/>
          <w:lang w:val="es-ES_tradnl"/>
        </w:rPr>
        <w:t>aproximadamente 36</w:t>
      </w:r>
      <w:r>
        <w:rPr>
          <w:rStyle w:val="goog-gtc-translatable"/>
          <w:lang w:val="es-ES_tradnl"/>
        </w:rPr>
        <w:t> </w:t>
      </w:r>
      <w:r w:rsidRPr="00386686">
        <w:rPr>
          <w:rStyle w:val="goog-gtc-translatable"/>
          <w:lang w:val="es-ES_tradnl"/>
        </w:rPr>
        <w:t>millones de usuarios</w:t>
      </w:r>
      <w:r>
        <w:rPr>
          <w:rStyle w:val="goog-gtc-translatable"/>
          <w:lang w:val="es-ES_tradnl"/>
        </w:rPr>
        <w:t>;</w:t>
      </w:r>
      <w:r w:rsidRPr="00386686">
        <w:rPr>
          <w:rStyle w:val="goog-gtc-translatable"/>
          <w:lang w:val="es-ES_tradnl"/>
        </w:rPr>
        <w:t xml:space="preserve"> el </w:t>
      </w:r>
      <w:r>
        <w:rPr>
          <w:rStyle w:val="goog-gtc-translatable"/>
          <w:lang w:val="es-ES_tradnl"/>
        </w:rPr>
        <w:t>operador más importante concentra uno</w:t>
      </w:r>
      <w:r w:rsidRPr="00386686">
        <w:rPr>
          <w:rStyle w:val="goog-gtc-translatable"/>
          <w:lang w:val="es-ES_tradnl"/>
        </w:rPr>
        <w:t>s 15 millones de usuarios.</w:t>
      </w:r>
      <w:r w:rsidR="00E16910">
        <w:rPr>
          <w:lang w:val="es-ES_tradnl"/>
        </w:rPr>
        <w:t xml:space="preserve"> </w:t>
      </w:r>
      <w:r>
        <w:rPr>
          <w:rStyle w:val="goog-gtc-translatable"/>
          <w:lang w:val="es-ES_tradnl"/>
        </w:rPr>
        <w:t>La p</w:t>
      </w:r>
      <w:r w:rsidRPr="00386686">
        <w:rPr>
          <w:rStyle w:val="goog-gtc-translatable"/>
          <w:lang w:val="es-ES_tradnl"/>
        </w:rPr>
        <w:t>enetración de</w:t>
      </w:r>
      <w:r>
        <w:rPr>
          <w:rStyle w:val="goog-gtc-translatable"/>
          <w:lang w:val="es-ES_tradnl"/>
        </w:rPr>
        <w:t xml:space="preserve"> la</w:t>
      </w:r>
      <w:r w:rsidRPr="00386686">
        <w:rPr>
          <w:rStyle w:val="goog-gtc-translatable"/>
          <w:lang w:val="es-ES_tradnl"/>
        </w:rPr>
        <w:t xml:space="preserve"> banda ancha es baja, </w:t>
      </w:r>
      <w:r>
        <w:rPr>
          <w:rStyle w:val="goog-gtc-translatable"/>
          <w:lang w:val="es-ES_tradnl"/>
        </w:rPr>
        <w:t>un 10</w:t>
      </w:r>
      <w:r w:rsidR="003A4A6E">
        <w:rPr>
          <w:rStyle w:val="goog-gtc-translatable"/>
          <w:lang w:val="es-ES_tradnl"/>
        </w:rPr>
        <w:t>%</w:t>
      </w:r>
      <w:r w:rsidRPr="00386686">
        <w:rPr>
          <w:rStyle w:val="goog-gtc-translatable"/>
          <w:lang w:val="es-ES_tradnl"/>
        </w:rPr>
        <w:t>, en comparación con</w:t>
      </w:r>
      <w:r>
        <w:rPr>
          <w:rStyle w:val="goog-gtc-translatable"/>
          <w:lang w:val="es-ES_tradnl"/>
        </w:rPr>
        <w:t xml:space="preserve"> el</w:t>
      </w:r>
      <w:r w:rsidRPr="00386686">
        <w:rPr>
          <w:rStyle w:val="goog-gtc-translatable"/>
          <w:lang w:val="es-ES_tradnl"/>
        </w:rPr>
        <w:t xml:space="preserve"> 50</w:t>
      </w:r>
      <w:r w:rsidR="003A4A6E">
        <w:rPr>
          <w:rStyle w:val="goog-gtc-translatable"/>
          <w:lang w:val="es-ES_tradnl"/>
        </w:rPr>
        <w:t>%</w:t>
      </w:r>
      <w:r w:rsidRPr="00386686">
        <w:rPr>
          <w:rStyle w:val="goog-gtc-translatable"/>
          <w:lang w:val="es-ES_tradnl"/>
        </w:rPr>
        <w:t xml:space="preserve"> </w:t>
      </w:r>
      <w:r>
        <w:rPr>
          <w:rStyle w:val="goog-gtc-translatable"/>
          <w:lang w:val="es-ES_tradnl"/>
        </w:rPr>
        <w:t xml:space="preserve">registrado </w:t>
      </w:r>
      <w:r w:rsidRPr="00386686">
        <w:rPr>
          <w:rStyle w:val="goog-gtc-translatable"/>
          <w:lang w:val="es-ES_tradnl"/>
        </w:rPr>
        <w:t>en los países</w:t>
      </w:r>
      <w:r>
        <w:rPr>
          <w:rStyle w:val="goog-gtc-translatable"/>
          <w:lang w:val="es-ES_tradnl"/>
        </w:rPr>
        <w:t xml:space="preserve"> de la</w:t>
      </w:r>
      <w:r w:rsidRPr="00386686">
        <w:rPr>
          <w:rStyle w:val="goog-gtc-translatable"/>
          <w:lang w:val="es-ES_tradnl"/>
        </w:rPr>
        <w:t xml:space="preserve"> OCDE.</w:t>
      </w:r>
      <w:r w:rsidR="003A4A6E">
        <w:rPr>
          <w:lang w:val="es-ES_tradnl"/>
        </w:rPr>
        <w:t xml:space="preserve"> </w:t>
      </w:r>
      <w:r>
        <w:rPr>
          <w:lang w:val="es-ES_tradnl"/>
        </w:rPr>
        <w:t>Aunque l</w:t>
      </w:r>
      <w:r w:rsidRPr="00386686">
        <w:rPr>
          <w:rStyle w:val="goog-gtc-translatable"/>
          <w:lang w:val="es-ES_tradnl"/>
        </w:rPr>
        <w:t xml:space="preserve">os costos son 10 veces </w:t>
      </w:r>
      <w:r>
        <w:rPr>
          <w:rStyle w:val="goog-gtc-translatable"/>
          <w:lang w:val="es-ES_tradnl"/>
        </w:rPr>
        <w:t xml:space="preserve">más elevados que en la zona de la OCDE, </w:t>
      </w:r>
      <w:r w:rsidRPr="00386686">
        <w:rPr>
          <w:rStyle w:val="goog-gtc-translatable"/>
          <w:lang w:val="es-ES_tradnl"/>
        </w:rPr>
        <w:t xml:space="preserve">han </w:t>
      </w:r>
      <w:r>
        <w:rPr>
          <w:rStyle w:val="goog-gtc-translatable"/>
          <w:lang w:val="es-ES_tradnl"/>
        </w:rPr>
        <w:t xml:space="preserve">estado </w:t>
      </w:r>
      <w:r w:rsidRPr="00386686">
        <w:rPr>
          <w:rStyle w:val="goog-gtc-translatable"/>
          <w:lang w:val="es-ES_tradnl"/>
        </w:rPr>
        <w:t>disminuyendo.</w:t>
      </w:r>
    </w:p>
    <w:p w:rsidR="00F77477" w:rsidRPr="00386686" w:rsidRDefault="00F77477" w:rsidP="003A4A6E">
      <w:pPr>
        <w:pStyle w:val="NormalWeb"/>
        <w:spacing w:before="120" w:beforeAutospacing="0" w:after="0" w:afterAutospacing="0"/>
        <w:rPr>
          <w:lang w:val="es-ES_tradnl"/>
        </w:rPr>
      </w:pPr>
      <w:r>
        <w:rPr>
          <w:rStyle w:val="goog-gtc-translatable"/>
          <w:lang w:val="es-ES_tradnl"/>
        </w:rPr>
        <w:t xml:space="preserve">Los pequeños PSI </w:t>
      </w:r>
      <w:r w:rsidRPr="00386686">
        <w:rPr>
          <w:rStyle w:val="goog-gtc-translatable"/>
          <w:lang w:val="es-ES_tradnl"/>
        </w:rPr>
        <w:t>que no tienen infraestructura propia (</w:t>
      </w:r>
      <w:r>
        <w:rPr>
          <w:rStyle w:val="goog-gtc-translatable"/>
          <w:lang w:val="es-ES_tradnl"/>
        </w:rPr>
        <w:t>simples PSI o SPSI</w:t>
      </w:r>
      <w:r w:rsidRPr="00386686">
        <w:rPr>
          <w:rStyle w:val="goog-gtc-translatable"/>
          <w:lang w:val="es-ES_tradnl"/>
        </w:rPr>
        <w:t>) compiten por la pequeña p</w:t>
      </w:r>
      <w:r>
        <w:rPr>
          <w:rStyle w:val="goog-gtc-translatable"/>
          <w:lang w:val="es-ES_tradnl"/>
        </w:rPr>
        <w:t xml:space="preserve">arte </w:t>
      </w:r>
      <w:r w:rsidRPr="00386686">
        <w:rPr>
          <w:rStyle w:val="goog-gtc-translatable"/>
          <w:lang w:val="es-ES_tradnl"/>
        </w:rPr>
        <w:t xml:space="preserve">del mercado que no </w:t>
      </w:r>
      <w:r>
        <w:rPr>
          <w:rStyle w:val="goog-gtc-translatable"/>
          <w:lang w:val="es-ES_tradnl"/>
        </w:rPr>
        <w:t xml:space="preserve">poseen </w:t>
      </w:r>
      <w:r w:rsidRPr="00386686">
        <w:rPr>
          <w:rStyle w:val="goog-gtc-translatable"/>
          <w:lang w:val="es-ES_tradnl"/>
        </w:rPr>
        <w:t>los grandes operadores.</w:t>
      </w:r>
      <w:r w:rsidR="00E16910">
        <w:rPr>
          <w:lang w:val="es-ES_tradnl"/>
        </w:rPr>
        <w:t xml:space="preserve"> </w:t>
      </w:r>
      <w:r w:rsidRPr="00386686">
        <w:rPr>
          <w:rStyle w:val="goog-gtc-translatable"/>
          <w:lang w:val="es-ES_tradnl"/>
        </w:rPr>
        <w:t>Ese porcentaje es inferior al 10</w:t>
      </w:r>
      <w:r w:rsidR="003A4A6E">
        <w:rPr>
          <w:rStyle w:val="goog-gtc-translatable"/>
          <w:lang w:val="es-ES_tradnl"/>
        </w:rPr>
        <w:t>%</w:t>
      </w:r>
      <w:r w:rsidRPr="00386686">
        <w:rPr>
          <w:rStyle w:val="goog-gtc-translatable"/>
          <w:lang w:val="es-ES_tradnl"/>
        </w:rPr>
        <w:t>, repartido entre 4</w:t>
      </w:r>
      <w:r w:rsidR="00E16910">
        <w:rPr>
          <w:rStyle w:val="goog-gtc-translatable"/>
          <w:lang w:val="es-ES_tradnl"/>
        </w:rPr>
        <w:t> </w:t>
      </w:r>
      <w:r w:rsidRPr="00386686">
        <w:rPr>
          <w:rStyle w:val="goog-gtc-translatable"/>
          <w:lang w:val="es-ES_tradnl"/>
        </w:rPr>
        <w:t xml:space="preserve">000 </w:t>
      </w:r>
      <w:r>
        <w:rPr>
          <w:rStyle w:val="goog-gtc-translatable"/>
          <w:lang w:val="es-ES_tradnl"/>
        </w:rPr>
        <w:t>SPSI</w:t>
      </w:r>
      <w:r w:rsidRPr="00386686">
        <w:rPr>
          <w:rStyle w:val="goog-gtc-translatable"/>
          <w:lang w:val="es-ES_tradnl"/>
        </w:rPr>
        <w:t xml:space="preserve"> en Brasil y 1</w:t>
      </w:r>
      <w:r w:rsidR="00E16910">
        <w:rPr>
          <w:rStyle w:val="goog-gtc-translatable"/>
          <w:lang w:val="es-ES_tradnl"/>
        </w:rPr>
        <w:t> </w:t>
      </w:r>
      <w:r w:rsidRPr="00386686">
        <w:rPr>
          <w:rStyle w:val="goog-gtc-translatable"/>
          <w:lang w:val="es-ES_tradnl"/>
        </w:rPr>
        <w:t>800 en Argentina.</w:t>
      </w:r>
      <w:r w:rsidRPr="00386686">
        <w:rPr>
          <w:lang w:val="es-ES_tradnl"/>
        </w:rPr>
        <w:t xml:space="preserve"> </w:t>
      </w:r>
    </w:p>
    <w:p w:rsidR="00F77477" w:rsidRPr="00386686" w:rsidRDefault="00F77477" w:rsidP="00BD6672">
      <w:pPr>
        <w:pStyle w:val="NormalWeb"/>
        <w:spacing w:before="120" w:beforeAutospacing="0" w:after="0" w:afterAutospacing="0"/>
        <w:rPr>
          <w:lang w:val="es-ES_tradnl"/>
        </w:rPr>
      </w:pPr>
      <w:r>
        <w:rPr>
          <w:rStyle w:val="goog-gtc-translatable"/>
          <w:lang w:val="es-ES_tradnl"/>
        </w:rPr>
        <w:t xml:space="preserve">Las barreras para </w:t>
      </w:r>
      <w:r w:rsidRPr="00386686">
        <w:rPr>
          <w:rStyle w:val="goog-gtc-translatable"/>
          <w:lang w:val="es-ES_tradnl"/>
        </w:rPr>
        <w:t xml:space="preserve">el desarrollo </w:t>
      </w:r>
      <w:r>
        <w:rPr>
          <w:rStyle w:val="goog-gtc-translatable"/>
          <w:lang w:val="es-ES_tradnl"/>
        </w:rPr>
        <w:t xml:space="preserve">son, entre otras, </w:t>
      </w:r>
      <w:r w:rsidRPr="00386686">
        <w:rPr>
          <w:rStyle w:val="goog-gtc-translatable"/>
          <w:lang w:val="es-ES_tradnl"/>
        </w:rPr>
        <w:t>el costo</w:t>
      </w:r>
      <w:r>
        <w:rPr>
          <w:rStyle w:val="goog-gtc-translatable"/>
          <w:lang w:val="es-ES_tradnl"/>
        </w:rPr>
        <w:t xml:space="preserve"> elevado </w:t>
      </w:r>
      <w:r w:rsidRPr="00386686">
        <w:rPr>
          <w:rStyle w:val="goog-gtc-translatable"/>
          <w:lang w:val="es-ES_tradnl"/>
        </w:rPr>
        <w:t xml:space="preserve">de la interconexión, </w:t>
      </w:r>
      <w:r>
        <w:rPr>
          <w:rStyle w:val="goog-gtc-translatable"/>
          <w:lang w:val="es-ES_tradnl"/>
        </w:rPr>
        <w:t>a escala</w:t>
      </w:r>
      <w:r w:rsidRPr="00386686">
        <w:rPr>
          <w:rStyle w:val="goog-gtc-translatable"/>
          <w:lang w:val="es-ES_tradnl"/>
        </w:rPr>
        <w:t xml:space="preserve"> nacional e internacional, la</w:t>
      </w:r>
      <w:r>
        <w:rPr>
          <w:rStyle w:val="goog-gtc-translatable"/>
          <w:lang w:val="es-ES_tradnl"/>
        </w:rPr>
        <w:t xml:space="preserve"> baja</w:t>
      </w:r>
      <w:r w:rsidRPr="00386686">
        <w:rPr>
          <w:rStyle w:val="goog-gtc-translatable"/>
          <w:lang w:val="es-ES_tradnl"/>
        </w:rPr>
        <w:t xml:space="preserve"> disponibilidad de ancho de banda, </w:t>
      </w:r>
      <w:r>
        <w:rPr>
          <w:rStyle w:val="goog-gtc-translatable"/>
          <w:lang w:val="es-ES_tradnl"/>
        </w:rPr>
        <w:t xml:space="preserve">el </w:t>
      </w:r>
      <w:r w:rsidRPr="00386686">
        <w:rPr>
          <w:rStyle w:val="goog-gtc-translatable"/>
          <w:lang w:val="es-ES_tradnl"/>
        </w:rPr>
        <w:t xml:space="preserve">bajo nivel de </w:t>
      </w:r>
      <w:r>
        <w:rPr>
          <w:rStyle w:val="goog-gtc-translatable"/>
          <w:lang w:val="es-ES_tradnl"/>
        </w:rPr>
        <w:t xml:space="preserve">los </w:t>
      </w:r>
      <w:r w:rsidRPr="00386686">
        <w:rPr>
          <w:rStyle w:val="goog-gtc-translatable"/>
          <w:lang w:val="es-ES_tradnl"/>
        </w:rPr>
        <w:t>servicio</w:t>
      </w:r>
      <w:r>
        <w:rPr>
          <w:rStyle w:val="goog-gtc-translatable"/>
          <w:lang w:val="es-ES_tradnl"/>
        </w:rPr>
        <w:t xml:space="preserve">s prestados al </w:t>
      </w:r>
      <w:r w:rsidRPr="00386686">
        <w:rPr>
          <w:rStyle w:val="goog-gtc-translatable"/>
          <w:lang w:val="es-ES_tradnl"/>
        </w:rPr>
        <w:t>usuario</w:t>
      </w:r>
      <w:r>
        <w:rPr>
          <w:rStyle w:val="goog-gtc-translatable"/>
          <w:lang w:val="es-ES_tradnl"/>
        </w:rPr>
        <w:t xml:space="preserve"> </w:t>
      </w:r>
      <w:r w:rsidRPr="00386686">
        <w:rPr>
          <w:rStyle w:val="goog-gtc-translatable"/>
          <w:lang w:val="es-ES_tradnl"/>
        </w:rPr>
        <w:t>y las dificultades para el crecimiento del mercado.</w:t>
      </w:r>
      <w:r>
        <w:rPr>
          <w:lang w:val="es-ES_tradnl"/>
        </w:rPr>
        <w:t> </w:t>
      </w:r>
      <w:r w:rsidRPr="00386686">
        <w:rPr>
          <w:rStyle w:val="goog-gtc-translatable"/>
          <w:lang w:val="es-ES_tradnl"/>
        </w:rPr>
        <w:t>La</w:t>
      </w:r>
      <w:r>
        <w:rPr>
          <w:rStyle w:val="goog-gtc-translatable"/>
          <w:lang w:val="es-ES_tradnl"/>
        </w:rPr>
        <w:t xml:space="preserve"> presencia de estas barreras se debe a varios motivos, por ejemplo: </w:t>
      </w:r>
    </w:p>
    <w:p w:rsidR="00F77477" w:rsidRPr="005C1133" w:rsidRDefault="00E16910" w:rsidP="00E16910">
      <w:pPr>
        <w:pStyle w:val="enumlev1"/>
        <w:rPr>
          <w:rFonts w:eastAsia="SimSun"/>
        </w:rPr>
      </w:pPr>
      <w:r w:rsidRPr="00E16910">
        <w:rPr>
          <w:rFonts w:eastAsia="SimSun"/>
        </w:rPr>
        <w:t>•</w:t>
      </w:r>
      <w:r>
        <w:rPr>
          <w:rFonts w:eastAsia="SimSun"/>
        </w:rPr>
        <w:tab/>
      </w:r>
      <w:r w:rsidR="00F77477" w:rsidRPr="005C1133">
        <w:rPr>
          <w:rFonts w:eastAsia="SimSun"/>
        </w:rPr>
        <w:t>falta de inversión en la actualización y ampliación de la infraestructura básica de las telecomunicaciones (en particular la fibra óptica)</w:t>
      </w:r>
      <w:r w:rsidR="00F77477">
        <w:rPr>
          <w:rFonts w:eastAsia="SimSun"/>
        </w:rPr>
        <w:t>;</w:t>
      </w:r>
      <w:r w:rsidR="00F77477" w:rsidRPr="005C1133">
        <w:rPr>
          <w:rFonts w:eastAsia="SimSun"/>
        </w:rPr>
        <w:t xml:space="preserve"> </w:t>
      </w:r>
    </w:p>
    <w:p w:rsidR="00F77477" w:rsidRPr="005C1133" w:rsidRDefault="00E16910" w:rsidP="00E16910">
      <w:pPr>
        <w:pStyle w:val="enumlev1"/>
        <w:rPr>
          <w:rFonts w:eastAsia="SimSun"/>
        </w:rPr>
      </w:pPr>
      <w:r w:rsidRPr="00E16910">
        <w:rPr>
          <w:rFonts w:eastAsia="SimSun"/>
        </w:rPr>
        <w:t>•</w:t>
      </w:r>
      <w:r>
        <w:rPr>
          <w:rFonts w:eastAsia="SimSun"/>
        </w:rPr>
        <w:tab/>
      </w:r>
      <w:r w:rsidR="00F77477" w:rsidRPr="005C1133">
        <w:rPr>
          <w:rFonts w:eastAsia="SimSun"/>
        </w:rPr>
        <w:t>concentración del mercado en pocas empresas, lo cual supone un bajo nivel de competencia en los diferentes segmentos del mercado</w:t>
      </w:r>
      <w:r w:rsidR="00F77477">
        <w:rPr>
          <w:rFonts w:eastAsia="SimSun"/>
        </w:rPr>
        <w:t>;</w:t>
      </w:r>
    </w:p>
    <w:p w:rsidR="00F77477" w:rsidRPr="005C1133" w:rsidRDefault="00E16910" w:rsidP="00E16910">
      <w:pPr>
        <w:pStyle w:val="enumlev1"/>
        <w:rPr>
          <w:rFonts w:eastAsia="SimSun"/>
        </w:rPr>
      </w:pPr>
      <w:r w:rsidRPr="00E16910">
        <w:rPr>
          <w:rFonts w:eastAsia="SimSun"/>
        </w:rPr>
        <w:t>•</w:t>
      </w:r>
      <w:r>
        <w:rPr>
          <w:rFonts w:eastAsia="SimSun"/>
        </w:rPr>
        <w:tab/>
      </w:r>
      <w:r w:rsidR="00F77477" w:rsidRPr="005C1133">
        <w:rPr>
          <w:rFonts w:eastAsia="SimSun"/>
        </w:rPr>
        <w:t xml:space="preserve">serias dificultades de la situación económica y financiera en todo el mundo, en </w:t>
      </w:r>
      <w:r w:rsidR="00F77477">
        <w:rPr>
          <w:rFonts w:eastAsia="SimSun"/>
        </w:rPr>
        <w:t xml:space="preserve">especial </w:t>
      </w:r>
      <w:r w:rsidR="00F77477" w:rsidRPr="005C1133">
        <w:rPr>
          <w:rFonts w:eastAsia="SimSun"/>
        </w:rPr>
        <w:t>con respecto a las empresas de este sector</w:t>
      </w:r>
      <w:r w:rsidR="00F77477">
        <w:rPr>
          <w:rFonts w:eastAsia="SimSun"/>
        </w:rPr>
        <w:t>;</w:t>
      </w:r>
    </w:p>
    <w:p w:rsidR="00F77477" w:rsidRPr="005C1133" w:rsidRDefault="003A4A6E" w:rsidP="003A4A6E">
      <w:pPr>
        <w:pStyle w:val="enumlev1"/>
        <w:rPr>
          <w:rFonts w:eastAsia="SimSun"/>
        </w:rPr>
      </w:pPr>
      <w:r w:rsidRPr="00E16910">
        <w:rPr>
          <w:rFonts w:eastAsia="SimSun"/>
        </w:rPr>
        <w:t>•</w:t>
      </w:r>
      <w:r w:rsidR="00E16910">
        <w:rPr>
          <w:rFonts w:eastAsia="SimSun"/>
        </w:rPr>
        <w:tab/>
      </w:r>
      <w:r w:rsidR="00F77477" w:rsidRPr="005C1133">
        <w:rPr>
          <w:rFonts w:eastAsia="SimSun"/>
        </w:rPr>
        <w:t xml:space="preserve">crecimiento casi exponencial en la utilización de la banda ancha en todo el mundo, </w:t>
      </w:r>
      <w:r w:rsidR="00F77477">
        <w:rPr>
          <w:rFonts w:eastAsia="SimSun"/>
        </w:rPr>
        <w:t xml:space="preserve">lo cual </w:t>
      </w:r>
      <w:r w:rsidR="00F77477" w:rsidRPr="005C1133">
        <w:rPr>
          <w:rFonts w:eastAsia="SimSun"/>
        </w:rPr>
        <w:t xml:space="preserve">ejerce presión en los operadores históricos y las grandes empresas que no pueden seguir el ritmo de ese crecimiento. </w:t>
      </w:r>
    </w:p>
    <w:p w:rsidR="00F77477" w:rsidRPr="00386686" w:rsidRDefault="00F77477" w:rsidP="00E16910">
      <w:pPr>
        <w:pStyle w:val="NormalWeb"/>
        <w:spacing w:before="120" w:beforeAutospacing="0" w:after="0" w:afterAutospacing="0"/>
        <w:rPr>
          <w:lang w:val="es-ES_tradnl"/>
        </w:rPr>
      </w:pPr>
      <w:r>
        <w:rPr>
          <w:rStyle w:val="goog-gtc-translatable"/>
          <w:lang w:val="es-ES_tradnl"/>
        </w:rPr>
        <w:t xml:space="preserve">Los SPSI </w:t>
      </w:r>
      <w:r w:rsidRPr="00386686">
        <w:rPr>
          <w:rStyle w:val="goog-gtc-translatable"/>
          <w:lang w:val="es-ES_tradnl"/>
        </w:rPr>
        <w:t>tiene</w:t>
      </w:r>
      <w:r>
        <w:rPr>
          <w:rStyle w:val="goog-gtc-translatable"/>
          <w:lang w:val="es-ES_tradnl"/>
        </w:rPr>
        <w:t>n</w:t>
      </w:r>
      <w:r w:rsidRPr="00386686">
        <w:rPr>
          <w:rStyle w:val="goog-gtc-translatable"/>
          <w:lang w:val="es-ES_tradnl"/>
        </w:rPr>
        <w:t xml:space="preserve"> varias opciones para llegar a sus clientes</w:t>
      </w:r>
      <w:r>
        <w:rPr>
          <w:rStyle w:val="goog-gtc-translatable"/>
          <w:lang w:val="es-ES_tradnl"/>
        </w:rPr>
        <w:t xml:space="preserve"> como</w:t>
      </w:r>
      <w:r w:rsidRPr="00386686">
        <w:rPr>
          <w:rStyle w:val="goog-gtc-translatable"/>
          <w:lang w:val="es-ES_tradnl"/>
        </w:rPr>
        <w:t xml:space="preserve">, </w:t>
      </w:r>
      <w:r>
        <w:rPr>
          <w:rStyle w:val="goog-gtc-translatable"/>
          <w:lang w:val="es-ES_tradnl"/>
        </w:rPr>
        <w:t>por ejemplo, WiFi, WiM</w:t>
      </w:r>
      <w:r w:rsidR="003A4A6E">
        <w:rPr>
          <w:rStyle w:val="goog-gtc-translatable"/>
          <w:lang w:val="es-ES_tradnl"/>
        </w:rPr>
        <w:t>ax</w:t>
      </w:r>
      <w:r>
        <w:rPr>
          <w:rStyle w:val="goog-gtc-translatable"/>
          <w:lang w:val="es-ES_tradnl"/>
        </w:rPr>
        <w:t xml:space="preserve"> y otras tecnologías.</w:t>
      </w:r>
      <w:r w:rsidR="00E16910">
        <w:rPr>
          <w:lang w:val="es-ES_tradnl"/>
        </w:rPr>
        <w:t xml:space="preserve"> </w:t>
      </w:r>
      <w:r>
        <w:rPr>
          <w:lang w:val="es-ES_tradnl"/>
        </w:rPr>
        <w:t xml:space="preserve">A escala </w:t>
      </w:r>
      <w:r w:rsidRPr="00386686">
        <w:rPr>
          <w:rStyle w:val="goog-gtc-translatable"/>
          <w:lang w:val="es-ES_tradnl"/>
        </w:rPr>
        <w:t xml:space="preserve">regional, las </w:t>
      </w:r>
      <w:r>
        <w:rPr>
          <w:rStyle w:val="goog-gtc-translatable"/>
          <w:lang w:val="es-ES_tradnl"/>
        </w:rPr>
        <w:t xml:space="preserve">opciones y soluciones abarcan la implantación de la </w:t>
      </w:r>
      <w:r w:rsidRPr="00386686">
        <w:rPr>
          <w:rStyle w:val="goog-gtc-translatable"/>
          <w:lang w:val="es-ES_tradnl"/>
        </w:rPr>
        <w:t xml:space="preserve">banda ancha, </w:t>
      </w:r>
      <w:r>
        <w:rPr>
          <w:rStyle w:val="goog-gtc-translatable"/>
          <w:lang w:val="es-ES_tradnl"/>
        </w:rPr>
        <w:t xml:space="preserve">la creación de puntos de acceso nacionales </w:t>
      </w:r>
      <w:r w:rsidRPr="00D82342">
        <w:rPr>
          <w:lang w:val="es-ES_tradnl"/>
        </w:rPr>
        <w:t>(</w:t>
      </w:r>
      <w:r w:rsidRPr="00D82342">
        <w:rPr>
          <w:i/>
          <w:iCs/>
          <w:lang w:val="es-ES_tradnl"/>
        </w:rPr>
        <w:t>NAP, national access point</w:t>
      </w:r>
      <w:r>
        <w:rPr>
          <w:lang w:val="es-ES_tradnl"/>
        </w:rPr>
        <w:t>)/</w:t>
      </w:r>
      <w:r>
        <w:rPr>
          <w:rStyle w:val="goog-gtc-translatable"/>
          <w:lang w:val="es-ES_tradnl"/>
        </w:rPr>
        <w:t xml:space="preserve">centrales Internet, así como la puesta en marcha de </w:t>
      </w:r>
      <w:r w:rsidRPr="00386686">
        <w:rPr>
          <w:rStyle w:val="goog-gtc-translatable"/>
          <w:lang w:val="es-ES_tradnl"/>
        </w:rPr>
        <w:t>redes troncales regionales.</w:t>
      </w:r>
      <w:r w:rsidRPr="00386686">
        <w:rPr>
          <w:lang w:val="es-ES_tradnl"/>
        </w:rPr>
        <w:t xml:space="preserve"> </w:t>
      </w:r>
      <w:r w:rsidRPr="00386686">
        <w:rPr>
          <w:rStyle w:val="goog-gtc-translatable"/>
          <w:lang w:val="es-ES_tradnl"/>
        </w:rPr>
        <w:t>E</w:t>
      </w:r>
      <w:r>
        <w:rPr>
          <w:rStyle w:val="goog-gtc-translatable"/>
          <w:lang w:val="es-ES_tradnl"/>
        </w:rPr>
        <w:t xml:space="preserve">n varios países de América Latina se han aplicado estas medidas </w:t>
      </w:r>
      <w:r w:rsidRPr="00386686">
        <w:rPr>
          <w:rStyle w:val="goog-gtc-translatable"/>
          <w:lang w:val="es-ES_tradnl"/>
        </w:rPr>
        <w:t xml:space="preserve">con </w:t>
      </w:r>
      <w:r>
        <w:rPr>
          <w:rStyle w:val="goog-gtc-translatable"/>
          <w:lang w:val="es-ES_tradnl"/>
        </w:rPr>
        <w:t xml:space="preserve">resultados </w:t>
      </w:r>
      <w:r w:rsidRPr="00386686">
        <w:rPr>
          <w:rStyle w:val="goog-gtc-translatable"/>
          <w:lang w:val="es-ES_tradnl"/>
        </w:rPr>
        <w:t>positivos.</w:t>
      </w:r>
    </w:p>
    <w:p w:rsidR="00F77477" w:rsidRPr="00386686" w:rsidRDefault="00F77477" w:rsidP="00BD6672">
      <w:pPr>
        <w:pStyle w:val="NormalWeb"/>
        <w:spacing w:before="120" w:beforeAutospacing="0" w:after="0" w:afterAutospacing="0"/>
        <w:rPr>
          <w:lang w:val="es-ES_tradnl"/>
        </w:rPr>
      </w:pPr>
      <w:r>
        <w:rPr>
          <w:rStyle w:val="goog-gtc-translatable"/>
          <w:lang w:val="es-ES_tradnl"/>
        </w:rPr>
        <w:t xml:space="preserve">En conclusión, sería conveniente que los poderes públicos </w:t>
      </w:r>
      <w:r w:rsidRPr="00386686">
        <w:rPr>
          <w:rStyle w:val="goog-gtc-translatable"/>
          <w:lang w:val="es-ES_tradnl"/>
        </w:rPr>
        <w:t>cooperar</w:t>
      </w:r>
      <w:r>
        <w:rPr>
          <w:rStyle w:val="goog-gtc-translatable"/>
          <w:lang w:val="es-ES_tradnl"/>
        </w:rPr>
        <w:t>an</w:t>
      </w:r>
      <w:r w:rsidRPr="00386686">
        <w:rPr>
          <w:rStyle w:val="goog-gtc-translatable"/>
          <w:lang w:val="es-ES_tradnl"/>
        </w:rPr>
        <w:t xml:space="preserve"> en la adopción de políticas que p</w:t>
      </w:r>
      <w:r>
        <w:rPr>
          <w:rStyle w:val="goog-gtc-translatable"/>
          <w:lang w:val="es-ES_tradnl"/>
        </w:rPr>
        <w:t xml:space="preserve">ropicien </w:t>
      </w:r>
      <w:r w:rsidRPr="00386686">
        <w:rPr>
          <w:rStyle w:val="goog-gtc-translatable"/>
          <w:lang w:val="es-ES_tradnl"/>
        </w:rPr>
        <w:t>la libre competencia, una herramienta indispensa</w:t>
      </w:r>
      <w:r>
        <w:rPr>
          <w:rStyle w:val="goog-gtc-translatable"/>
          <w:lang w:val="es-ES_tradnl"/>
        </w:rPr>
        <w:t>ble para el desarrollo de las Py</w:t>
      </w:r>
      <w:r w:rsidRPr="00386686">
        <w:rPr>
          <w:rStyle w:val="goog-gtc-translatable"/>
          <w:lang w:val="es-ES_tradnl"/>
        </w:rPr>
        <w:t xml:space="preserve">ME. Tanto los </w:t>
      </w:r>
      <w:r>
        <w:rPr>
          <w:rStyle w:val="goog-gtc-translatable"/>
          <w:lang w:val="es-ES_tradnl"/>
        </w:rPr>
        <w:t>poderes públicos</w:t>
      </w:r>
      <w:r w:rsidRPr="00386686">
        <w:rPr>
          <w:rStyle w:val="goog-gtc-translatable"/>
          <w:lang w:val="es-ES_tradnl"/>
        </w:rPr>
        <w:t xml:space="preserve"> como las instituciones financieras multilaterales, junto con el sector privado, </w:t>
      </w:r>
      <w:r>
        <w:rPr>
          <w:rStyle w:val="goog-gtc-translatable"/>
          <w:lang w:val="es-ES_tradnl"/>
        </w:rPr>
        <w:t xml:space="preserve">tendrían que crear </w:t>
      </w:r>
      <w:r w:rsidRPr="00386686">
        <w:rPr>
          <w:rStyle w:val="goog-gtc-translatable"/>
          <w:lang w:val="es-ES_tradnl"/>
        </w:rPr>
        <w:t xml:space="preserve">redes troncales regionales </w:t>
      </w:r>
      <w:r>
        <w:rPr>
          <w:rStyle w:val="goog-gtc-translatable"/>
          <w:lang w:val="es-ES_tradnl"/>
        </w:rPr>
        <w:t>con el</w:t>
      </w:r>
      <w:r w:rsidRPr="00386686">
        <w:rPr>
          <w:rStyle w:val="goog-gtc-translatable"/>
          <w:lang w:val="es-ES_tradnl"/>
        </w:rPr>
        <w:t xml:space="preserve"> fin de lograr un aumento </w:t>
      </w:r>
      <w:r>
        <w:rPr>
          <w:rStyle w:val="goog-gtc-translatable"/>
          <w:lang w:val="es-ES_tradnl"/>
        </w:rPr>
        <w:t>d</w:t>
      </w:r>
      <w:r w:rsidRPr="00386686">
        <w:rPr>
          <w:rStyle w:val="goog-gtc-translatable"/>
          <w:lang w:val="es-ES_tradnl"/>
        </w:rPr>
        <w:t>el tráfico interno de cada región.</w:t>
      </w:r>
      <w:r w:rsidRPr="00386686">
        <w:rPr>
          <w:lang w:val="es-ES_tradnl"/>
        </w:rPr>
        <w:t xml:space="preserve"> </w:t>
      </w:r>
      <w:r>
        <w:rPr>
          <w:lang w:val="es-ES_tradnl"/>
        </w:rPr>
        <w:t xml:space="preserve">Simultáneamente, </w:t>
      </w:r>
      <w:r>
        <w:rPr>
          <w:rStyle w:val="goog-gtc-translatable"/>
          <w:lang w:val="es-ES_tradnl"/>
        </w:rPr>
        <w:t xml:space="preserve">deberían respaldar </w:t>
      </w:r>
      <w:r w:rsidRPr="00386686">
        <w:rPr>
          <w:rStyle w:val="goog-gtc-translatable"/>
          <w:lang w:val="es-ES_tradnl"/>
        </w:rPr>
        <w:t>la creación de puntos de intercambio de tráfico (</w:t>
      </w:r>
      <w:r>
        <w:rPr>
          <w:lang w:val="es-ES_tradnl"/>
        </w:rPr>
        <w:t>NAP/IXP</w:t>
      </w:r>
      <w:r w:rsidRPr="00386686">
        <w:rPr>
          <w:rStyle w:val="goog-gtc-translatable"/>
          <w:lang w:val="es-ES_tradnl"/>
        </w:rPr>
        <w:t xml:space="preserve">) </w:t>
      </w:r>
      <w:r>
        <w:rPr>
          <w:rStyle w:val="goog-gtc-translatable"/>
          <w:lang w:val="es-ES_tradnl"/>
        </w:rPr>
        <w:t xml:space="preserve">cuando </w:t>
      </w:r>
      <w:r w:rsidRPr="00386686">
        <w:rPr>
          <w:rStyle w:val="goog-gtc-translatable"/>
          <w:lang w:val="es-ES_tradnl"/>
        </w:rPr>
        <w:t xml:space="preserve">los estudios </w:t>
      </w:r>
      <w:r>
        <w:rPr>
          <w:rStyle w:val="goog-gtc-translatable"/>
          <w:lang w:val="es-ES_tradnl"/>
        </w:rPr>
        <w:t>realizados apoye</w:t>
      </w:r>
      <w:r w:rsidRPr="00386686">
        <w:rPr>
          <w:rStyle w:val="goog-gtc-translatable"/>
          <w:lang w:val="es-ES_tradnl"/>
        </w:rPr>
        <w:t>n esa necesidad.</w:t>
      </w:r>
    </w:p>
    <w:p w:rsidR="00F77477" w:rsidRPr="00386686" w:rsidRDefault="00F77477" w:rsidP="00BD6672">
      <w:pPr>
        <w:pStyle w:val="NormalWeb"/>
        <w:spacing w:before="120" w:beforeAutospacing="0" w:after="0" w:afterAutospacing="0"/>
        <w:rPr>
          <w:lang w:val="es-ES_tradnl"/>
        </w:rPr>
      </w:pPr>
      <w:r w:rsidRPr="00386686">
        <w:rPr>
          <w:rStyle w:val="goog-gtc-translatable"/>
          <w:lang w:val="es-ES_tradnl"/>
        </w:rPr>
        <w:t xml:space="preserve">En </w:t>
      </w:r>
      <w:r>
        <w:rPr>
          <w:rStyle w:val="goog-gtc-translatable"/>
          <w:lang w:val="es-ES_tradnl"/>
        </w:rPr>
        <w:t xml:space="preserve">lo que concierne </w:t>
      </w:r>
      <w:r w:rsidRPr="00386686">
        <w:rPr>
          <w:rStyle w:val="goog-gtc-translatable"/>
          <w:lang w:val="es-ES_tradnl"/>
        </w:rPr>
        <w:t xml:space="preserve">al sector privado, se ha </w:t>
      </w:r>
      <w:r>
        <w:rPr>
          <w:rStyle w:val="goog-gtc-translatable"/>
          <w:lang w:val="es-ES_tradnl"/>
        </w:rPr>
        <w:t xml:space="preserve">comprobado </w:t>
      </w:r>
      <w:r w:rsidRPr="00386686">
        <w:rPr>
          <w:rStyle w:val="goog-gtc-translatable"/>
          <w:lang w:val="es-ES_tradnl"/>
        </w:rPr>
        <w:t xml:space="preserve">que las asociaciones de </w:t>
      </w:r>
      <w:r>
        <w:rPr>
          <w:rStyle w:val="goog-gtc-translatable"/>
          <w:lang w:val="es-ES_tradnl"/>
        </w:rPr>
        <w:t>PSI</w:t>
      </w:r>
      <w:r w:rsidRPr="00386686">
        <w:rPr>
          <w:rStyle w:val="goog-gtc-translatable"/>
          <w:lang w:val="es-ES_tradnl"/>
        </w:rPr>
        <w:t xml:space="preserve"> puede</w:t>
      </w:r>
      <w:r>
        <w:rPr>
          <w:rStyle w:val="goog-gtc-translatable"/>
          <w:lang w:val="es-ES_tradnl"/>
        </w:rPr>
        <w:t>n</w:t>
      </w:r>
      <w:r w:rsidRPr="00386686">
        <w:rPr>
          <w:rStyle w:val="goog-gtc-translatable"/>
          <w:lang w:val="es-ES_tradnl"/>
        </w:rPr>
        <w:t xml:space="preserve"> </w:t>
      </w:r>
      <w:r>
        <w:rPr>
          <w:rStyle w:val="goog-gtc-translatable"/>
          <w:lang w:val="es-ES_tradnl"/>
        </w:rPr>
        <w:t xml:space="preserve">encontrar </w:t>
      </w:r>
      <w:r w:rsidRPr="00386686">
        <w:rPr>
          <w:rStyle w:val="goog-gtc-translatable"/>
          <w:lang w:val="es-ES_tradnl"/>
        </w:rPr>
        <w:t xml:space="preserve">soluciones para </w:t>
      </w:r>
      <w:r>
        <w:rPr>
          <w:rStyle w:val="goog-gtc-translatable"/>
          <w:lang w:val="es-ES_tradnl"/>
        </w:rPr>
        <w:t xml:space="preserve">la implantación de la banda ancha creando, por ejemplo, </w:t>
      </w:r>
      <w:r w:rsidRPr="00386686">
        <w:rPr>
          <w:rStyle w:val="goog-gtc-translatable"/>
          <w:lang w:val="es-ES_tradnl"/>
        </w:rPr>
        <w:t>p</w:t>
      </w:r>
      <w:r>
        <w:rPr>
          <w:rStyle w:val="goog-gtc-translatable"/>
          <w:lang w:val="es-ES_tradnl"/>
        </w:rPr>
        <w:t>untos de intercambio de tráfico</w:t>
      </w:r>
      <w:r w:rsidRPr="00386686">
        <w:rPr>
          <w:rStyle w:val="goog-gtc-translatable"/>
          <w:lang w:val="es-ES_tradnl"/>
        </w:rPr>
        <w:t xml:space="preserve"> o simplemente </w:t>
      </w:r>
      <w:r>
        <w:rPr>
          <w:rStyle w:val="goog-gtc-translatable"/>
          <w:lang w:val="es-ES_tradnl"/>
        </w:rPr>
        <w:t xml:space="preserve">asociándose para constituir un grupo de adquisición de banda ancha. </w:t>
      </w:r>
      <w:r w:rsidRPr="00386686">
        <w:rPr>
          <w:rStyle w:val="goog-gtc-translatable"/>
          <w:lang w:val="es-ES_tradnl"/>
        </w:rPr>
        <w:t xml:space="preserve">También es importante </w:t>
      </w:r>
      <w:r>
        <w:rPr>
          <w:rStyle w:val="goog-gtc-translatable"/>
          <w:lang w:val="es-ES_tradnl"/>
        </w:rPr>
        <w:t xml:space="preserve">indicar </w:t>
      </w:r>
      <w:r w:rsidRPr="00386686">
        <w:rPr>
          <w:rStyle w:val="goog-gtc-translatable"/>
          <w:lang w:val="es-ES_tradnl"/>
        </w:rPr>
        <w:t>que la creación de puntos de intercambio de tráfico</w:t>
      </w:r>
      <w:r>
        <w:rPr>
          <w:rStyle w:val="goog-gtc-translatable"/>
          <w:lang w:val="es-ES_tradnl"/>
        </w:rPr>
        <w:t xml:space="preserve"> constituye </w:t>
      </w:r>
      <w:r w:rsidRPr="00386686">
        <w:rPr>
          <w:rStyle w:val="goog-gtc-translatable"/>
          <w:lang w:val="es-ES_tradnl"/>
        </w:rPr>
        <w:t xml:space="preserve">un factor importante en la definición de </w:t>
      </w:r>
      <w:r>
        <w:rPr>
          <w:rStyle w:val="goog-gtc-translatable"/>
          <w:lang w:val="es-ES_tradnl"/>
        </w:rPr>
        <w:t xml:space="preserve">una red troncal. </w:t>
      </w:r>
    </w:p>
    <w:p w:rsidR="00F77477" w:rsidRPr="00B50668" w:rsidRDefault="00F77477" w:rsidP="00CE170B">
      <w:pPr>
        <w:keepNext/>
        <w:spacing w:before="160"/>
        <w:rPr>
          <w:rFonts w:eastAsia="SimSun"/>
          <w:szCs w:val="24"/>
          <w:u w:val="single"/>
        </w:rPr>
      </w:pPr>
      <w:r w:rsidRPr="00B50668">
        <w:rPr>
          <w:rFonts w:eastAsia="SimSun"/>
          <w:szCs w:val="24"/>
          <w:u w:val="single"/>
        </w:rPr>
        <w:t>Presentación a cargo de Roque Gagliano</w:t>
      </w:r>
    </w:p>
    <w:p w:rsidR="00F77477" w:rsidRPr="00386686" w:rsidRDefault="00F77477" w:rsidP="003A4A6E">
      <w:pPr>
        <w:pStyle w:val="NormalWeb"/>
        <w:spacing w:before="120" w:beforeAutospacing="0" w:after="0" w:afterAutospacing="0"/>
        <w:rPr>
          <w:lang w:val="es-ES_tradnl"/>
        </w:rPr>
      </w:pPr>
      <w:r w:rsidRPr="00386686">
        <w:rPr>
          <w:rStyle w:val="goog-gtc-translatable"/>
          <w:lang w:val="es-ES_tradnl"/>
        </w:rPr>
        <w:t xml:space="preserve">El tráfico de Internet ha crecido rápidamente </w:t>
      </w:r>
      <w:r>
        <w:rPr>
          <w:rStyle w:val="goog-gtc-translatable"/>
          <w:lang w:val="es-ES_tradnl"/>
        </w:rPr>
        <w:t>en los últimos años</w:t>
      </w:r>
      <w:r w:rsidRPr="00386686">
        <w:rPr>
          <w:rStyle w:val="goog-gtc-translatable"/>
          <w:lang w:val="es-ES_tradnl"/>
        </w:rPr>
        <w:t xml:space="preserve"> y </w:t>
      </w:r>
      <w:r>
        <w:rPr>
          <w:rStyle w:val="goog-gtc-translatable"/>
          <w:lang w:val="es-ES_tradnl"/>
        </w:rPr>
        <w:t>se prevé que continuará aumentando en el futuro</w:t>
      </w:r>
      <w:r w:rsidRPr="00386686">
        <w:rPr>
          <w:rStyle w:val="goog-gtc-translatable"/>
          <w:lang w:val="es-ES_tradnl"/>
        </w:rPr>
        <w:t>.</w:t>
      </w:r>
      <w:r w:rsidR="00E16910">
        <w:rPr>
          <w:lang w:val="es-ES_tradnl"/>
        </w:rPr>
        <w:t xml:space="preserve"> </w:t>
      </w:r>
      <w:r w:rsidRPr="00386686">
        <w:rPr>
          <w:rStyle w:val="goog-gtc-translatable"/>
          <w:lang w:val="es-ES_tradnl"/>
        </w:rPr>
        <w:t xml:space="preserve">El número de dispositivos conectados a Internet también está creciendo </w:t>
      </w:r>
      <w:r>
        <w:rPr>
          <w:rStyle w:val="goog-gtc-translatable"/>
          <w:lang w:val="es-ES_tradnl"/>
        </w:rPr>
        <w:t>acelerada</w:t>
      </w:r>
      <w:r w:rsidRPr="00386686">
        <w:rPr>
          <w:rStyle w:val="goog-gtc-translatable"/>
          <w:lang w:val="es-ES_tradnl"/>
        </w:rPr>
        <w:t>mente.</w:t>
      </w:r>
      <w:r w:rsidR="00E16910">
        <w:rPr>
          <w:lang w:val="es-ES_tradnl"/>
        </w:rPr>
        <w:t xml:space="preserve"> </w:t>
      </w:r>
      <w:r w:rsidRPr="00386686">
        <w:rPr>
          <w:rStyle w:val="goog-gtc-translatable"/>
          <w:lang w:val="es-ES_tradnl"/>
        </w:rPr>
        <w:t xml:space="preserve">Los </w:t>
      </w:r>
      <w:r>
        <w:rPr>
          <w:rStyle w:val="goog-gtc-translatable"/>
          <w:lang w:val="es-ES_tradnl"/>
        </w:rPr>
        <w:t xml:space="preserve">motores </w:t>
      </w:r>
      <w:r w:rsidRPr="00386686">
        <w:rPr>
          <w:rStyle w:val="goog-gtc-translatable"/>
          <w:lang w:val="es-ES_tradnl"/>
        </w:rPr>
        <w:t xml:space="preserve">de estas tendencias de crecimiento son velocidades más rápidas, </w:t>
      </w:r>
      <w:r>
        <w:rPr>
          <w:rStyle w:val="goog-gtc-translatable"/>
          <w:lang w:val="es-ES_tradnl"/>
        </w:rPr>
        <w:t xml:space="preserve">un mayor número de </w:t>
      </w:r>
      <w:r w:rsidRPr="00386686">
        <w:rPr>
          <w:rStyle w:val="goog-gtc-translatable"/>
          <w:lang w:val="es-ES_tradnl"/>
        </w:rPr>
        <w:t xml:space="preserve">usuarios y </w:t>
      </w:r>
      <w:r>
        <w:rPr>
          <w:rStyle w:val="goog-gtc-translatable"/>
          <w:lang w:val="es-ES_tradnl"/>
        </w:rPr>
        <w:t xml:space="preserve">la riqueza de </w:t>
      </w:r>
      <w:r w:rsidRPr="00386686">
        <w:rPr>
          <w:rStyle w:val="goog-gtc-translatable"/>
          <w:lang w:val="es-ES_tradnl"/>
        </w:rPr>
        <w:t>contenido.</w:t>
      </w:r>
      <w:r w:rsidR="00E16910">
        <w:rPr>
          <w:lang w:val="es-ES_tradnl"/>
        </w:rPr>
        <w:t xml:space="preserve"> </w:t>
      </w:r>
      <w:r>
        <w:rPr>
          <w:lang w:val="es-ES_tradnl"/>
        </w:rPr>
        <w:t>Se espera también que l</w:t>
      </w:r>
      <w:r w:rsidRPr="00386686">
        <w:rPr>
          <w:rStyle w:val="goog-gtc-translatable"/>
          <w:lang w:val="es-ES_tradnl"/>
        </w:rPr>
        <w:t>a transmisión de contenido de v</w:t>
      </w:r>
      <w:r w:rsidR="003A4A6E">
        <w:rPr>
          <w:rStyle w:val="goog-gtc-translatable"/>
          <w:lang w:val="es-ES_tradnl"/>
        </w:rPr>
        <w:t>í</w:t>
      </w:r>
      <w:r w:rsidRPr="00386686">
        <w:rPr>
          <w:rStyle w:val="goog-gtc-translatable"/>
          <w:lang w:val="es-ES_tradnl"/>
        </w:rPr>
        <w:t xml:space="preserve">deo aumente de manera </w:t>
      </w:r>
      <w:r>
        <w:rPr>
          <w:rStyle w:val="goog-gtc-translatable"/>
          <w:lang w:val="es-ES_tradnl"/>
        </w:rPr>
        <w:t xml:space="preserve">considerable, dando lugar a un mayor volumen </w:t>
      </w:r>
      <w:r w:rsidRPr="00386686">
        <w:rPr>
          <w:rStyle w:val="goog-gtc-translatable"/>
          <w:lang w:val="es-ES_tradnl"/>
        </w:rPr>
        <w:t>de datos.</w:t>
      </w:r>
    </w:p>
    <w:p w:rsidR="00F77477" w:rsidRDefault="00F77477" w:rsidP="00E16910">
      <w:pPr>
        <w:pStyle w:val="NormalWeb"/>
        <w:spacing w:before="120" w:beforeAutospacing="0" w:after="0" w:afterAutospacing="0"/>
        <w:rPr>
          <w:rStyle w:val="goog-gtc-translatable"/>
          <w:lang w:val="es-ES_tradnl"/>
        </w:rPr>
      </w:pPr>
      <w:r>
        <w:rPr>
          <w:rStyle w:val="goog-gtc-translatable"/>
          <w:lang w:val="es-ES_tradnl"/>
        </w:rPr>
        <w:t xml:space="preserve">El tránsito </w:t>
      </w:r>
      <w:r w:rsidRPr="00386686">
        <w:rPr>
          <w:rStyle w:val="goog-gtc-translatable"/>
          <w:lang w:val="es-ES_tradnl"/>
        </w:rPr>
        <w:t xml:space="preserve">Internet es la relación </w:t>
      </w:r>
      <w:r>
        <w:rPr>
          <w:rStyle w:val="goog-gtc-translatable"/>
          <w:lang w:val="es-ES_tradnl"/>
        </w:rPr>
        <w:t xml:space="preserve">comercial </w:t>
      </w:r>
      <w:r w:rsidRPr="00386686">
        <w:rPr>
          <w:rStyle w:val="goog-gtc-translatable"/>
          <w:lang w:val="es-ES_tradnl"/>
        </w:rPr>
        <w:t xml:space="preserve">mediante </w:t>
      </w:r>
      <w:r>
        <w:rPr>
          <w:rStyle w:val="goog-gtc-translatable"/>
          <w:lang w:val="es-ES_tradnl"/>
        </w:rPr>
        <w:t>la</w:t>
      </w:r>
      <w:r w:rsidRPr="00386686">
        <w:rPr>
          <w:rStyle w:val="goog-gtc-translatable"/>
          <w:lang w:val="es-ES_tradnl"/>
        </w:rPr>
        <w:t xml:space="preserve"> cual un proveedor de servicios Internet ofrece (por lo general</w:t>
      </w:r>
      <w:r>
        <w:rPr>
          <w:rStyle w:val="goog-gtc-translatable"/>
          <w:lang w:val="es-ES_tradnl"/>
        </w:rPr>
        <w:t>,</w:t>
      </w:r>
      <w:r w:rsidRPr="00386686">
        <w:rPr>
          <w:rStyle w:val="goog-gtc-translatable"/>
          <w:lang w:val="es-ES_tradnl"/>
        </w:rPr>
        <w:t xml:space="preserve"> vende) acceso a la Internet </w:t>
      </w:r>
      <w:r>
        <w:rPr>
          <w:rStyle w:val="goog-gtc-translatable"/>
          <w:lang w:val="es-ES_tradnl"/>
        </w:rPr>
        <w:t>mundial</w:t>
      </w:r>
      <w:r w:rsidRPr="00386686">
        <w:rPr>
          <w:rStyle w:val="goog-gtc-translatable"/>
          <w:lang w:val="es-ES_tradnl"/>
        </w:rPr>
        <w:t>.</w:t>
      </w:r>
      <w:r w:rsidRPr="00386686">
        <w:rPr>
          <w:lang w:val="es-ES_tradnl"/>
        </w:rPr>
        <w:t xml:space="preserve"> </w:t>
      </w:r>
      <w:r w:rsidRPr="00386686">
        <w:rPr>
          <w:rStyle w:val="goog-gtc-translatable"/>
          <w:lang w:val="es-ES_tradnl"/>
        </w:rPr>
        <w:t xml:space="preserve">Desde una perspectiva de alto nivel, </w:t>
      </w:r>
      <w:r>
        <w:rPr>
          <w:rStyle w:val="goog-gtc-translatable"/>
          <w:lang w:val="es-ES_tradnl"/>
        </w:rPr>
        <w:t xml:space="preserve">el tránsito </w:t>
      </w:r>
      <w:r w:rsidRPr="00386686">
        <w:rPr>
          <w:rStyle w:val="goog-gtc-translatable"/>
          <w:lang w:val="es-ES_tradnl"/>
        </w:rPr>
        <w:t>Internet puede ser considerado como un</w:t>
      </w:r>
      <w:r>
        <w:rPr>
          <w:rStyle w:val="goog-gtc-translatable"/>
          <w:lang w:val="es-ES_tradnl"/>
        </w:rPr>
        <w:t xml:space="preserve">a tubería </w:t>
      </w:r>
      <w:r w:rsidRPr="00386686">
        <w:rPr>
          <w:rStyle w:val="goog-gtc-translatable"/>
          <w:lang w:val="es-ES_tradnl"/>
        </w:rPr>
        <w:t>en la pared que dice "</w:t>
      </w:r>
      <w:r>
        <w:rPr>
          <w:rStyle w:val="goog-gtc-translatable"/>
          <w:lang w:val="es-ES_tradnl"/>
        </w:rPr>
        <w:t xml:space="preserve">por aquí, </w:t>
      </w:r>
      <w:r w:rsidRPr="00386686">
        <w:rPr>
          <w:rStyle w:val="goog-gtc-translatable"/>
          <w:lang w:val="es-ES_tradnl"/>
        </w:rPr>
        <w:t>Internet".</w:t>
      </w:r>
      <w:r w:rsidRPr="00386686">
        <w:rPr>
          <w:lang w:val="es-ES_tradnl"/>
        </w:rPr>
        <w:t xml:space="preserve"> </w:t>
      </w:r>
      <w:r>
        <w:rPr>
          <w:rStyle w:val="goog-gtc-translatable"/>
          <w:lang w:val="es-ES_tradnl"/>
        </w:rPr>
        <w:t>Los clientes conectan</w:t>
      </w:r>
      <w:r w:rsidRPr="00386686">
        <w:rPr>
          <w:rStyle w:val="goog-gtc-translatable"/>
          <w:lang w:val="es-ES_tradnl"/>
        </w:rPr>
        <w:t xml:space="preserve"> sus redes a su proveedor de tránsito, y </w:t>
      </w:r>
      <w:r>
        <w:rPr>
          <w:rStyle w:val="goog-gtc-translatable"/>
          <w:lang w:val="es-ES_tradnl"/>
        </w:rPr>
        <w:t xml:space="preserve">éste </w:t>
      </w:r>
      <w:r w:rsidRPr="00386686">
        <w:rPr>
          <w:rStyle w:val="goog-gtc-translatable"/>
          <w:lang w:val="es-ES_tradnl"/>
        </w:rPr>
        <w:t>se encarga del resto.</w:t>
      </w:r>
      <w:r w:rsidR="00E16910">
        <w:rPr>
          <w:lang w:val="es-ES_tradnl"/>
        </w:rPr>
        <w:t xml:space="preserve"> </w:t>
      </w:r>
      <w:r w:rsidRPr="00386686">
        <w:rPr>
          <w:rStyle w:val="goog-gtc-translatable"/>
          <w:lang w:val="es-ES_tradnl"/>
        </w:rPr>
        <w:t>El precio de</w:t>
      </w:r>
      <w:r>
        <w:rPr>
          <w:rStyle w:val="goog-gtc-translatable"/>
          <w:lang w:val="es-ES_tradnl"/>
        </w:rPr>
        <w:t>l t</w:t>
      </w:r>
      <w:r w:rsidRPr="00386686">
        <w:rPr>
          <w:rStyle w:val="goog-gtc-translatable"/>
          <w:lang w:val="es-ES_tradnl"/>
        </w:rPr>
        <w:t>ránsito Internet ha evolucionado con el tiempo y</w:t>
      </w:r>
      <w:r>
        <w:rPr>
          <w:rStyle w:val="goog-gtc-translatable"/>
          <w:lang w:val="es-ES_tradnl"/>
        </w:rPr>
        <w:t xml:space="preserve"> todos los años, tradicionalmente,</w:t>
      </w:r>
      <w:r w:rsidRPr="00386686">
        <w:rPr>
          <w:rStyle w:val="goog-gtc-translatable"/>
          <w:lang w:val="es-ES_tradnl"/>
        </w:rPr>
        <w:t xml:space="preserve"> los precios </w:t>
      </w:r>
      <w:r>
        <w:rPr>
          <w:rStyle w:val="goog-gtc-translatable"/>
          <w:lang w:val="es-ES_tradnl"/>
        </w:rPr>
        <w:t xml:space="preserve">han disminuido. </w:t>
      </w:r>
      <w:r>
        <w:rPr>
          <w:lang w:val="es-ES_tradnl"/>
        </w:rPr>
        <w:t>Se conocen, e</w:t>
      </w:r>
      <w:r w:rsidRPr="00386686">
        <w:rPr>
          <w:rStyle w:val="goog-gtc-translatable"/>
          <w:lang w:val="es-ES_tradnl"/>
        </w:rPr>
        <w:t xml:space="preserve">n particular, </w:t>
      </w:r>
      <w:r>
        <w:rPr>
          <w:rStyle w:val="goog-gtc-translatable"/>
          <w:lang w:val="es-ES_tradnl"/>
        </w:rPr>
        <w:t>ciertas</w:t>
      </w:r>
      <w:r w:rsidRPr="00386686">
        <w:rPr>
          <w:rStyle w:val="goog-gtc-translatable"/>
          <w:lang w:val="es-ES_tradnl"/>
        </w:rPr>
        <w:t xml:space="preserve"> técnicas </w:t>
      </w:r>
      <w:r>
        <w:rPr>
          <w:rStyle w:val="goog-gtc-translatable"/>
          <w:lang w:val="es-ES_tradnl"/>
        </w:rPr>
        <w:t xml:space="preserve">para reducir el costo </w:t>
      </w:r>
      <w:r w:rsidRPr="00386686">
        <w:rPr>
          <w:rStyle w:val="goog-gtc-translatable"/>
          <w:lang w:val="es-ES_tradnl"/>
        </w:rPr>
        <w:t>del tránsito:</w:t>
      </w:r>
    </w:p>
    <w:p w:rsidR="00F77477" w:rsidRPr="00774DE3" w:rsidRDefault="00E16910" w:rsidP="00E16910">
      <w:pPr>
        <w:pStyle w:val="enumlev1"/>
        <w:rPr>
          <w:rFonts w:eastAsia="SimSun"/>
        </w:rPr>
      </w:pPr>
      <w:r w:rsidRPr="00E16910">
        <w:rPr>
          <w:rFonts w:eastAsia="SimSun"/>
        </w:rPr>
        <w:t>•</w:t>
      </w:r>
      <w:r>
        <w:rPr>
          <w:rFonts w:eastAsia="SimSun"/>
        </w:rPr>
        <w:tab/>
      </w:r>
      <w:r w:rsidR="00F77477">
        <w:rPr>
          <w:rFonts w:eastAsia="SimSun"/>
        </w:rPr>
        <w:t>m</w:t>
      </w:r>
      <w:r w:rsidR="00F77477" w:rsidRPr="00774DE3">
        <w:rPr>
          <w:rFonts w:eastAsia="SimSun"/>
        </w:rPr>
        <w:t>ulticonectividad: evitar quedar cautivo de un solo proveedor</w:t>
      </w:r>
      <w:r w:rsidR="00F77477">
        <w:rPr>
          <w:rFonts w:eastAsia="SimSun"/>
        </w:rPr>
        <w:t>;</w:t>
      </w:r>
      <w:r w:rsidR="00F77477" w:rsidRPr="00774DE3">
        <w:rPr>
          <w:rFonts w:eastAsia="SimSun"/>
        </w:rPr>
        <w:t xml:space="preserve"> </w:t>
      </w:r>
    </w:p>
    <w:p w:rsidR="00F77477" w:rsidRPr="00774DE3" w:rsidRDefault="00E16910" w:rsidP="00E16910">
      <w:pPr>
        <w:pStyle w:val="enumlev1"/>
        <w:rPr>
          <w:rFonts w:eastAsia="SimSun"/>
        </w:rPr>
      </w:pPr>
      <w:r w:rsidRPr="00E16910">
        <w:rPr>
          <w:rFonts w:eastAsia="SimSun"/>
        </w:rPr>
        <w:t>•</w:t>
      </w:r>
      <w:r>
        <w:rPr>
          <w:rFonts w:eastAsia="SimSun"/>
        </w:rPr>
        <w:tab/>
      </w:r>
      <w:r w:rsidR="00F77477">
        <w:rPr>
          <w:rFonts w:eastAsia="SimSun"/>
        </w:rPr>
        <w:t>r</w:t>
      </w:r>
      <w:r w:rsidR="00F77477" w:rsidRPr="00774DE3">
        <w:rPr>
          <w:rFonts w:eastAsia="SimSun"/>
        </w:rPr>
        <w:t>enegociación regular de contratos: los PSI renegocian los costos de tránsito con mucha regularidad puesto que las necesidades de capacidad aumentan con frecuencia. Se renegocian incluso contratos de una duración de varios años</w:t>
      </w:r>
      <w:r w:rsidR="00F77477">
        <w:rPr>
          <w:rFonts w:eastAsia="SimSun"/>
        </w:rPr>
        <w:t>;</w:t>
      </w:r>
    </w:p>
    <w:p w:rsidR="00F77477" w:rsidRPr="00774DE3" w:rsidRDefault="00E16910" w:rsidP="00E16910">
      <w:pPr>
        <w:pStyle w:val="enumlev1"/>
        <w:rPr>
          <w:rFonts w:eastAsia="SimSun"/>
        </w:rPr>
      </w:pPr>
      <w:r w:rsidRPr="00E16910">
        <w:rPr>
          <w:rFonts w:eastAsia="SimSun"/>
        </w:rPr>
        <w:t>•</w:t>
      </w:r>
      <w:r>
        <w:rPr>
          <w:rFonts w:eastAsia="SimSun"/>
        </w:rPr>
        <w:tab/>
      </w:r>
      <w:r w:rsidR="00F77477">
        <w:rPr>
          <w:rFonts w:eastAsia="SimSun"/>
        </w:rPr>
        <w:t>i</w:t>
      </w:r>
      <w:r w:rsidR="00F77477" w:rsidRPr="00774DE3">
        <w:rPr>
          <w:rFonts w:eastAsia="SimSun"/>
        </w:rPr>
        <w:t>nterconexión con proveedores de contenido y acceso</w:t>
      </w:r>
      <w:r w:rsidR="00F77477">
        <w:rPr>
          <w:rFonts w:eastAsia="SimSun"/>
        </w:rPr>
        <w:t>;</w:t>
      </w:r>
    </w:p>
    <w:p w:rsidR="00F77477" w:rsidRPr="00774DE3" w:rsidRDefault="00E16910" w:rsidP="00E16910">
      <w:pPr>
        <w:pStyle w:val="enumlev1"/>
        <w:rPr>
          <w:rFonts w:eastAsia="SimSun"/>
        </w:rPr>
      </w:pPr>
      <w:r w:rsidRPr="00E16910">
        <w:rPr>
          <w:rFonts w:eastAsia="SimSun"/>
        </w:rPr>
        <w:t>•</w:t>
      </w:r>
      <w:r>
        <w:rPr>
          <w:rFonts w:eastAsia="SimSun"/>
        </w:rPr>
        <w:tab/>
      </w:r>
      <w:r w:rsidR="00F77477">
        <w:rPr>
          <w:rFonts w:eastAsia="SimSun"/>
        </w:rPr>
        <w:t>t</w:t>
      </w:r>
      <w:r w:rsidR="00F77477" w:rsidRPr="00774DE3">
        <w:rPr>
          <w:rFonts w:eastAsia="SimSun"/>
        </w:rPr>
        <w:t>ránsito Internet óptimo: estudi</w:t>
      </w:r>
      <w:r w:rsidR="00F77477">
        <w:rPr>
          <w:rFonts w:eastAsia="SimSun"/>
        </w:rPr>
        <w:t xml:space="preserve">o del </w:t>
      </w:r>
      <w:r w:rsidR="00F77477" w:rsidRPr="00774DE3">
        <w:rPr>
          <w:rFonts w:eastAsia="SimSun"/>
        </w:rPr>
        <w:t>tráfico y compromiso previo al nivel de compromiso superior siguiente</w:t>
      </w:r>
      <w:r w:rsidR="00F77477">
        <w:rPr>
          <w:rFonts w:eastAsia="SimSun"/>
        </w:rPr>
        <w:t>;</w:t>
      </w:r>
    </w:p>
    <w:p w:rsidR="00F77477" w:rsidRPr="00DF303A" w:rsidRDefault="00E16910" w:rsidP="00E16910">
      <w:pPr>
        <w:pStyle w:val="enumlev1"/>
        <w:rPr>
          <w:rFonts w:eastAsia="SimSun"/>
        </w:rPr>
      </w:pPr>
      <w:r w:rsidRPr="00E16910">
        <w:rPr>
          <w:rFonts w:eastAsia="SimSun"/>
        </w:rPr>
        <w:t>•</w:t>
      </w:r>
      <w:r>
        <w:rPr>
          <w:rFonts w:eastAsia="SimSun"/>
        </w:rPr>
        <w:tab/>
      </w:r>
      <w:r w:rsidR="00F77477">
        <w:rPr>
          <w:rFonts w:eastAsia="SimSun"/>
        </w:rPr>
        <w:t>i</w:t>
      </w:r>
      <w:r w:rsidR="00F77477" w:rsidRPr="00DF303A">
        <w:rPr>
          <w:rFonts w:eastAsia="SimSun"/>
        </w:rPr>
        <w:t>nstalación de equipo fuera del propio mercado</w:t>
      </w:r>
      <w:r w:rsidR="00F77477">
        <w:rPr>
          <w:rFonts w:eastAsia="SimSun"/>
        </w:rPr>
        <w:t>.</w:t>
      </w:r>
      <w:r w:rsidR="00F77477" w:rsidRPr="00DF303A">
        <w:rPr>
          <w:rFonts w:eastAsia="SimSun"/>
        </w:rPr>
        <w:t xml:space="preserve"> </w:t>
      </w:r>
    </w:p>
    <w:p w:rsidR="00F77477" w:rsidRPr="00E301D1" w:rsidRDefault="00F77477" w:rsidP="00CE170B">
      <w:pPr>
        <w:pStyle w:val="Headingb"/>
        <w:spacing w:before="200"/>
        <w:rPr>
          <w:rFonts w:eastAsia="SimSun"/>
        </w:rPr>
      </w:pPr>
      <w:r w:rsidRPr="00E301D1">
        <w:rPr>
          <w:rFonts w:eastAsia="SimSun"/>
        </w:rPr>
        <w:t>Sesión 3: Conectividad Internet internacional (</w:t>
      </w:r>
      <w:r>
        <w:rPr>
          <w:rFonts w:eastAsia="SimSun"/>
        </w:rPr>
        <w:t>IIC</w:t>
      </w:r>
      <w:r w:rsidRPr="00E301D1">
        <w:rPr>
          <w:rFonts w:eastAsia="SimSun"/>
        </w:rPr>
        <w:t>) – Aspectos económicos y t</w:t>
      </w:r>
      <w:r>
        <w:rPr>
          <w:rFonts w:eastAsia="SimSun"/>
        </w:rPr>
        <w:t xml:space="preserve">écnicos </w:t>
      </w:r>
    </w:p>
    <w:p w:rsidR="00F77477" w:rsidRPr="00124151" w:rsidRDefault="00F77477" w:rsidP="00BD6672">
      <w:pPr>
        <w:rPr>
          <w:rFonts w:eastAsia="SimSun"/>
          <w:szCs w:val="24"/>
        </w:rPr>
      </w:pPr>
      <w:r>
        <w:rPr>
          <w:rFonts w:eastAsia="SimSun"/>
          <w:szCs w:val="24"/>
        </w:rPr>
        <w:t>En esta sesión</w:t>
      </w:r>
      <w:r w:rsidRPr="00124151">
        <w:rPr>
          <w:rFonts w:eastAsia="SimSun"/>
          <w:szCs w:val="24"/>
        </w:rPr>
        <w:t xml:space="preserve"> </w:t>
      </w:r>
      <w:r>
        <w:rPr>
          <w:rFonts w:eastAsia="SimSun"/>
          <w:szCs w:val="24"/>
        </w:rPr>
        <w:t xml:space="preserve">se presentaron </w:t>
      </w:r>
      <w:r w:rsidRPr="00124151">
        <w:rPr>
          <w:rFonts w:eastAsia="SimSun"/>
          <w:szCs w:val="24"/>
        </w:rPr>
        <w:t xml:space="preserve">los resultados del </w:t>
      </w:r>
      <w:r w:rsidRPr="00F860BF">
        <w:rPr>
          <w:rFonts w:eastAsia="SimSun"/>
          <w:szCs w:val="24"/>
        </w:rPr>
        <w:t>estudio sobre conectividad Internet internacional de la BDT/UIT</w:t>
      </w:r>
      <w:r>
        <w:rPr>
          <w:rFonts w:eastAsia="SimSun"/>
          <w:szCs w:val="24"/>
        </w:rPr>
        <w:t xml:space="preserve">. </w:t>
      </w:r>
      <w:r w:rsidRPr="00124151">
        <w:rPr>
          <w:rFonts w:eastAsia="SimSun"/>
          <w:szCs w:val="24"/>
        </w:rPr>
        <w:t>E</w:t>
      </w:r>
      <w:r>
        <w:rPr>
          <w:rFonts w:eastAsia="SimSun"/>
          <w:szCs w:val="24"/>
        </w:rPr>
        <w:t>n ese</w:t>
      </w:r>
      <w:r w:rsidRPr="00124151">
        <w:rPr>
          <w:rFonts w:eastAsia="SimSun"/>
          <w:szCs w:val="24"/>
        </w:rPr>
        <w:t xml:space="preserve"> </w:t>
      </w:r>
      <w:r>
        <w:rPr>
          <w:rFonts w:eastAsia="SimSun"/>
          <w:szCs w:val="24"/>
        </w:rPr>
        <w:t xml:space="preserve">estudio se examinan </w:t>
      </w:r>
      <w:r w:rsidRPr="00124151">
        <w:rPr>
          <w:rFonts w:eastAsia="SimSun"/>
          <w:szCs w:val="24"/>
        </w:rPr>
        <w:t>l</w:t>
      </w:r>
      <w:r>
        <w:rPr>
          <w:rFonts w:eastAsia="SimSun"/>
          <w:szCs w:val="24"/>
        </w:rPr>
        <w:t>a</w:t>
      </w:r>
      <w:r w:rsidRPr="00124151">
        <w:rPr>
          <w:rFonts w:eastAsia="SimSun"/>
          <w:szCs w:val="24"/>
        </w:rPr>
        <w:t xml:space="preserve">s </w:t>
      </w:r>
      <w:r>
        <w:rPr>
          <w:rFonts w:eastAsia="SimSun"/>
          <w:szCs w:val="24"/>
        </w:rPr>
        <w:t xml:space="preserve">dificultades y posibilidades de IIC </w:t>
      </w:r>
      <w:r w:rsidRPr="00124151">
        <w:rPr>
          <w:rFonts w:eastAsia="SimSun"/>
          <w:szCs w:val="24"/>
        </w:rPr>
        <w:t xml:space="preserve">y </w:t>
      </w:r>
      <w:r>
        <w:rPr>
          <w:rFonts w:eastAsia="SimSun"/>
          <w:szCs w:val="24"/>
        </w:rPr>
        <w:t xml:space="preserve">se analiza </w:t>
      </w:r>
      <w:r w:rsidRPr="00124151">
        <w:rPr>
          <w:rFonts w:eastAsia="SimSun"/>
          <w:szCs w:val="24"/>
        </w:rPr>
        <w:t xml:space="preserve">la penetración de la banda ancha en diferentes partes del mundo, </w:t>
      </w:r>
      <w:r>
        <w:rPr>
          <w:rFonts w:eastAsia="SimSun"/>
          <w:szCs w:val="24"/>
        </w:rPr>
        <w:t xml:space="preserve">haciendo </w:t>
      </w:r>
      <w:r w:rsidRPr="00124151">
        <w:rPr>
          <w:rFonts w:eastAsia="SimSun"/>
          <w:szCs w:val="24"/>
        </w:rPr>
        <w:t xml:space="preserve">especial </w:t>
      </w:r>
      <w:r>
        <w:rPr>
          <w:rFonts w:eastAsia="SimSun"/>
          <w:szCs w:val="24"/>
        </w:rPr>
        <w:t>hincapié</w:t>
      </w:r>
      <w:r w:rsidRPr="00124151">
        <w:rPr>
          <w:rFonts w:eastAsia="SimSun"/>
          <w:szCs w:val="24"/>
        </w:rPr>
        <w:t xml:space="preserve"> en América Latina y los países </w:t>
      </w:r>
      <w:r>
        <w:rPr>
          <w:rFonts w:eastAsia="SimSun"/>
          <w:szCs w:val="24"/>
        </w:rPr>
        <w:t>d</w:t>
      </w:r>
      <w:r w:rsidRPr="00124151">
        <w:rPr>
          <w:rFonts w:eastAsia="SimSun"/>
          <w:szCs w:val="24"/>
        </w:rPr>
        <w:t>e</w:t>
      </w:r>
      <w:r>
        <w:rPr>
          <w:rFonts w:eastAsia="SimSun"/>
          <w:szCs w:val="24"/>
        </w:rPr>
        <w:t>l</w:t>
      </w:r>
      <w:r w:rsidRPr="00124151">
        <w:rPr>
          <w:rFonts w:eastAsia="SimSun"/>
          <w:szCs w:val="24"/>
        </w:rPr>
        <w:t xml:space="preserve"> África</w:t>
      </w:r>
      <w:r>
        <w:rPr>
          <w:rFonts w:eastAsia="SimSun"/>
          <w:szCs w:val="24"/>
        </w:rPr>
        <w:t xml:space="preserve"> </w:t>
      </w:r>
      <w:r w:rsidR="003A4A6E">
        <w:rPr>
          <w:rFonts w:eastAsia="SimSun"/>
          <w:szCs w:val="24"/>
        </w:rPr>
        <w:t>S</w:t>
      </w:r>
      <w:r>
        <w:rPr>
          <w:rFonts w:eastAsia="SimSun"/>
          <w:szCs w:val="24"/>
        </w:rPr>
        <w:t>ubsahariana</w:t>
      </w:r>
      <w:r w:rsidRPr="00124151">
        <w:rPr>
          <w:rFonts w:eastAsia="SimSun"/>
          <w:szCs w:val="24"/>
        </w:rPr>
        <w:t xml:space="preserve">, </w:t>
      </w:r>
      <w:r>
        <w:rPr>
          <w:rFonts w:eastAsia="SimSun"/>
          <w:szCs w:val="24"/>
        </w:rPr>
        <w:t xml:space="preserve">presentados como </w:t>
      </w:r>
      <w:r w:rsidRPr="00124151">
        <w:rPr>
          <w:rFonts w:eastAsia="SimSun"/>
          <w:szCs w:val="24"/>
        </w:rPr>
        <w:t>estudios de casos específicos.</w:t>
      </w:r>
    </w:p>
    <w:p w:rsidR="00F77477" w:rsidRPr="00B64DF5" w:rsidRDefault="00F77477" w:rsidP="00CE170B">
      <w:pPr>
        <w:keepNext/>
        <w:spacing w:before="160"/>
        <w:rPr>
          <w:rFonts w:eastAsia="SimSun"/>
          <w:szCs w:val="24"/>
          <w:u w:val="single"/>
        </w:rPr>
      </w:pPr>
      <w:r w:rsidRPr="00B64DF5">
        <w:rPr>
          <w:rFonts w:eastAsia="SimSun"/>
          <w:szCs w:val="24"/>
          <w:u w:val="single"/>
        </w:rPr>
        <w:t>Presentación a cargo de Pauline Tsafak</w:t>
      </w:r>
    </w:p>
    <w:p w:rsidR="00F77477" w:rsidRPr="00124151" w:rsidRDefault="00F77477" w:rsidP="00BD6672">
      <w:pPr>
        <w:rPr>
          <w:rFonts w:eastAsia="SimSun"/>
          <w:szCs w:val="24"/>
        </w:rPr>
      </w:pPr>
      <w:r>
        <w:rPr>
          <w:rFonts w:eastAsia="SimSun"/>
          <w:szCs w:val="24"/>
        </w:rPr>
        <w:t xml:space="preserve">La </w:t>
      </w:r>
      <w:r w:rsidRPr="00124151">
        <w:rPr>
          <w:rFonts w:eastAsia="SimSun"/>
          <w:szCs w:val="24"/>
        </w:rPr>
        <w:t xml:space="preserve">CMSI adoptó una Declaración de Principios y </w:t>
      </w:r>
      <w:r>
        <w:rPr>
          <w:rFonts w:eastAsia="SimSun"/>
          <w:szCs w:val="24"/>
        </w:rPr>
        <w:t xml:space="preserve">un Plan de Acción, en los cuales quedaron pendientes </w:t>
      </w:r>
      <w:r w:rsidRPr="00124151">
        <w:rPr>
          <w:rFonts w:eastAsia="SimSun"/>
          <w:szCs w:val="24"/>
        </w:rPr>
        <w:t xml:space="preserve">dos temas </w:t>
      </w:r>
      <w:r>
        <w:rPr>
          <w:rFonts w:eastAsia="SimSun"/>
          <w:szCs w:val="24"/>
        </w:rPr>
        <w:t>relativos a l</w:t>
      </w:r>
      <w:r w:rsidRPr="00124151">
        <w:rPr>
          <w:rFonts w:eastAsia="SimSun"/>
          <w:szCs w:val="24"/>
        </w:rPr>
        <w:t xml:space="preserve">a </w:t>
      </w:r>
      <w:r>
        <w:rPr>
          <w:rFonts w:eastAsia="SimSun"/>
          <w:szCs w:val="24"/>
        </w:rPr>
        <w:t xml:space="preserve">IIC: financiación de </w:t>
      </w:r>
      <w:r w:rsidRPr="00124151">
        <w:rPr>
          <w:rFonts w:eastAsia="SimSun"/>
          <w:szCs w:val="24"/>
        </w:rPr>
        <w:t>políticas para luchar contra la brecha digital y gobernanza de Internet.</w:t>
      </w:r>
    </w:p>
    <w:p w:rsidR="00F77477" w:rsidRPr="00124151" w:rsidRDefault="00F77477" w:rsidP="00BD6672">
      <w:pPr>
        <w:rPr>
          <w:rFonts w:eastAsia="SimSun"/>
          <w:szCs w:val="24"/>
        </w:rPr>
      </w:pPr>
      <w:r>
        <w:rPr>
          <w:rFonts w:eastAsia="SimSun"/>
          <w:szCs w:val="24"/>
        </w:rPr>
        <w:t>Con respecto a</w:t>
      </w:r>
      <w:r w:rsidRPr="00124151">
        <w:rPr>
          <w:rFonts w:eastAsia="SimSun"/>
          <w:szCs w:val="24"/>
        </w:rPr>
        <w:t xml:space="preserve"> la gobernanza de Internet, se acordó crear un for</w:t>
      </w:r>
      <w:r>
        <w:rPr>
          <w:rFonts w:eastAsia="SimSun"/>
          <w:szCs w:val="24"/>
        </w:rPr>
        <w:t xml:space="preserve">o consultivo multidisciplinario, el Foro para la gobernanza de </w:t>
      </w:r>
      <w:r w:rsidRPr="00124151">
        <w:rPr>
          <w:rFonts w:eastAsia="SimSun"/>
          <w:szCs w:val="24"/>
        </w:rPr>
        <w:t xml:space="preserve">Internet </w:t>
      </w:r>
      <w:r>
        <w:rPr>
          <w:rFonts w:eastAsia="SimSun"/>
          <w:szCs w:val="24"/>
        </w:rPr>
        <w:t>(</w:t>
      </w:r>
      <w:r w:rsidRPr="00124151">
        <w:rPr>
          <w:rFonts w:eastAsia="SimSun"/>
          <w:szCs w:val="24"/>
        </w:rPr>
        <w:t xml:space="preserve">IGF). </w:t>
      </w:r>
      <w:r>
        <w:rPr>
          <w:rFonts w:eastAsia="SimSun"/>
          <w:szCs w:val="24"/>
        </w:rPr>
        <w:t xml:space="preserve">Se trata de una reunión de ámbito mundial en que </w:t>
      </w:r>
      <w:r w:rsidRPr="00124151">
        <w:rPr>
          <w:rFonts w:eastAsia="SimSun"/>
          <w:szCs w:val="24"/>
        </w:rPr>
        <w:t>todas las partes interesadas pued</w:t>
      </w:r>
      <w:r>
        <w:rPr>
          <w:rFonts w:eastAsia="SimSun"/>
          <w:szCs w:val="24"/>
        </w:rPr>
        <w:t>e</w:t>
      </w:r>
      <w:r w:rsidRPr="00124151">
        <w:rPr>
          <w:rFonts w:eastAsia="SimSun"/>
          <w:szCs w:val="24"/>
        </w:rPr>
        <w:t xml:space="preserve">n intercambiar puntos de vista sobre </w:t>
      </w:r>
      <w:r>
        <w:rPr>
          <w:rFonts w:eastAsia="SimSun"/>
          <w:szCs w:val="24"/>
        </w:rPr>
        <w:t>todo</w:t>
      </w:r>
      <w:r w:rsidRPr="00124151">
        <w:rPr>
          <w:rFonts w:eastAsia="SimSun"/>
          <w:szCs w:val="24"/>
        </w:rPr>
        <w:t xml:space="preserve"> </w:t>
      </w:r>
      <w:r>
        <w:rPr>
          <w:rFonts w:eastAsia="SimSun"/>
          <w:szCs w:val="24"/>
        </w:rPr>
        <w:t>asunto vinculado de alguna manera a</w:t>
      </w:r>
      <w:r w:rsidRPr="00124151">
        <w:rPr>
          <w:rFonts w:eastAsia="SimSun"/>
          <w:szCs w:val="24"/>
        </w:rPr>
        <w:t xml:space="preserve"> la gobernanza de Internet.</w:t>
      </w:r>
    </w:p>
    <w:p w:rsidR="00FC0F4B" w:rsidRDefault="00FC0F4B">
      <w:pPr>
        <w:tabs>
          <w:tab w:val="clear" w:pos="794"/>
          <w:tab w:val="clear" w:pos="1191"/>
          <w:tab w:val="clear" w:pos="1588"/>
          <w:tab w:val="clear" w:pos="1985"/>
        </w:tabs>
        <w:overflowPunct/>
        <w:autoSpaceDE/>
        <w:autoSpaceDN/>
        <w:adjustRightInd/>
        <w:spacing w:before="0"/>
        <w:textAlignment w:val="auto"/>
        <w:rPr>
          <w:rFonts w:eastAsia="SimSun"/>
          <w:szCs w:val="24"/>
        </w:rPr>
      </w:pPr>
      <w:r>
        <w:rPr>
          <w:rFonts w:eastAsia="SimSun"/>
          <w:szCs w:val="24"/>
        </w:rPr>
        <w:br w:type="page"/>
      </w:r>
    </w:p>
    <w:p w:rsidR="00F77477" w:rsidRDefault="00F77477" w:rsidP="00E16910">
      <w:pPr>
        <w:rPr>
          <w:rFonts w:eastAsia="SimSun"/>
          <w:szCs w:val="24"/>
        </w:rPr>
      </w:pPr>
      <w:r w:rsidRPr="00124151">
        <w:rPr>
          <w:rFonts w:eastAsia="SimSun"/>
          <w:szCs w:val="24"/>
        </w:rPr>
        <w:t xml:space="preserve">En cuanto a </w:t>
      </w:r>
      <w:r>
        <w:rPr>
          <w:rFonts w:eastAsia="SimSun"/>
          <w:szCs w:val="24"/>
        </w:rPr>
        <w:t>IIC</w:t>
      </w:r>
      <w:r w:rsidRPr="00124151">
        <w:rPr>
          <w:rFonts w:eastAsia="SimSun"/>
          <w:szCs w:val="24"/>
        </w:rPr>
        <w:t xml:space="preserve">, un factor </w:t>
      </w:r>
      <w:r>
        <w:rPr>
          <w:rFonts w:eastAsia="SimSun"/>
          <w:szCs w:val="24"/>
        </w:rPr>
        <w:t xml:space="preserve">esencial es </w:t>
      </w:r>
      <w:r w:rsidRPr="00124151">
        <w:rPr>
          <w:rFonts w:eastAsia="SimSun"/>
          <w:szCs w:val="24"/>
        </w:rPr>
        <w:t xml:space="preserve">el ancho de banda internacional, </w:t>
      </w:r>
      <w:r>
        <w:rPr>
          <w:rFonts w:eastAsia="SimSun"/>
          <w:szCs w:val="24"/>
        </w:rPr>
        <w:t xml:space="preserve">es decir, </w:t>
      </w:r>
      <w:r w:rsidRPr="00124151">
        <w:rPr>
          <w:rFonts w:eastAsia="SimSun"/>
          <w:szCs w:val="24"/>
        </w:rPr>
        <w:t xml:space="preserve">la cantidad </w:t>
      </w:r>
      <w:r>
        <w:rPr>
          <w:rFonts w:eastAsia="SimSun"/>
          <w:szCs w:val="24"/>
        </w:rPr>
        <w:t xml:space="preserve">o velocidad de transmisión </w:t>
      </w:r>
      <w:r w:rsidRPr="00124151">
        <w:rPr>
          <w:rFonts w:eastAsia="SimSun"/>
          <w:szCs w:val="24"/>
        </w:rPr>
        <w:t>de datos</w:t>
      </w:r>
      <w:r>
        <w:rPr>
          <w:rFonts w:eastAsia="SimSun"/>
          <w:szCs w:val="24"/>
        </w:rPr>
        <w:t xml:space="preserve"> máxima</w:t>
      </w:r>
      <w:r w:rsidRPr="00124151">
        <w:rPr>
          <w:rFonts w:eastAsia="SimSun"/>
          <w:szCs w:val="24"/>
        </w:rPr>
        <w:t xml:space="preserve"> de un país al resto del mundo.</w:t>
      </w:r>
      <w:r w:rsidR="00E16910">
        <w:rPr>
          <w:rFonts w:eastAsia="SimSun"/>
          <w:szCs w:val="24"/>
        </w:rPr>
        <w:t xml:space="preserve"> </w:t>
      </w:r>
      <w:r>
        <w:rPr>
          <w:rFonts w:eastAsia="SimSun"/>
          <w:szCs w:val="24"/>
        </w:rPr>
        <w:t xml:space="preserve">El ancho de banda, que puede </w:t>
      </w:r>
      <w:r w:rsidRPr="00124151">
        <w:rPr>
          <w:rFonts w:eastAsia="SimSun"/>
          <w:szCs w:val="24"/>
        </w:rPr>
        <w:t>ser proporcionad</w:t>
      </w:r>
      <w:r>
        <w:rPr>
          <w:rFonts w:eastAsia="SimSun"/>
          <w:szCs w:val="24"/>
        </w:rPr>
        <w:t>o</w:t>
      </w:r>
      <w:r w:rsidRPr="00124151">
        <w:rPr>
          <w:rFonts w:eastAsia="SimSun"/>
          <w:szCs w:val="24"/>
        </w:rPr>
        <w:t xml:space="preserve"> por satélite o por cable de fibra óptica (t</w:t>
      </w:r>
      <w:r>
        <w:rPr>
          <w:rFonts w:eastAsia="SimSun"/>
          <w:szCs w:val="24"/>
        </w:rPr>
        <w:t xml:space="preserve">errestre </w:t>
      </w:r>
      <w:r w:rsidRPr="00124151">
        <w:rPr>
          <w:rFonts w:eastAsia="SimSun"/>
          <w:szCs w:val="24"/>
        </w:rPr>
        <w:t>o submarino)</w:t>
      </w:r>
      <w:r>
        <w:rPr>
          <w:rFonts w:eastAsia="SimSun"/>
          <w:szCs w:val="24"/>
        </w:rPr>
        <w:t xml:space="preserve">, </w:t>
      </w:r>
      <w:r w:rsidRPr="00124151">
        <w:rPr>
          <w:rFonts w:eastAsia="SimSun"/>
          <w:szCs w:val="24"/>
        </w:rPr>
        <w:t xml:space="preserve">requiere </w:t>
      </w:r>
      <w:r>
        <w:rPr>
          <w:rFonts w:eastAsia="SimSun"/>
          <w:szCs w:val="24"/>
        </w:rPr>
        <w:t xml:space="preserve">una </w:t>
      </w:r>
      <w:r w:rsidRPr="00124151">
        <w:rPr>
          <w:rFonts w:eastAsia="SimSun"/>
          <w:szCs w:val="24"/>
        </w:rPr>
        <w:t>conexión a un proveedor de red troncal internacional (</w:t>
      </w:r>
      <w:r w:rsidRPr="00F66799">
        <w:rPr>
          <w:rFonts w:eastAsia="SimSun"/>
          <w:i/>
          <w:iCs/>
          <w:szCs w:val="24"/>
        </w:rPr>
        <w:t>IBP, international backbone provider</w:t>
      </w:r>
      <w:r w:rsidRPr="00124151">
        <w:rPr>
          <w:rFonts w:eastAsia="SimSun"/>
          <w:szCs w:val="24"/>
        </w:rPr>
        <w:t>).</w:t>
      </w:r>
    </w:p>
    <w:p w:rsidR="00F77477" w:rsidRPr="00124151" w:rsidRDefault="00F77477" w:rsidP="00BD6672">
      <w:pPr>
        <w:rPr>
          <w:rFonts w:eastAsia="SimSun"/>
          <w:szCs w:val="24"/>
        </w:rPr>
      </w:pPr>
      <w:r w:rsidRPr="00124151">
        <w:rPr>
          <w:rFonts w:eastAsia="SimSun"/>
          <w:szCs w:val="24"/>
        </w:rPr>
        <w:t xml:space="preserve">Los proveedores de </w:t>
      </w:r>
      <w:r>
        <w:rPr>
          <w:rFonts w:eastAsia="SimSun"/>
          <w:szCs w:val="24"/>
        </w:rPr>
        <w:t xml:space="preserve">servicios </w:t>
      </w:r>
      <w:r w:rsidRPr="00124151">
        <w:rPr>
          <w:rFonts w:eastAsia="SimSun"/>
          <w:szCs w:val="24"/>
        </w:rPr>
        <w:t>Internet (</w:t>
      </w:r>
      <w:r>
        <w:rPr>
          <w:rFonts w:eastAsia="SimSun"/>
          <w:szCs w:val="24"/>
        </w:rPr>
        <w:t>PSI</w:t>
      </w:r>
      <w:r w:rsidRPr="00124151">
        <w:rPr>
          <w:rFonts w:eastAsia="SimSun"/>
          <w:szCs w:val="24"/>
        </w:rPr>
        <w:t xml:space="preserve">) </w:t>
      </w:r>
      <w:r>
        <w:rPr>
          <w:rFonts w:eastAsia="SimSun"/>
          <w:szCs w:val="24"/>
        </w:rPr>
        <w:t>debe</w:t>
      </w:r>
      <w:r w:rsidR="003A4A6E">
        <w:rPr>
          <w:rFonts w:eastAsia="SimSun"/>
          <w:szCs w:val="24"/>
        </w:rPr>
        <w:t>n</w:t>
      </w:r>
      <w:r>
        <w:rPr>
          <w:rFonts w:eastAsia="SimSun"/>
          <w:szCs w:val="24"/>
        </w:rPr>
        <w:t xml:space="preserve"> concertar </w:t>
      </w:r>
      <w:r w:rsidRPr="00124151">
        <w:rPr>
          <w:rFonts w:eastAsia="SimSun"/>
          <w:szCs w:val="24"/>
        </w:rPr>
        <w:t xml:space="preserve">acuerdos de interconexión nacionales o internacionales </w:t>
      </w:r>
      <w:r>
        <w:rPr>
          <w:rFonts w:eastAsia="SimSun"/>
          <w:szCs w:val="24"/>
        </w:rPr>
        <w:t xml:space="preserve">para tener acceso al recurso mundial de Internet. </w:t>
      </w:r>
      <w:r w:rsidRPr="00124151">
        <w:rPr>
          <w:rFonts w:eastAsia="SimSun"/>
          <w:szCs w:val="24"/>
        </w:rPr>
        <w:t xml:space="preserve">Hay dos tipos de acuerdos: acuerdos </w:t>
      </w:r>
      <w:r>
        <w:rPr>
          <w:rFonts w:eastAsia="SimSun"/>
          <w:szCs w:val="24"/>
        </w:rPr>
        <w:t>entre homólogos</w:t>
      </w:r>
      <w:r w:rsidRPr="00124151">
        <w:rPr>
          <w:rFonts w:eastAsia="SimSun"/>
          <w:szCs w:val="24"/>
        </w:rPr>
        <w:t xml:space="preserve"> y acuerdos de tránsito.</w:t>
      </w:r>
    </w:p>
    <w:p w:rsidR="00F77477" w:rsidRPr="00124151" w:rsidRDefault="00F77477" w:rsidP="00BD6672">
      <w:pPr>
        <w:rPr>
          <w:rFonts w:eastAsia="SimSun"/>
          <w:szCs w:val="24"/>
        </w:rPr>
      </w:pPr>
      <w:r>
        <w:rPr>
          <w:rFonts w:eastAsia="SimSun"/>
          <w:szCs w:val="24"/>
        </w:rPr>
        <w:t>Los a</w:t>
      </w:r>
      <w:r w:rsidRPr="00124151">
        <w:rPr>
          <w:rFonts w:eastAsia="SimSun"/>
          <w:szCs w:val="24"/>
        </w:rPr>
        <w:t xml:space="preserve">spectos </w:t>
      </w:r>
      <w:r>
        <w:rPr>
          <w:rFonts w:eastAsia="SimSun"/>
          <w:szCs w:val="24"/>
        </w:rPr>
        <w:t xml:space="preserve">en materia de reglamentación se </w:t>
      </w:r>
      <w:r w:rsidRPr="00124151">
        <w:rPr>
          <w:rFonts w:eastAsia="SimSun"/>
          <w:szCs w:val="24"/>
        </w:rPr>
        <w:t>puede</w:t>
      </w:r>
      <w:r>
        <w:rPr>
          <w:rFonts w:eastAsia="SimSun"/>
          <w:szCs w:val="24"/>
        </w:rPr>
        <w:t xml:space="preserve">n considerar a nivel nacional e </w:t>
      </w:r>
      <w:r w:rsidRPr="00124151">
        <w:rPr>
          <w:rFonts w:eastAsia="SimSun"/>
          <w:szCs w:val="24"/>
        </w:rPr>
        <w:t xml:space="preserve">internacional. </w:t>
      </w:r>
      <w:r>
        <w:rPr>
          <w:rFonts w:eastAsia="SimSun"/>
          <w:szCs w:val="24"/>
        </w:rPr>
        <w:t>A nivel nacional, l</w:t>
      </w:r>
      <w:r w:rsidRPr="00124151">
        <w:rPr>
          <w:rFonts w:eastAsia="SimSun"/>
          <w:szCs w:val="24"/>
        </w:rPr>
        <w:t xml:space="preserve">os reguladores </w:t>
      </w:r>
      <w:r>
        <w:rPr>
          <w:rFonts w:eastAsia="SimSun"/>
          <w:szCs w:val="24"/>
        </w:rPr>
        <w:t>definen</w:t>
      </w:r>
      <w:r w:rsidRPr="00124151">
        <w:rPr>
          <w:rFonts w:eastAsia="SimSun"/>
          <w:szCs w:val="24"/>
        </w:rPr>
        <w:t xml:space="preserve"> las condiciones técnicas y </w:t>
      </w:r>
      <w:r>
        <w:rPr>
          <w:rFonts w:eastAsia="SimSun"/>
          <w:szCs w:val="24"/>
        </w:rPr>
        <w:t xml:space="preserve">relativas a las </w:t>
      </w:r>
      <w:r w:rsidRPr="00124151">
        <w:rPr>
          <w:rFonts w:eastAsia="SimSun"/>
          <w:szCs w:val="24"/>
        </w:rPr>
        <w:t xml:space="preserve">tarifas para el acceso a la red </w:t>
      </w:r>
      <w:r>
        <w:rPr>
          <w:rFonts w:eastAsia="SimSun"/>
          <w:szCs w:val="24"/>
        </w:rPr>
        <w:t>de conexión a la central (red de retroceso)</w:t>
      </w:r>
      <w:r w:rsidRPr="00124151">
        <w:rPr>
          <w:rFonts w:eastAsia="SimSun"/>
          <w:szCs w:val="24"/>
        </w:rPr>
        <w:t>, el punto de aterr</w:t>
      </w:r>
      <w:r>
        <w:rPr>
          <w:rFonts w:eastAsia="SimSun"/>
          <w:szCs w:val="24"/>
        </w:rPr>
        <w:t>aje</w:t>
      </w:r>
      <w:r w:rsidRPr="00124151">
        <w:rPr>
          <w:rFonts w:eastAsia="SimSun"/>
          <w:szCs w:val="24"/>
        </w:rPr>
        <w:t xml:space="preserve">, </w:t>
      </w:r>
      <w:r>
        <w:rPr>
          <w:rFonts w:eastAsia="SimSun"/>
          <w:szCs w:val="24"/>
        </w:rPr>
        <w:t xml:space="preserve">el arrendamiento de </w:t>
      </w:r>
      <w:r w:rsidRPr="00124151">
        <w:rPr>
          <w:rFonts w:eastAsia="SimSun"/>
          <w:szCs w:val="24"/>
        </w:rPr>
        <w:t>circuito</w:t>
      </w:r>
      <w:r>
        <w:rPr>
          <w:rFonts w:eastAsia="SimSun"/>
          <w:szCs w:val="24"/>
        </w:rPr>
        <w:t xml:space="preserve">s </w:t>
      </w:r>
      <w:r w:rsidRPr="00124151">
        <w:rPr>
          <w:rFonts w:eastAsia="SimSun"/>
          <w:szCs w:val="24"/>
        </w:rPr>
        <w:t xml:space="preserve">y </w:t>
      </w:r>
      <w:r>
        <w:rPr>
          <w:rFonts w:eastAsia="SimSun"/>
          <w:szCs w:val="24"/>
        </w:rPr>
        <w:t xml:space="preserve">el </w:t>
      </w:r>
      <w:r w:rsidRPr="00124151">
        <w:rPr>
          <w:rFonts w:eastAsia="SimSun"/>
          <w:szCs w:val="24"/>
        </w:rPr>
        <w:t xml:space="preserve">telepuerto. No </w:t>
      </w:r>
      <w:r>
        <w:rPr>
          <w:rFonts w:eastAsia="SimSun"/>
          <w:szCs w:val="24"/>
        </w:rPr>
        <w:t xml:space="preserve">hay ninguna reglamentación </w:t>
      </w:r>
      <w:r w:rsidRPr="00124151">
        <w:rPr>
          <w:rFonts w:eastAsia="SimSun"/>
          <w:szCs w:val="24"/>
        </w:rPr>
        <w:t xml:space="preserve">a </w:t>
      </w:r>
      <w:r>
        <w:rPr>
          <w:rFonts w:eastAsia="SimSun"/>
          <w:szCs w:val="24"/>
        </w:rPr>
        <w:t xml:space="preserve">escala internacional y, aunque </w:t>
      </w:r>
      <w:r w:rsidRPr="00124151">
        <w:rPr>
          <w:rFonts w:eastAsia="SimSun"/>
          <w:szCs w:val="24"/>
        </w:rPr>
        <w:t xml:space="preserve">se dice que es un mercado libre, </w:t>
      </w:r>
      <w:r>
        <w:rPr>
          <w:rFonts w:eastAsia="SimSun"/>
          <w:szCs w:val="24"/>
        </w:rPr>
        <w:t>a</w:t>
      </w:r>
      <w:r w:rsidRPr="00124151">
        <w:rPr>
          <w:rFonts w:eastAsia="SimSun"/>
          <w:szCs w:val="24"/>
        </w:rPr>
        <w:t xml:space="preserve">lgunos observadores </w:t>
      </w:r>
      <w:r>
        <w:rPr>
          <w:rFonts w:eastAsia="SimSun"/>
          <w:szCs w:val="24"/>
        </w:rPr>
        <w:t xml:space="preserve">estiman que el mercado está dominado por unos pocos </w:t>
      </w:r>
      <w:r w:rsidRPr="00124151">
        <w:rPr>
          <w:rFonts w:eastAsia="SimSun"/>
          <w:szCs w:val="24"/>
        </w:rPr>
        <w:t>IBP.</w:t>
      </w:r>
    </w:p>
    <w:p w:rsidR="00F77477" w:rsidRPr="00124151" w:rsidRDefault="00F77477" w:rsidP="00BD6672">
      <w:pPr>
        <w:rPr>
          <w:rFonts w:eastAsia="SimSun"/>
          <w:szCs w:val="24"/>
        </w:rPr>
      </w:pPr>
      <w:r>
        <w:rPr>
          <w:rFonts w:eastAsia="SimSun"/>
          <w:szCs w:val="24"/>
        </w:rPr>
        <w:t>En el plano</w:t>
      </w:r>
      <w:r w:rsidRPr="00124151">
        <w:rPr>
          <w:rFonts w:eastAsia="SimSun"/>
          <w:szCs w:val="24"/>
        </w:rPr>
        <w:t xml:space="preserve"> nacional, las medidas para reducir el costo de </w:t>
      </w:r>
      <w:r>
        <w:rPr>
          <w:rFonts w:eastAsia="SimSun"/>
          <w:szCs w:val="24"/>
        </w:rPr>
        <w:t>IIC</w:t>
      </w:r>
      <w:r w:rsidRPr="00124151">
        <w:rPr>
          <w:rFonts w:eastAsia="SimSun"/>
          <w:szCs w:val="24"/>
        </w:rPr>
        <w:t xml:space="preserve"> </w:t>
      </w:r>
      <w:r>
        <w:rPr>
          <w:rFonts w:eastAsia="SimSun"/>
          <w:szCs w:val="24"/>
        </w:rPr>
        <w:t>pueden ser, entre otras, las siguientes</w:t>
      </w:r>
      <w:r w:rsidRPr="00124151">
        <w:rPr>
          <w:rFonts w:eastAsia="SimSun"/>
          <w:szCs w:val="24"/>
        </w:rPr>
        <w:t>:</w:t>
      </w:r>
    </w:p>
    <w:p w:rsidR="00F77477" w:rsidRPr="000E2EA7" w:rsidRDefault="00E16910" w:rsidP="00E16910">
      <w:pPr>
        <w:pStyle w:val="enumlev1"/>
        <w:rPr>
          <w:rFonts w:eastAsia="SimSun"/>
        </w:rPr>
      </w:pPr>
      <w:r w:rsidRPr="00E16910">
        <w:rPr>
          <w:rFonts w:eastAsia="SimSun"/>
        </w:rPr>
        <w:t>•</w:t>
      </w:r>
      <w:r>
        <w:rPr>
          <w:rFonts w:eastAsia="SimSun"/>
        </w:rPr>
        <w:tab/>
      </w:r>
      <w:r w:rsidR="00F77477">
        <w:rPr>
          <w:rFonts w:eastAsia="SimSun"/>
        </w:rPr>
        <w:t>e</w:t>
      </w:r>
      <w:r w:rsidR="00F77477" w:rsidRPr="000E2EA7">
        <w:rPr>
          <w:rFonts w:eastAsia="SimSun"/>
        </w:rPr>
        <w:t>stablecimiento de centrales Internet (IXP)</w:t>
      </w:r>
      <w:r w:rsidR="00F77477">
        <w:rPr>
          <w:rFonts w:eastAsia="SimSun"/>
        </w:rPr>
        <w:t>;</w:t>
      </w:r>
      <w:r w:rsidR="00F77477" w:rsidRPr="000E2EA7">
        <w:rPr>
          <w:rFonts w:eastAsia="SimSun"/>
        </w:rPr>
        <w:t xml:space="preserve"> </w:t>
      </w:r>
    </w:p>
    <w:p w:rsidR="00F77477" w:rsidRPr="000E2EA7" w:rsidRDefault="00E16910" w:rsidP="00E16910">
      <w:pPr>
        <w:pStyle w:val="enumlev1"/>
        <w:rPr>
          <w:rFonts w:eastAsia="SimSun"/>
        </w:rPr>
      </w:pPr>
      <w:r w:rsidRPr="00E16910">
        <w:rPr>
          <w:rFonts w:eastAsia="SimSun"/>
        </w:rPr>
        <w:t>•</w:t>
      </w:r>
      <w:r>
        <w:rPr>
          <w:rFonts w:eastAsia="SimSun"/>
        </w:rPr>
        <w:tab/>
      </w:r>
      <w:r w:rsidR="00F77477">
        <w:rPr>
          <w:rFonts w:eastAsia="SimSun"/>
        </w:rPr>
        <w:t>f</w:t>
      </w:r>
      <w:r w:rsidR="00F77477" w:rsidRPr="000E2EA7">
        <w:rPr>
          <w:rFonts w:eastAsia="SimSun"/>
        </w:rPr>
        <w:t>omento de capacidad de los PSI para crear y hacer funcionar centrales Internet</w:t>
      </w:r>
      <w:r w:rsidR="00F77477">
        <w:rPr>
          <w:rFonts w:eastAsia="SimSun"/>
        </w:rPr>
        <w:t>;</w:t>
      </w:r>
    </w:p>
    <w:p w:rsidR="00F77477" w:rsidRPr="000E2EA7" w:rsidRDefault="003A4A6E" w:rsidP="003A4A6E">
      <w:pPr>
        <w:pStyle w:val="enumlev1"/>
        <w:rPr>
          <w:rFonts w:eastAsia="SimSun"/>
        </w:rPr>
      </w:pPr>
      <w:r w:rsidRPr="00E16910">
        <w:rPr>
          <w:rFonts w:eastAsia="SimSun"/>
        </w:rPr>
        <w:t>•</w:t>
      </w:r>
      <w:r w:rsidR="00E16910">
        <w:rPr>
          <w:rFonts w:eastAsia="SimSun"/>
        </w:rPr>
        <w:tab/>
      </w:r>
      <w:r w:rsidR="00F77477">
        <w:rPr>
          <w:rFonts w:eastAsia="SimSun"/>
        </w:rPr>
        <w:t>entrada en</w:t>
      </w:r>
      <w:r w:rsidR="00F77477" w:rsidRPr="000E2EA7">
        <w:rPr>
          <w:rFonts w:eastAsia="SimSun"/>
        </w:rPr>
        <w:t xml:space="preserve"> la competencia de la pasarela internacional, que sigue estando en régimen de monopolio en algunos países</w:t>
      </w:r>
      <w:r w:rsidR="00F77477">
        <w:rPr>
          <w:rFonts w:eastAsia="SimSun"/>
        </w:rPr>
        <w:t>;</w:t>
      </w:r>
    </w:p>
    <w:p w:rsidR="00F77477" w:rsidRPr="000E2EA7" w:rsidRDefault="00E16910" w:rsidP="00E16910">
      <w:pPr>
        <w:pStyle w:val="enumlev1"/>
        <w:rPr>
          <w:rFonts w:eastAsia="SimSun"/>
        </w:rPr>
      </w:pPr>
      <w:r w:rsidRPr="00E16910">
        <w:rPr>
          <w:rFonts w:eastAsia="SimSun"/>
        </w:rPr>
        <w:t>•</w:t>
      </w:r>
      <w:r>
        <w:rPr>
          <w:rFonts w:eastAsia="SimSun"/>
        </w:rPr>
        <w:tab/>
      </w:r>
      <w:r w:rsidR="00F77477">
        <w:rPr>
          <w:rFonts w:eastAsia="SimSun"/>
        </w:rPr>
        <w:t>m</w:t>
      </w:r>
      <w:r w:rsidR="00F77477" w:rsidRPr="000E2EA7">
        <w:rPr>
          <w:rFonts w:eastAsia="SimSun"/>
        </w:rPr>
        <w:t>edidas para crear infraestructura de banda ancha y promover la elaboración de contenido local</w:t>
      </w:r>
      <w:r w:rsidR="00F77477">
        <w:rPr>
          <w:rFonts w:eastAsia="SimSun"/>
        </w:rPr>
        <w:t>.</w:t>
      </w:r>
    </w:p>
    <w:p w:rsidR="00F77477" w:rsidRDefault="00F77477" w:rsidP="00BD6672">
      <w:pPr>
        <w:rPr>
          <w:rFonts w:eastAsia="SimSun"/>
          <w:szCs w:val="24"/>
        </w:rPr>
      </w:pPr>
      <w:r w:rsidRPr="00124151">
        <w:rPr>
          <w:rFonts w:eastAsia="SimSun"/>
          <w:szCs w:val="24"/>
        </w:rPr>
        <w:t>En el plano internacional, se podría contemplar</w:t>
      </w:r>
      <w:r>
        <w:rPr>
          <w:rFonts w:eastAsia="SimSun"/>
          <w:szCs w:val="24"/>
        </w:rPr>
        <w:t xml:space="preserve"> las medidas enumeradas a continuación</w:t>
      </w:r>
      <w:r w:rsidRPr="00124151">
        <w:rPr>
          <w:rFonts w:eastAsia="SimSun"/>
          <w:szCs w:val="24"/>
        </w:rPr>
        <w:t>:</w:t>
      </w:r>
    </w:p>
    <w:p w:rsidR="00F77477" w:rsidRPr="003C7AF8" w:rsidRDefault="00E16910" w:rsidP="00E16910">
      <w:pPr>
        <w:pStyle w:val="enumlev1"/>
        <w:rPr>
          <w:rFonts w:eastAsia="SimSun"/>
        </w:rPr>
      </w:pPr>
      <w:r w:rsidRPr="00E16910">
        <w:rPr>
          <w:rFonts w:eastAsia="SimSun"/>
        </w:rPr>
        <w:t>•</w:t>
      </w:r>
      <w:r>
        <w:rPr>
          <w:rFonts w:eastAsia="SimSun"/>
        </w:rPr>
        <w:tab/>
      </w:r>
      <w:r w:rsidR="00F77477">
        <w:rPr>
          <w:rFonts w:eastAsia="SimSun"/>
        </w:rPr>
        <w:t>a</w:t>
      </w:r>
      <w:r w:rsidR="00F77477" w:rsidRPr="003C7AF8">
        <w:rPr>
          <w:rFonts w:eastAsia="SimSun"/>
        </w:rPr>
        <w:t>rmonización de la reglamentación regional con objeto de facilitar la conectividad transfronteriza entre los países</w:t>
      </w:r>
      <w:r w:rsidR="00F77477">
        <w:rPr>
          <w:rFonts w:eastAsia="SimSun"/>
        </w:rPr>
        <w:t>;</w:t>
      </w:r>
    </w:p>
    <w:p w:rsidR="00F77477" w:rsidRPr="003C7AF8" w:rsidRDefault="00E16910" w:rsidP="00E16910">
      <w:pPr>
        <w:pStyle w:val="enumlev1"/>
        <w:rPr>
          <w:rFonts w:eastAsia="SimSun"/>
        </w:rPr>
      </w:pPr>
      <w:r w:rsidRPr="00E16910">
        <w:rPr>
          <w:rFonts w:eastAsia="SimSun"/>
        </w:rPr>
        <w:t>•</w:t>
      </w:r>
      <w:r>
        <w:rPr>
          <w:rFonts w:eastAsia="SimSun"/>
        </w:rPr>
        <w:tab/>
      </w:r>
      <w:r w:rsidR="00F77477">
        <w:rPr>
          <w:rFonts w:eastAsia="SimSun"/>
        </w:rPr>
        <w:t>n</w:t>
      </w:r>
      <w:r w:rsidR="00F77477" w:rsidRPr="003C7AF8">
        <w:rPr>
          <w:rFonts w:eastAsia="SimSun"/>
        </w:rPr>
        <w:t>ecesidad de adoptar medidas internacionales, a través de la OMC o en el marco de la revisión del RTI, para facilitar el acceso orientado a los costos de los PSI de los países en desarrollo</w:t>
      </w:r>
      <w:r w:rsidR="00F77477">
        <w:rPr>
          <w:rFonts w:eastAsia="SimSun"/>
        </w:rPr>
        <w:t xml:space="preserve"> </w:t>
      </w:r>
      <w:r w:rsidR="00F77477" w:rsidRPr="002F324C">
        <w:rPr>
          <w:rFonts w:eastAsia="SimSun"/>
        </w:rPr>
        <w:t>a los IBP</w:t>
      </w:r>
      <w:r w:rsidR="00F77477">
        <w:rPr>
          <w:rFonts w:eastAsia="SimSun"/>
        </w:rPr>
        <w:t>;</w:t>
      </w:r>
    </w:p>
    <w:p w:rsidR="00F77477" w:rsidRPr="003C7AF8" w:rsidRDefault="00E16910" w:rsidP="00E16910">
      <w:pPr>
        <w:pStyle w:val="enumlev1"/>
        <w:rPr>
          <w:rFonts w:eastAsia="SimSun"/>
        </w:rPr>
      </w:pPr>
      <w:r w:rsidRPr="00E16910">
        <w:rPr>
          <w:rFonts w:eastAsia="SimSun"/>
        </w:rPr>
        <w:t>•</w:t>
      </w:r>
      <w:r>
        <w:rPr>
          <w:rFonts w:eastAsia="SimSun"/>
        </w:rPr>
        <w:tab/>
      </w:r>
      <w:r w:rsidR="00F77477">
        <w:rPr>
          <w:rFonts w:eastAsia="SimSun"/>
        </w:rPr>
        <w:t>a</w:t>
      </w:r>
      <w:r w:rsidR="00F77477" w:rsidRPr="003C7AF8">
        <w:rPr>
          <w:rFonts w:eastAsia="SimSun"/>
        </w:rPr>
        <w:t>plicación de la Recomendación UIT-T D.50 mediante la introducción de un principio de tránsito con participación en los costos</w:t>
      </w:r>
      <w:r w:rsidR="00F77477">
        <w:rPr>
          <w:rFonts w:eastAsia="SimSun"/>
        </w:rPr>
        <w:t>.</w:t>
      </w:r>
    </w:p>
    <w:p w:rsidR="00F77477" w:rsidRPr="008737BE" w:rsidRDefault="00F77477" w:rsidP="00BD6672">
      <w:pPr>
        <w:rPr>
          <w:rFonts w:eastAsia="SimSun"/>
          <w:szCs w:val="24"/>
        </w:rPr>
      </w:pPr>
      <w:r>
        <w:rPr>
          <w:rFonts w:eastAsia="SimSun"/>
          <w:szCs w:val="24"/>
        </w:rPr>
        <w:t xml:space="preserve">Las diferencias </w:t>
      </w:r>
      <w:r w:rsidRPr="008737BE">
        <w:rPr>
          <w:rFonts w:eastAsia="SimSun"/>
          <w:szCs w:val="24"/>
        </w:rPr>
        <w:t>de tarifas observad</w:t>
      </w:r>
      <w:r>
        <w:rPr>
          <w:rFonts w:eastAsia="SimSun"/>
          <w:szCs w:val="24"/>
        </w:rPr>
        <w:t>as</w:t>
      </w:r>
      <w:r w:rsidRPr="008737BE">
        <w:rPr>
          <w:rFonts w:eastAsia="SimSun"/>
          <w:szCs w:val="24"/>
        </w:rPr>
        <w:t xml:space="preserve"> en el mapa se explica</w:t>
      </w:r>
      <w:r>
        <w:rPr>
          <w:rFonts w:eastAsia="SimSun"/>
          <w:szCs w:val="24"/>
        </w:rPr>
        <w:t>n</w:t>
      </w:r>
      <w:r w:rsidRPr="008737BE">
        <w:rPr>
          <w:rFonts w:eastAsia="SimSun"/>
          <w:szCs w:val="24"/>
        </w:rPr>
        <w:t xml:space="preserve"> en gran medida por el sistema de tarifas </w:t>
      </w:r>
      <w:r>
        <w:rPr>
          <w:rFonts w:eastAsia="SimSun"/>
          <w:szCs w:val="24"/>
        </w:rPr>
        <w:t xml:space="preserve">de </w:t>
      </w:r>
      <w:r w:rsidRPr="008737BE">
        <w:rPr>
          <w:rFonts w:eastAsia="SimSun"/>
          <w:szCs w:val="24"/>
        </w:rPr>
        <w:t xml:space="preserve">Internet internacional, basado en el llamado </w:t>
      </w:r>
      <w:r>
        <w:rPr>
          <w:rFonts w:eastAsia="SimSun"/>
          <w:szCs w:val="24"/>
        </w:rPr>
        <w:t xml:space="preserve">modelo </w:t>
      </w:r>
      <w:r w:rsidRPr="008737BE">
        <w:rPr>
          <w:rFonts w:eastAsia="SimSun"/>
          <w:szCs w:val="24"/>
        </w:rPr>
        <w:t xml:space="preserve">"circuito completo". </w:t>
      </w:r>
      <w:r>
        <w:rPr>
          <w:rFonts w:eastAsia="SimSun"/>
          <w:szCs w:val="24"/>
        </w:rPr>
        <w:t>Según</w:t>
      </w:r>
      <w:r w:rsidRPr="008737BE">
        <w:rPr>
          <w:rFonts w:eastAsia="SimSun"/>
          <w:szCs w:val="24"/>
        </w:rPr>
        <w:t xml:space="preserve"> ese modelo, los pequeños </w:t>
      </w:r>
      <w:r>
        <w:rPr>
          <w:rFonts w:eastAsia="SimSun"/>
          <w:szCs w:val="24"/>
        </w:rPr>
        <w:t xml:space="preserve">PSI </w:t>
      </w:r>
      <w:r w:rsidRPr="008737BE">
        <w:rPr>
          <w:rFonts w:eastAsia="SimSun"/>
          <w:szCs w:val="24"/>
        </w:rPr>
        <w:t xml:space="preserve">ubicados en países en desarrollo </w:t>
      </w:r>
      <w:r>
        <w:rPr>
          <w:rFonts w:eastAsia="SimSun"/>
          <w:szCs w:val="24"/>
        </w:rPr>
        <w:t xml:space="preserve">asumen </w:t>
      </w:r>
      <w:r w:rsidRPr="008737BE">
        <w:rPr>
          <w:rFonts w:eastAsia="SimSun"/>
          <w:szCs w:val="24"/>
        </w:rPr>
        <w:t xml:space="preserve">el costo total de tránsito, que </w:t>
      </w:r>
      <w:r>
        <w:rPr>
          <w:rFonts w:eastAsia="SimSun"/>
          <w:szCs w:val="24"/>
        </w:rPr>
        <w:t>repercuten en e</w:t>
      </w:r>
      <w:r w:rsidRPr="008737BE">
        <w:rPr>
          <w:rFonts w:eastAsia="SimSun"/>
          <w:szCs w:val="24"/>
        </w:rPr>
        <w:t xml:space="preserve">l cliente. Para </w:t>
      </w:r>
      <w:r>
        <w:rPr>
          <w:rFonts w:eastAsia="SimSun"/>
          <w:szCs w:val="24"/>
        </w:rPr>
        <w:t>tener acceso</w:t>
      </w:r>
      <w:r w:rsidRPr="008737BE">
        <w:rPr>
          <w:rFonts w:eastAsia="SimSun"/>
          <w:szCs w:val="24"/>
        </w:rPr>
        <w:t xml:space="preserve"> al recurso de Internet internacional, los pequeños </w:t>
      </w:r>
      <w:r>
        <w:rPr>
          <w:rFonts w:eastAsia="SimSun"/>
          <w:szCs w:val="24"/>
        </w:rPr>
        <w:t xml:space="preserve">PSI conciertan </w:t>
      </w:r>
      <w:r w:rsidRPr="008737BE">
        <w:rPr>
          <w:rFonts w:eastAsia="SimSun"/>
          <w:szCs w:val="24"/>
        </w:rPr>
        <w:t xml:space="preserve">acuerdos de tránsito con </w:t>
      </w:r>
      <w:r>
        <w:rPr>
          <w:rFonts w:eastAsia="SimSun"/>
          <w:szCs w:val="24"/>
        </w:rPr>
        <w:t xml:space="preserve">PSI </w:t>
      </w:r>
      <w:r w:rsidRPr="008737BE">
        <w:rPr>
          <w:rFonts w:eastAsia="SimSun"/>
          <w:szCs w:val="24"/>
        </w:rPr>
        <w:t>mundiales</w:t>
      </w:r>
      <w:r>
        <w:rPr>
          <w:rFonts w:eastAsia="SimSun"/>
          <w:szCs w:val="24"/>
        </w:rPr>
        <w:t xml:space="preserve"> a gran escala</w:t>
      </w:r>
      <w:r w:rsidRPr="008737BE">
        <w:rPr>
          <w:rFonts w:eastAsia="SimSun"/>
          <w:szCs w:val="24"/>
        </w:rPr>
        <w:t xml:space="preserve"> (</w:t>
      </w:r>
      <w:r>
        <w:rPr>
          <w:rFonts w:eastAsia="SimSun"/>
          <w:szCs w:val="24"/>
        </w:rPr>
        <w:t xml:space="preserve">PSI de </w:t>
      </w:r>
      <w:r w:rsidRPr="008737BE">
        <w:rPr>
          <w:rFonts w:eastAsia="SimSun"/>
          <w:szCs w:val="24"/>
        </w:rPr>
        <w:t>Nivel</w:t>
      </w:r>
      <w:r>
        <w:rPr>
          <w:rFonts w:eastAsia="SimSun"/>
          <w:szCs w:val="24"/>
        </w:rPr>
        <w:t>es</w:t>
      </w:r>
      <w:r w:rsidRPr="008737BE">
        <w:rPr>
          <w:rFonts w:eastAsia="SimSun"/>
          <w:szCs w:val="24"/>
        </w:rPr>
        <w:t xml:space="preserve"> 1 y 2</w:t>
      </w:r>
      <w:r>
        <w:rPr>
          <w:rFonts w:eastAsia="SimSun"/>
          <w:szCs w:val="24"/>
        </w:rPr>
        <w:t xml:space="preserve">) en virtud de los cuales aceptan </w:t>
      </w:r>
      <w:r w:rsidRPr="008737BE">
        <w:rPr>
          <w:rFonts w:eastAsia="SimSun"/>
          <w:szCs w:val="24"/>
        </w:rPr>
        <w:t>pagar para enviar o recibir tráfico de Internet.</w:t>
      </w:r>
    </w:p>
    <w:p w:rsidR="00F77477" w:rsidRPr="008737BE" w:rsidRDefault="00F77477" w:rsidP="00BD6672">
      <w:pPr>
        <w:rPr>
          <w:rFonts w:eastAsia="SimSun"/>
          <w:szCs w:val="24"/>
        </w:rPr>
      </w:pPr>
      <w:r w:rsidRPr="003F2823">
        <w:rPr>
          <w:rFonts w:eastAsia="SimSun"/>
          <w:szCs w:val="24"/>
        </w:rPr>
        <w:t>El a</w:t>
      </w:r>
      <w:r w:rsidRPr="008737BE">
        <w:rPr>
          <w:rFonts w:eastAsia="SimSun"/>
          <w:szCs w:val="24"/>
        </w:rPr>
        <w:t xml:space="preserve">ncho de banda </w:t>
      </w:r>
      <w:r>
        <w:rPr>
          <w:rFonts w:eastAsia="SimSun"/>
          <w:szCs w:val="24"/>
        </w:rPr>
        <w:t xml:space="preserve">de Internet </w:t>
      </w:r>
      <w:r w:rsidRPr="008737BE">
        <w:rPr>
          <w:rFonts w:eastAsia="SimSun"/>
          <w:szCs w:val="24"/>
        </w:rPr>
        <w:t xml:space="preserve">internacional y el acceso al </w:t>
      </w:r>
      <w:r>
        <w:rPr>
          <w:rFonts w:eastAsia="SimSun"/>
          <w:szCs w:val="24"/>
        </w:rPr>
        <w:t>punto de presencia (</w:t>
      </w:r>
      <w:r w:rsidRPr="003F2823">
        <w:rPr>
          <w:rFonts w:eastAsia="SimSun"/>
          <w:i/>
          <w:iCs/>
          <w:szCs w:val="24"/>
        </w:rPr>
        <w:t>PoP, point of presence</w:t>
      </w:r>
      <w:r>
        <w:rPr>
          <w:rFonts w:eastAsia="SimSun"/>
          <w:szCs w:val="24"/>
        </w:rPr>
        <w:t xml:space="preserve">) </w:t>
      </w:r>
      <w:r w:rsidRPr="008737BE">
        <w:rPr>
          <w:rFonts w:eastAsia="SimSun"/>
          <w:szCs w:val="24"/>
        </w:rPr>
        <w:t xml:space="preserve">internacional </w:t>
      </w:r>
      <w:r>
        <w:rPr>
          <w:rFonts w:eastAsia="SimSun"/>
          <w:szCs w:val="24"/>
        </w:rPr>
        <w:t xml:space="preserve">representan aproximadamente </w:t>
      </w:r>
      <w:r w:rsidRPr="008737BE">
        <w:rPr>
          <w:rFonts w:eastAsia="SimSun"/>
          <w:szCs w:val="24"/>
        </w:rPr>
        <w:t>el 80% de los cost</w:t>
      </w:r>
      <w:r>
        <w:rPr>
          <w:rFonts w:eastAsia="SimSun"/>
          <w:szCs w:val="24"/>
        </w:rPr>
        <w:t>o</w:t>
      </w:r>
      <w:r w:rsidRPr="008737BE">
        <w:rPr>
          <w:rFonts w:eastAsia="SimSun"/>
          <w:szCs w:val="24"/>
        </w:rPr>
        <w:t xml:space="preserve">s </w:t>
      </w:r>
      <w:r>
        <w:rPr>
          <w:rFonts w:eastAsia="SimSun"/>
          <w:szCs w:val="24"/>
        </w:rPr>
        <w:t xml:space="preserve">de </w:t>
      </w:r>
      <w:r w:rsidRPr="008737BE">
        <w:rPr>
          <w:rFonts w:eastAsia="SimSun"/>
          <w:szCs w:val="24"/>
        </w:rPr>
        <w:t>los</w:t>
      </w:r>
      <w:r>
        <w:rPr>
          <w:rFonts w:eastAsia="SimSun"/>
          <w:szCs w:val="24"/>
        </w:rPr>
        <w:t xml:space="preserve"> </w:t>
      </w:r>
      <w:r w:rsidRPr="008737BE">
        <w:rPr>
          <w:rFonts w:eastAsia="SimSun"/>
          <w:szCs w:val="24"/>
        </w:rPr>
        <w:t>proveedores de acceso a Internet</w:t>
      </w:r>
      <w:r>
        <w:rPr>
          <w:rFonts w:eastAsia="SimSun"/>
          <w:szCs w:val="24"/>
        </w:rPr>
        <w:t xml:space="preserve"> (PAI)</w:t>
      </w:r>
      <w:r w:rsidRPr="008737BE">
        <w:rPr>
          <w:rFonts w:eastAsia="SimSun"/>
          <w:szCs w:val="24"/>
        </w:rPr>
        <w:t xml:space="preserve"> (</w:t>
      </w:r>
      <w:r w:rsidRPr="003F2823">
        <w:rPr>
          <w:rFonts w:eastAsia="SimSun"/>
          <w:i/>
          <w:iCs/>
          <w:szCs w:val="24"/>
        </w:rPr>
        <w:t>IAP, Internet access providers</w:t>
      </w:r>
      <w:r>
        <w:rPr>
          <w:rFonts w:eastAsia="SimSun"/>
          <w:szCs w:val="24"/>
        </w:rPr>
        <w:t>)</w:t>
      </w:r>
      <w:r w:rsidRPr="008737BE">
        <w:rPr>
          <w:rFonts w:eastAsia="SimSun"/>
          <w:szCs w:val="24"/>
        </w:rPr>
        <w:t xml:space="preserve"> en los países africanos, </w:t>
      </w:r>
      <w:r>
        <w:rPr>
          <w:rFonts w:eastAsia="SimSun"/>
          <w:szCs w:val="24"/>
        </w:rPr>
        <w:t>en tanto</w:t>
      </w:r>
      <w:r w:rsidRPr="008737BE">
        <w:rPr>
          <w:rFonts w:eastAsia="SimSun"/>
          <w:szCs w:val="24"/>
        </w:rPr>
        <w:t xml:space="preserve"> que sus cuentas de trá</w:t>
      </w:r>
      <w:r>
        <w:rPr>
          <w:rFonts w:eastAsia="SimSun"/>
          <w:szCs w:val="24"/>
        </w:rPr>
        <w:t xml:space="preserve">fico </w:t>
      </w:r>
      <w:r w:rsidRPr="008737BE">
        <w:rPr>
          <w:rFonts w:eastAsia="SimSun"/>
          <w:szCs w:val="24"/>
        </w:rPr>
        <w:t xml:space="preserve">sólo </w:t>
      </w:r>
      <w:r>
        <w:rPr>
          <w:rFonts w:eastAsia="SimSun"/>
          <w:szCs w:val="24"/>
        </w:rPr>
        <w:t xml:space="preserve">representan </w:t>
      </w:r>
      <w:r w:rsidRPr="008737BE">
        <w:rPr>
          <w:rFonts w:eastAsia="SimSun"/>
          <w:szCs w:val="24"/>
        </w:rPr>
        <w:t xml:space="preserve">el 20% del volumen intercambiado </w:t>
      </w:r>
      <w:r>
        <w:rPr>
          <w:rFonts w:eastAsia="SimSun"/>
          <w:szCs w:val="24"/>
        </w:rPr>
        <w:t xml:space="preserve">a través de </w:t>
      </w:r>
      <w:r w:rsidRPr="008737BE">
        <w:rPr>
          <w:rFonts w:eastAsia="SimSun"/>
          <w:szCs w:val="24"/>
        </w:rPr>
        <w:t>la infraestructura internacional correspondiente.</w:t>
      </w:r>
    </w:p>
    <w:p w:rsidR="00F77477" w:rsidRPr="008737BE" w:rsidRDefault="00F77477" w:rsidP="00BD6672">
      <w:pPr>
        <w:rPr>
          <w:rFonts w:eastAsia="SimSun"/>
          <w:szCs w:val="24"/>
        </w:rPr>
      </w:pPr>
      <w:r w:rsidRPr="008737BE">
        <w:rPr>
          <w:rFonts w:eastAsia="SimSun"/>
          <w:szCs w:val="24"/>
        </w:rPr>
        <w:t>El mercado de</w:t>
      </w:r>
      <w:r>
        <w:rPr>
          <w:rFonts w:eastAsia="SimSun"/>
          <w:szCs w:val="24"/>
        </w:rPr>
        <w:t xml:space="preserve"> la </w:t>
      </w:r>
      <w:r w:rsidRPr="008737BE">
        <w:rPr>
          <w:rFonts w:eastAsia="SimSun"/>
          <w:szCs w:val="24"/>
        </w:rPr>
        <w:t>conectividad</w:t>
      </w:r>
      <w:r>
        <w:rPr>
          <w:rFonts w:eastAsia="SimSun"/>
          <w:szCs w:val="24"/>
        </w:rPr>
        <w:t xml:space="preserve"> Internet</w:t>
      </w:r>
      <w:r w:rsidRPr="008737BE">
        <w:rPr>
          <w:rFonts w:eastAsia="SimSun"/>
          <w:szCs w:val="24"/>
        </w:rPr>
        <w:t xml:space="preserve"> internacional no está regulado, </w:t>
      </w:r>
      <w:r>
        <w:rPr>
          <w:rFonts w:eastAsia="SimSun"/>
          <w:szCs w:val="24"/>
        </w:rPr>
        <w:t>como tampoco</w:t>
      </w:r>
      <w:r w:rsidRPr="008737BE">
        <w:rPr>
          <w:rFonts w:eastAsia="SimSun"/>
          <w:szCs w:val="24"/>
        </w:rPr>
        <w:t xml:space="preserve"> l</w:t>
      </w:r>
      <w:r>
        <w:rPr>
          <w:rFonts w:eastAsia="SimSun"/>
          <w:szCs w:val="24"/>
        </w:rPr>
        <w:t>o está la mayor parte de l</w:t>
      </w:r>
      <w:r w:rsidRPr="008737BE">
        <w:rPr>
          <w:rFonts w:eastAsia="SimSun"/>
          <w:szCs w:val="24"/>
        </w:rPr>
        <w:t>os mercados de conectividad</w:t>
      </w:r>
      <w:r>
        <w:rPr>
          <w:rFonts w:eastAsia="SimSun"/>
          <w:szCs w:val="24"/>
        </w:rPr>
        <w:t xml:space="preserve"> Internet nacional.</w:t>
      </w:r>
    </w:p>
    <w:p w:rsidR="00FC0F4B" w:rsidRDefault="00FC0F4B">
      <w:pPr>
        <w:tabs>
          <w:tab w:val="clear" w:pos="794"/>
          <w:tab w:val="clear" w:pos="1191"/>
          <w:tab w:val="clear" w:pos="1588"/>
          <w:tab w:val="clear" w:pos="1985"/>
        </w:tabs>
        <w:overflowPunct/>
        <w:autoSpaceDE/>
        <w:autoSpaceDN/>
        <w:adjustRightInd/>
        <w:spacing w:before="0"/>
        <w:textAlignment w:val="auto"/>
        <w:rPr>
          <w:rFonts w:eastAsia="SimSun"/>
          <w:szCs w:val="24"/>
        </w:rPr>
      </w:pPr>
      <w:r>
        <w:rPr>
          <w:rFonts w:eastAsia="SimSun"/>
          <w:szCs w:val="24"/>
        </w:rPr>
        <w:br w:type="page"/>
      </w:r>
    </w:p>
    <w:p w:rsidR="00F77477" w:rsidRPr="008737BE" w:rsidRDefault="00F77477" w:rsidP="00BD6672">
      <w:pPr>
        <w:rPr>
          <w:rFonts w:eastAsia="SimSun"/>
          <w:szCs w:val="24"/>
        </w:rPr>
      </w:pPr>
      <w:r>
        <w:rPr>
          <w:rFonts w:eastAsia="SimSun"/>
          <w:szCs w:val="24"/>
        </w:rPr>
        <w:t>La IIC</w:t>
      </w:r>
      <w:r w:rsidRPr="008737BE">
        <w:rPr>
          <w:rFonts w:eastAsia="SimSun"/>
          <w:szCs w:val="24"/>
        </w:rPr>
        <w:t xml:space="preserve"> apareció por primera vez en </w:t>
      </w:r>
      <w:r>
        <w:rPr>
          <w:rFonts w:eastAsia="SimSun"/>
          <w:szCs w:val="24"/>
        </w:rPr>
        <w:t>el orden del día</w:t>
      </w:r>
      <w:r w:rsidRPr="008737BE">
        <w:rPr>
          <w:rFonts w:eastAsia="SimSun"/>
          <w:szCs w:val="24"/>
        </w:rPr>
        <w:t xml:space="preserve"> de la </w:t>
      </w:r>
      <w:r>
        <w:rPr>
          <w:rFonts w:eastAsia="SimSun"/>
          <w:szCs w:val="24"/>
        </w:rPr>
        <w:t>CE</w:t>
      </w:r>
      <w:r w:rsidR="00BD6672">
        <w:rPr>
          <w:rFonts w:eastAsia="SimSun"/>
          <w:szCs w:val="24"/>
        </w:rPr>
        <w:t> </w:t>
      </w:r>
      <w:r w:rsidRPr="008737BE">
        <w:rPr>
          <w:rFonts w:eastAsia="SimSun"/>
          <w:szCs w:val="24"/>
        </w:rPr>
        <w:t>3 durante el periodo de estudio</w:t>
      </w:r>
      <w:r>
        <w:rPr>
          <w:rFonts w:eastAsia="SimSun"/>
          <w:szCs w:val="24"/>
        </w:rPr>
        <w:t xml:space="preserve">s </w:t>
      </w:r>
      <w:r w:rsidRPr="008737BE">
        <w:rPr>
          <w:rFonts w:eastAsia="SimSun"/>
          <w:szCs w:val="24"/>
        </w:rPr>
        <w:t>1997</w:t>
      </w:r>
      <w:r>
        <w:rPr>
          <w:rFonts w:eastAsia="SimSun"/>
          <w:szCs w:val="24"/>
        </w:rPr>
        <w:noBreakHyphen/>
      </w:r>
      <w:r w:rsidRPr="008737BE">
        <w:rPr>
          <w:rFonts w:eastAsia="SimSun"/>
          <w:szCs w:val="24"/>
        </w:rPr>
        <w:t xml:space="preserve">2000. </w:t>
      </w:r>
      <w:r>
        <w:rPr>
          <w:rFonts w:eastAsia="SimSun"/>
          <w:szCs w:val="24"/>
        </w:rPr>
        <w:t xml:space="preserve">El mandato podría resumirse de la </w:t>
      </w:r>
      <w:r w:rsidRPr="008737BE">
        <w:rPr>
          <w:rFonts w:eastAsia="SimSun"/>
          <w:szCs w:val="24"/>
        </w:rPr>
        <w:t xml:space="preserve">siguiente manera: determinar qué componentes de la infraestructura internacional </w:t>
      </w:r>
      <w:r>
        <w:rPr>
          <w:rFonts w:eastAsia="SimSun"/>
          <w:szCs w:val="24"/>
        </w:rPr>
        <w:t xml:space="preserve">ejercen influencia en </w:t>
      </w:r>
      <w:r w:rsidRPr="008737BE">
        <w:rPr>
          <w:rFonts w:eastAsia="SimSun"/>
          <w:szCs w:val="24"/>
        </w:rPr>
        <w:t xml:space="preserve">Internet y </w:t>
      </w:r>
      <w:r>
        <w:rPr>
          <w:rFonts w:eastAsia="SimSun"/>
          <w:szCs w:val="24"/>
        </w:rPr>
        <w:t xml:space="preserve">corresponden al </w:t>
      </w:r>
      <w:r w:rsidRPr="008737BE">
        <w:rPr>
          <w:rFonts w:eastAsia="SimSun"/>
          <w:szCs w:val="24"/>
        </w:rPr>
        <w:t xml:space="preserve">marco de la infraestructura </w:t>
      </w:r>
      <w:r>
        <w:rPr>
          <w:rFonts w:eastAsia="SimSun"/>
          <w:szCs w:val="24"/>
        </w:rPr>
        <w:t xml:space="preserve">mundial de la </w:t>
      </w:r>
      <w:r w:rsidRPr="008737BE">
        <w:rPr>
          <w:rFonts w:eastAsia="SimSun"/>
          <w:szCs w:val="24"/>
        </w:rPr>
        <w:t>in</w:t>
      </w:r>
      <w:r>
        <w:rPr>
          <w:rFonts w:eastAsia="SimSun"/>
          <w:szCs w:val="24"/>
        </w:rPr>
        <w:t xml:space="preserve">formación; </w:t>
      </w:r>
      <w:r w:rsidRPr="008737BE">
        <w:rPr>
          <w:rFonts w:eastAsia="SimSun"/>
          <w:szCs w:val="24"/>
        </w:rPr>
        <w:t xml:space="preserve">e identificar los </w:t>
      </w:r>
      <w:r>
        <w:rPr>
          <w:rFonts w:eastAsia="SimSun"/>
          <w:szCs w:val="24"/>
        </w:rPr>
        <w:t>aspectos en materia de c</w:t>
      </w:r>
      <w:r w:rsidRPr="008737BE">
        <w:rPr>
          <w:rFonts w:eastAsia="SimSun"/>
          <w:szCs w:val="24"/>
        </w:rPr>
        <w:t xml:space="preserve">ostos y, </w:t>
      </w:r>
      <w:r>
        <w:rPr>
          <w:rFonts w:eastAsia="SimSun"/>
          <w:szCs w:val="24"/>
        </w:rPr>
        <w:t>llegado el</w:t>
      </w:r>
      <w:r w:rsidRPr="008737BE">
        <w:rPr>
          <w:rFonts w:eastAsia="SimSun"/>
          <w:szCs w:val="24"/>
        </w:rPr>
        <w:t xml:space="preserve"> caso, proponer un conjunto de principios de remuneración </w:t>
      </w:r>
      <w:r>
        <w:rPr>
          <w:rFonts w:eastAsia="SimSun"/>
          <w:szCs w:val="24"/>
        </w:rPr>
        <w:t xml:space="preserve">equitativos </w:t>
      </w:r>
      <w:r w:rsidRPr="008737BE">
        <w:rPr>
          <w:rFonts w:eastAsia="SimSun"/>
          <w:szCs w:val="24"/>
        </w:rPr>
        <w:t xml:space="preserve">para </w:t>
      </w:r>
      <w:r>
        <w:rPr>
          <w:rFonts w:eastAsia="SimSun"/>
          <w:szCs w:val="24"/>
        </w:rPr>
        <w:t xml:space="preserve">aplicarlos a </w:t>
      </w:r>
      <w:r w:rsidRPr="008737BE">
        <w:rPr>
          <w:rFonts w:eastAsia="SimSun"/>
          <w:szCs w:val="24"/>
        </w:rPr>
        <w:t>proveedores de circuitos internacionales.</w:t>
      </w:r>
    </w:p>
    <w:p w:rsidR="00F77477" w:rsidRPr="008737BE" w:rsidRDefault="00F77477" w:rsidP="00E16910">
      <w:pPr>
        <w:rPr>
          <w:rFonts w:eastAsia="SimSun"/>
          <w:szCs w:val="24"/>
        </w:rPr>
      </w:pPr>
      <w:r>
        <w:rPr>
          <w:rFonts w:eastAsia="SimSun"/>
          <w:szCs w:val="24"/>
        </w:rPr>
        <w:t xml:space="preserve">La </w:t>
      </w:r>
      <w:r w:rsidRPr="008737BE">
        <w:rPr>
          <w:rFonts w:eastAsia="SimSun"/>
          <w:szCs w:val="24"/>
        </w:rPr>
        <w:t>Recomendación UIT-T D.50 se a</w:t>
      </w:r>
      <w:r>
        <w:rPr>
          <w:rFonts w:eastAsia="SimSun"/>
          <w:szCs w:val="24"/>
        </w:rPr>
        <w:t>prob</w:t>
      </w:r>
      <w:r w:rsidRPr="008737BE">
        <w:rPr>
          <w:rFonts w:eastAsia="SimSun"/>
          <w:szCs w:val="24"/>
        </w:rPr>
        <w:t>ó en 2000</w:t>
      </w:r>
      <w:r>
        <w:rPr>
          <w:rFonts w:eastAsia="SimSun"/>
          <w:szCs w:val="24"/>
        </w:rPr>
        <w:t xml:space="preserve"> y fue </w:t>
      </w:r>
      <w:r w:rsidRPr="008737BE">
        <w:rPr>
          <w:rFonts w:eastAsia="SimSun"/>
          <w:szCs w:val="24"/>
        </w:rPr>
        <w:t>revisada en 2004, 2008 y 2011.</w:t>
      </w:r>
      <w:r w:rsidR="00E16910">
        <w:rPr>
          <w:rFonts w:eastAsia="SimSun"/>
          <w:szCs w:val="24"/>
        </w:rPr>
        <w:t xml:space="preserve"> </w:t>
      </w:r>
      <w:r>
        <w:rPr>
          <w:rFonts w:eastAsia="SimSun"/>
          <w:szCs w:val="24"/>
        </w:rPr>
        <w:t>Se adoptó u</w:t>
      </w:r>
      <w:r w:rsidRPr="008737BE">
        <w:rPr>
          <w:rFonts w:eastAsia="SimSun"/>
          <w:szCs w:val="24"/>
        </w:rPr>
        <w:t xml:space="preserve">n </w:t>
      </w:r>
      <w:r>
        <w:rPr>
          <w:rFonts w:eastAsia="SimSun"/>
          <w:szCs w:val="24"/>
        </w:rPr>
        <w:t>S</w:t>
      </w:r>
      <w:r w:rsidRPr="008737BE">
        <w:rPr>
          <w:rFonts w:eastAsia="SimSun"/>
          <w:szCs w:val="24"/>
        </w:rPr>
        <w:t xml:space="preserve">uplemento </w:t>
      </w:r>
      <w:r>
        <w:rPr>
          <w:rFonts w:eastAsia="SimSun"/>
          <w:szCs w:val="24"/>
        </w:rPr>
        <w:t xml:space="preserve">en 2011 </w:t>
      </w:r>
      <w:r w:rsidRPr="008737BE">
        <w:rPr>
          <w:rFonts w:eastAsia="SimSun"/>
          <w:szCs w:val="24"/>
        </w:rPr>
        <w:t xml:space="preserve">y </w:t>
      </w:r>
      <w:r>
        <w:rPr>
          <w:rFonts w:eastAsia="SimSun"/>
          <w:szCs w:val="24"/>
        </w:rPr>
        <w:t>se llevarán a cabo nuevos</w:t>
      </w:r>
      <w:r w:rsidRPr="008737BE">
        <w:rPr>
          <w:rFonts w:eastAsia="SimSun"/>
          <w:szCs w:val="24"/>
        </w:rPr>
        <w:t xml:space="preserve"> estudios. </w:t>
      </w:r>
      <w:r>
        <w:rPr>
          <w:rFonts w:eastAsia="SimSun"/>
          <w:szCs w:val="24"/>
        </w:rPr>
        <w:t xml:space="preserve">El </w:t>
      </w:r>
      <w:r w:rsidRPr="008737BE">
        <w:rPr>
          <w:rFonts w:eastAsia="SimSun"/>
          <w:szCs w:val="24"/>
        </w:rPr>
        <w:t xml:space="preserve">UIT-D y </w:t>
      </w:r>
      <w:r>
        <w:rPr>
          <w:rFonts w:eastAsia="SimSun"/>
          <w:szCs w:val="24"/>
        </w:rPr>
        <w:t>el UIT-T colaboran</w:t>
      </w:r>
      <w:r w:rsidRPr="008737BE">
        <w:rPr>
          <w:rFonts w:eastAsia="SimSun"/>
          <w:szCs w:val="24"/>
        </w:rPr>
        <w:t xml:space="preserve"> para organizar y coordinar actividades que promuev</w:t>
      </w:r>
      <w:r>
        <w:rPr>
          <w:rFonts w:eastAsia="SimSun"/>
          <w:szCs w:val="24"/>
        </w:rPr>
        <w:t>a</w:t>
      </w:r>
      <w:r w:rsidRPr="008737BE">
        <w:rPr>
          <w:rFonts w:eastAsia="SimSun"/>
          <w:szCs w:val="24"/>
        </w:rPr>
        <w:t xml:space="preserve">n el intercambio de información entre los reguladores sobre la relación entre </w:t>
      </w:r>
      <w:r>
        <w:rPr>
          <w:rFonts w:eastAsia="SimSun"/>
          <w:szCs w:val="24"/>
        </w:rPr>
        <w:t>acuerdos de tasación</w:t>
      </w:r>
      <w:r w:rsidRPr="008737BE">
        <w:rPr>
          <w:rFonts w:eastAsia="SimSun"/>
          <w:szCs w:val="24"/>
        </w:rPr>
        <w:t xml:space="preserve"> para la conexión </w:t>
      </w:r>
      <w:r>
        <w:rPr>
          <w:rFonts w:eastAsia="SimSun"/>
          <w:szCs w:val="24"/>
        </w:rPr>
        <w:t xml:space="preserve">Internet </w:t>
      </w:r>
      <w:r w:rsidRPr="008737BE">
        <w:rPr>
          <w:rFonts w:eastAsia="SimSun"/>
          <w:szCs w:val="24"/>
        </w:rPr>
        <w:t>internacional</w:t>
      </w:r>
      <w:r>
        <w:rPr>
          <w:rFonts w:eastAsia="SimSun"/>
          <w:szCs w:val="24"/>
        </w:rPr>
        <w:t xml:space="preserve"> y</w:t>
      </w:r>
      <w:r w:rsidRPr="008737BE">
        <w:rPr>
          <w:rFonts w:eastAsia="SimSun"/>
          <w:szCs w:val="24"/>
        </w:rPr>
        <w:t xml:space="preserve"> la asequibilidad de</w:t>
      </w:r>
      <w:r>
        <w:rPr>
          <w:rFonts w:eastAsia="SimSun"/>
          <w:szCs w:val="24"/>
        </w:rPr>
        <w:t xml:space="preserve"> la implantación de</w:t>
      </w:r>
      <w:r w:rsidRPr="008737BE">
        <w:rPr>
          <w:rFonts w:eastAsia="SimSun"/>
          <w:szCs w:val="24"/>
        </w:rPr>
        <w:t xml:space="preserve"> la infraestructura </w:t>
      </w:r>
      <w:r>
        <w:rPr>
          <w:rFonts w:eastAsia="SimSun"/>
          <w:szCs w:val="24"/>
        </w:rPr>
        <w:t xml:space="preserve">Internet </w:t>
      </w:r>
      <w:r w:rsidRPr="008737BE">
        <w:rPr>
          <w:rFonts w:eastAsia="SimSun"/>
          <w:szCs w:val="24"/>
        </w:rPr>
        <w:t xml:space="preserve">internacional en </w:t>
      </w:r>
      <w:r>
        <w:rPr>
          <w:rFonts w:eastAsia="SimSun"/>
          <w:szCs w:val="24"/>
        </w:rPr>
        <w:t xml:space="preserve">países en </w:t>
      </w:r>
      <w:r w:rsidRPr="008737BE">
        <w:rPr>
          <w:rFonts w:eastAsia="SimSun"/>
          <w:szCs w:val="24"/>
        </w:rPr>
        <w:t>desarrollo y países menos adelantados.</w:t>
      </w:r>
    </w:p>
    <w:p w:rsidR="00F77477" w:rsidRPr="008737BE" w:rsidRDefault="00F77477" w:rsidP="00BD6672">
      <w:pPr>
        <w:rPr>
          <w:rFonts w:eastAsia="SimSun"/>
          <w:szCs w:val="24"/>
        </w:rPr>
      </w:pPr>
      <w:r>
        <w:rPr>
          <w:rFonts w:eastAsia="SimSun"/>
          <w:szCs w:val="24"/>
        </w:rPr>
        <w:t>Hay algu</w:t>
      </w:r>
      <w:r w:rsidRPr="00C37A07">
        <w:rPr>
          <w:rFonts w:eastAsia="SimSun"/>
          <w:szCs w:val="24"/>
        </w:rPr>
        <w:t xml:space="preserve">nos motivos </w:t>
      </w:r>
      <w:r>
        <w:rPr>
          <w:rFonts w:eastAsia="SimSun"/>
          <w:szCs w:val="24"/>
        </w:rPr>
        <w:t xml:space="preserve">que explican </w:t>
      </w:r>
      <w:r w:rsidRPr="00C37A07">
        <w:rPr>
          <w:rFonts w:eastAsia="SimSun"/>
          <w:szCs w:val="24"/>
        </w:rPr>
        <w:t xml:space="preserve">el elevado costo de la </w:t>
      </w:r>
      <w:r w:rsidRPr="008737BE">
        <w:rPr>
          <w:rFonts w:eastAsia="SimSun"/>
          <w:szCs w:val="24"/>
        </w:rPr>
        <w:t xml:space="preserve">conectividad </w:t>
      </w:r>
      <w:r>
        <w:rPr>
          <w:rFonts w:eastAsia="SimSun"/>
          <w:szCs w:val="24"/>
        </w:rPr>
        <w:t xml:space="preserve">Internet </w:t>
      </w:r>
      <w:r w:rsidRPr="008737BE">
        <w:rPr>
          <w:rFonts w:eastAsia="SimSun"/>
          <w:szCs w:val="24"/>
        </w:rPr>
        <w:t>internacional en los países en desarrollo</w:t>
      </w:r>
      <w:r>
        <w:rPr>
          <w:rFonts w:eastAsia="SimSun"/>
          <w:szCs w:val="24"/>
        </w:rPr>
        <w:t>, por ejemplo</w:t>
      </w:r>
      <w:r w:rsidRPr="008737BE">
        <w:rPr>
          <w:rFonts w:eastAsia="SimSun"/>
          <w:szCs w:val="24"/>
        </w:rPr>
        <w:t>:</w:t>
      </w:r>
    </w:p>
    <w:p w:rsidR="00F77477" w:rsidRPr="00520E6F" w:rsidRDefault="00E16910" w:rsidP="00E16910">
      <w:pPr>
        <w:pStyle w:val="enumlev1"/>
        <w:rPr>
          <w:rFonts w:eastAsia="SimSun"/>
        </w:rPr>
      </w:pPr>
      <w:r w:rsidRPr="00E16910">
        <w:rPr>
          <w:rFonts w:eastAsia="SimSun"/>
        </w:rPr>
        <w:t>•</w:t>
      </w:r>
      <w:r>
        <w:rPr>
          <w:rFonts w:eastAsia="SimSun"/>
        </w:rPr>
        <w:tab/>
      </w:r>
      <w:r w:rsidR="00F77477">
        <w:rPr>
          <w:rFonts w:eastAsia="SimSun"/>
        </w:rPr>
        <w:t>f</w:t>
      </w:r>
      <w:r w:rsidR="00F77477" w:rsidRPr="00520E6F">
        <w:rPr>
          <w:rFonts w:eastAsia="SimSun"/>
        </w:rPr>
        <w:t>alta de reglamentación de Internet, sumada a la escasez o ausencia de competencia en la cadena de valor del acceso a Internet, que se traduce en poderosos PSI de países desarrollados que siguen dominando el mercado</w:t>
      </w:r>
      <w:r w:rsidR="00F77477">
        <w:rPr>
          <w:rFonts w:eastAsia="SimSun"/>
        </w:rPr>
        <w:t>;</w:t>
      </w:r>
    </w:p>
    <w:p w:rsidR="00F77477" w:rsidRPr="00520E6F" w:rsidRDefault="00E16910" w:rsidP="00E16910">
      <w:pPr>
        <w:pStyle w:val="enumlev1"/>
        <w:rPr>
          <w:rFonts w:eastAsia="SimSun"/>
        </w:rPr>
      </w:pPr>
      <w:r w:rsidRPr="00E16910">
        <w:rPr>
          <w:rFonts w:eastAsia="SimSun"/>
        </w:rPr>
        <w:t>•</w:t>
      </w:r>
      <w:r>
        <w:rPr>
          <w:rFonts w:eastAsia="SimSun"/>
        </w:rPr>
        <w:tab/>
      </w:r>
      <w:r w:rsidR="00F77477">
        <w:rPr>
          <w:rFonts w:eastAsia="SimSun"/>
        </w:rPr>
        <w:t>capacidad l</w:t>
      </w:r>
      <w:r w:rsidR="00F77477" w:rsidRPr="00520E6F">
        <w:rPr>
          <w:rFonts w:eastAsia="SimSun"/>
        </w:rPr>
        <w:t>imitada de negociación de los PSI de países en desarrollo</w:t>
      </w:r>
      <w:r w:rsidR="00F77477">
        <w:rPr>
          <w:rFonts w:eastAsia="SimSun"/>
        </w:rPr>
        <w:t>;</w:t>
      </w:r>
    </w:p>
    <w:p w:rsidR="00F77477" w:rsidRPr="00513E28" w:rsidRDefault="00E16910" w:rsidP="00E16910">
      <w:pPr>
        <w:pStyle w:val="enumlev1"/>
        <w:rPr>
          <w:rFonts w:eastAsia="SimSun"/>
        </w:rPr>
      </w:pPr>
      <w:r w:rsidRPr="00E16910">
        <w:rPr>
          <w:rFonts w:eastAsia="SimSun"/>
        </w:rPr>
        <w:t>•</w:t>
      </w:r>
      <w:r>
        <w:rPr>
          <w:rFonts w:eastAsia="SimSun"/>
        </w:rPr>
        <w:tab/>
      </w:r>
      <w:r w:rsidR="00F77477">
        <w:rPr>
          <w:rFonts w:eastAsia="SimSun"/>
        </w:rPr>
        <w:t>m</w:t>
      </w:r>
      <w:r w:rsidR="00F77477" w:rsidRPr="00513E28">
        <w:rPr>
          <w:rFonts w:eastAsia="SimSun"/>
        </w:rPr>
        <w:t>ercado de banda ancha internacional sumamente concentrado, lo que supone menos competencia y una sólida rigidez con respecto a la reducción de precios</w:t>
      </w:r>
      <w:r w:rsidR="00F77477">
        <w:rPr>
          <w:rFonts w:eastAsia="SimSun"/>
        </w:rPr>
        <w:t>;</w:t>
      </w:r>
    </w:p>
    <w:p w:rsidR="00F77477" w:rsidRPr="00513E28" w:rsidRDefault="003A4A6E" w:rsidP="003A4A6E">
      <w:pPr>
        <w:pStyle w:val="enumlev1"/>
        <w:rPr>
          <w:rFonts w:eastAsia="SimSun"/>
        </w:rPr>
      </w:pPr>
      <w:r w:rsidRPr="00E16910">
        <w:rPr>
          <w:rFonts w:eastAsia="SimSun"/>
        </w:rPr>
        <w:t>•</w:t>
      </w:r>
      <w:r w:rsidR="00E16910">
        <w:rPr>
          <w:rFonts w:eastAsia="SimSun"/>
        </w:rPr>
        <w:tab/>
      </w:r>
      <w:r w:rsidR="00F77477">
        <w:rPr>
          <w:rFonts w:eastAsia="SimSun"/>
        </w:rPr>
        <w:t>b</w:t>
      </w:r>
      <w:r w:rsidR="00F77477" w:rsidRPr="00513E28">
        <w:rPr>
          <w:rFonts w:eastAsia="SimSun"/>
        </w:rPr>
        <w:t>ajo nivel de desarrollo de la infraestructura de telecomunicaciones a nivel regional y local, puesto de evidencia en particular en el bajo nivel de conectividad transfronteriza de cables de fibra óptica entre centrales Internet nacionales</w:t>
      </w:r>
      <w:r w:rsidR="00F77477">
        <w:rPr>
          <w:rFonts w:eastAsia="SimSun"/>
        </w:rPr>
        <w:t>;</w:t>
      </w:r>
    </w:p>
    <w:p w:rsidR="00F77477" w:rsidRPr="00513E28" w:rsidRDefault="00E16910" w:rsidP="00E16910">
      <w:pPr>
        <w:pStyle w:val="enumlev1"/>
        <w:rPr>
          <w:rFonts w:eastAsia="SimSun"/>
        </w:rPr>
      </w:pPr>
      <w:r w:rsidRPr="00E16910">
        <w:rPr>
          <w:rFonts w:eastAsia="SimSun"/>
        </w:rPr>
        <w:t>•</w:t>
      </w:r>
      <w:r>
        <w:rPr>
          <w:rFonts w:eastAsia="SimSun"/>
        </w:rPr>
        <w:tab/>
      </w:r>
      <w:r w:rsidR="00F77477">
        <w:rPr>
          <w:rFonts w:eastAsia="SimSun"/>
        </w:rPr>
        <w:t>a</w:t>
      </w:r>
      <w:r w:rsidR="00F77477" w:rsidRPr="00513E28">
        <w:rPr>
          <w:rFonts w:eastAsia="SimSun"/>
        </w:rPr>
        <w:t>usencia de estrategias nacionales y transnacionales destinadas a la implantación de infraestructuras de telecomunicaciones de banda ancha</w:t>
      </w:r>
      <w:r w:rsidR="00F77477">
        <w:rPr>
          <w:rFonts w:eastAsia="SimSun"/>
        </w:rPr>
        <w:t>;</w:t>
      </w:r>
      <w:r w:rsidR="00F77477" w:rsidRPr="00513E28">
        <w:rPr>
          <w:rFonts w:eastAsia="SimSun"/>
        </w:rPr>
        <w:t xml:space="preserve"> </w:t>
      </w:r>
    </w:p>
    <w:p w:rsidR="00F77477" w:rsidRPr="008939BC" w:rsidRDefault="00FC0F4B" w:rsidP="00FC0F4B">
      <w:pPr>
        <w:pStyle w:val="enumlev1"/>
        <w:rPr>
          <w:rFonts w:eastAsia="SimSun"/>
        </w:rPr>
      </w:pPr>
      <w:r w:rsidRPr="00E16910">
        <w:rPr>
          <w:rFonts w:eastAsia="SimSun"/>
        </w:rPr>
        <w:t>•</w:t>
      </w:r>
      <w:bookmarkStart w:id="0" w:name="_GoBack"/>
      <w:bookmarkEnd w:id="0"/>
      <w:r w:rsidR="00E16910">
        <w:rPr>
          <w:rFonts w:eastAsia="SimSun"/>
        </w:rPr>
        <w:tab/>
      </w:r>
      <w:r w:rsidR="00F77477">
        <w:rPr>
          <w:rFonts w:eastAsia="SimSun"/>
        </w:rPr>
        <w:t>a</w:t>
      </w:r>
      <w:r w:rsidR="00F77477" w:rsidRPr="008939BC">
        <w:rPr>
          <w:rFonts w:eastAsia="SimSun"/>
        </w:rPr>
        <w:t>usencia de una verdadera competencia en materia de infraestructura</w:t>
      </w:r>
      <w:r w:rsidR="00F77477">
        <w:rPr>
          <w:rFonts w:eastAsia="SimSun"/>
        </w:rPr>
        <w:t>;</w:t>
      </w:r>
      <w:r w:rsidR="00F77477" w:rsidRPr="008939BC">
        <w:rPr>
          <w:rFonts w:eastAsia="SimSun"/>
        </w:rPr>
        <w:t xml:space="preserve"> </w:t>
      </w:r>
    </w:p>
    <w:p w:rsidR="00F77477" w:rsidRPr="00A9527C" w:rsidRDefault="00E16910" w:rsidP="00E16910">
      <w:pPr>
        <w:pStyle w:val="enumlev1"/>
        <w:rPr>
          <w:rFonts w:eastAsia="SimSun"/>
        </w:rPr>
      </w:pPr>
      <w:r w:rsidRPr="00E16910">
        <w:rPr>
          <w:rFonts w:eastAsia="SimSun"/>
        </w:rPr>
        <w:t>•</w:t>
      </w:r>
      <w:r>
        <w:rPr>
          <w:rFonts w:eastAsia="SimSun"/>
        </w:rPr>
        <w:tab/>
      </w:r>
      <w:r w:rsidR="00F77477">
        <w:rPr>
          <w:rFonts w:eastAsia="SimSun"/>
        </w:rPr>
        <w:t>p</w:t>
      </w:r>
      <w:r w:rsidR="00F77477" w:rsidRPr="00A9527C">
        <w:rPr>
          <w:rFonts w:eastAsia="SimSun"/>
        </w:rPr>
        <w:t>roblemas estructurales asociados a</w:t>
      </w:r>
      <w:r w:rsidR="00F77477">
        <w:rPr>
          <w:rFonts w:eastAsia="SimSun"/>
        </w:rPr>
        <w:t xml:space="preserve">l bajo nivel de demanda en </w:t>
      </w:r>
      <w:r w:rsidR="00F77477" w:rsidRPr="00A9527C">
        <w:rPr>
          <w:rFonts w:eastAsia="SimSun"/>
        </w:rPr>
        <w:t>países menos adelantados (PMA) y pequeños Estados insulares en desarrollo (PEID)</w:t>
      </w:r>
      <w:r w:rsidR="00F77477">
        <w:rPr>
          <w:rFonts w:eastAsia="SimSun"/>
        </w:rPr>
        <w:t>;</w:t>
      </w:r>
      <w:r w:rsidR="00F77477" w:rsidRPr="00A9527C">
        <w:rPr>
          <w:rFonts w:eastAsia="SimSun"/>
        </w:rPr>
        <w:t xml:space="preserve"> </w:t>
      </w:r>
    </w:p>
    <w:p w:rsidR="00F77477" w:rsidRPr="00A9527C" w:rsidRDefault="00E16910" w:rsidP="00E16910">
      <w:pPr>
        <w:pStyle w:val="enumlev1"/>
        <w:rPr>
          <w:rFonts w:eastAsia="SimSun"/>
        </w:rPr>
      </w:pPr>
      <w:r w:rsidRPr="00E16910">
        <w:rPr>
          <w:rFonts w:eastAsia="SimSun"/>
        </w:rPr>
        <w:t>•</w:t>
      </w:r>
      <w:r>
        <w:rPr>
          <w:rFonts w:eastAsia="SimSun"/>
        </w:rPr>
        <w:tab/>
      </w:r>
      <w:r w:rsidR="00F77477">
        <w:rPr>
          <w:rFonts w:eastAsia="SimSun"/>
        </w:rPr>
        <w:t>p</w:t>
      </w:r>
      <w:r w:rsidR="00F77477" w:rsidRPr="00A9527C">
        <w:rPr>
          <w:rFonts w:eastAsia="SimSun"/>
        </w:rPr>
        <w:t>equeño número (pero creciente) de centrales Internet nacionales y regionales</w:t>
      </w:r>
      <w:r w:rsidR="00F77477">
        <w:rPr>
          <w:rFonts w:eastAsia="SimSun"/>
        </w:rPr>
        <w:t>.</w:t>
      </w:r>
    </w:p>
    <w:p w:rsidR="00F77477" w:rsidRPr="008737BE" w:rsidRDefault="00F77477" w:rsidP="003A4A6E">
      <w:pPr>
        <w:rPr>
          <w:rFonts w:eastAsia="SimSun"/>
          <w:szCs w:val="24"/>
        </w:rPr>
      </w:pPr>
      <w:r>
        <w:rPr>
          <w:rFonts w:eastAsia="SimSun"/>
          <w:szCs w:val="24"/>
        </w:rPr>
        <w:t xml:space="preserve">En los últimos años, África ha recibido </w:t>
      </w:r>
      <w:r w:rsidRPr="008737BE">
        <w:rPr>
          <w:rFonts w:eastAsia="SimSun"/>
          <w:szCs w:val="24"/>
        </w:rPr>
        <w:t>importante</w:t>
      </w:r>
      <w:r>
        <w:rPr>
          <w:rFonts w:eastAsia="SimSun"/>
          <w:szCs w:val="24"/>
        </w:rPr>
        <w:t>s</w:t>
      </w:r>
      <w:r w:rsidRPr="008737BE">
        <w:rPr>
          <w:rFonts w:eastAsia="SimSun"/>
          <w:szCs w:val="24"/>
        </w:rPr>
        <w:t xml:space="preserve"> inversi</w:t>
      </w:r>
      <w:r>
        <w:rPr>
          <w:rFonts w:eastAsia="SimSun"/>
          <w:szCs w:val="24"/>
        </w:rPr>
        <w:t>ones</w:t>
      </w:r>
      <w:r w:rsidRPr="008737BE">
        <w:rPr>
          <w:rFonts w:eastAsia="SimSun"/>
          <w:szCs w:val="24"/>
        </w:rPr>
        <w:t xml:space="preserve"> </w:t>
      </w:r>
      <w:r>
        <w:rPr>
          <w:rFonts w:eastAsia="SimSun"/>
          <w:szCs w:val="24"/>
        </w:rPr>
        <w:t xml:space="preserve">para </w:t>
      </w:r>
      <w:r w:rsidRPr="008737BE">
        <w:rPr>
          <w:rFonts w:eastAsia="SimSun"/>
          <w:szCs w:val="24"/>
        </w:rPr>
        <w:t xml:space="preserve">la construcción de nuevos cables submarinos que </w:t>
      </w:r>
      <w:r>
        <w:rPr>
          <w:rFonts w:eastAsia="SimSun"/>
          <w:szCs w:val="24"/>
        </w:rPr>
        <w:t xml:space="preserve">aumentarán en un </w:t>
      </w:r>
      <w:r w:rsidRPr="008737BE">
        <w:rPr>
          <w:rFonts w:eastAsia="SimSun"/>
          <w:szCs w:val="24"/>
        </w:rPr>
        <w:t>4</w:t>
      </w:r>
      <w:r w:rsidR="003A4A6E">
        <w:rPr>
          <w:rFonts w:eastAsia="SimSun"/>
          <w:szCs w:val="24"/>
        </w:rPr>
        <w:t> </w:t>
      </w:r>
      <w:r w:rsidRPr="008737BE">
        <w:rPr>
          <w:rFonts w:eastAsia="SimSun"/>
          <w:szCs w:val="24"/>
        </w:rPr>
        <w:t>000</w:t>
      </w:r>
      <w:r w:rsidR="003A4A6E">
        <w:rPr>
          <w:rFonts w:eastAsia="SimSun"/>
          <w:szCs w:val="24"/>
        </w:rPr>
        <w:t>%</w:t>
      </w:r>
      <w:r>
        <w:rPr>
          <w:rFonts w:eastAsia="SimSun"/>
          <w:szCs w:val="24"/>
        </w:rPr>
        <w:t xml:space="preserve"> la </w:t>
      </w:r>
      <w:r w:rsidRPr="008737BE">
        <w:rPr>
          <w:rFonts w:eastAsia="SimSun"/>
          <w:szCs w:val="24"/>
        </w:rPr>
        <w:t xml:space="preserve">capacidad internacional. </w:t>
      </w:r>
      <w:r>
        <w:rPr>
          <w:rFonts w:eastAsia="SimSun"/>
          <w:szCs w:val="24"/>
        </w:rPr>
        <w:t>Se han formulado para ese continente proyectos de instalación de cables de fibra óptica muy</w:t>
      </w:r>
      <w:r w:rsidRPr="008737BE">
        <w:rPr>
          <w:rFonts w:eastAsia="SimSun"/>
          <w:szCs w:val="24"/>
        </w:rPr>
        <w:t xml:space="preserve"> prometedores</w:t>
      </w:r>
      <w:r>
        <w:rPr>
          <w:rFonts w:eastAsia="SimSun"/>
          <w:szCs w:val="24"/>
        </w:rPr>
        <w:t xml:space="preserve"> </w:t>
      </w:r>
      <w:r w:rsidRPr="009D6D48">
        <w:rPr>
          <w:rFonts w:eastAsia="SimSun"/>
          <w:szCs w:val="24"/>
        </w:rPr>
        <w:t>a nivel nacional y transnacional</w:t>
      </w:r>
      <w:r>
        <w:rPr>
          <w:rFonts w:eastAsia="SimSun"/>
          <w:szCs w:val="24"/>
        </w:rPr>
        <w:t>. A título de</w:t>
      </w:r>
      <w:r w:rsidRPr="008737BE">
        <w:rPr>
          <w:rFonts w:eastAsia="SimSun"/>
          <w:szCs w:val="24"/>
        </w:rPr>
        <w:t xml:space="preserve"> ejemplo</w:t>
      </w:r>
      <w:r>
        <w:rPr>
          <w:rFonts w:eastAsia="SimSun"/>
          <w:szCs w:val="24"/>
        </w:rPr>
        <w:t xml:space="preserve">, el proyecto </w:t>
      </w:r>
      <w:r w:rsidR="00E16910">
        <w:rPr>
          <w:rFonts w:eastAsia="SimSun"/>
          <w:szCs w:val="24"/>
        </w:rPr>
        <w:t>"</w:t>
      </w:r>
      <w:r>
        <w:rPr>
          <w:rFonts w:eastAsia="SimSun"/>
          <w:szCs w:val="24"/>
        </w:rPr>
        <w:t>Red troncal del África Central</w:t>
      </w:r>
      <w:r w:rsidR="00E16910">
        <w:rPr>
          <w:rFonts w:eastAsia="SimSun"/>
          <w:szCs w:val="24"/>
        </w:rPr>
        <w:t>"</w:t>
      </w:r>
      <w:r>
        <w:rPr>
          <w:rFonts w:eastAsia="SimSun"/>
          <w:szCs w:val="24"/>
        </w:rPr>
        <w:t xml:space="preserve"> (</w:t>
      </w:r>
      <w:r w:rsidRPr="009D6D48">
        <w:rPr>
          <w:rFonts w:eastAsia="SimSun"/>
          <w:i/>
          <w:iCs/>
          <w:szCs w:val="24"/>
        </w:rPr>
        <w:t>CAB, Central African Backbone</w:t>
      </w:r>
      <w:r w:rsidRPr="009D6D48">
        <w:rPr>
          <w:rFonts w:eastAsia="SimSun"/>
          <w:szCs w:val="24"/>
        </w:rPr>
        <w:t>)</w:t>
      </w:r>
      <w:r>
        <w:rPr>
          <w:rFonts w:eastAsia="SimSun"/>
          <w:szCs w:val="24"/>
        </w:rPr>
        <w:t xml:space="preserve">. La creación de </w:t>
      </w:r>
      <w:r w:rsidRPr="008737BE">
        <w:rPr>
          <w:rFonts w:eastAsia="SimSun"/>
          <w:szCs w:val="24"/>
        </w:rPr>
        <w:t xml:space="preserve">infraestructura de Internet en África </w:t>
      </w:r>
      <w:r>
        <w:rPr>
          <w:rFonts w:eastAsia="SimSun"/>
          <w:szCs w:val="24"/>
        </w:rPr>
        <w:t xml:space="preserve">queda reflejada </w:t>
      </w:r>
      <w:r w:rsidRPr="008737BE">
        <w:rPr>
          <w:rFonts w:eastAsia="SimSun"/>
          <w:szCs w:val="24"/>
        </w:rPr>
        <w:t>también en un número</w:t>
      </w:r>
      <w:r>
        <w:rPr>
          <w:rFonts w:eastAsia="SimSun"/>
          <w:szCs w:val="24"/>
        </w:rPr>
        <w:t xml:space="preserve"> cada vez más importante de IXP. </w:t>
      </w:r>
    </w:p>
    <w:p w:rsidR="00F77477" w:rsidRPr="008737BE" w:rsidRDefault="00F77477" w:rsidP="00BD6672">
      <w:pPr>
        <w:rPr>
          <w:rFonts w:eastAsia="SimSun"/>
          <w:szCs w:val="24"/>
        </w:rPr>
      </w:pPr>
      <w:r>
        <w:rPr>
          <w:rFonts w:eastAsia="SimSun"/>
          <w:szCs w:val="24"/>
        </w:rPr>
        <w:t>En los e</w:t>
      </w:r>
      <w:r w:rsidRPr="008737BE">
        <w:rPr>
          <w:rFonts w:eastAsia="SimSun"/>
          <w:szCs w:val="24"/>
        </w:rPr>
        <w:t xml:space="preserve">studios </w:t>
      </w:r>
      <w:r>
        <w:rPr>
          <w:rFonts w:eastAsia="SimSun"/>
          <w:szCs w:val="24"/>
        </w:rPr>
        <w:t xml:space="preserve">de casos nacionales se observa </w:t>
      </w:r>
      <w:r w:rsidRPr="008737BE">
        <w:rPr>
          <w:rFonts w:eastAsia="SimSun"/>
          <w:szCs w:val="24"/>
        </w:rPr>
        <w:t xml:space="preserve">que el costo de la conectividad internacional es más </w:t>
      </w:r>
      <w:r>
        <w:rPr>
          <w:rFonts w:eastAsia="SimSun"/>
          <w:szCs w:val="24"/>
        </w:rPr>
        <w:t xml:space="preserve">elevado en los </w:t>
      </w:r>
      <w:r w:rsidRPr="008737BE">
        <w:rPr>
          <w:rFonts w:eastAsia="SimSun"/>
          <w:szCs w:val="24"/>
        </w:rPr>
        <w:t xml:space="preserve">países africanos que </w:t>
      </w:r>
      <w:r>
        <w:rPr>
          <w:rFonts w:eastAsia="SimSun"/>
          <w:szCs w:val="24"/>
        </w:rPr>
        <w:t>en o</w:t>
      </w:r>
      <w:r w:rsidRPr="008737BE">
        <w:rPr>
          <w:rFonts w:eastAsia="SimSun"/>
          <w:szCs w:val="24"/>
        </w:rPr>
        <w:t>tros países, y el costo de los acuerdos de tránsito constituye un impo</w:t>
      </w:r>
      <w:r>
        <w:rPr>
          <w:rFonts w:eastAsia="SimSun"/>
          <w:szCs w:val="24"/>
        </w:rPr>
        <w:t>rtante obstáculo para la evolución</w:t>
      </w:r>
      <w:r w:rsidRPr="008737BE">
        <w:rPr>
          <w:rFonts w:eastAsia="SimSun"/>
          <w:szCs w:val="24"/>
        </w:rPr>
        <w:t xml:space="preserve"> de Internet en los países en desarrollo.</w:t>
      </w:r>
    </w:p>
    <w:p w:rsidR="00F77477" w:rsidRPr="008737BE" w:rsidRDefault="00F77477" w:rsidP="00BD6672">
      <w:pPr>
        <w:rPr>
          <w:rFonts w:eastAsia="SimSun"/>
          <w:szCs w:val="24"/>
        </w:rPr>
      </w:pPr>
      <w:r w:rsidRPr="008737BE">
        <w:rPr>
          <w:rFonts w:eastAsia="SimSun"/>
          <w:szCs w:val="24"/>
        </w:rPr>
        <w:t>En respuesta a una pregunta</w:t>
      </w:r>
      <w:r>
        <w:rPr>
          <w:rFonts w:eastAsia="SimSun"/>
          <w:szCs w:val="24"/>
        </w:rPr>
        <w:t xml:space="preserve"> formulada</w:t>
      </w:r>
      <w:r w:rsidRPr="008737BE">
        <w:rPr>
          <w:rFonts w:eastAsia="SimSun"/>
          <w:szCs w:val="24"/>
        </w:rPr>
        <w:t xml:space="preserve">, se aclaró que el costo de la conexión internacional es sólo una parte del costo de la conectividad Internet, y </w:t>
      </w:r>
      <w:r>
        <w:rPr>
          <w:rFonts w:eastAsia="SimSun"/>
          <w:szCs w:val="24"/>
        </w:rPr>
        <w:t xml:space="preserve">habría que hacer todo lo posible </w:t>
      </w:r>
      <w:r w:rsidRPr="008737BE">
        <w:rPr>
          <w:rFonts w:eastAsia="SimSun"/>
          <w:szCs w:val="24"/>
        </w:rPr>
        <w:t xml:space="preserve">para reducir el costo de la conectividad </w:t>
      </w:r>
      <w:r>
        <w:rPr>
          <w:rFonts w:eastAsia="SimSun"/>
          <w:szCs w:val="24"/>
        </w:rPr>
        <w:t>I</w:t>
      </w:r>
      <w:r w:rsidRPr="008737BE">
        <w:rPr>
          <w:rFonts w:eastAsia="SimSun"/>
          <w:szCs w:val="24"/>
        </w:rPr>
        <w:t>nternet.</w:t>
      </w:r>
    </w:p>
    <w:p w:rsidR="00FC0F4B" w:rsidRDefault="00FC0F4B">
      <w:pPr>
        <w:tabs>
          <w:tab w:val="clear" w:pos="794"/>
          <w:tab w:val="clear" w:pos="1191"/>
          <w:tab w:val="clear" w:pos="1588"/>
          <w:tab w:val="clear" w:pos="1985"/>
        </w:tabs>
        <w:overflowPunct/>
        <w:autoSpaceDE/>
        <w:autoSpaceDN/>
        <w:adjustRightInd/>
        <w:spacing w:before="0"/>
        <w:textAlignment w:val="auto"/>
        <w:rPr>
          <w:rFonts w:eastAsia="SimSun"/>
          <w:szCs w:val="24"/>
          <w:u w:val="single"/>
        </w:rPr>
      </w:pPr>
      <w:r>
        <w:rPr>
          <w:rFonts w:eastAsia="SimSun"/>
          <w:szCs w:val="24"/>
          <w:u w:val="single"/>
        </w:rPr>
        <w:br w:type="page"/>
      </w:r>
    </w:p>
    <w:p w:rsidR="00F77477" w:rsidRPr="00DB2854" w:rsidRDefault="00F77477" w:rsidP="00CE170B">
      <w:pPr>
        <w:keepNext/>
        <w:spacing w:before="160"/>
        <w:rPr>
          <w:rFonts w:eastAsia="SimSun"/>
          <w:szCs w:val="24"/>
          <w:u w:val="single"/>
        </w:rPr>
      </w:pPr>
      <w:r w:rsidRPr="00DB2854">
        <w:rPr>
          <w:rFonts w:eastAsia="SimSun"/>
          <w:szCs w:val="24"/>
          <w:u w:val="single"/>
        </w:rPr>
        <w:t>Presentación a cargo de Michael Kende</w:t>
      </w:r>
    </w:p>
    <w:p w:rsidR="00F77477" w:rsidRPr="008737BE" w:rsidRDefault="00F77477" w:rsidP="00BD6672">
      <w:pPr>
        <w:rPr>
          <w:rFonts w:eastAsia="SimSun"/>
          <w:szCs w:val="24"/>
        </w:rPr>
      </w:pPr>
      <w:r>
        <w:rPr>
          <w:rFonts w:eastAsia="SimSun"/>
          <w:szCs w:val="24"/>
        </w:rPr>
        <w:t>D</w:t>
      </w:r>
      <w:r w:rsidRPr="008737BE">
        <w:rPr>
          <w:rFonts w:eastAsia="SimSun"/>
          <w:szCs w:val="24"/>
        </w:rPr>
        <w:t xml:space="preserve">os tendencias </w:t>
      </w:r>
      <w:r>
        <w:rPr>
          <w:rFonts w:eastAsia="SimSun"/>
          <w:szCs w:val="24"/>
        </w:rPr>
        <w:t xml:space="preserve">fundamentales han caracterizado Internet </w:t>
      </w:r>
      <w:r w:rsidRPr="008737BE">
        <w:rPr>
          <w:rFonts w:eastAsia="SimSun"/>
          <w:szCs w:val="24"/>
        </w:rPr>
        <w:t xml:space="preserve">en los últimos quince años: </w:t>
      </w:r>
      <w:r>
        <w:rPr>
          <w:rFonts w:eastAsia="SimSun"/>
          <w:szCs w:val="24"/>
        </w:rPr>
        <w:t xml:space="preserve">su carácter mundial y el aumento de su tráfico en varios grados de importancia. </w:t>
      </w:r>
      <w:r w:rsidRPr="008737BE">
        <w:rPr>
          <w:rFonts w:eastAsia="SimSun"/>
          <w:szCs w:val="24"/>
        </w:rPr>
        <w:t xml:space="preserve">La interconexión ha </w:t>
      </w:r>
      <w:r>
        <w:rPr>
          <w:rFonts w:eastAsia="SimSun"/>
          <w:szCs w:val="24"/>
        </w:rPr>
        <w:t xml:space="preserve">evolucionado </w:t>
      </w:r>
      <w:r w:rsidRPr="008737BE">
        <w:rPr>
          <w:rFonts w:eastAsia="SimSun"/>
          <w:szCs w:val="24"/>
        </w:rPr>
        <w:t>en respuesta a estas tendencias: l</w:t>
      </w:r>
      <w:r>
        <w:rPr>
          <w:rFonts w:eastAsia="SimSun"/>
          <w:szCs w:val="24"/>
        </w:rPr>
        <w:t xml:space="preserve">as centrales </w:t>
      </w:r>
      <w:r w:rsidRPr="008737BE">
        <w:rPr>
          <w:rFonts w:eastAsia="SimSun"/>
          <w:szCs w:val="24"/>
        </w:rPr>
        <w:t xml:space="preserve">Internet (IXP) han ayudado a localizar el tráfico y </w:t>
      </w:r>
      <w:r>
        <w:rPr>
          <w:rFonts w:eastAsia="SimSun"/>
          <w:szCs w:val="24"/>
        </w:rPr>
        <w:t>a aumentar la eficacia</w:t>
      </w:r>
      <w:r w:rsidRPr="008737BE">
        <w:rPr>
          <w:rFonts w:eastAsia="SimSun"/>
          <w:szCs w:val="24"/>
        </w:rPr>
        <w:t xml:space="preserve"> de Internet</w:t>
      </w:r>
      <w:r>
        <w:rPr>
          <w:rFonts w:eastAsia="SimSun"/>
          <w:szCs w:val="24"/>
        </w:rPr>
        <w:t xml:space="preserve">; los países con </w:t>
      </w:r>
      <w:r w:rsidRPr="008737BE">
        <w:rPr>
          <w:rFonts w:eastAsia="SimSun"/>
          <w:szCs w:val="24"/>
        </w:rPr>
        <w:t xml:space="preserve">IXP </w:t>
      </w:r>
      <w:r>
        <w:rPr>
          <w:rFonts w:eastAsia="SimSun"/>
          <w:szCs w:val="24"/>
        </w:rPr>
        <w:t xml:space="preserve">exitosas </w:t>
      </w:r>
      <w:r w:rsidRPr="008737BE">
        <w:rPr>
          <w:rFonts w:eastAsia="SimSun"/>
          <w:szCs w:val="24"/>
        </w:rPr>
        <w:t>se han con</w:t>
      </w:r>
      <w:r>
        <w:rPr>
          <w:rFonts w:eastAsia="SimSun"/>
          <w:szCs w:val="24"/>
        </w:rPr>
        <w:t xml:space="preserve">stituido </w:t>
      </w:r>
      <w:r w:rsidRPr="008737BE">
        <w:rPr>
          <w:rFonts w:eastAsia="SimSun"/>
          <w:szCs w:val="24"/>
        </w:rPr>
        <w:t xml:space="preserve">en </w:t>
      </w:r>
      <w:r w:rsidRPr="00DB2854">
        <w:rPr>
          <w:rFonts w:eastAsia="SimSun"/>
          <w:bCs/>
          <w:szCs w:val="24"/>
        </w:rPr>
        <w:t>centro</w:t>
      </w:r>
      <w:r>
        <w:rPr>
          <w:rFonts w:eastAsia="SimSun"/>
          <w:bCs/>
          <w:szCs w:val="24"/>
        </w:rPr>
        <w:t>s de distribución</w:t>
      </w:r>
      <w:r w:rsidRPr="00DB2854">
        <w:rPr>
          <w:rFonts w:eastAsia="SimSun"/>
          <w:bCs/>
          <w:szCs w:val="24"/>
        </w:rPr>
        <w:t xml:space="preserve"> regional de tráfico</w:t>
      </w:r>
      <w:r w:rsidRPr="008737BE">
        <w:rPr>
          <w:rFonts w:eastAsia="SimSun"/>
          <w:szCs w:val="24"/>
        </w:rPr>
        <w:t>.</w:t>
      </w:r>
    </w:p>
    <w:p w:rsidR="00F77477" w:rsidRPr="008737BE" w:rsidRDefault="00F77477" w:rsidP="00E16910">
      <w:pPr>
        <w:rPr>
          <w:rFonts w:eastAsia="SimSun"/>
          <w:szCs w:val="24"/>
        </w:rPr>
      </w:pPr>
      <w:r w:rsidRPr="008737BE">
        <w:rPr>
          <w:rFonts w:eastAsia="SimSun"/>
          <w:szCs w:val="24"/>
        </w:rPr>
        <w:t>La Internet comercial es relativamente reciente.</w:t>
      </w:r>
      <w:r w:rsidR="00E16910">
        <w:rPr>
          <w:rFonts w:eastAsia="SimSun"/>
          <w:szCs w:val="24"/>
        </w:rPr>
        <w:t xml:space="preserve"> </w:t>
      </w:r>
      <w:r>
        <w:rPr>
          <w:rFonts w:eastAsia="SimSun"/>
          <w:szCs w:val="24"/>
        </w:rPr>
        <w:t xml:space="preserve">En </w:t>
      </w:r>
      <w:r w:rsidRPr="008737BE">
        <w:rPr>
          <w:rFonts w:eastAsia="SimSun"/>
          <w:szCs w:val="24"/>
        </w:rPr>
        <w:t>EE.UU.</w:t>
      </w:r>
      <w:r>
        <w:rPr>
          <w:rFonts w:eastAsia="SimSun"/>
          <w:szCs w:val="24"/>
        </w:rPr>
        <w:t xml:space="preserve"> se </w:t>
      </w:r>
      <w:r w:rsidRPr="008737BE">
        <w:rPr>
          <w:rFonts w:eastAsia="SimSun"/>
          <w:szCs w:val="24"/>
        </w:rPr>
        <w:t>remonta a 1995</w:t>
      </w:r>
      <w:r>
        <w:rPr>
          <w:rFonts w:eastAsia="SimSun"/>
          <w:szCs w:val="24"/>
        </w:rPr>
        <w:t xml:space="preserve">, y </w:t>
      </w:r>
      <w:r w:rsidRPr="008737BE">
        <w:rPr>
          <w:rFonts w:eastAsia="SimSun"/>
          <w:szCs w:val="24"/>
        </w:rPr>
        <w:t xml:space="preserve">la </w:t>
      </w:r>
      <w:r>
        <w:rPr>
          <w:rFonts w:eastAsia="SimSun"/>
          <w:szCs w:val="24"/>
        </w:rPr>
        <w:t>interconexión no estaba regulada</w:t>
      </w:r>
      <w:r w:rsidRPr="008737BE">
        <w:rPr>
          <w:rFonts w:eastAsia="SimSun"/>
          <w:szCs w:val="24"/>
        </w:rPr>
        <w:t>.</w:t>
      </w:r>
      <w:r w:rsidR="00E16910">
        <w:rPr>
          <w:rFonts w:eastAsia="SimSun"/>
          <w:szCs w:val="24"/>
        </w:rPr>
        <w:t xml:space="preserve"> </w:t>
      </w:r>
      <w:r w:rsidRPr="008737BE">
        <w:rPr>
          <w:rFonts w:eastAsia="SimSun"/>
          <w:szCs w:val="24"/>
        </w:rPr>
        <w:t xml:space="preserve">En ese momento, </w:t>
      </w:r>
      <w:r>
        <w:rPr>
          <w:rFonts w:eastAsia="SimSun"/>
          <w:szCs w:val="24"/>
        </w:rPr>
        <w:t>Internet estaba</w:t>
      </w:r>
      <w:r w:rsidRPr="008737BE">
        <w:rPr>
          <w:rFonts w:eastAsia="SimSun"/>
          <w:szCs w:val="24"/>
        </w:rPr>
        <w:t xml:space="preserve"> centrad</w:t>
      </w:r>
      <w:r>
        <w:rPr>
          <w:rFonts w:eastAsia="SimSun"/>
          <w:szCs w:val="24"/>
        </w:rPr>
        <w:t>a</w:t>
      </w:r>
      <w:r w:rsidRPr="008737BE">
        <w:rPr>
          <w:rFonts w:eastAsia="SimSun"/>
          <w:szCs w:val="24"/>
        </w:rPr>
        <w:t xml:space="preserve"> en </w:t>
      </w:r>
      <w:r>
        <w:rPr>
          <w:rFonts w:eastAsia="SimSun"/>
          <w:szCs w:val="24"/>
        </w:rPr>
        <w:t>ese país</w:t>
      </w:r>
      <w:r w:rsidRPr="008737BE">
        <w:rPr>
          <w:rFonts w:eastAsia="SimSun"/>
          <w:szCs w:val="24"/>
        </w:rPr>
        <w:t xml:space="preserve"> p</w:t>
      </w:r>
      <w:r>
        <w:rPr>
          <w:rFonts w:eastAsia="SimSun"/>
          <w:szCs w:val="24"/>
        </w:rPr>
        <w:t xml:space="preserve">or numerosos motivos y la </w:t>
      </w:r>
      <w:r w:rsidRPr="008737BE">
        <w:rPr>
          <w:rFonts w:eastAsia="SimSun"/>
          <w:szCs w:val="24"/>
        </w:rPr>
        <w:t xml:space="preserve">conectividad </w:t>
      </w:r>
      <w:r>
        <w:rPr>
          <w:rFonts w:eastAsia="SimSun"/>
          <w:szCs w:val="24"/>
        </w:rPr>
        <w:t>con</w:t>
      </w:r>
      <w:r w:rsidRPr="008737BE">
        <w:rPr>
          <w:rFonts w:eastAsia="SimSun"/>
          <w:szCs w:val="24"/>
        </w:rPr>
        <w:t xml:space="preserve"> Europa era muy car</w:t>
      </w:r>
      <w:r>
        <w:rPr>
          <w:rFonts w:eastAsia="SimSun"/>
          <w:szCs w:val="24"/>
        </w:rPr>
        <w:t>a. Pero un</w:t>
      </w:r>
      <w:r w:rsidRPr="008737BE">
        <w:rPr>
          <w:rFonts w:eastAsia="SimSun"/>
          <w:szCs w:val="24"/>
        </w:rPr>
        <w:t xml:space="preserve">a arquitectura </w:t>
      </w:r>
      <w:r>
        <w:rPr>
          <w:rFonts w:eastAsia="SimSun"/>
          <w:szCs w:val="24"/>
        </w:rPr>
        <w:t>emplazada</w:t>
      </w:r>
      <w:r w:rsidRPr="008737BE">
        <w:rPr>
          <w:rFonts w:eastAsia="SimSun"/>
          <w:szCs w:val="24"/>
        </w:rPr>
        <w:t xml:space="preserve"> en Estados Unidos no era sostenible porque </w:t>
      </w:r>
      <w:r>
        <w:rPr>
          <w:rFonts w:eastAsia="SimSun"/>
          <w:szCs w:val="24"/>
        </w:rPr>
        <w:t xml:space="preserve">la utilización de Internet adquirió difusión mundial. </w:t>
      </w:r>
    </w:p>
    <w:p w:rsidR="00F77477" w:rsidRPr="008737BE" w:rsidRDefault="00F77477" w:rsidP="00BD6672">
      <w:pPr>
        <w:rPr>
          <w:rFonts w:eastAsia="SimSun"/>
          <w:szCs w:val="24"/>
        </w:rPr>
      </w:pPr>
      <w:r>
        <w:rPr>
          <w:rFonts w:eastAsia="SimSun"/>
          <w:szCs w:val="24"/>
        </w:rPr>
        <w:t xml:space="preserve">Se hallaron </w:t>
      </w:r>
      <w:r w:rsidRPr="008737BE">
        <w:rPr>
          <w:rFonts w:eastAsia="SimSun"/>
          <w:szCs w:val="24"/>
        </w:rPr>
        <w:t xml:space="preserve">tres respuestas a </w:t>
      </w:r>
      <w:r>
        <w:rPr>
          <w:rFonts w:eastAsia="SimSun"/>
          <w:szCs w:val="24"/>
        </w:rPr>
        <w:t xml:space="preserve">esa Internet centrada </w:t>
      </w:r>
      <w:r w:rsidRPr="008737BE">
        <w:rPr>
          <w:rFonts w:eastAsia="SimSun"/>
          <w:szCs w:val="24"/>
        </w:rPr>
        <w:t xml:space="preserve">en Estados Unidos: la interconexión </w:t>
      </w:r>
      <w:r>
        <w:rPr>
          <w:rFonts w:eastAsia="SimSun"/>
          <w:szCs w:val="24"/>
        </w:rPr>
        <w:t>pasó d</w:t>
      </w:r>
      <w:r w:rsidRPr="008737BE">
        <w:rPr>
          <w:rFonts w:eastAsia="SimSun"/>
          <w:szCs w:val="24"/>
        </w:rPr>
        <w:t xml:space="preserve">e </w:t>
      </w:r>
      <w:r>
        <w:rPr>
          <w:rFonts w:eastAsia="SimSun"/>
          <w:szCs w:val="24"/>
        </w:rPr>
        <w:t xml:space="preserve">los puntos de acceso nacionales (NAP) a las IXP y éstas comenzaron </w:t>
      </w:r>
      <w:r w:rsidRPr="008737BE">
        <w:rPr>
          <w:rFonts w:eastAsia="SimSun"/>
          <w:szCs w:val="24"/>
        </w:rPr>
        <w:t xml:space="preserve">a </w:t>
      </w:r>
      <w:r>
        <w:rPr>
          <w:rFonts w:eastAsia="SimSun"/>
          <w:szCs w:val="24"/>
        </w:rPr>
        <w:t>instalar</w:t>
      </w:r>
      <w:r w:rsidRPr="008737BE">
        <w:rPr>
          <w:rFonts w:eastAsia="SimSun"/>
          <w:szCs w:val="24"/>
        </w:rPr>
        <w:t>se fuera de EE.UU</w:t>
      </w:r>
      <w:r>
        <w:rPr>
          <w:rFonts w:eastAsia="SimSun"/>
          <w:szCs w:val="24"/>
        </w:rPr>
        <w:t>.;</w:t>
      </w:r>
      <w:r w:rsidRPr="008737BE">
        <w:rPr>
          <w:rFonts w:eastAsia="SimSun"/>
          <w:szCs w:val="24"/>
        </w:rPr>
        <w:t xml:space="preserve"> algunos países </w:t>
      </w:r>
      <w:r>
        <w:rPr>
          <w:rFonts w:eastAsia="SimSun"/>
          <w:szCs w:val="24"/>
        </w:rPr>
        <w:t xml:space="preserve">procuraron encontrar una política en </w:t>
      </w:r>
      <w:r w:rsidRPr="008737BE">
        <w:rPr>
          <w:rFonts w:eastAsia="SimSun"/>
          <w:szCs w:val="24"/>
        </w:rPr>
        <w:t>respuesta a la fijación de precios (por ejemplo, ICAIS). </w:t>
      </w:r>
      <w:r>
        <w:rPr>
          <w:rFonts w:eastAsia="SimSun"/>
          <w:szCs w:val="24"/>
        </w:rPr>
        <w:t xml:space="preserve">Rápidamente, </w:t>
      </w:r>
      <w:r w:rsidRPr="008737BE">
        <w:rPr>
          <w:rFonts w:eastAsia="SimSun"/>
          <w:szCs w:val="24"/>
        </w:rPr>
        <w:t xml:space="preserve">Internet </w:t>
      </w:r>
      <w:r>
        <w:rPr>
          <w:rFonts w:eastAsia="SimSun"/>
          <w:szCs w:val="24"/>
        </w:rPr>
        <w:t xml:space="preserve">dejó atrás </w:t>
      </w:r>
      <w:r w:rsidRPr="008737BE">
        <w:rPr>
          <w:rFonts w:eastAsia="SimSun"/>
          <w:szCs w:val="24"/>
        </w:rPr>
        <w:t>los puntos de acceso nacional</w:t>
      </w:r>
      <w:r>
        <w:rPr>
          <w:rFonts w:eastAsia="SimSun"/>
          <w:szCs w:val="24"/>
        </w:rPr>
        <w:t>es</w:t>
      </w:r>
      <w:r w:rsidRPr="008737BE">
        <w:rPr>
          <w:rFonts w:eastAsia="SimSun"/>
          <w:szCs w:val="24"/>
        </w:rPr>
        <w:t xml:space="preserve"> y la interconexión </w:t>
      </w:r>
      <w:r>
        <w:rPr>
          <w:rFonts w:eastAsia="SimSun"/>
          <w:szCs w:val="24"/>
        </w:rPr>
        <w:t xml:space="preserve">pasó de los NAP a las </w:t>
      </w:r>
      <w:r w:rsidRPr="008737BE">
        <w:rPr>
          <w:rFonts w:eastAsia="SimSun"/>
          <w:szCs w:val="24"/>
        </w:rPr>
        <w:t>IXP.</w:t>
      </w:r>
    </w:p>
    <w:p w:rsidR="00F77477" w:rsidRPr="008737BE" w:rsidRDefault="00F77477" w:rsidP="00BD6672">
      <w:pPr>
        <w:rPr>
          <w:rFonts w:eastAsia="SimSun"/>
          <w:szCs w:val="24"/>
        </w:rPr>
      </w:pPr>
      <w:r>
        <w:rPr>
          <w:rFonts w:eastAsia="SimSun"/>
          <w:szCs w:val="24"/>
        </w:rPr>
        <w:t>Hubo tres fases de</w:t>
      </w:r>
      <w:r w:rsidRPr="008E62E2">
        <w:rPr>
          <w:rFonts w:eastAsia="SimSun"/>
          <w:szCs w:val="24"/>
        </w:rPr>
        <w:t xml:space="preserve"> mundialización </w:t>
      </w:r>
      <w:r>
        <w:rPr>
          <w:rFonts w:eastAsia="SimSun"/>
          <w:szCs w:val="24"/>
        </w:rPr>
        <w:t>concentradas en diferentes partes</w:t>
      </w:r>
      <w:r w:rsidRPr="008737BE">
        <w:rPr>
          <w:rFonts w:eastAsia="SimSun"/>
          <w:szCs w:val="24"/>
        </w:rPr>
        <w:t>:</w:t>
      </w:r>
    </w:p>
    <w:p w:rsidR="00F77477" w:rsidRPr="00980EE4" w:rsidRDefault="00E16910" w:rsidP="00E16910">
      <w:pPr>
        <w:pStyle w:val="enumlev1"/>
        <w:rPr>
          <w:rFonts w:eastAsia="SimSun"/>
        </w:rPr>
      </w:pPr>
      <w:r w:rsidRPr="00E16910">
        <w:rPr>
          <w:rFonts w:eastAsia="SimSun"/>
        </w:rPr>
        <w:t>•</w:t>
      </w:r>
      <w:r>
        <w:rPr>
          <w:rFonts w:eastAsia="SimSun"/>
        </w:rPr>
        <w:tab/>
      </w:r>
      <w:r w:rsidR="00F77477">
        <w:rPr>
          <w:rFonts w:eastAsia="SimSun"/>
        </w:rPr>
        <w:t xml:space="preserve">en </w:t>
      </w:r>
      <w:r w:rsidR="00F77477" w:rsidRPr="00980EE4">
        <w:rPr>
          <w:rFonts w:eastAsia="SimSun"/>
        </w:rPr>
        <w:t>EE.UU. que, por motivos históricos, comenzó con la comercializaci</w:t>
      </w:r>
      <w:r w:rsidR="00F77477">
        <w:rPr>
          <w:rFonts w:eastAsia="SimSun"/>
        </w:rPr>
        <w:t xml:space="preserve">ón de Internet; </w:t>
      </w:r>
    </w:p>
    <w:p w:rsidR="00F77477" w:rsidRPr="00980EE4" w:rsidRDefault="00E16910" w:rsidP="00E16910">
      <w:pPr>
        <w:pStyle w:val="enumlev1"/>
        <w:rPr>
          <w:rFonts w:eastAsia="SimSun"/>
        </w:rPr>
      </w:pPr>
      <w:r w:rsidRPr="00E16910">
        <w:rPr>
          <w:rFonts w:eastAsia="SimSun"/>
        </w:rPr>
        <w:t>•</w:t>
      </w:r>
      <w:r>
        <w:rPr>
          <w:rFonts w:eastAsia="SimSun"/>
        </w:rPr>
        <w:tab/>
      </w:r>
      <w:r w:rsidR="00F77477" w:rsidRPr="00980EE4">
        <w:rPr>
          <w:rFonts w:eastAsia="SimSun"/>
        </w:rPr>
        <w:t>en la OCDE, dando prioridad a los pa</w:t>
      </w:r>
      <w:r w:rsidR="00F77477">
        <w:rPr>
          <w:rFonts w:eastAsia="SimSun"/>
        </w:rPr>
        <w:t xml:space="preserve">íses desarrollados de Europa y Asia; </w:t>
      </w:r>
    </w:p>
    <w:p w:rsidR="00F77477" w:rsidRPr="00980EE4" w:rsidRDefault="00E16910" w:rsidP="00E16910">
      <w:pPr>
        <w:pStyle w:val="enumlev1"/>
        <w:rPr>
          <w:rFonts w:eastAsia="SimSun"/>
        </w:rPr>
      </w:pPr>
      <w:r w:rsidRPr="00E16910">
        <w:rPr>
          <w:rFonts w:eastAsia="SimSun"/>
        </w:rPr>
        <w:t>•</w:t>
      </w:r>
      <w:r>
        <w:rPr>
          <w:rFonts w:eastAsia="SimSun"/>
        </w:rPr>
        <w:tab/>
      </w:r>
      <w:r w:rsidR="00F77477" w:rsidRPr="00980EE4">
        <w:rPr>
          <w:rFonts w:eastAsia="SimSun"/>
        </w:rPr>
        <w:t xml:space="preserve">en el resto del mundo, en especial en los mercados emergentes. </w:t>
      </w:r>
      <w:r w:rsidR="00F77477">
        <w:rPr>
          <w:rFonts w:eastAsia="SimSun"/>
        </w:rPr>
        <w:t xml:space="preserve">En África, sólo dos países tuvieron centrales Internet antes de 2002; a finales de 2010, se registraban 20 IXP. </w:t>
      </w:r>
    </w:p>
    <w:p w:rsidR="00F77477" w:rsidRPr="00261D9A" w:rsidRDefault="00F77477" w:rsidP="00BD6672">
      <w:pPr>
        <w:rPr>
          <w:rFonts w:eastAsia="SimSun"/>
          <w:szCs w:val="24"/>
        </w:rPr>
      </w:pPr>
      <w:r w:rsidRPr="00261D9A">
        <w:rPr>
          <w:rFonts w:eastAsia="SimSun"/>
          <w:szCs w:val="24"/>
        </w:rPr>
        <w:t xml:space="preserve">La fase </w:t>
      </w:r>
      <w:r>
        <w:rPr>
          <w:rFonts w:eastAsia="SimSun"/>
          <w:szCs w:val="24"/>
        </w:rPr>
        <w:t>centrada en</w:t>
      </w:r>
      <w:r w:rsidRPr="00261D9A">
        <w:rPr>
          <w:rFonts w:eastAsia="SimSun"/>
          <w:szCs w:val="24"/>
        </w:rPr>
        <w:t xml:space="preserve"> la OCDE</w:t>
      </w:r>
      <w:r>
        <w:rPr>
          <w:rFonts w:eastAsia="SimSun"/>
          <w:szCs w:val="24"/>
        </w:rPr>
        <w:t xml:space="preserve"> </w:t>
      </w:r>
      <w:r w:rsidRPr="00261D9A">
        <w:rPr>
          <w:rFonts w:eastAsia="SimSun"/>
          <w:szCs w:val="24"/>
        </w:rPr>
        <w:t xml:space="preserve">ha reducido </w:t>
      </w:r>
      <w:r>
        <w:rPr>
          <w:rFonts w:eastAsia="SimSun"/>
          <w:szCs w:val="24"/>
        </w:rPr>
        <w:t>de forma espectacular la dependencia en los Estados Unidos, tanto para los países de Asia como de Europa, con respecto a la conectividad Internet. </w:t>
      </w:r>
      <w:r w:rsidRPr="00261D9A">
        <w:rPr>
          <w:rFonts w:eastAsia="SimSun"/>
          <w:szCs w:val="24"/>
        </w:rPr>
        <w:t>La</w:t>
      </w:r>
      <w:r>
        <w:rPr>
          <w:rFonts w:eastAsia="SimSun"/>
          <w:szCs w:val="24"/>
        </w:rPr>
        <w:t xml:space="preserve"> tercera </w:t>
      </w:r>
      <w:r w:rsidRPr="00261D9A">
        <w:rPr>
          <w:rFonts w:eastAsia="SimSun"/>
          <w:szCs w:val="24"/>
        </w:rPr>
        <w:t xml:space="preserve">fase </w:t>
      </w:r>
      <w:r>
        <w:rPr>
          <w:rFonts w:eastAsia="SimSun"/>
          <w:szCs w:val="24"/>
        </w:rPr>
        <w:t>no ha</w:t>
      </w:r>
      <w:r w:rsidRPr="00261D9A">
        <w:rPr>
          <w:rFonts w:eastAsia="SimSun"/>
          <w:szCs w:val="24"/>
        </w:rPr>
        <w:t xml:space="preserve"> tenido gran</w:t>
      </w:r>
      <w:r>
        <w:rPr>
          <w:rFonts w:eastAsia="SimSun"/>
          <w:szCs w:val="24"/>
        </w:rPr>
        <w:t xml:space="preserve"> incidencia en América Latina, y África, que dependía de los Estados Unidos, pasó a depender de </w:t>
      </w:r>
      <w:r w:rsidRPr="00261D9A">
        <w:rPr>
          <w:rFonts w:eastAsia="SimSun"/>
          <w:szCs w:val="24"/>
        </w:rPr>
        <w:t>Europa.</w:t>
      </w:r>
    </w:p>
    <w:p w:rsidR="00F77477" w:rsidRPr="00945886" w:rsidRDefault="00F77477" w:rsidP="00BD6672">
      <w:pPr>
        <w:rPr>
          <w:rFonts w:eastAsia="SimSun"/>
          <w:szCs w:val="24"/>
        </w:rPr>
      </w:pPr>
      <w:r>
        <w:rPr>
          <w:rFonts w:eastAsia="SimSun"/>
          <w:szCs w:val="24"/>
        </w:rPr>
        <w:t>La central Internet de Kenya</w:t>
      </w:r>
      <w:r w:rsidRPr="00261D9A">
        <w:rPr>
          <w:rFonts w:eastAsia="SimSun"/>
          <w:szCs w:val="24"/>
        </w:rPr>
        <w:t xml:space="preserve"> </w:t>
      </w:r>
      <w:r>
        <w:rPr>
          <w:rFonts w:eastAsia="SimSun"/>
          <w:szCs w:val="24"/>
        </w:rPr>
        <w:t>(</w:t>
      </w:r>
      <w:r w:rsidRPr="00E87D38">
        <w:rPr>
          <w:rFonts w:eastAsia="SimSun"/>
          <w:i/>
          <w:iCs/>
          <w:szCs w:val="24"/>
        </w:rPr>
        <w:t>Kenya IXP, KIXP</w:t>
      </w:r>
      <w:r>
        <w:rPr>
          <w:rFonts w:eastAsia="SimSun"/>
          <w:szCs w:val="24"/>
        </w:rPr>
        <w:t xml:space="preserve">) constituye uno de los estudios de casos coronado por el </w:t>
      </w:r>
      <w:r w:rsidRPr="00261D9A">
        <w:rPr>
          <w:rFonts w:eastAsia="SimSun"/>
          <w:szCs w:val="24"/>
        </w:rPr>
        <w:t xml:space="preserve">éxito. Una asociación de </w:t>
      </w:r>
      <w:r>
        <w:rPr>
          <w:rFonts w:eastAsia="SimSun"/>
          <w:szCs w:val="24"/>
        </w:rPr>
        <w:t>PSI en ese país</w:t>
      </w:r>
      <w:r w:rsidRPr="00261D9A">
        <w:rPr>
          <w:rFonts w:eastAsia="SimSun"/>
          <w:szCs w:val="24"/>
        </w:rPr>
        <w:t xml:space="preserve"> (TESPOK) </w:t>
      </w:r>
      <w:r>
        <w:rPr>
          <w:rFonts w:eastAsia="SimSun"/>
          <w:szCs w:val="24"/>
        </w:rPr>
        <w:t xml:space="preserve">estableció la </w:t>
      </w:r>
      <w:r w:rsidRPr="00261D9A">
        <w:rPr>
          <w:rFonts w:eastAsia="SimSun"/>
          <w:szCs w:val="24"/>
        </w:rPr>
        <w:t xml:space="preserve">KIXP en Nairobi a principios de 2000. </w:t>
      </w:r>
      <w:r>
        <w:rPr>
          <w:rFonts w:eastAsia="SimSun"/>
          <w:szCs w:val="24"/>
        </w:rPr>
        <w:t>La ventaja inmediata fue que se dejó de depender d</w:t>
      </w:r>
      <w:r w:rsidRPr="00261D9A">
        <w:rPr>
          <w:rFonts w:eastAsia="SimSun"/>
          <w:szCs w:val="24"/>
        </w:rPr>
        <w:t xml:space="preserve">e </w:t>
      </w:r>
      <w:r>
        <w:rPr>
          <w:rFonts w:eastAsia="SimSun"/>
          <w:szCs w:val="24"/>
        </w:rPr>
        <w:t xml:space="preserve">los </w:t>
      </w:r>
      <w:r w:rsidRPr="00261D9A">
        <w:rPr>
          <w:rFonts w:eastAsia="SimSun"/>
          <w:szCs w:val="24"/>
        </w:rPr>
        <w:t xml:space="preserve">satélites para </w:t>
      </w:r>
      <w:r>
        <w:rPr>
          <w:rFonts w:eastAsia="SimSun"/>
          <w:szCs w:val="24"/>
        </w:rPr>
        <w:t>el reencaminamiento del tráfico</w:t>
      </w:r>
      <w:r w:rsidRPr="00261D9A">
        <w:rPr>
          <w:rFonts w:eastAsia="SimSun"/>
          <w:szCs w:val="24"/>
        </w:rPr>
        <w:t xml:space="preserve">, </w:t>
      </w:r>
      <w:r>
        <w:rPr>
          <w:rFonts w:eastAsia="SimSun"/>
          <w:szCs w:val="24"/>
        </w:rPr>
        <w:t xml:space="preserve">reduciéndose notablemente la </w:t>
      </w:r>
      <w:r w:rsidRPr="00261D9A">
        <w:rPr>
          <w:rFonts w:eastAsia="SimSun"/>
          <w:szCs w:val="24"/>
        </w:rPr>
        <w:t xml:space="preserve">latencia y </w:t>
      </w:r>
      <w:r>
        <w:rPr>
          <w:rFonts w:eastAsia="SimSun"/>
          <w:szCs w:val="24"/>
        </w:rPr>
        <w:t xml:space="preserve">el costo. </w:t>
      </w:r>
      <w:r w:rsidRPr="00261D9A">
        <w:rPr>
          <w:rFonts w:eastAsia="SimSun"/>
          <w:szCs w:val="24"/>
        </w:rPr>
        <w:t xml:space="preserve">Telkom Kenya </w:t>
      </w:r>
      <w:r>
        <w:rPr>
          <w:rFonts w:eastAsia="SimSun"/>
          <w:szCs w:val="24"/>
        </w:rPr>
        <w:t xml:space="preserve">impugnó </w:t>
      </w:r>
      <w:r w:rsidRPr="00261D9A">
        <w:rPr>
          <w:rFonts w:eastAsia="SimSun"/>
          <w:szCs w:val="24"/>
        </w:rPr>
        <w:t xml:space="preserve">la IXP, pero </w:t>
      </w:r>
      <w:r>
        <w:rPr>
          <w:rFonts w:eastAsia="SimSun"/>
          <w:szCs w:val="24"/>
        </w:rPr>
        <w:t>su demanda no fue aceptada. La IXP fue reinstalada en cuanto el regulador examin</w:t>
      </w:r>
      <w:r w:rsidRPr="00261D9A">
        <w:rPr>
          <w:rFonts w:eastAsia="SimSun"/>
          <w:szCs w:val="24"/>
        </w:rPr>
        <w:t xml:space="preserve">ó el caso que </w:t>
      </w:r>
      <w:r>
        <w:rPr>
          <w:rFonts w:eastAsia="SimSun"/>
          <w:szCs w:val="24"/>
        </w:rPr>
        <w:t xml:space="preserve">fue presentado por el operador histórico. </w:t>
      </w:r>
      <w:r w:rsidRPr="00261D9A">
        <w:rPr>
          <w:rFonts w:eastAsia="SimSun"/>
          <w:szCs w:val="24"/>
        </w:rPr>
        <w:t xml:space="preserve">El crecimiento </w:t>
      </w:r>
      <w:r>
        <w:rPr>
          <w:rFonts w:eastAsia="SimSun"/>
          <w:szCs w:val="24"/>
        </w:rPr>
        <w:t>en</w:t>
      </w:r>
      <w:r w:rsidRPr="00261D9A">
        <w:rPr>
          <w:rFonts w:eastAsia="SimSun"/>
          <w:szCs w:val="24"/>
        </w:rPr>
        <w:t xml:space="preserve"> la IXP ha sido </w:t>
      </w:r>
      <w:r>
        <w:rPr>
          <w:rFonts w:eastAsia="SimSun"/>
          <w:szCs w:val="24"/>
        </w:rPr>
        <w:t xml:space="preserve">muy importante: </w:t>
      </w:r>
      <w:r w:rsidRPr="00261D9A">
        <w:rPr>
          <w:rFonts w:eastAsia="SimSun"/>
          <w:szCs w:val="24"/>
        </w:rPr>
        <w:t>actual</w:t>
      </w:r>
      <w:r>
        <w:rPr>
          <w:rFonts w:eastAsia="SimSun"/>
          <w:szCs w:val="24"/>
        </w:rPr>
        <w:t xml:space="preserve">mente, </w:t>
      </w:r>
      <w:r w:rsidRPr="00261D9A">
        <w:rPr>
          <w:rFonts w:eastAsia="SimSun"/>
          <w:szCs w:val="24"/>
        </w:rPr>
        <w:t xml:space="preserve">hay 28 miembros </w:t>
      </w:r>
      <w:r>
        <w:rPr>
          <w:rFonts w:eastAsia="SimSun"/>
          <w:szCs w:val="24"/>
        </w:rPr>
        <w:t xml:space="preserve">que </w:t>
      </w:r>
      <w:r w:rsidRPr="00261D9A">
        <w:rPr>
          <w:rFonts w:eastAsia="SimSun"/>
          <w:szCs w:val="24"/>
        </w:rPr>
        <w:t>intercambi</w:t>
      </w:r>
      <w:r>
        <w:rPr>
          <w:rFonts w:eastAsia="SimSun"/>
          <w:szCs w:val="24"/>
        </w:rPr>
        <w:t xml:space="preserve">an </w:t>
      </w:r>
      <w:r w:rsidRPr="00261D9A">
        <w:rPr>
          <w:rFonts w:eastAsia="SimSun"/>
          <w:szCs w:val="24"/>
        </w:rPr>
        <w:t>tráfico</w:t>
      </w:r>
      <w:r>
        <w:rPr>
          <w:rFonts w:eastAsia="SimSun"/>
          <w:szCs w:val="24"/>
        </w:rPr>
        <w:t xml:space="preserve"> en la</w:t>
      </w:r>
      <w:r w:rsidRPr="00261D9A">
        <w:rPr>
          <w:rFonts w:eastAsia="SimSun"/>
          <w:szCs w:val="24"/>
        </w:rPr>
        <w:t xml:space="preserve"> KIXP, incluidos todos los grandes operadores, una red </w:t>
      </w:r>
      <w:r>
        <w:rPr>
          <w:rFonts w:eastAsia="SimSun"/>
          <w:szCs w:val="24"/>
        </w:rPr>
        <w:t xml:space="preserve">pública </w:t>
      </w:r>
      <w:r w:rsidRPr="00261D9A">
        <w:rPr>
          <w:rFonts w:eastAsia="SimSun"/>
          <w:szCs w:val="24"/>
        </w:rPr>
        <w:t>y varios servidores de DNS</w:t>
      </w:r>
      <w:r>
        <w:rPr>
          <w:rFonts w:eastAsia="SimSun"/>
          <w:szCs w:val="24"/>
        </w:rPr>
        <w:t>. KIXP es una de la</w:t>
      </w:r>
      <w:r w:rsidRPr="00261D9A">
        <w:rPr>
          <w:rFonts w:eastAsia="SimSun"/>
          <w:szCs w:val="24"/>
        </w:rPr>
        <w:t>s</w:t>
      </w:r>
      <w:r>
        <w:rPr>
          <w:rFonts w:eastAsia="SimSun"/>
          <w:szCs w:val="24"/>
        </w:rPr>
        <w:t xml:space="preserve"> centrales Internet de crecimiento más rápido</w:t>
      </w:r>
      <w:r w:rsidRPr="00261D9A">
        <w:rPr>
          <w:rFonts w:eastAsia="SimSun"/>
          <w:szCs w:val="24"/>
        </w:rPr>
        <w:t xml:space="preserve"> </w:t>
      </w:r>
      <w:r>
        <w:rPr>
          <w:rFonts w:eastAsia="SimSun"/>
          <w:szCs w:val="24"/>
        </w:rPr>
        <w:t>en</w:t>
      </w:r>
      <w:r w:rsidRPr="00261D9A">
        <w:rPr>
          <w:rFonts w:eastAsia="SimSun"/>
          <w:szCs w:val="24"/>
        </w:rPr>
        <w:t xml:space="preserve"> el mundo, </w:t>
      </w:r>
      <w:r>
        <w:rPr>
          <w:rFonts w:eastAsia="SimSun"/>
          <w:szCs w:val="24"/>
        </w:rPr>
        <w:t xml:space="preserve">que ha </w:t>
      </w:r>
      <w:r w:rsidRPr="00261D9A">
        <w:rPr>
          <w:rFonts w:eastAsia="SimSun"/>
          <w:szCs w:val="24"/>
        </w:rPr>
        <w:t xml:space="preserve">alcanzado </w:t>
      </w:r>
      <w:r>
        <w:rPr>
          <w:rFonts w:eastAsia="SimSun"/>
          <w:szCs w:val="24"/>
        </w:rPr>
        <w:t>recientemente crestas de velocidad de tráfico de</w:t>
      </w:r>
      <w:r w:rsidRPr="00261D9A">
        <w:rPr>
          <w:rFonts w:eastAsia="SimSun"/>
          <w:szCs w:val="24"/>
        </w:rPr>
        <w:t xml:space="preserve"> hasta 1 Gbps</w:t>
      </w:r>
      <w:r>
        <w:rPr>
          <w:rFonts w:eastAsia="SimSun"/>
          <w:szCs w:val="24"/>
        </w:rPr>
        <w:t xml:space="preserve">, y </w:t>
      </w:r>
      <w:r w:rsidRPr="00261D9A">
        <w:rPr>
          <w:rFonts w:eastAsia="SimSun"/>
          <w:szCs w:val="24"/>
        </w:rPr>
        <w:t>ha generado un círculo virtuoso de crecimiento. Ken</w:t>
      </w:r>
      <w:r>
        <w:rPr>
          <w:rFonts w:eastAsia="SimSun"/>
          <w:szCs w:val="24"/>
        </w:rPr>
        <w:t>ya</w:t>
      </w:r>
      <w:r w:rsidRPr="00A456DB">
        <w:rPr>
          <w:rFonts w:eastAsia="SimSun"/>
          <w:szCs w:val="24"/>
        </w:rPr>
        <w:t xml:space="preserve"> recibe un volumen mayor de contenido en </w:t>
      </w:r>
      <w:r>
        <w:rPr>
          <w:rFonts w:eastAsia="SimSun"/>
          <w:szCs w:val="24"/>
        </w:rPr>
        <w:t xml:space="preserve">la propia IXP. De esta forma, se </w:t>
      </w:r>
      <w:r w:rsidRPr="00261D9A">
        <w:rPr>
          <w:rFonts w:eastAsia="SimSun"/>
          <w:szCs w:val="24"/>
        </w:rPr>
        <w:t>ha reducido la latencia</w:t>
      </w:r>
      <w:r>
        <w:rPr>
          <w:rFonts w:eastAsia="SimSun"/>
          <w:szCs w:val="24"/>
        </w:rPr>
        <w:t xml:space="preserve"> y</w:t>
      </w:r>
      <w:r w:rsidRPr="00261D9A">
        <w:rPr>
          <w:rFonts w:eastAsia="SimSun"/>
          <w:szCs w:val="24"/>
        </w:rPr>
        <w:t xml:space="preserve"> </w:t>
      </w:r>
      <w:r>
        <w:rPr>
          <w:rFonts w:eastAsia="SimSun"/>
          <w:szCs w:val="24"/>
        </w:rPr>
        <w:t xml:space="preserve">han aumentado </w:t>
      </w:r>
      <w:r w:rsidRPr="00261D9A">
        <w:rPr>
          <w:rFonts w:eastAsia="SimSun"/>
          <w:szCs w:val="24"/>
        </w:rPr>
        <w:t>las velocidades de descarga</w:t>
      </w:r>
      <w:r>
        <w:rPr>
          <w:rFonts w:eastAsia="SimSun"/>
          <w:szCs w:val="24"/>
        </w:rPr>
        <w:t xml:space="preserve"> </w:t>
      </w:r>
      <w:r w:rsidRPr="00261D9A">
        <w:rPr>
          <w:rFonts w:eastAsia="SimSun"/>
          <w:szCs w:val="24"/>
        </w:rPr>
        <w:t xml:space="preserve">y </w:t>
      </w:r>
      <w:r>
        <w:rPr>
          <w:rFonts w:eastAsia="SimSun"/>
          <w:szCs w:val="24"/>
        </w:rPr>
        <w:t>el contenido local, siendo este último de importancia decisiva.</w:t>
      </w:r>
    </w:p>
    <w:p w:rsidR="00F77477" w:rsidRPr="00261D9A" w:rsidRDefault="00F77477" w:rsidP="00BD6672">
      <w:pPr>
        <w:rPr>
          <w:rFonts w:eastAsia="SimSun"/>
          <w:szCs w:val="24"/>
        </w:rPr>
      </w:pPr>
      <w:r>
        <w:rPr>
          <w:rFonts w:eastAsia="SimSun"/>
          <w:szCs w:val="24"/>
        </w:rPr>
        <w:t>La repercusión de esta</w:t>
      </w:r>
      <w:r w:rsidRPr="00261D9A">
        <w:rPr>
          <w:rFonts w:eastAsia="SimSun"/>
          <w:szCs w:val="24"/>
        </w:rPr>
        <w:t>s tendencias pone</w:t>
      </w:r>
      <w:r>
        <w:rPr>
          <w:rFonts w:eastAsia="SimSun"/>
          <w:szCs w:val="24"/>
        </w:rPr>
        <w:t>n</w:t>
      </w:r>
      <w:r w:rsidRPr="00261D9A">
        <w:rPr>
          <w:rFonts w:eastAsia="SimSun"/>
          <w:szCs w:val="24"/>
        </w:rPr>
        <w:t xml:space="preserve"> de relieve la necesidad de </w:t>
      </w:r>
      <w:r>
        <w:rPr>
          <w:rFonts w:eastAsia="SimSun"/>
          <w:szCs w:val="24"/>
        </w:rPr>
        <w:t xml:space="preserve">establecer </w:t>
      </w:r>
      <w:r w:rsidRPr="009F3641">
        <w:rPr>
          <w:rFonts w:eastAsia="SimSun"/>
          <w:bCs/>
          <w:szCs w:val="24"/>
        </w:rPr>
        <w:t>centro</w:t>
      </w:r>
      <w:r>
        <w:rPr>
          <w:rFonts w:eastAsia="SimSun"/>
          <w:bCs/>
          <w:szCs w:val="24"/>
        </w:rPr>
        <w:t>s de distribución</w:t>
      </w:r>
      <w:r w:rsidRPr="009F3641">
        <w:rPr>
          <w:rFonts w:eastAsia="SimSun"/>
          <w:bCs/>
          <w:szCs w:val="24"/>
        </w:rPr>
        <w:t xml:space="preserve"> regional de tráfico</w:t>
      </w:r>
      <w:r w:rsidRPr="009F3641">
        <w:rPr>
          <w:rFonts w:eastAsia="SimSun"/>
          <w:szCs w:val="24"/>
        </w:rPr>
        <w:t xml:space="preserve"> </w:t>
      </w:r>
      <w:r w:rsidRPr="00261D9A">
        <w:rPr>
          <w:rFonts w:eastAsia="SimSun"/>
          <w:szCs w:val="24"/>
        </w:rPr>
        <w:t>de Intern</w:t>
      </w:r>
      <w:r>
        <w:rPr>
          <w:rFonts w:eastAsia="SimSun"/>
          <w:szCs w:val="24"/>
        </w:rPr>
        <w:t>et en los mercados emergentes. </w:t>
      </w:r>
      <w:r w:rsidRPr="00261D9A">
        <w:rPr>
          <w:rFonts w:eastAsia="SimSun"/>
          <w:szCs w:val="24"/>
        </w:rPr>
        <w:t>La dependencia de</w:t>
      </w:r>
      <w:r>
        <w:rPr>
          <w:rFonts w:eastAsia="SimSun"/>
          <w:szCs w:val="24"/>
        </w:rPr>
        <w:t>l</w:t>
      </w:r>
      <w:r w:rsidRPr="00261D9A">
        <w:rPr>
          <w:rFonts w:eastAsia="SimSun"/>
          <w:szCs w:val="24"/>
        </w:rPr>
        <w:t xml:space="preserve"> acceso a Internet y el contenido </w:t>
      </w:r>
      <w:r>
        <w:rPr>
          <w:rFonts w:eastAsia="SimSun"/>
          <w:szCs w:val="24"/>
        </w:rPr>
        <w:t>aumentan</w:t>
      </w:r>
      <w:r w:rsidRPr="00261D9A">
        <w:rPr>
          <w:rFonts w:eastAsia="SimSun"/>
          <w:szCs w:val="24"/>
        </w:rPr>
        <w:t>. Las soluciones políticas debe</w:t>
      </w:r>
      <w:r>
        <w:rPr>
          <w:rFonts w:eastAsia="SimSun"/>
          <w:szCs w:val="24"/>
        </w:rPr>
        <w:t xml:space="preserve">rían dar prioridad a </w:t>
      </w:r>
      <w:r w:rsidRPr="00261D9A">
        <w:rPr>
          <w:rFonts w:eastAsia="SimSun"/>
          <w:szCs w:val="24"/>
        </w:rPr>
        <w:t xml:space="preserve">la creación de centros </w:t>
      </w:r>
      <w:r>
        <w:rPr>
          <w:rFonts w:eastAsia="SimSun"/>
          <w:szCs w:val="24"/>
        </w:rPr>
        <w:t xml:space="preserve">de distribución de tráfico </w:t>
      </w:r>
      <w:r w:rsidRPr="00261D9A">
        <w:rPr>
          <w:rFonts w:eastAsia="SimSun"/>
          <w:szCs w:val="24"/>
        </w:rPr>
        <w:t xml:space="preserve">locales, </w:t>
      </w:r>
      <w:r>
        <w:rPr>
          <w:rFonts w:eastAsia="SimSun"/>
          <w:szCs w:val="24"/>
        </w:rPr>
        <w:t xml:space="preserve">y no </w:t>
      </w:r>
      <w:r w:rsidRPr="00261D9A">
        <w:rPr>
          <w:rFonts w:eastAsia="SimSun"/>
          <w:szCs w:val="24"/>
        </w:rPr>
        <w:t xml:space="preserve">simplemente </w:t>
      </w:r>
      <w:r>
        <w:rPr>
          <w:rFonts w:eastAsia="SimSun"/>
          <w:szCs w:val="24"/>
        </w:rPr>
        <w:t xml:space="preserve">a </w:t>
      </w:r>
      <w:r w:rsidRPr="00261D9A">
        <w:rPr>
          <w:rFonts w:eastAsia="SimSun"/>
          <w:szCs w:val="24"/>
        </w:rPr>
        <w:t xml:space="preserve">reducir el costo </w:t>
      </w:r>
      <w:r>
        <w:rPr>
          <w:rFonts w:eastAsia="SimSun"/>
          <w:szCs w:val="24"/>
        </w:rPr>
        <w:t>cuando sirven de radiales</w:t>
      </w:r>
      <w:r w:rsidRPr="00261D9A">
        <w:rPr>
          <w:rFonts w:eastAsia="SimSun"/>
          <w:szCs w:val="24"/>
        </w:rPr>
        <w:t>: a medida que aument</w:t>
      </w:r>
      <w:r>
        <w:rPr>
          <w:rFonts w:eastAsia="SimSun"/>
          <w:szCs w:val="24"/>
        </w:rPr>
        <w:t>e</w:t>
      </w:r>
      <w:r w:rsidRPr="00261D9A">
        <w:rPr>
          <w:rFonts w:eastAsia="SimSun"/>
          <w:szCs w:val="24"/>
        </w:rPr>
        <w:t xml:space="preserve"> la demanda, los costos de</w:t>
      </w:r>
      <w:r>
        <w:rPr>
          <w:rFonts w:eastAsia="SimSun"/>
          <w:szCs w:val="24"/>
        </w:rPr>
        <w:t>l</w:t>
      </w:r>
      <w:r w:rsidRPr="00261D9A">
        <w:rPr>
          <w:rFonts w:eastAsia="SimSun"/>
          <w:szCs w:val="24"/>
        </w:rPr>
        <w:t xml:space="preserve"> acceso internacional seguirá</w:t>
      </w:r>
      <w:r>
        <w:rPr>
          <w:rFonts w:eastAsia="SimSun"/>
          <w:szCs w:val="24"/>
        </w:rPr>
        <w:t>n</w:t>
      </w:r>
      <w:r w:rsidRPr="00261D9A">
        <w:rPr>
          <w:rFonts w:eastAsia="SimSun"/>
          <w:szCs w:val="24"/>
        </w:rPr>
        <w:t xml:space="preserve"> aumentando</w:t>
      </w:r>
      <w:r>
        <w:rPr>
          <w:rFonts w:eastAsia="SimSun"/>
          <w:szCs w:val="24"/>
        </w:rPr>
        <w:t>;</w:t>
      </w:r>
      <w:r w:rsidRPr="00261D9A">
        <w:rPr>
          <w:rFonts w:eastAsia="SimSun"/>
          <w:szCs w:val="24"/>
        </w:rPr>
        <w:t xml:space="preserve"> además, el acceso a IXP regionales o locales reducir</w:t>
      </w:r>
      <w:r>
        <w:rPr>
          <w:rFonts w:eastAsia="SimSun"/>
          <w:szCs w:val="24"/>
        </w:rPr>
        <w:t>á</w:t>
      </w:r>
      <w:r w:rsidRPr="00261D9A">
        <w:rPr>
          <w:rFonts w:eastAsia="SimSun"/>
          <w:szCs w:val="24"/>
        </w:rPr>
        <w:t xml:space="preserve"> la latencia y </w:t>
      </w:r>
      <w:r>
        <w:rPr>
          <w:rFonts w:eastAsia="SimSun"/>
          <w:szCs w:val="24"/>
        </w:rPr>
        <w:t xml:space="preserve">aumentará </w:t>
      </w:r>
      <w:r w:rsidRPr="00261D9A">
        <w:rPr>
          <w:rFonts w:eastAsia="SimSun"/>
          <w:szCs w:val="24"/>
        </w:rPr>
        <w:t>la resi</w:t>
      </w:r>
      <w:r>
        <w:rPr>
          <w:rFonts w:eastAsia="SimSun"/>
          <w:szCs w:val="24"/>
        </w:rPr>
        <w:t>liencia</w:t>
      </w:r>
      <w:r w:rsidRPr="00261D9A">
        <w:rPr>
          <w:rFonts w:eastAsia="SimSun"/>
          <w:szCs w:val="24"/>
        </w:rPr>
        <w:t>.</w:t>
      </w:r>
    </w:p>
    <w:p w:rsidR="00F77477" w:rsidRPr="00261D9A" w:rsidRDefault="00F77477" w:rsidP="00BD6672">
      <w:pPr>
        <w:rPr>
          <w:rFonts w:eastAsia="SimSun"/>
          <w:szCs w:val="24"/>
        </w:rPr>
      </w:pPr>
      <w:r w:rsidRPr="00D4511D">
        <w:rPr>
          <w:rFonts w:eastAsia="SimSun"/>
          <w:szCs w:val="24"/>
        </w:rPr>
        <w:t>Se observ</w:t>
      </w:r>
      <w:r>
        <w:rPr>
          <w:rFonts w:eastAsia="SimSun"/>
          <w:szCs w:val="24"/>
        </w:rPr>
        <w:t xml:space="preserve">ó que el costo de las actividades comerciales y </w:t>
      </w:r>
      <w:r w:rsidRPr="00261D9A">
        <w:rPr>
          <w:rFonts w:eastAsia="SimSun"/>
          <w:szCs w:val="24"/>
        </w:rPr>
        <w:t xml:space="preserve">un entorno favorable </w:t>
      </w:r>
      <w:r>
        <w:rPr>
          <w:rFonts w:eastAsia="SimSun"/>
          <w:szCs w:val="24"/>
        </w:rPr>
        <w:t xml:space="preserve">constituyen </w:t>
      </w:r>
      <w:r w:rsidRPr="00261D9A">
        <w:rPr>
          <w:rFonts w:eastAsia="SimSun"/>
          <w:szCs w:val="24"/>
        </w:rPr>
        <w:t>factor</w:t>
      </w:r>
      <w:r>
        <w:rPr>
          <w:rFonts w:eastAsia="SimSun"/>
          <w:szCs w:val="24"/>
        </w:rPr>
        <w:t>es</w:t>
      </w:r>
      <w:r w:rsidRPr="00261D9A">
        <w:rPr>
          <w:rFonts w:eastAsia="SimSun"/>
          <w:szCs w:val="24"/>
        </w:rPr>
        <w:t xml:space="preserve"> importante</w:t>
      </w:r>
      <w:r>
        <w:rPr>
          <w:rFonts w:eastAsia="SimSun"/>
          <w:szCs w:val="24"/>
        </w:rPr>
        <w:t>s</w:t>
      </w:r>
      <w:r w:rsidRPr="00261D9A">
        <w:rPr>
          <w:rFonts w:eastAsia="SimSun"/>
          <w:szCs w:val="24"/>
        </w:rPr>
        <w:t xml:space="preserve"> para las empresas cuando </w:t>
      </w:r>
      <w:r>
        <w:rPr>
          <w:rFonts w:eastAsia="SimSun"/>
          <w:szCs w:val="24"/>
        </w:rPr>
        <w:t xml:space="preserve">prevén realizar </w:t>
      </w:r>
      <w:r w:rsidRPr="00261D9A">
        <w:rPr>
          <w:rFonts w:eastAsia="SimSun"/>
          <w:szCs w:val="24"/>
        </w:rPr>
        <w:t>inversi</w:t>
      </w:r>
      <w:r>
        <w:rPr>
          <w:rFonts w:eastAsia="SimSun"/>
          <w:szCs w:val="24"/>
        </w:rPr>
        <w:t>ones</w:t>
      </w:r>
      <w:r w:rsidRPr="00261D9A">
        <w:rPr>
          <w:rFonts w:eastAsia="SimSun"/>
          <w:szCs w:val="24"/>
        </w:rPr>
        <w:t>.</w:t>
      </w:r>
    </w:p>
    <w:p w:rsidR="00F77477" w:rsidRPr="00630CA2" w:rsidRDefault="00F77477" w:rsidP="00CE170B">
      <w:pPr>
        <w:keepNext/>
        <w:spacing w:before="160"/>
        <w:rPr>
          <w:rFonts w:eastAsia="SimSun"/>
          <w:szCs w:val="24"/>
          <w:u w:val="single"/>
        </w:rPr>
      </w:pPr>
      <w:r w:rsidRPr="00630CA2">
        <w:rPr>
          <w:rFonts w:eastAsia="SimSun"/>
          <w:szCs w:val="24"/>
          <w:u w:val="single"/>
        </w:rPr>
        <w:t>Presentación a cargo de Edwin Fernando Rojas Mejía</w:t>
      </w:r>
    </w:p>
    <w:p w:rsidR="00F77477" w:rsidRPr="00630CA2" w:rsidRDefault="00F77477" w:rsidP="00BD6672">
      <w:pPr>
        <w:rPr>
          <w:rFonts w:eastAsia="SimSun"/>
          <w:szCs w:val="24"/>
        </w:rPr>
      </w:pPr>
      <w:r w:rsidRPr="003C06FA">
        <w:rPr>
          <w:rFonts w:eastAsia="SimSun"/>
          <w:szCs w:val="24"/>
        </w:rPr>
        <w:t>E</w:t>
      </w:r>
      <w:r>
        <w:rPr>
          <w:rFonts w:eastAsia="SimSun"/>
          <w:szCs w:val="24"/>
        </w:rPr>
        <w:t>n e</w:t>
      </w:r>
      <w:r w:rsidRPr="003C06FA">
        <w:rPr>
          <w:rFonts w:eastAsia="SimSun"/>
          <w:szCs w:val="24"/>
        </w:rPr>
        <w:t xml:space="preserve">sta presentación </w:t>
      </w:r>
      <w:r>
        <w:rPr>
          <w:rFonts w:eastAsia="SimSun"/>
          <w:szCs w:val="24"/>
        </w:rPr>
        <w:t xml:space="preserve">se </w:t>
      </w:r>
      <w:r w:rsidRPr="003C06FA">
        <w:rPr>
          <w:rFonts w:eastAsia="SimSun"/>
          <w:szCs w:val="24"/>
        </w:rPr>
        <w:t xml:space="preserve">describe una organización en la que </w:t>
      </w:r>
      <w:r>
        <w:rPr>
          <w:rFonts w:eastAsia="SimSun"/>
          <w:szCs w:val="24"/>
        </w:rPr>
        <w:t xml:space="preserve">colaboran </w:t>
      </w:r>
      <w:r w:rsidRPr="003C06FA">
        <w:rPr>
          <w:rFonts w:eastAsia="SimSun"/>
          <w:szCs w:val="24"/>
        </w:rPr>
        <w:t xml:space="preserve">10 países de América Latina </w:t>
      </w:r>
      <w:r>
        <w:rPr>
          <w:rFonts w:eastAsia="SimSun"/>
          <w:szCs w:val="24"/>
        </w:rPr>
        <w:t xml:space="preserve">para </w:t>
      </w:r>
      <w:r w:rsidRPr="003C06FA">
        <w:rPr>
          <w:rFonts w:eastAsia="SimSun"/>
          <w:szCs w:val="24"/>
        </w:rPr>
        <w:t xml:space="preserve">el intercambio de experiencias y análisis de políticas públicas orientadas a la adopción </w:t>
      </w:r>
      <w:r>
        <w:rPr>
          <w:rFonts w:eastAsia="SimSun"/>
          <w:szCs w:val="24"/>
        </w:rPr>
        <w:t xml:space="preserve">generalizada </w:t>
      </w:r>
      <w:r w:rsidRPr="003C06FA">
        <w:rPr>
          <w:rFonts w:eastAsia="SimSun"/>
          <w:szCs w:val="24"/>
        </w:rPr>
        <w:t xml:space="preserve">de la banda ancha. </w:t>
      </w:r>
      <w:r w:rsidRPr="00630CA2">
        <w:rPr>
          <w:rFonts w:eastAsia="SimSun"/>
          <w:szCs w:val="24"/>
        </w:rPr>
        <w:t>Los objetivos del diálogo son:</w:t>
      </w:r>
    </w:p>
    <w:p w:rsidR="00F77477" w:rsidRPr="00CA533F" w:rsidRDefault="00E16910" w:rsidP="00E16910">
      <w:pPr>
        <w:pStyle w:val="enumlev1"/>
        <w:rPr>
          <w:rFonts w:eastAsia="SimSun"/>
        </w:rPr>
      </w:pPr>
      <w:r w:rsidRPr="00E16910">
        <w:rPr>
          <w:rFonts w:eastAsia="SimSun"/>
        </w:rPr>
        <w:t>•</w:t>
      </w:r>
      <w:r>
        <w:rPr>
          <w:rFonts w:eastAsia="SimSun"/>
        </w:rPr>
        <w:tab/>
      </w:r>
      <w:r w:rsidR="00F77477">
        <w:rPr>
          <w:rFonts w:eastAsia="SimSun"/>
        </w:rPr>
        <w:t>r</w:t>
      </w:r>
      <w:r w:rsidR="00F77477" w:rsidRPr="00CA533F">
        <w:rPr>
          <w:rFonts w:eastAsia="SimSun"/>
        </w:rPr>
        <w:t>educir la incidencia de los costos del tráfico internacional en las tarifas de la banda ancha</w:t>
      </w:r>
      <w:r w:rsidR="00F77477">
        <w:rPr>
          <w:rFonts w:eastAsia="SimSun"/>
        </w:rPr>
        <w:t>;</w:t>
      </w:r>
      <w:r w:rsidR="00F77477" w:rsidRPr="00CA533F">
        <w:rPr>
          <w:rFonts w:eastAsia="SimSun"/>
        </w:rPr>
        <w:t xml:space="preserve"> </w:t>
      </w:r>
    </w:p>
    <w:p w:rsidR="00F77477" w:rsidRPr="00CA533F" w:rsidRDefault="00E16910" w:rsidP="00E16910">
      <w:pPr>
        <w:pStyle w:val="enumlev1"/>
        <w:rPr>
          <w:rFonts w:eastAsia="SimSun"/>
        </w:rPr>
      </w:pPr>
      <w:r w:rsidRPr="00E16910">
        <w:rPr>
          <w:rFonts w:eastAsia="SimSun"/>
        </w:rPr>
        <w:t>•</w:t>
      </w:r>
      <w:r>
        <w:rPr>
          <w:rFonts w:eastAsia="SimSun"/>
        </w:rPr>
        <w:tab/>
      </w:r>
      <w:r w:rsidR="00F77477">
        <w:rPr>
          <w:rFonts w:eastAsia="SimSun"/>
        </w:rPr>
        <w:t xml:space="preserve">fomentar la creación y alojamiento </w:t>
      </w:r>
      <w:r w:rsidR="00F77477" w:rsidRPr="00CA533F">
        <w:rPr>
          <w:rFonts w:eastAsia="SimSun"/>
        </w:rPr>
        <w:t>de contenido local</w:t>
      </w:r>
      <w:r w:rsidR="00F77477">
        <w:rPr>
          <w:rFonts w:eastAsia="SimSun"/>
        </w:rPr>
        <w:t>;</w:t>
      </w:r>
    </w:p>
    <w:p w:rsidR="00F77477" w:rsidRPr="00CA533F" w:rsidRDefault="00E16910" w:rsidP="00E16910">
      <w:pPr>
        <w:pStyle w:val="enumlev1"/>
        <w:rPr>
          <w:rFonts w:eastAsia="SimSun"/>
        </w:rPr>
      </w:pPr>
      <w:r w:rsidRPr="00E16910">
        <w:rPr>
          <w:rFonts w:eastAsia="SimSun"/>
        </w:rPr>
        <w:t>•</w:t>
      </w:r>
      <w:r>
        <w:rPr>
          <w:rFonts w:eastAsia="SimSun"/>
        </w:rPr>
        <w:tab/>
      </w:r>
      <w:r w:rsidR="00F77477">
        <w:rPr>
          <w:rFonts w:eastAsia="SimSun"/>
        </w:rPr>
        <w:t>a</w:t>
      </w:r>
      <w:r w:rsidR="00F77477" w:rsidRPr="00CA533F">
        <w:rPr>
          <w:rFonts w:eastAsia="SimSun"/>
        </w:rPr>
        <w:t>umentar el intercambio de tráfico a nivel regional</w:t>
      </w:r>
      <w:r w:rsidR="00F77477">
        <w:rPr>
          <w:rFonts w:eastAsia="SimSun"/>
        </w:rPr>
        <w:t>;</w:t>
      </w:r>
    </w:p>
    <w:p w:rsidR="00F77477" w:rsidRPr="00CA533F" w:rsidRDefault="00E16910" w:rsidP="00E16910">
      <w:pPr>
        <w:pStyle w:val="enumlev1"/>
        <w:rPr>
          <w:rFonts w:eastAsia="SimSun"/>
        </w:rPr>
      </w:pPr>
      <w:r w:rsidRPr="00E16910">
        <w:rPr>
          <w:rFonts w:eastAsia="SimSun"/>
        </w:rPr>
        <w:t>•</w:t>
      </w:r>
      <w:r>
        <w:rPr>
          <w:rFonts w:eastAsia="SimSun"/>
        </w:rPr>
        <w:tab/>
      </w:r>
      <w:r w:rsidR="00F77477">
        <w:rPr>
          <w:rFonts w:eastAsia="SimSun"/>
        </w:rPr>
        <w:t>r</w:t>
      </w:r>
      <w:r w:rsidR="00F77477" w:rsidRPr="00CA533F">
        <w:rPr>
          <w:rFonts w:eastAsia="SimSun"/>
        </w:rPr>
        <w:t>educir las tarifas de la banda ancha y fomentar el aprovechamiento de l</w:t>
      </w:r>
      <w:r w:rsidR="00F77477">
        <w:rPr>
          <w:rFonts w:eastAsia="SimSun"/>
        </w:rPr>
        <w:t xml:space="preserve">os beneficios </w:t>
      </w:r>
      <w:r w:rsidR="00F77477" w:rsidRPr="00CA533F">
        <w:rPr>
          <w:rFonts w:eastAsia="SimSun"/>
        </w:rPr>
        <w:t xml:space="preserve">que aportan las TIC </w:t>
      </w:r>
      <w:r w:rsidR="00F77477">
        <w:rPr>
          <w:rFonts w:eastAsia="SimSun"/>
        </w:rPr>
        <w:t>a</w:t>
      </w:r>
      <w:r w:rsidR="00F77477" w:rsidRPr="00CA533F">
        <w:rPr>
          <w:rFonts w:eastAsia="SimSun"/>
        </w:rPr>
        <w:t xml:space="preserve"> nuevos segmentos de la población. </w:t>
      </w:r>
    </w:p>
    <w:p w:rsidR="00F77477" w:rsidRPr="003C06FA" w:rsidRDefault="00F77477" w:rsidP="00BD6672">
      <w:pPr>
        <w:rPr>
          <w:rFonts w:eastAsia="SimSun"/>
          <w:szCs w:val="24"/>
        </w:rPr>
      </w:pPr>
      <w:r w:rsidRPr="003C06FA">
        <w:rPr>
          <w:rFonts w:eastAsia="SimSun"/>
          <w:szCs w:val="24"/>
        </w:rPr>
        <w:t xml:space="preserve">La organización ha diseñado </w:t>
      </w:r>
      <w:r>
        <w:rPr>
          <w:rFonts w:eastAsia="SimSun"/>
          <w:szCs w:val="24"/>
        </w:rPr>
        <w:t>y puesto en marcha</w:t>
      </w:r>
      <w:r w:rsidRPr="003C06FA">
        <w:rPr>
          <w:rFonts w:eastAsia="SimSun"/>
          <w:szCs w:val="24"/>
        </w:rPr>
        <w:t xml:space="preserve"> un instrumento estadístico para el análisis del mercado de </w:t>
      </w:r>
      <w:r>
        <w:rPr>
          <w:rFonts w:eastAsia="SimSun"/>
          <w:szCs w:val="24"/>
        </w:rPr>
        <w:t>la banda ancha.</w:t>
      </w:r>
      <w:r w:rsidRPr="003C06FA">
        <w:rPr>
          <w:rFonts w:eastAsia="SimSun"/>
          <w:szCs w:val="24"/>
        </w:rPr>
        <w:t xml:space="preserve"> </w:t>
      </w:r>
      <w:r>
        <w:rPr>
          <w:rFonts w:eastAsia="SimSun"/>
          <w:szCs w:val="24"/>
        </w:rPr>
        <w:t>H</w:t>
      </w:r>
      <w:r w:rsidRPr="003C06FA">
        <w:rPr>
          <w:rFonts w:eastAsia="SimSun"/>
          <w:szCs w:val="24"/>
        </w:rPr>
        <w:t>a propuesto una definició</w:t>
      </w:r>
      <w:r>
        <w:rPr>
          <w:rFonts w:eastAsia="SimSun"/>
          <w:szCs w:val="24"/>
        </w:rPr>
        <w:t xml:space="preserve">n de banda ancha en la región y </w:t>
      </w:r>
      <w:r w:rsidRPr="003C06FA">
        <w:rPr>
          <w:rFonts w:eastAsia="SimSun"/>
          <w:szCs w:val="24"/>
        </w:rPr>
        <w:t>completado una propuesta conjunta sobre integración regional a través de la infraestructura de banda ancha.</w:t>
      </w:r>
    </w:p>
    <w:p w:rsidR="00F77477" w:rsidRPr="00093C0B" w:rsidRDefault="00F77477" w:rsidP="00BD6672">
      <w:pPr>
        <w:rPr>
          <w:rFonts w:eastAsia="SimSun"/>
          <w:szCs w:val="24"/>
        </w:rPr>
      </w:pPr>
      <w:r w:rsidRPr="003C06FA">
        <w:rPr>
          <w:rFonts w:eastAsia="SimSun"/>
          <w:szCs w:val="24"/>
        </w:rPr>
        <w:t xml:space="preserve">El objetivo del Observatorio Regional de Banda Ancha (ORBA) es servir </w:t>
      </w:r>
      <w:r>
        <w:rPr>
          <w:rFonts w:eastAsia="SimSun"/>
          <w:szCs w:val="24"/>
        </w:rPr>
        <w:t xml:space="preserve">de </w:t>
      </w:r>
      <w:r w:rsidRPr="003C06FA">
        <w:rPr>
          <w:rFonts w:eastAsia="SimSun"/>
          <w:szCs w:val="24"/>
        </w:rPr>
        <w:t xml:space="preserve">fuente de información relevante y oportuna que ayude a los países de la región a elaborar y </w:t>
      </w:r>
      <w:r>
        <w:rPr>
          <w:rFonts w:eastAsia="SimSun"/>
          <w:szCs w:val="24"/>
        </w:rPr>
        <w:t xml:space="preserve">dar seguimiento a </w:t>
      </w:r>
      <w:r w:rsidRPr="003C06FA">
        <w:rPr>
          <w:rFonts w:eastAsia="SimSun"/>
          <w:szCs w:val="24"/>
        </w:rPr>
        <w:t xml:space="preserve">políticas públicas </w:t>
      </w:r>
      <w:r>
        <w:rPr>
          <w:rFonts w:eastAsia="SimSun"/>
          <w:szCs w:val="24"/>
        </w:rPr>
        <w:t xml:space="preserve">de </w:t>
      </w:r>
      <w:r w:rsidRPr="003C06FA">
        <w:rPr>
          <w:rFonts w:eastAsia="SimSun"/>
          <w:szCs w:val="24"/>
        </w:rPr>
        <w:t xml:space="preserve">universalización de la banda ancha. Las tareas incluyen la </w:t>
      </w:r>
      <w:r>
        <w:rPr>
          <w:rFonts w:eastAsia="SimSun"/>
          <w:szCs w:val="24"/>
        </w:rPr>
        <w:t>elaboración</w:t>
      </w:r>
      <w:r w:rsidRPr="003C06FA">
        <w:rPr>
          <w:rFonts w:eastAsia="SimSun"/>
          <w:szCs w:val="24"/>
        </w:rPr>
        <w:t xml:space="preserve"> de indicadores </w:t>
      </w:r>
      <w:r>
        <w:rPr>
          <w:rFonts w:eastAsia="SimSun"/>
          <w:szCs w:val="24"/>
        </w:rPr>
        <w:t xml:space="preserve">sobre el </w:t>
      </w:r>
      <w:r w:rsidRPr="003C06FA">
        <w:rPr>
          <w:rFonts w:eastAsia="SimSun"/>
          <w:szCs w:val="24"/>
        </w:rPr>
        <w:t>servicio</w:t>
      </w:r>
      <w:r>
        <w:rPr>
          <w:rFonts w:eastAsia="SimSun"/>
          <w:szCs w:val="24"/>
        </w:rPr>
        <w:t>;</w:t>
      </w:r>
      <w:r w:rsidRPr="003C06FA">
        <w:rPr>
          <w:rFonts w:eastAsia="SimSun"/>
          <w:szCs w:val="24"/>
        </w:rPr>
        <w:t xml:space="preserve"> recopilación, sistematización y difusión de información sobre políticas encaminadas a la adopción </w:t>
      </w:r>
      <w:r>
        <w:rPr>
          <w:rFonts w:eastAsia="SimSun"/>
          <w:szCs w:val="24"/>
        </w:rPr>
        <w:t xml:space="preserve">generalizada </w:t>
      </w:r>
      <w:r w:rsidRPr="003C06FA">
        <w:rPr>
          <w:rFonts w:eastAsia="SimSun"/>
          <w:szCs w:val="24"/>
        </w:rPr>
        <w:t>del servicio</w:t>
      </w:r>
      <w:r>
        <w:rPr>
          <w:rFonts w:eastAsia="SimSun"/>
          <w:szCs w:val="24"/>
        </w:rPr>
        <w:t>;</w:t>
      </w:r>
      <w:r w:rsidRPr="003C06FA">
        <w:rPr>
          <w:rFonts w:eastAsia="SimSun"/>
          <w:szCs w:val="24"/>
        </w:rPr>
        <w:t xml:space="preserve"> </w:t>
      </w:r>
      <w:r>
        <w:rPr>
          <w:rFonts w:eastAsia="SimSun"/>
          <w:szCs w:val="24"/>
        </w:rPr>
        <w:t xml:space="preserve">elaboración </w:t>
      </w:r>
      <w:r w:rsidRPr="003C06FA">
        <w:rPr>
          <w:rFonts w:eastAsia="SimSun"/>
          <w:szCs w:val="24"/>
        </w:rPr>
        <w:t>y difusión de estudios e informes sobre temas específicos. </w:t>
      </w:r>
      <w:r>
        <w:rPr>
          <w:rFonts w:eastAsia="SimSun"/>
          <w:szCs w:val="24"/>
        </w:rPr>
        <w:t xml:space="preserve">Cada país elabora las correspondientes notas </w:t>
      </w:r>
      <w:r w:rsidRPr="00093C0B">
        <w:rPr>
          <w:rFonts w:eastAsia="SimSun"/>
          <w:szCs w:val="24"/>
        </w:rPr>
        <w:t>informativas.</w:t>
      </w:r>
      <w:r>
        <w:rPr>
          <w:rFonts w:eastAsia="SimSun"/>
          <w:szCs w:val="24"/>
        </w:rPr>
        <w:t xml:space="preserve"> </w:t>
      </w:r>
    </w:p>
    <w:p w:rsidR="00F77477" w:rsidRPr="004B4E75" w:rsidRDefault="00F77477" w:rsidP="00FC0F4B">
      <w:pPr>
        <w:pStyle w:val="Headingb"/>
        <w:spacing w:before="200"/>
        <w:rPr>
          <w:rFonts w:eastAsia="SimSun"/>
        </w:rPr>
      </w:pPr>
      <w:r w:rsidRPr="004B4E75">
        <w:rPr>
          <w:rFonts w:eastAsia="SimSun"/>
        </w:rPr>
        <w:t xml:space="preserve">Sesión 4: Conectividad Internet internacional (IIC) </w:t>
      </w:r>
      <w:r w:rsidR="003A4A6E" w:rsidRPr="003A4A6E">
        <w:rPr>
          <w:rFonts w:eastAsia="SimSun"/>
        </w:rPr>
        <w:t>–</w:t>
      </w:r>
      <w:r w:rsidRPr="004B4E75">
        <w:rPr>
          <w:rFonts w:eastAsia="SimSun"/>
        </w:rPr>
        <w:t xml:space="preserve"> Experiencias de pa</w:t>
      </w:r>
      <w:r>
        <w:rPr>
          <w:rFonts w:eastAsia="SimSun"/>
        </w:rPr>
        <w:t xml:space="preserve">íses y organizaciones </w:t>
      </w:r>
    </w:p>
    <w:p w:rsidR="00F77477" w:rsidRPr="00303589" w:rsidRDefault="00F77477" w:rsidP="00BD6672">
      <w:pPr>
        <w:rPr>
          <w:rFonts w:eastAsia="SimSun"/>
          <w:szCs w:val="24"/>
        </w:rPr>
      </w:pPr>
      <w:r>
        <w:rPr>
          <w:rFonts w:eastAsia="SimSun"/>
          <w:szCs w:val="24"/>
        </w:rPr>
        <w:t xml:space="preserve">En el curso de esta sesión hubo </w:t>
      </w:r>
      <w:r w:rsidRPr="00303589">
        <w:rPr>
          <w:rFonts w:eastAsia="SimSun"/>
          <w:szCs w:val="24"/>
        </w:rPr>
        <w:t xml:space="preserve">una serie de presentaciones de países </w:t>
      </w:r>
      <w:r>
        <w:rPr>
          <w:rFonts w:eastAsia="SimSun"/>
          <w:szCs w:val="24"/>
        </w:rPr>
        <w:t>en las que expusieron su experiencia en materia de</w:t>
      </w:r>
      <w:r w:rsidRPr="00303589">
        <w:rPr>
          <w:rFonts w:eastAsia="SimSun"/>
          <w:szCs w:val="24"/>
        </w:rPr>
        <w:t xml:space="preserve"> conectividad </w:t>
      </w:r>
      <w:r>
        <w:rPr>
          <w:rFonts w:eastAsia="SimSun"/>
          <w:szCs w:val="24"/>
        </w:rPr>
        <w:t xml:space="preserve">Internet </w:t>
      </w:r>
      <w:r w:rsidRPr="00303589">
        <w:rPr>
          <w:rFonts w:eastAsia="SimSun"/>
          <w:szCs w:val="24"/>
        </w:rPr>
        <w:t>internacional.</w:t>
      </w:r>
    </w:p>
    <w:p w:rsidR="00F77477" w:rsidRPr="00303589" w:rsidRDefault="00F77477" w:rsidP="00CE170B">
      <w:pPr>
        <w:keepNext/>
        <w:spacing w:before="160"/>
        <w:rPr>
          <w:rFonts w:eastAsia="SimSun"/>
          <w:szCs w:val="24"/>
          <w:u w:val="single"/>
        </w:rPr>
      </w:pPr>
      <w:r w:rsidRPr="00303589">
        <w:rPr>
          <w:rFonts w:eastAsia="SimSun"/>
          <w:szCs w:val="24"/>
          <w:u w:val="single"/>
        </w:rPr>
        <w:t>Presentación a cargo de Antonio Fern</w:t>
      </w:r>
      <w:r>
        <w:rPr>
          <w:rFonts w:eastAsia="SimSun"/>
          <w:szCs w:val="24"/>
          <w:u w:val="single"/>
        </w:rPr>
        <w:t>á</w:t>
      </w:r>
      <w:r w:rsidRPr="00303589">
        <w:rPr>
          <w:rFonts w:eastAsia="SimSun"/>
          <w:szCs w:val="24"/>
          <w:u w:val="single"/>
        </w:rPr>
        <w:t>ndez</w:t>
      </w:r>
    </w:p>
    <w:p w:rsidR="00F77477" w:rsidRPr="00512F9C" w:rsidRDefault="00F77477" w:rsidP="00BD6672">
      <w:pPr>
        <w:rPr>
          <w:rFonts w:eastAsia="SimSun"/>
          <w:szCs w:val="24"/>
        </w:rPr>
      </w:pPr>
      <w:r w:rsidRPr="00512F9C">
        <w:rPr>
          <w:rFonts w:eastAsia="SimSun"/>
          <w:szCs w:val="24"/>
        </w:rPr>
        <w:t>En América Latina</w:t>
      </w:r>
      <w:r>
        <w:rPr>
          <w:rFonts w:eastAsia="SimSun"/>
          <w:szCs w:val="24"/>
        </w:rPr>
        <w:t>,</w:t>
      </w:r>
      <w:r w:rsidRPr="00512F9C">
        <w:rPr>
          <w:rFonts w:eastAsia="SimSun"/>
          <w:szCs w:val="24"/>
        </w:rPr>
        <w:t xml:space="preserve"> la capacidad para el tráfico internacional está creciendo en </w:t>
      </w:r>
      <w:r>
        <w:rPr>
          <w:rFonts w:eastAsia="SimSun"/>
          <w:szCs w:val="24"/>
        </w:rPr>
        <w:t>armonía con</w:t>
      </w:r>
      <w:r w:rsidRPr="00512F9C">
        <w:rPr>
          <w:rFonts w:eastAsia="SimSun"/>
          <w:szCs w:val="24"/>
        </w:rPr>
        <w:t xml:space="preserve"> el aumento de la demanda que</w:t>
      </w:r>
      <w:r>
        <w:rPr>
          <w:rFonts w:eastAsia="SimSun"/>
          <w:szCs w:val="24"/>
        </w:rPr>
        <w:t xml:space="preserve"> genera</w:t>
      </w:r>
      <w:r w:rsidRPr="00512F9C">
        <w:rPr>
          <w:rFonts w:eastAsia="SimSun"/>
          <w:szCs w:val="24"/>
        </w:rPr>
        <w:t xml:space="preserve"> Internet. </w:t>
      </w:r>
      <w:r>
        <w:rPr>
          <w:rFonts w:eastAsia="SimSun"/>
          <w:szCs w:val="24"/>
        </w:rPr>
        <w:t>En</w:t>
      </w:r>
      <w:r w:rsidRPr="00512F9C">
        <w:rPr>
          <w:rFonts w:eastAsia="SimSun"/>
          <w:szCs w:val="24"/>
        </w:rPr>
        <w:t xml:space="preserve"> los principales países de </w:t>
      </w:r>
      <w:r>
        <w:rPr>
          <w:rFonts w:eastAsia="SimSun"/>
          <w:szCs w:val="24"/>
        </w:rPr>
        <w:t>esta región se observa una brusca disminución de</w:t>
      </w:r>
      <w:r w:rsidRPr="00512F9C">
        <w:rPr>
          <w:rFonts w:eastAsia="SimSun"/>
          <w:szCs w:val="24"/>
        </w:rPr>
        <w:t xml:space="preserve"> </w:t>
      </w:r>
      <w:r>
        <w:rPr>
          <w:rFonts w:eastAsia="SimSun"/>
          <w:szCs w:val="24"/>
        </w:rPr>
        <w:t xml:space="preserve">los precios de IP, aunque todavía no alcanzan los </w:t>
      </w:r>
      <w:r w:rsidRPr="00512F9C">
        <w:rPr>
          <w:rFonts w:eastAsia="SimSun"/>
          <w:szCs w:val="24"/>
        </w:rPr>
        <w:t>de Europa y</w:t>
      </w:r>
      <w:r>
        <w:rPr>
          <w:rFonts w:eastAsia="SimSun"/>
          <w:szCs w:val="24"/>
        </w:rPr>
        <w:t xml:space="preserve"> Estados Unidos debido a sus </w:t>
      </w:r>
      <w:r w:rsidRPr="00512F9C">
        <w:rPr>
          <w:rFonts w:eastAsia="SimSun"/>
          <w:szCs w:val="24"/>
        </w:rPr>
        <w:t xml:space="preserve">niveles </w:t>
      </w:r>
      <w:r>
        <w:rPr>
          <w:rFonts w:eastAsia="SimSun"/>
          <w:szCs w:val="24"/>
        </w:rPr>
        <w:t xml:space="preserve">más bajos de consumo. </w:t>
      </w:r>
    </w:p>
    <w:p w:rsidR="00F77477" w:rsidRPr="00512F9C" w:rsidRDefault="00F77477" w:rsidP="00BD6672">
      <w:pPr>
        <w:rPr>
          <w:rFonts w:eastAsia="SimSun"/>
          <w:szCs w:val="24"/>
        </w:rPr>
      </w:pPr>
      <w:r w:rsidRPr="00512F9C">
        <w:rPr>
          <w:rFonts w:eastAsia="SimSun"/>
          <w:szCs w:val="24"/>
        </w:rPr>
        <w:t xml:space="preserve">Desde el punto de </w:t>
      </w:r>
      <w:r>
        <w:rPr>
          <w:rFonts w:eastAsia="SimSun"/>
          <w:szCs w:val="24"/>
        </w:rPr>
        <w:t xml:space="preserve">vista de </w:t>
      </w:r>
      <w:r w:rsidRPr="00512F9C">
        <w:rPr>
          <w:rFonts w:eastAsia="SimSun"/>
          <w:szCs w:val="24"/>
        </w:rPr>
        <w:t>Telefónica</w:t>
      </w:r>
      <w:r>
        <w:rPr>
          <w:rFonts w:eastAsia="SimSun"/>
          <w:szCs w:val="24"/>
        </w:rPr>
        <w:t xml:space="preserve">, </w:t>
      </w:r>
      <w:r w:rsidRPr="00512F9C">
        <w:rPr>
          <w:rFonts w:eastAsia="SimSun"/>
          <w:szCs w:val="24"/>
        </w:rPr>
        <w:t>la conectividad IP internacional sigue siendo una pequeña parte del costo</w:t>
      </w:r>
      <w:r>
        <w:rPr>
          <w:rFonts w:eastAsia="SimSun"/>
          <w:szCs w:val="24"/>
        </w:rPr>
        <w:t xml:space="preserve"> total de los servicios locales</w:t>
      </w:r>
      <w:r w:rsidRPr="00512F9C">
        <w:rPr>
          <w:rFonts w:eastAsia="SimSun"/>
          <w:szCs w:val="24"/>
        </w:rPr>
        <w:t xml:space="preserve"> al por menor</w:t>
      </w:r>
      <w:r>
        <w:rPr>
          <w:rFonts w:eastAsia="SimSun"/>
          <w:szCs w:val="24"/>
        </w:rPr>
        <w:t xml:space="preserve">. </w:t>
      </w:r>
    </w:p>
    <w:p w:rsidR="00F77477" w:rsidRPr="00512F9C" w:rsidRDefault="00F77477" w:rsidP="00BD6672">
      <w:pPr>
        <w:rPr>
          <w:rFonts w:eastAsia="SimSun"/>
          <w:szCs w:val="24"/>
        </w:rPr>
      </w:pPr>
      <w:r>
        <w:rPr>
          <w:rFonts w:eastAsia="SimSun"/>
          <w:szCs w:val="24"/>
        </w:rPr>
        <w:t>Los</w:t>
      </w:r>
      <w:r w:rsidRPr="00512F9C">
        <w:rPr>
          <w:rFonts w:eastAsia="SimSun"/>
          <w:szCs w:val="24"/>
        </w:rPr>
        <w:t xml:space="preserve"> contenidos de Internet </w:t>
      </w:r>
      <w:r>
        <w:rPr>
          <w:rFonts w:eastAsia="SimSun"/>
          <w:szCs w:val="24"/>
        </w:rPr>
        <w:t xml:space="preserve">que </w:t>
      </w:r>
      <w:r w:rsidRPr="00512F9C">
        <w:rPr>
          <w:rFonts w:eastAsia="SimSun"/>
          <w:szCs w:val="24"/>
        </w:rPr>
        <w:t>más aprecia</w:t>
      </w:r>
      <w:r>
        <w:rPr>
          <w:rFonts w:eastAsia="SimSun"/>
          <w:szCs w:val="24"/>
        </w:rPr>
        <w:t xml:space="preserve">n </w:t>
      </w:r>
      <w:r w:rsidRPr="00512F9C">
        <w:rPr>
          <w:rFonts w:eastAsia="SimSun"/>
          <w:szCs w:val="24"/>
        </w:rPr>
        <w:t xml:space="preserve">los usuarios </w:t>
      </w:r>
      <w:r>
        <w:rPr>
          <w:rFonts w:eastAsia="SimSun"/>
          <w:szCs w:val="24"/>
        </w:rPr>
        <w:t xml:space="preserve">provienen de Estados Unidos, </w:t>
      </w:r>
      <w:r w:rsidRPr="00512F9C">
        <w:rPr>
          <w:rFonts w:eastAsia="SimSun"/>
          <w:szCs w:val="24"/>
        </w:rPr>
        <w:t>lo</w:t>
      </w:r>
      <w:r>
        <w:rPr>
          <w:rFonts w:eastAsia="SimSun"/>
          <w:szCs w:val="24"/>
        </w:rPr>
        <w:t xml:space="preserve"> cual indica </w:t>
      </w:r>
      <w:r w:rsidRPr="00512F9C">
        <w:rPr>
          <w:rFonts w:eastAsia="SimSun"/>
          <w:szCs w:val="24"/>
        </w:rPr>
        <w:t>que el tráfico intrarregional sigue siendo muy baj</w:t>
      </w:r>
      <w:r>
        <w:rPr>
          <w:rFonts w:eastAsia="SimSun"/>
          <w:szCs w:val="24"/>
        </w:rPr>
        <w:t>o</w:t>
      </w:r>
      <w:r w:rsidRPr="00512F9C">
        <w:rPr>
          <w:rFonts w:eastAsia="SimSun"/>
          <w:szCs w:val="24"/>
        </w:rPr>
        <w:t>.</w:t>
      </w:r>
    </w:p>
    <w:p w:rsidR="00F77477" w:rsidRPr="00512F9C" w:rsidRDefault="00F77477" w:rsidP="00BD6672">
      <w:pPr>
        <w:rPr>
          <w:rFonts w:eastAsia="SimSun"/>
          <w:szCs w:val="24"/>
        </w:rPr>
      </w:pPr>
      <w:r w:rsidRPr="00512F9C">
        <w:rPr>
          <w:rFonts w:eastAsia="SimSun"/>
          <w:szCs w:val="24"/>
        </w:rPr>
        <w:t xml:space="preserve">Consideramos que la solución más eficaz sería </w:t>
      </w:r>
      <w:r w:rsidR="00E16910">
        <w:rPr>
          <w:rFonts w:eastAsia="SimSun"/>
          <w:szCs w:val="24"/>
        </w:rPr>
        <w:t>"</w:t>
      </w:r>
      <w:r>
        <w:rPr>
          <w:rFonts w:eastAsia="SimSun"/>
          <w:szCs w:val="24"/>
        </w:rPr>
        <w:t>acercar</w:t>
      </w:r>
      <w:r w:rsidR="00E16910">
        <w:rPr>
          <w:rFonts w:eastAsia="SimSun"/>
          <w:szCs w:val="24"/>
        </w:rPr>
        <w:t>"</w:t>
      </w:r>
      <w:r>
        <w:rPr>
          <w:rFonts w:eastAsia="SimSun"/>
          <w:szCs w:val="24"/>
        </w:rPr>
        <w:t xml:space="preserve"> </w:t>
      </w:r>
      <w:r w:rsidRPr="00512F9C">
        <w:rPr>
          <w:rFonts w:eastAsia="SimSun"/>
          <w:szCs w:val="24"/>
        </w:rPr>
        <w:t xml:space="preserve">el contenido </w:t>
      </w:r>
      <w:r>
        <w:rPr>
          <w:rFonts w:eastAsia="SimSun"/>
          <w:szCs w:val="24"/>
        </w:rPr>
        <w:t>al usuario</w:t>
      </w:r>
      <w:r w:rsidRPr="00512F9C">
        <w:rPr>
          <w:rFonts w:eastAsia="SimSun"/>
          <w:szCs w:val="24"/>
        </w:rPr>
        <w:t>. En este contexto,</w:t>
      </w:r>
      <w:r>
        <w:rPr>
          <w:rFonts w:eastAsia="SimSun"/>
          <w:szCs w:val="24"/>
        </w:rPr>
        <w:t xml:space="preserve"> las</w:t>
      </w:r>
      <w:r w:rsidRPr="00512F9C">
        <w:rPr>
          <w:rFonts w:eastAsia="SimSun"/>
          <w:szCs w:val="24"/>
        </w:rPr>
        <w:t xml:space="preserve"> </w:t>
      </w:r>
      <w:r>
        <w:rPr>
          <w:rFonts w:eastAsia="SimSun"/>
          <w:szCs w:val="24"/>
        </w:rPr>
        <w:t>redes</w:t>
      </w:r>
      <w:r w:rsidRPr="00512F9C">
        <w:rPr>
          <w:rFonts w:eastAsia="SimSun"/>
          <w:szCs w:val="24"/>
        </w:rPr>
        <w:t xml:space="preserve"> de entrega de contenido (CDN)</w:t>
      </w:r>
      <w:r>
        <w:rPr>
          <w:rFonts w:eastAsia="SimSun"/>
          <w:szCs w:val="24"/>
        </w:rPr>
        <w:t xml:space="preserve"> constituyen </w:t>
      </w:r>
      <w:r w:rsidRPr="00512F9C">
        <w:rPr>
          <w:rFonts w:eastAsia="SimSun"/>
          <w:szCs w:val="24"/>
        </w:rPr>
        <w:t xml:space="preserve">las tecnologías </w:t>
      </w:r>
      <w:r>
        <w:rPr>
          <w:rFonts w:eastAsia="SimSun"/>
          <w:szCs w:val="24"/>
        </w:rPr>
        <w:t xml:space="preserve">fundamentales </w:t>
      </w:r>
      <w:r w:rsidRPr="00512F9C">
        <w:rPr>
          <w:rFonts w:eastAsia="SimSun"/>
          <w:szCs w:val="24"/>
        </w:rPr>
        <w:t xml:space="preserve">para </w:t>
      </w:r>
      <w:r>
        <w:rPr>
          <w:rFonts w:eastAsia="SimSun"/>
          <w:szCs w:val="24"/>
        </w:rPr>
        <w:t xml:space="preserve">ofrecer </w:t>
      </w:r>
      <w:r w:rsidRPr="00512F9C">
        <w:rPr>
          <w:rFonts w:eastAsia="SimSun"/>
          <w:szCs w:val="24"/>
        </w:rPr>
        <w:t>un flujo continuo de contenido de la fuente origi</w:t>
      </w:r>
      <w:r>
        <w:rPr>
          <w:rFonts w:eastAsia="SimSun"/>
          <w:szCs w:val="24"/>
        </w:rPr>
        <w:t>nal al usuario en numeroso</w:t>
      </w:r>
      <w:r w:rsidRPr="00512F9C">
        <w:rPr>
          <w:rFonts w:eastAsia="SimSun"/>
          <w:szCs w:val="24"/>
        </w:rPr>
        <w:t xml:space="preserve">s formatos. Esta </w:t>
      </w:r>
      <w:r>
        <w:rPr>
          <w:rFonts w:eastAsia="SimSun"/>
          <w:szCs w:val="24"/>
        </w:rPr>
        <w:t xml:space="preserve">opción </w:t>
      </w:r>
      <w:r w:rsidRPr="00512F9C">
        <w:rPr>
          <w:rFonts w:eastAsia="SimSun"/>
          <w:szCs w:val="24"/>
        </w:rPr>
        <w:t xml:space="preserve">puede reducir la solución </w:t>
      </w:r>
      <w:r>
        <w:rPr>
          <w:rFonts w:eastAsia="SimSun"/>
          <w:szCs w:val="24"/>
        </w:rPr>
        <w:t xml:space="preserve">ineficaz </w:t>
      </w:r>
      <w:r w:rsidRPr="00512F9C">
        <w:rPr>
          <w:rFonts w:eastAsia="SimSun"/>
          <w:szCs w:val="24"/>
        </w:rPr>
        <w:t>que el modelo actual de Internet está proporcionando a la explosión de datos.</w:t>
      </w:r>
    </w:p>
    <w:p w:rsidR="00F77477" w:rsidRPr="00512F9C" w:rsidRDefault="00F77477" w:rsidP="00BD6672">
      <w:pPr>
        <w:rPr>
          <w:rFonts w:eastAsia="SimSun"/>
          <w:szCs w:val="24"/>
        </w:rPr>
      </w:pPr>
      <w:r w:rsidRPr="00E12049">
        <w:rPr>
          <w:rFonts w:eastAsia="SimSun"/>
          <w:szCs w:val="24"/>
        </w:rPr>
        <w:t xml:space="preserve">Por </w:t>
      </w:r>
      <w:r>
        <w:rPr>
          <w:rFonts w:eastAsia="SimSun"/>
          <w:szCs w:val="24"/>
        </w:rPr>
        <w:t>último, e</w:t>
      </w:r>
      <w:r w:rsidRPr="00512F9C">
        <w:rPr>
          <w:rFonts w:eastAsia="SimSun"/>
          <w:szCs w:val="24"/>
        </w:rPr>
        <w:t>s importante tener en c</w:t>
      </w:r>
      <w:r>
        <w:rPr>
          <w:rFonts w:eastAsia="SimSun"/>
          <w:szCs w:val="24"/>
        </w:rPr>
        <w:t xml:space="preserve">uenta </w:t>
      </w:r>
      <w:r w:rsidRPr="00512F9C">
        <w:rPr>
          <w:rFonts w:eastAsia="SimSun"/>
          <w:szCs w:val="24"/>
        </w:rPr>
        <w:t>lo siguiente:</w:t>
      </w:r>
    </w:p>
    <w:p w:rsidR="00F77477" w:rsidRPr="00E12049" w:rsidRDefault="00E16910" w:rsidP="00E16910">
      <w:pPr>
        <w:pStyle w:val="enumlev1"/>
        <w:rPr>
          <w:rFonts w:eastAsia="SimSun"/>
        </w:rPr>
      </w:pPr>
      <w:r w:rsidRPr="00E16910">
        <w:rPr>
          <w:rFonts w:eastAsia="SimSun"/>
        </w:rPr>
        <w:t>•</w:t>
      </w:r>
      <w:r>
        <w:rPr>
          <w:rFonts w:eastAsia="SimSun"/>
        </w:rPr>
        <w:tab/>
      </w:r>
      <w:r w:rsidR="00F77477" w:rsidRPr="00E12049">
        <w:rPr>
          <w:rFonts w:eastAsia="SimSun"/>
        </w:rPr>
        <w:t xml:space="preserve">Crear un entorno que aliente la inversión y la aplicación de opciones técnicas y servicios innovadores. </w:t>
      </w:r>
    </w:p>
    <w:p w:rsidR="00F77477" w:rsidRPr="00E12049" w:rsidRDefault="00E16910" w:rsidP="00E16910">
      <w:pPr>
        <w:pStyle w:val="enumlev1"/>
        <w:rPr>
          <w:rFonts w:eastAsia="SimSun"/>
        </w:rPr>
      </w:pPr>
      <w:r w:rsidRPr="00E16910">
        <w:rPr>
          <w:rFonts w:eastAsia="SimSun"/>
        </w:rPr>
        <w:t>•</w:t>
      </w:r>
      <w:r>
        <w:rPr>
          <w:rFonts w:eastAsia="SimSun"/>
        </w:rPr>
        <w:tab/>
      </w:r>
      <w:r w:rsidR="00F77477" w:rsidRPr="00E12049">
        <w:rPr>
          <w:rFonts w:eastAsia="SimSun"/>
        </w:rPr>
        <w:t xml:space="preserve">Propiciar la competencia entre las fuerzas del mercado respetando las reglas del juego limpio. </w:t>
      </w:r>
    </w:p>
    <w:p w:rsidR="00F77477" w:rsidRPr="00E12049" w:rsidRDefault="00E16910" w:rsidP="00E16910">
      <w:pPr>
        <w:pStyle w:val="enumlev1"/>
        <w:rPr>
          <w:rFonts w:eastAsia="SimSun"/>
        </w:rPr>
      </w:pPr>
      <w:r w:rsidRPr="00E16910">
        <w:rPr>
          <w:rFonts w:eastAsia="SimSun"/>
        </w:rPr>
        <w:t>•</w:t>
      </w:r>
      <w:r>
        <w:rPr>
          <w:rFonts w:eastAsia="SimSun"/>
        </w:rPr>
        <w:tab/>
      </w:r>
      <w:r w:rsidR="00F77477" w:rsidRPr="00E12049">
        <w:rPr>
          <w:rFonts w:eastAsia="SimSun"/>
        </w:rPr>
        <w:t>Fomentar la creación de contenido</w:t>
      </w:r>
      <w:r w:rsidR="00F77477">
        <w:rPr>
          <w:rFonts w:eastAsia="SimSun"/>
        </w:rPr>
        <w:t xml:space="preserve"> local</w:t>
      </w:r>
      <w:r w:rsidR="00F77477" w:rsidRPr="00E12049">
        <w:rPr>
          <w:rFonts w:eastAsia="SimSun"/>
        </w:rPr>
        <w:t xml:space="preserve">. </w:t>
      </w:r>
    </w:p>
    <w:p w:rsidR="00F77477" w:rsidRPr="00512F9C" w:rsidRDefault="00F77477" w:rsidP="00BD6672">
      <w:pPr>
        <w:rPr>
          <w:rFonts w:eastAsia="SimSun"/>
          <w:szCs w:val="24"/>
        </w:rPr>
      </w:pPr>
      <w:r w:rsidRPr="00512F9C">
        <w:rPr>
          <w:rFonts w:eastAsia="SimSun"/>
          <w:szCs w:val="24"/>
        </w:rPr>
        <w:t>Las</w:t>
      </w:r>
      <w:r>
        <w:rPr>
          <w:rFonts w:eastAsia="SimSun"/>
          <w:szCs w:val="24"/>
        </w:rPr>
        <w:t xml:space="preserve"> preguntas formuladas s</w:t>
      </w:r>
      <w:r w:rsidRPr="00512F9C">
        <w:rPr>
          <w:rFonts w:eastAsia="SimSun"/>
          <w:szCs w:val="24"/>
        </w:rPr>
        <w:t xml:space="preserve">e </w:t>
      </w:r>
      <w:r>
        <w:rPr>
          <w:rFonts w:eastAsia="SimSun"/>
          <w:szCs w:val="24"/>
        </w:rPr>
        <w:t>refirieron en especial a la creación de contenido local. </w:t>
      </w:r>
      <w:r w:rsidRPr="00512F9C">
        <w:rPr>
          <w:rFonts w:eastAsia="SimSun"/>
          <w:szCs w:val="24"/>
        </w:rPr>
        <w:t xml:space="preserve">El orador </w:t>
      </w:r>
      <w:r>
        <w:rPr>
          <w:rFonts w:eastAsia="SimSun"/>
          <w:szCs w:val="24"/>
        </w:rPr>
        <w:t>indicó</w:t>
      </w:r>
      <w:r w:rsidRPr="00512F9C">
        <w:rPr>
          <w:rFonts w:eastAsia="SimSun"/>
          <w:szCs w:val="24"/>
        </w:rPr>
        <w:t xml:space="preserve">, por ejemplo, soluciones </w:t>
      </w:r>
      <w:r>
        <w:rPr>
          <w:rFonts w:eastAsia="SimSun"/>
          <w:szCs w:val="24"/>
        </w:rPr>
        <w:t>en materia de ciberg</w:t>
      </w:r>
      <w:r w:rsidRPr="00512F9C">
        <w:rPr>
          <w:rFonts w:eastAsia="SimSun"/>
          <w:szCs w:val="24"/>
        </w:rPr>
        <w:t xml:space="preserve">obierno que podrían </w:t>
      </w:r>
      <w:r>
        <w:rPr>
          <w:rFonts w:eastAsia="SimSun"/>
          <w:szCs w:val="24"/>
        </w:rPr>
        <w:t xml:space="preserve">elaborarse </w:t>
      </w:r>
      <w:r w:rsidRPr="00512F9C">
        <w:rPr>
          <w:rFonts w:eastAsia="SimSun"/>
          <w:szCs w:val="24"/>
        </w:rPr>
        <w:t xml:space="preserve">en línea y </w:t>
      </w:r>
      <w:r>
        <w:rPr>
          <w:rFonts w:eastAsia="SimSun"/>
          <w:szCs w:val="24"/>
        </w:rPr>
        <w:t>tener gran aceptación en l</w:t>
      </w:r>
      <w:r w:rsidRPr="00512F9C">
        <w:rPr>
          <w:rFonts w:eastAsia="SimSun"/>
          <w:szCs w:val="24"/>
        </w:rPr>
        <w:t xml:space="preserve">a población. </w:t>
      </w:r>
    </w:p>
    <w:p w:rsidR="00F77477" w:rsidRPr="00303589" w:rsidRDefault="00F77477" w:rsidP="00CE170B">
      <w:pPr>
        <w:keepNext/>
        <w:spacing w:before="160"/>
        <w:rPr>
          <w:rFonts w:eastAsia="SimSun"/>
          <w:szCs w:val="24"/>
          <w:u w:val="single"/>
        </w:rPr>
      </w:pPr>
      <w:r w:rsidRPr="00303589">
        <w:rPr>
          <w:rFonts w:eastAsia="SimSun"/>
          <w:szCs w:val="24"/>
          <w:u w:val="single"/>
        </w:rPr>
        <w:t>Presentación a cargo de Salerme Ignacio Oliveira</w:t>
      </w:r>
    </w:p>
    <w:p w:rsidR="00F77477" w:rsidRPr="00512F9C" w:rsidRDefault="00F77477" w:rsidP="00BD6672">
      <w:pPr>
        <w:rPr>
          <w:rFonts w:eastAsia="SimSun"/>
          <w:szCs w:val="24"/>
        </w:rPr>
      </w:pPr>
      <w:r>
        <w:rPr>
          <w:rFonts w:eastAsia="SimSun"/>
          <w:szCs w:val="24"/>
        </w:rPr>
        <w:t>El a</w:t>
      </w:r>
      <w:r w:rsidRPr="00512F9C">
        <w:rPr>
          <w:rFonts w:eastAsia="SimSun"/>
          <w:szCs w:val="24"/>
        </w:rPr>
        <w:t xml:space="preserve">cceso a Internet en el siglo XXI es tan importante para el crecimiento y la igualdad en la sociedad </w:t>
      </w:r>
      <w:r>
        <w:rPr>
          <w:rFonts w:eastAsia="SimSun"/>
          <w:szCs w:val="24"/>
        </w:rPr>
        <w:t xml:space="preserve">como lo fueron </w:t>
      </w:r>
      <w:r w:rsidRPr="00512F9C">
        <w:rPr>
          <w:rFonts w:eastAsia="SimSun"/>
          <w:szCs w:val="24"/>
        </w:rPr>
        <w:t>la infraestructura eléctrica y las carreteras en e</w:t>
      </w:r>
      <w:r>
        <w:rPr>
          <w:rFonts w:eastAsia="SimSun"/>
          <w:szCs w:val="24"/>
        </w:rPr>
        <w:t xml:space="preserve">l siglo </w:t>
      </w:r>
      <w:r w:rsidRPr="00512F9C">
        <w:rPr>
          <w:rFonts w:eastAsia="SimSun"/>
          <w:szCs w:val="24"/>
        </w:rPr>
        <w:t xml:space="preserve">XX. En este contexto, la conectividad </w:t>
      </w:r>
      <w:r>
        <w:rPr>
          <w:rFonts w:eastAsia="SimSun"/>
          <w:szCs w:val="24"/>
        </w:rPr>
        <w:t xml:space="preserve">Internet </w:t>
      </w:r>
      <w:r w:rsidRPr="00512F9C">
        <w:rPr>
          <w:rFonts w:eastAsia="SimSun"/>
          <w:szCs w:val="24"/>
        </w:rPr>
        <w:t xml:space="preserve">internacional y los costos de las redes de telecomunicaciones y las relaciones internacionales son </w:t>
      </w:r>
      <w:r>
        <w:rPr>
          <w:rFonts w:eastAsia="SimSun"/>
          <w:szCs w:val="24"/>
        </w:rPr>
        <w:t>aspectos esenciales pa</w:t>
      </w:r>
      <w:r w:rsidRPr="00512F9C">
        <w:rPr>
          <w:rFonts w:eastAsia="SimSun"/>
          <w:szCs w:val="24"/>
        </w:rPr>
        <w:t>ra el desarrollo nacional.</w:t>
      </w:r>
    </w:p>
    <w:p w:rsidR="00F77477" w:rsidRPr="00512F9C" w:rsidRDefault="00F77477" w:rsidP="00BD6672">
      <w:pPr>
        <w:rPr>
          <w:rFonts w:eastAsia="SimSun"/>
          <w:szCs w:val="24"/>
        </w:rPr>
      </w:pPr>
      <w:r>
        <w:rPr>
          <w:rFonts w:eastAsia="SimSun"/>
          <w:szCs w:val="24"/>
        </w:rPr>
        <w:t xml:space="preserve">Por este motivo, </w:t>
      </w:r>
      <w:r w:rsidRPr="00512F9C">
        <w:rPr>
          <w:rFonts w:eastAsia="SimSun"/>
          <w:szCs w:val="24"/>
        </w:rPr>
        <w:t>conecta</w:t>
      </w:r>
      <w:r>
        <w:rPr>
          <w:rFonts w:eastAsia="SimSun"/>
          <w:szCs w:val="24"/>
        </w:rPr>
        <w:t>r a los habitantes de Brasil a ser</w:t>
      </w:r>
      <w:r w:rsidRPr="00512F9C">
        <w:rPr>
          <w:rFonts w:eastAsia="SimSun"/>
          <w:szCs w:val="24"/>
        </w:rPr>
        <w:t xml:space="preserve">vicios </w:t>
      </w:r>
      <w:r>
        <w:rPr>
          <w:rFonts w:eastAsia="SimSun"/>
          <w:szCs w:val="24"/>
        </w:rPr>
        <w:t xml:space="preserve">Internet </w:t>
      </w:r>
      <w:r w:rsidRPr="00512F9C">
        <w:rPr>
          <w:rFonts w:eastAsia="SimSun"/>
          <w:szCs w:val="24"/>
        </w:rPr>
        <w:t xml:space="preserve">de banda ancha ha sido un tema </w:t>
      </w:r>
      <w:r>
        <w:rPr>
          <w:rFonts w:eastAsia="SimSun"/>
          <w:szCs w:val="24"/>
        </w:rPr>
        <w:t>de gran importancia pa</w:t>
      </w:r>
      <w:r w:rsidRPr="00512F9C">
        <w:rPr>
          <w:rFonts w:eastAsia="SimSun"/>
          <w:szCs w:val="24"/>
        </w:rPr>
        <w:t xml:space="preserve">ra los </w:t>
      </w:r>
      <w:r>
        <w:rPr>
          <w:rFonts w:eastAsia="SimSun"/>
          <w:szCs w:val="24"/>
        </w:rPr>
        <w:t>encargados de formular políticas del país. Considerándola una prioridad, la Administración de</w:t>
      </w:r>
      <w:r w:rsidRPr="00512F9C">
        <w:rPr>
          <w:rFonts w:eastAsia="SimSun"/>
          <w:szCs w:val="24"/>
        </w:rPr>
        <w:t xml:space="preserve"> Brasil </w:t>
      </w:r>
      <w:r>
        <w:rPr>
          <w:rFonts w:eastAsia="SimSun"/>
          <w:szCs w:val="24"/>
        </w:rPr>
        <w:t>ha adoptado</w:t>
      </w:r>
      <w:r w:rsidRPr="00512F9C">
        <w:rPr>
          <w:rFonts w:eastAsia="SimSun"/>
          <w:szCs w:val="24"/>
        </w:rPr>
        <w:t xml:space="preserve"> medidas para facilitar el acceso</w:t>
      </w:r>
      <w:r>
        <w:rPr>
          <w:rFonts w:eastAsia="SimSun"/>
          <w:szCs w:val="24"/>
        </w:rPr>
        <w:t xml:space="preserve"> generalizado </w:t>
      </w:r>
      <w:r w:rsidRPr="00512F9C">
        <w:rPr>
          <w:rFonts w:eastAsia="SimSun"/>
          <w:szCs w:val="24"/>
        </w:rPr>
        <w:t xml:space="preserve">a Internet. </w:t>
      </w:r>
      <w:r>
        <w:rPr>
          <w:rFonts w:eastAsia="SimSun"/>
          <w:szCs w:val="24"/>
        </w:rPr>
        <w:t>Muchas de esas medidas apuntan</w:t>
      </w:r>
      <w:r w:rsidRPr="00512F9C">
        <w:rPr>
          <w:rFonts w:eastAsia="SimSun"/>
          <w:szCs w:val="24"/>
        </w:rPr>
        <w:t xml:space="preserve"> a reducir los costos </w:t>
      </w:r>
      <w:r>
        <w:rPr>
          <w:rFonts w:eastAsia="SimSun"/>
          <w:szCs w:val="24"/>
        </w:rPr>
        <w:t xml:space="preserve">que representa </w:t>
      </w:r>
      <w:r w:rsidRPr="00512F9C">
        <w:rPr>
          <w:rFonts w:eastAsia="SimSun"/>
          <w:szCs w:val="24"/>
        </w:rPr>
        <w:t xml:space="preserve">Internet </w:t>
      </w:r>
      <w:r>
        <w:rPr>
          <w:rFonts w:eastAsia="SimSun"/>
          <w:szCs w:val="24"/>
        </w:rPr>
        <w:t>para el</w:t>
      </w:r>
      <w:r w:rsidRPr="00512F9C">
        <w:rPr>
          <w:rFonts w:eastAsia="SimSun"/>
          <w:szCs w:val="24"/>
        </w:rPr>
        <w:t xml:space="preserve"> usuario, incluidas medidas para reducir</w:t>
      </w:r>
      <w:r>
        <w:rPr>
          <w:rFonts w:eastAsia="SimSun"/>
          <w:szCs w:val="24"/>
        </w:rPr>
        <w:t xml:space="preserve"> el costo de la conectividad Internet i</w:t>
      </w:r>
      <w:r w:rsidRPr="00512F9C">
        <w:rPr>
          <w:rFonts w:eastAsia="SimSun"/>
          <w:szCs w:val="24"/>
        </w:rPr>
        <w:t>nternacional</w:t>
      </w:r>
      <w:r>
        <w:rPr>
          <w:rFonts w:eastAsia="SimSun"/>
          <w:szCs w:val="24"/>
        </w:rPr>
        <w:t xml:space="preserve"> </w:t>
      </w:r>
      <w:r w:rsidRPr="00512F9C">
        <w:rPr>
          <w:rFonts w:eastAsia="SimSun"/>
          <w:szCs w:val="24"/>
        </w:rPr>
        <w:t>(</w:t>
      </w:r>
      <w:r>
        <w:rPr>
          <w:rFonts w:eastAsia="SimSun"/>
          <w:szCs w:val="24"/>
        </w:rPr>
        <w:t>IIC</w:t>
      </w:r>
      <w:r w:rsidRPr="00512F9C">
        <w:rPr>
          <w:rFonts w:eastAsia="SimSun"/>
          <w:szCs w:val="24"/>
        </w:rPr>
        <w:t>).</w:t>
      </w:r>
    </w:p>
    <w:p w:rsidR="00F77477" w:rsidRDefault="00F77477" w:rsidP="00BD6672">
      <w:pPr>
        <w:rPr>
          <w:rFonts w:eastAsia="SimSun"/>
          <w:szCs w:val="24"/>
        </w:rPr>
      </w:pPr>
      <w:r w:rsidRPr="00512F9C">
        <w:rPr>
          <w:rFonts w:eastAsia="SimSun"/>
          <w:szCs w:val="24"/>
        </w:rPr>
        <w:t xml:space="preserve">Para </w:t>
      </w:r>
      <w:r>
        <w:rPr>
          <w:rFonts w:eastAsia="SimSun"/>
          <w:szCs w:val="24"/>
        </w:rPr>
        <w:t>disminuir el costo</w:t>
      </w:r>
      <w:r w:rsidRPr="00512F9C">
        <w:rPr>
          <w:rFonts w:eastAsia="SimSun"/>
          <w:szCs w:val="24"/>
        </w:rPr>
        <w:t xml:space="preserve"> de </w:t>
      </w:r>
      <w:r>
        <w:rPr>
          <w:rFonts w:eastAsia="SimSun"/>
          <w:szCs w:val="24"/>
        </w:rPr>
        <w:t>IIC, l</w:t>
      </w:r>
      <w:r w:rsidRPr="00512F9C">
        <w:rPr>
          <w:rFonts w:eastAsia="SimSun"/>
          <w:szCs w:val="24"/>
        </w:rPr>
        <w:t xml:space="preserve">a </w:t>
      </w:r>
      <w:r>
        <w:rPr>
          <w:rFonts w:eastAsia="SimSun"/>
          <w:szCs w:val="24"/>
        </w:rPr>
        <w:t>A</w:t>
      </w:r>
      <w:r w:rsidRPr="00512F9C">
        <w:rPr>
          <w:rFonts w:eastAsia="SimSun"/>
          <w:szCs w:val="24"/>
        </w:rPr>
        <w:t xml:space="preserve">dministración </w:t>
      </w:r>
      <w:r>
        <w:rPr>
          <w:rFonts w:eastAsia="SimSun"/>
          <w:szCs w:val="24"/>
        </w:rPr>
        <w:t>de B</w:t>
      </w:r>
      <w:r w:rsidRPr="00512F9C">
        <w:rPr>
          <w:rFonts w:eastAsia="SimSun"/>
          <w:szCs w:val="24"/>
        </w:rPr>
        <w:t>rasil</w:t>
      </w:r>
      <w:r>
        <w:rPr>
          <w:rFonts w:eastAsia="SimSun"/>
          <w:szCs w:val="24"/>
        </w:rPr>
        <w:t xml:space="preserve"> </w:t>
      </w:r>
      <w:r w:rsidRPr="00512F9C">
        <w:rPr>
          <w:rFonts w:eastAsia="SimSun"/>
          <w:szCs w:val="24"/>
        </w:rPr>
        <w:t>está actuando en dos frentes: en primer lugar, trata</w:t>
      </w:r>
      <w:r>
        <w:rPr>
          <w:rFonts w:eastAsia="SimSun"/>
          <w:szCs w:val="24"/>
        </w:rPr>
        <w:t xml:space="preserve"> </w:t>
      </w:r>
      <w:r w:rsidRPr="00512F9C">
        <w:rPr>
          <w:rFonts w:eastAsia="SimSun"/>
          <w:szCs w:val="24"/>
        </w:rPr>
        <w:t xml:space="preserve">de ofrecer incentivos a los operadores para </w:t>
      </w:r>
      <w:r>
        <w:rPr>
          <w:rFonts w:eastAsia="SimSun"/>
          <w:szCs w:val="24"/>
        </w:rPr>
        <w:t xml:space="preserve">que modernicen </w:t>
      </w:r>
      <w:r w:rsidRPr="00512F9C">
        <w:rPr>
          <w:rFonts w:eastAsia="SimSun"/>
          <w:szCs w:val="24"/>
        </w:rPr>
        <w:t>su infraestructura de servicios de telecomunicaciones</w:t>
      </w:r>
      <w:r>
        <w:rPr>
          <w:rFonts w:eastAsia="SimSun"/>
          <w:szCs w:val="24"/>
        </w:rPr>
        <w:t>;</w:t>
      </w:r>
      <w:r w:rsidRPr="00512F9C">
        <w:rPr>
          <w:rFonts w:eastAsia="SimSun"/>
          <w:szCs w:val="24"/>
        </w:rPr>
        <w:t xml:space="preserve"> en segundo lugar, </w:t>
      </w:r>
      <w:r>
        <w:rPr>
          <w:rFonts w:eastAsia="SimSun"/>
          <w:szCs w:val="24"/>
        </w:rPr>
        <w:t xml:space="preserve">fomenta la difusión de </w:t>
      </w:r>
      <w:r w:rsidRPr="00512F9C">
        <w:rPr>
          <w:rFonts w:eastAsia="SimSun"/>
          <w:szCs w:val="24"/>
        </w:rPr>
        <w:t xml:space="preserve">IXP nacionales. El propósito de esta presentación </w:t>
      </w:r>
      <w:r>
        <w:rPr>
          <w:rFonts w:eastAsia="SimSun"/>
          <w:szCs w:val="24"/>
        </w:rPr>
        <w:t xml:space="preserve">consiste en exponer </w:t>
      </w:r>
      <w:r w:rsidRPr="00512F9C">
        <w:rPr>
          <w:rFonts w:eastAsia="SimSun"/>
          <w:szCs w:val="24"/>
        </w:rPr>
        <w:t xml:space="preserve">las acciones </w:t>
      </w:r>
      <w:r>
        <w:rPr>
          <w:rFonts w:eastAsia="SimSun"/>
          <w:szCs w:val="24"/>
        </w:rPr>
        <w:t>adoptadas por Brasil en ambos</w:t>
      </w:r>
      <w:r w:rsidRPr="00512F9C">
        <w:rPr>
          <w:rFonts w:eastAsia="SimSun"/>
          <w:szCs w:val="24"/>
        </w:rPr>
        <w:t xml:space="preserve"> frentes, </w:t>
      </w:r>
      <w:r>
        <w:rPr>
          <w:rFonts w:eastAsia="SimSun"/>
          <w:szCs w:val="24"/>
        </w:rPr>
        <w:t xml:space="preserve">y sus </w:t>
      </w:r>
      <w:r w:rsidRPr="00512F9C">
        <w:rPr>
          <w:rFonts w:eastAsia="SimSun"/>
          <w:szCs w:val="24"/>
        </w:rPr>
        <w:t>resultados.</w:t>
      </w:r>
    </w:p>
    <w:p w:rsidR="00F77477" w:rsidRPr="00205625" w:rsidRDefault="00F77477" w:rsidP="00CE170B">
      <w:pPr>
        <w:keepNext/>
        <w:spacing w:before="160"/>
        <w:rPr>
          <w:rFonts w:eastAsia="SimSun"/>
          <w:szCs w:val="24"/>
        </w:rPr>
      </w:pPr>
      <w:r w:rsidRPr="00303589">
        <w:rPr>
          <w:rFonts w:eastAsia="SimSun"/>
          <w:szCs w:val="24"/>
          <w:u w:val="single"/>
        </w:rPr>
        <w:t>Presentación a cargo de Pedro Oliva</w:t>
      </w:r>
    </w:p>
    <w:p w:rsidR="00F77477" w:rsidRPr="00512F9C" w:rsidRDefault="00F77477" w:rsidP="00E16910">
      <w:pPr>
        <w:rPr>
          <w:rFonts w:eastAsia="SimSun"/>
          <w:szCs w:val="24"/>
        </w:rPr>
      </w:pPr>
      <w:r w:rsidRPr="00512F9C">
        <w:rPr>
          <w:rFonts w:eastAsia="SimSun"/>
          <w:szCs w:val="24"/>
        </w:rPr>
        <w:t>Cuba ha logrado resultados notables con respecto a los Objetivo</w:t>
      </w:r>
      <w:r>
        <w:rPr>
          <w:rFonts w:eastAsia="SimSun"/>
          <w:szCs w:val="24"/>
        </w:rPr>
        <w:t>s de Desarrollo del Milenio. Es</w:t>
      </w:r>
      <w:r w:rsidRPr="00512F9C">
        <w:rPr>
          <w:rFonts w:eastAsia="SimSun"/>
          <w:szCs w:val="24"/>
        </w:rPr>
        <w:t>os resultados se deben a los importantes recursos que el país</w:t>
      </w:r>
      <w:r>
        <w:rPr>
          <w:rFonts w:eastAsia="SimSun"/>
          <w:szCs w:val="24"/>
        </w:rPr>
        <w:t xml:space="preserve"> ha consagrado </w:t>
      </w:r>
      <w:r w:rsidRPr="00512F9C">
        <w:rPr>
          <w:rFonts w:eastAsia="SimSun"/>
          <w:szCs w:val="24"/>
        </w:rPr>
        <w:t xml:space="preserve">a la educación, que es gratuita en todos los niveles, y </w:t>
      </w:r>
      <w:r>
        <w:rPr>
          <w:rFonts w:eastAsia="SimSun"/>
          <w:szCs w:val="24"/>
        </w:rPr>
        <w:t xml:space="preserve">gracias a la cual </w:t>
      </w:r>
      <w:r w:rsidRPr="00512F9C">
        <w:rPr>
          <w:rFonts w:eastAsia="SimSun"/>
          <w:szCs w:val="24"/>
        </w:rPr>
        <w:t xml:space="preserve">se gradúan </w:t>
      </w:r>
      <w:r>
        <w:rPr>
          <w:rFonts w:eastAsia="SimSun"/>
          <w:szCs w:val="24"/>
        </w:rPr>
        <w:t xml:space="preserve">todos los años </w:t>
      </w:r>
      <w:r w:rsidRPr="00512F9C">
        <w:rPr>
          <w:rFonts w:eastAsia="SimSun"/>
          <w:szCs w:val="24"/>
        </w:rPr>
        <w:t>más de 160</w:t>
      </w:r>
      <w:r w:rsidR="00E16910">
        <w:rPr>
          <w:rFonts w:eastAsia="SimSun"/>
          <w:szCs w:val="24"/>
        </w:rPr>
        <w:t> </w:t>
      </w:r>
      <w:r>
        <w:rPr>
          <w:rFonts w:eastAsia="SimSun"/>
          <w:szCs w:val="24"/>
        </w:rPr>
        <w:t>000 </w:t>
      </w:r>
      <w:r w:rsidRPr="00512F9C">
        <w:rPr>
          <w:rFonts w:eastAsia="SimSun"/>
          <w:szCs w:val="24"/>
        </w:rPr>
        <w:t>estudiantes en institutos tecnológicos y universidades, incluid</w:t>
      </w:r>
      <w:r>
        <w:rPr>
          <w:rFonts w:eastAsia="SimSun"/>
          <w:szCs w:val="24"/>
        </w:rPr>
        <w:t>os los 2</w:t>
      </w:r>
      <w:r w:rsidR="00E16910">
        <w:rPr>
          <w:rFonts w:eastAsia="SimSun"/>
          <w:szCs w:val="24"/>
        </w:rPr>
        <w:t> </w:t>
      </w:r>
      <w:r>
        <w:rPr>
          <w:rFonts w:eastAsia="SimSun"/>
          <w:szCs w:val="24"/>
        </w:rPr>
        <w:t xml:space="preserve">000 ingenieros en informática </w:t>
      </w:r>
      <w:r w:rsidRPr="00512F9C">
        <w:rPr>
          <w:rFonts w:eastAsia="SimSun"/>
          <w:szCs w:val="24"/>
        </w:rPr>
        <w:t xml:space="preserve">que </w:t>
      </w:r>
      <w:r>
        <w:rPr>
          <w:rFonts w:eastAsia="SimSun"/>
          <w:szCs w:val="24"/>
        </w:rPr>
        <w:t xml:space="preserve">reciben su título </w:t>
      </w:r>
      <w:r w:rsidRPr="00512F9C">
        <w:rPr>
          <w:rFonts w:eastAsia="SimSun"/>
          <w:szCs w:val="24"/>
        </w:rPr>
        <w:t>cada año.</w:t>
      </w:r>
      <w:r>
        <w:rPr>
          <w:rFonts w:eastAsia="SimSun"/>
          <w:szCs w:val="24"/>
        </w:rPr>
        <w:t xml:space="preserve"> </w:t>
      </w:r>
    </w:p>
    <w:p w:rsidR="00F77477" w:rsidRPr="00512F9C" w:rsidRDefault="00F77477" w:rsidP="00CE170B">
      <w:pPr>
        <w:rPr>
          <w:rFonts w:eastAsia="SimSun"/>
          <w:szCs w:val="24"/>
        </w:rPr>
      </w:pPr>
      <w:r w:rsidRPr="00512F9C">
        <w:rPr>
          <w:rFonts w:eastAsia="SimSun"/>
          <w:szCs w:val="24"/>
        </w:rPr>
        <w:t>Sin embargo, las difíciles condiciones económicas internacionales que han afectado al país durante los últimos 50 años ha</w:t>
      </w:r>
      <w:r>
        <w:rPr>
          <w:rFonts w:eastAsia="SimSun"/>
          <w:szCs w:val="24"/>
        </w:rPr>
        <w:t>n</w:t>
      </w:r>
      <w:r w:rsidRPr="00512F9C">
        <w:rPr>
          <w:rFonts w:eastAsia="SimSun"/>
          <w:szCs w:val="24"/>
        </w:rPr>
        <w:t xml:space="preserve"> limitado la posibilidad de inversión para ampliar el acceso y </w:t>
      </w:r>
      <w:r>
        <w:rPr>
          <w:rFonts w:eastAsia="SimSun"/>
          <w:szCs w:val="24"/>
        </w:rPr>
        <w:t xml:space="preserve">la </w:t>
      </w:r>
      <w:r w:rsidRPr="00512F9C">
        <w:rPr>
          <w:rFonts w:eastAsia="SimSun"/>
          <w:szCs w:val="24"/>
        </w:rPr>
        <w:t>u</w:t>
      </w:r>
      <w:r>
        <w:rPr>
          <w:rFonts w:eastAsia="SimSun"/>
          <w:szCs w:val="24"/>
        </w:rPr>
        <w:t>tilización de las t</w:t>
      </w:r>
      <w:r w:rsidRPr="00512F9C">
        <w:rPr>
          <w:rFonts w:eastAsia="SimSun"/>
          <w:szCs w:val="24"/>
        </w:rPr>
        <w:t xml:space="preserve">ecnologías de </w:t>
      </w:r>
      <w:r>
        <w:rPr>
          <w:rFonts w:eastAsia="SimSun"/>
          <w:szCs w:val="24"/>
        </w:rPr>
        <w:t>la i</w:t>
      </w:r>
      <w:r w:rsidRPr="00512F9C">
        <w:rPr>
          <w:rFonts w:eastAsia="SimSun"/>
          <w:szCs w:val="24"/>
        </w:rPr>
        <w:t xml:space="preserve">nformación y </w:t>
      </w:r>
      <w:r>
        <w:rPr>
          <w:rFonts w:eastAsia="SimSun"/>
          <w:szCs w:val="24"/>
        </w:rPr>
        <w:t>la c</w:t>
      </w:r>
      <w:r w:rsidRPr="00512F9C">
        <w:rPr>
          <w:rFonts w:eastAsia="SimSun"/>
          <w:szCs w:val="24"/>
        </w:rPr>
        <w:t>omunicaci</w:t>
      </w:r>
      <w:r>
        <w:rPr>
          <w:rFonts w:eastAsia="SimSun"/>
          <w:szCs w:val="24"/>
        </w:rPr>
        <w:t xml:space="preserve">ón, </w:t>
      </w:r>
      <w:r w:rsidRPr="00512F9C">
        <w:rPr>
          <w:rFonts w:eastAsia="SimSun"/>
          <w:szCs w:val="24"/>
        </w:rPr>
        <w:t>y en la ac</w:t>
      </w:r>
      <w:r>
        <w:rPr>
          <w:rFonts w:eastAsia="SimSun"/>
          <w:szCs w:val="24"/>
        </w:rPr>
        <w:t>tualidad ocupamos el 107</w:t>
      </w:r>
      <w:r w:rsidR="00E16910">
        <w:rPr>
          <w:rFonts w:eastAsia="SimSun"/>
          <w:szCs w:val="24"/>
        </w:rPr>
        <w:t xml:space="preserve">º </w:t>
      </w:r>
      <w:r>
        <w:rPr>
          <w:rFonts w:eastAsia="SimSun"/>
          <w:szCs w:val="24"/>
        </w:rPr>
        <w:t>lugar entre los 1</w:t>
      </w:r>
      <w:r w:rsidRPr="00512F9C">
        <w:rPr>
          <w:rFonts w:eastAsia="SimSun"/>
          <w:szCs w:val="24"/>
        </w:rPr>
        <w:t xml:space="preserve">52 países considerados en el </w:t>
      </w:r>
      <w:r>
        <w:rPr>
          <w:rFonts w:eastAsia="SimSun"/>
          <w:szCs w:val="24"/>
        </w:rPr>
        <w:t>índice de desarrollo humano (IDH)</w:t>
      </w:r>
      <w:r w:rsidRPr="00512F9C">
        <w:rPr>
          <w:rFonts w:eastAsia="SimSun"/>
          <w:szCs w:val="24"/>
        </w:rPr>
        <w:t xml:space="preserve"> calculado por la UIT para</w:t>
      </w:r>
      <w:r w:rsidR="00CE170B">
        <w:rPr>
          <w:rFonts w:eastAsia="SimSun"/>
          <w:szCs w:val="24"/>
        </w:rPr>
        <w:t> </w:t>
      </w:r>
      <w:r w:rsidRPr="00512F9C">
        <w:rPr>
          <w:rFonts w:eastAsia="SimSun"/>
          <w:szCs w:val="24"/>
        </w:rPr>
        <w:t>2010.</w:t>
      </w:r>
    </w:p>
    <w:p w:rsidR="00F77477" w:rsidRPr="00512F9C" w:rsidRDefault="00F77477" w:rsidP="00BD6672">
      <w:pPr>
        <w:rPr>
          <w:rFonts w:eastAsia="SimSun"/>
          <w:szCs w:val="24"/>
        </w:rPr>
      </w:pPr>
      <w:r w:rsidRPr="00512F9C">
        <w:rPr>
          <w:rFonts w:eastAsia="SimSun"/>
          <w:szCs w:val="24"/>
        </w:rPr>
        <w:t>D</w:t>
      </w:r>
      <w:r>
        <w:rPr>
          <w:rFonts w:eastAsia="SimSun"/>
          <w:szCs w:val="24"/>
        </w:rPr>
        <w:t xml:space="preserve">urante estos años la conexión </w:t>
      </w:r>
      <w:r w:rsidRPr="00512F9C">
        <w:rPr>
          <w:rFonts w:eastAsia="SimSun"/>
          <w:szCs w:val="24"/>
        </w:rPr>
        <w:t>Internet internacional ha sido lenta y costosa</w:t>
      </w:r>
      <w:r>
        <w:rPr>
          <w:rFonts w:eastAsia="SimSun"/>
          <w:szCs w:val="24"/>
        </w:rPr>
        <w:t xml:space="preserve"> debido a los enlaces por </w:t>
      </w:r>
      <w:r w:rsidRPr="00512F9C">
        <w:rPr>
          <w:rFonts w:eastAsia="SimSun"/>
          <w:szCs w:val="24"/>
        </w:rPr>
        <w:t>satélite, con un ancho de banda que</w:t>
      </w:r>
      <w:r>
        <w:rPr>
          <w:rFonts w:eastAsia="SimSun"/>
          <w:szCs w:val="24"/>
        </w:rPr>
        <w:t xml:space="preserve"> </w:t>
      </w:r>
      <w:r w:rsidRPr="00512F9C">
        <w:rPr>
          <w:rFonts w:eastAsia="SimSun"/>
          <w:szCs w:val="24"/>
        </w:rPr>
        <w:t xml:space="preserve">ha permitido </w:t>
      </w:r>
      <w:r>
        <w:rPr>
          <w:rFonts w:eastAsia="SimSun"/>
          <w:szCs w:val="24"/>
        </w:rPr>
        <w:t>alcanzar apenas velocidades de</w:t>
      </w:r>
      <w:r w:rsidRPr="00512F9C">
        <w:rPr>
          <w:rFonts w:eastAsia="SimSun"/>
          <w:szCs w:val="24"/>
        </w:rPr>
        <w:t xml:space="preserve"> 650 Mb</w:t>
      </w:r>
      <w:r>
        <w:rPr>
          <w:rFonts w:eastAsia="SimSun"/>
          <w:szCs w:val="24"/>
        </w:rPr>
        <w:t>p</w:t>
      </w:r>
      <w:r w:rsidRPr="00512F9C">
        <w:rPr>
          <w:rFonts w:eastAsia="SimSun"/>
          <w:szCs w:val="24"/>
        </w:rPr>
        <w:t>s.</w:t>
      </w:r>
    </w:p>
    <w:p w:rsidR="00F77477" w:rsidRPr="00512F9C" w:rsidRDefault="00F77477" w:rsidP="00BD6672">
      <w:pPr>
        <w:rPr>
          <w:rFonts w:eastAsia="SimSun"/>
          <w:szCs w:val="24"/>
        </w:rPr>
      </w:pPr>
      <w:r>
        <w:rPr>
          <w:rFonts w:eastAsia="SimSun"/>
          <w:szCs w:val="24"/>
        </w:rPr>
        <w:t>A partir de</w:t>
      </w:r>
      <w:r w:rsidRPr="00512F9C">
        <w:rPr>
          <w:rFonts w:eastAsia="SimSun"/>
          <w:szCs w:val="24"/>
        </w:rPr>
        <w:t xml:space="preserve"> 2005 se han emprendido proyectos para optimizar la red de transporte </w:t>
      </w:r>
      <w:r>
        <w:rPr>
          <w:rFonts w:eastAsia="SimSun"/>
          <w:szCs w:val="24"/>
        </w:rPr>
        <w:t>mediante la sustitución de la TDM nacional por una red IP/</w:t>
      </w:r>
      <w:r w:rsidRPr="00512F9C">
        <w:rPr>
          <w:rFonts w:eastAsia="SimSun"/>
          <w:szCs w:val="24"/>
        </w:rPr>
        <w:t>MPLS</w:t>
      </w:r>
      <w:r>
        <w:rPr>
          <w:rFonts w:eastAsia="SimSun"/>
          <w:szCs w:val="24"/>
        </w:rPr>
        <w:t>;</w:t>
      </w:r>
      <w:r w:rsidRPr="00512F9C">
        <w:rPr>
          <w:rFonts w:eastAsia="SimSun"/>
          <w:szCs w:val="24"/>
        </w:rPr>
        <w:t xml:space="preserve"> la modernización y el crecimiento de la red de telefonía móvil celular</w:t>
      </w:r>
      <w:r>
        <w:rPr>
          <w:rFonts w:eastAsia="SimSun"/>
          <w:szCs w:val="24"/>
        </w:rPr>
        <w:t>;</w:t>
      </w:r>
      <w:r w:rsidRPr="00512F9C">
        <w:rPr>
          <w:rFonts w:eastAsia="SimSun"/>
          <w:szCs w:val="24"/>
        </w:rPr>
        <w:t xml:space="preserve"> la </w:t>
      </w:r>
      <w:r>
        <w:rPr>
          <w:rFonts w:eastAsia="SimSun"/>
          <w:szCs w:val="24"/>
        </w:rPr>
        <w:t xml:space="preserve">terminación </w:t>
      </w:r>
      <w:r w:rsidRPr="00512F9C">
        <w:rPr>
          <w:rFonts w:eastAsia="SimSun"/>
          <w:szCs w:val="24"/>
        </w:rPr>
        <w:t>de la red nacional de fibra óptica</w:t>
      </w:r>
      <w:r>
        <w:rPr>
          <w:rFonts w:eastAsia="SimSun"/>
          <w:szCs w:val="24"/>
        </w:rPr>
        <w:t xml:space="preserve"> </w:t>
      </w:r>
      <w:r w:rsidRPr="00512F9C">
        <w:rPr>
          <w:rFonts w:eastAsia="SimSun"/>
          <w:szCs w:val="24"/>
        </w:rPr>
        <w:t xml:space="preserve">y la </w:t>
      </w:r>
      <w:r>
        <w:rPr>
          <w:rFonts w:eastAsia="SimSun"/>
          <w:szCs w:val="24"/>
        </w:rPr>
        <w:t xml:space="preserve">ampliación de </w:t>
      </w:r>
      <w:r w:rsidRPr="00512F9C">
        <w:rPr>
          <w:rFonts w:eastAsia="SimSun"/>
          <w:szCs w:val="24"/>
        </w:rPr>
        <w:t xml:space="preserve">la interconexión internacional </w:t>
      </w:r>
      <w:r>
        <w:rPr>
          <w:rFonts w:eastAsia="SimSun"/>
          <w:szCs w:val="24"/>
        </w:rPr>
        <w:t xml:space="preserve">gracias a la </w:t>
      </w:r>
      <w:r w:rsidRPr="00512F9C">
        <w:rPr>
          <w:rFonts w:eastAsia="SimSun"/>
          <w:szCs w:val="24"/>
        </w:rPr>
        <w:t xml:space="preserve">construcción de un cable </w:t>
      </w:r>
      <w:r>
        <w:rPr>
          <w:rFonts w:eastAsia="SimSun"/>
          <w:szCs w:val="24"/>
        </w:rPr>
        <w:t xml:space="preserve">submarino </w:t>
      </w:r>
      <w:r w:rsidRPr="00512F9C">
        <w:rPr>
          <w:rFonts w:eastAsia="SimSun"/>
          <w:szCs w:val="24"/>
        </w:rPr>
        <w:t>de fibra óptica</w:t>
      </w:r>
      <w:r>
        <w:rPr>
          <w:rFonts w:eastAsia="SimSun"/>
          <w:szCs w:val="24"/>
        </w:rPr>
        <w:t>.</w:t>
      </w:r>
    </w:p>
    <w:p w:rsidR="00F77477" w:rsidRPr="00512F9C" w:rsidRDefault="00F77477" w:rsidP="00BD6672">
      <w:pPr>
        <w:rPr>
          <w:rFonts w:eastAsia="SimSun"/>
          <w:szCs w:val="24"/>
        </w:rPr>
      </w:pPr>
      <w:r w:rsidRPr="00512F9C">
        <w:rPr>
          <w:rFonts w:eastAsia="SimSun"/>
          <w:szCs w:val="24"/>
        </w:rPr>
        <w:t>A</w:t>
      </w:r>
      <w:r>
        <w:rPr>
          <w:rFonts w:eastAsia="SimSun"/>
          <w:szCs w:val="24"/>
        </w:rPr>
        <w:t xml:space="preserve">unque ya han transcurrido </w:t>
      </w:r>
      <w:r w:rsidRPr="00512F9C">
        <w:rPr>
          <w:rFonts w:eastAsia="SimSun"/>
          <w:szCs w:val="24"/>
        </w:rPr>
        <w:t xml:space="preserve">10 años </w:t>
      </w:r>
      <w:r>
        <w:rPr>
          <w:rFonts w:eastAsia="SimSun"/>
          <w:szCs w:val="24"/>
        </w:rPr>
        <w:t>de</w:t>
      </w:r>
      <w:r w:rsidRPr="00512F9C">
        <w:rPr>
          <w:rFonts w:eastAsia="SimSun"/>
          <w:szCs w:val="24"/>
        </w:rPr>
        <w:t xml:space="preserve">sde la adopción de la Recomendación UIT-T D.50, el objetivo de que los países </w:t>
      </w:r>
      <w:r>
        <w:rPr>
          <w:rFonts w:eastAsia="SimSun"/>
          <w:szCs w:val="24"/>
        </w:rPr>
        <w:t>interesados en la conexión</w:t>
      </w:r>
      <w:r w:rsidRPr="00512F9C">
        <w:rPr>
          <w:rFonts w:eastAsia="SimSun"/>
          <w:szCs w:val="24"/>
        </w:rPr>
        <w:t xml:space="preserve"> Internet internacional </w:t>
      </w:r>
      <w:r>
        <w:rPr>
          <w:rFonts w:eastAsia="SimSun"/>
          <w:szCs w:val="24"/>
        </w:rPr>
        <w:t xml:space="preserve">compartan </w:t>
      </w:r>
      <w:r w:rsidRPr="00512F9C">
        <w:rPr>
          <w:rFonts w:eastAsia="SimSun"/>
          <w:szCs w:val="24"/>
        </w:rPr>
        <w:t xml:space="preserve">los costos de la interconexión no se ha cumplido. Los países en desarrollo siguen </w:t>
      </w:r>
      <w:r>
        <w:rPr>
          <w:rFonts w:eastAsia="SimSun"/>
          <w:szCs w:val="24"/>
        </w:rPr>
        <w:t xml:space="preserve">asumiendo </w:t>
      </w:r>
      <w:r w:rsidRPr="00512F9C">
        <w:rPr>
          <w:rFonts w:eastAsia="SimSun"/>
          <w:szCs w:val="24"/>
        </w:rPr>
        <w:t xml:space="preserve">el costo total de los enlaces </w:t>
      </w:r>
      <w:r>
        <w:rPr>
          <w:rFonts w:eastAsia="SimSun"/>
          <w:szCs w:val="24"/>
        </w:rPr>
        <w:t xml:space="preserve">y puertos </w:t>
      </w:r>
      <w:r w:rsidRPr="00512F9C">
        <w:rPr>
          <w:rFonts w:eastAsia="SimSun"/>
          <w:szCs w:val="24"/>
        </w:rPr>
        <w:t xml:space="preserve">de interconexión para </w:t>
      </w:r>
      <w:r>
        <w:rPr>
          <w:rFonts w:eastAsia="SimSun"/>
          <w:szCs w:val="24"/>
        </w:rPr>
        <w:t xml:space="preserve">tener acceso </w:t>
      </w:r>
      <w:r w:rsidRPr="00512F9C">
        <w:rPr>
          <w:rFonts w:eastAsia="SimSun"/>
          <w:szCs w:val="24"/>
        </w:rPr>
        <w:t xml:space="preserve">a esa red, </w:t>
      </w:r>
      <w:r>
        <w:rPr>
          <w:rFonts w:eastAsia="SimSun"/>
          <w:szCs w:val="24"/>
        </w:rPr>
        <w:t xml:space="preserve">en tanto que </w:t>
      </w:r>
      <w:r w:rsidRPr="00512F9C">
        <w:rPr>
          <w:rFonts w:eastAsia="SimSun"/>
          <w:szCs w:val="24"/>
        </w:rPr>
        <w:t xml:space="preserve">los operadores </w:t>
      </w:r>
      <w:r>
        <w:rPr>
          <w:rFonts w:eastAsia="SimSun"/>
          <w:szCs w:val="24"/>
        </w:rPr>
        <w:t>de</w:t>
      </w:r>
      <w:r w:rsidRPr="00512F9C">
        <w:rPr>
          <w:rFonts w:eastAsia="SimSun"/>
          <w:szCs w:val="24"/>
        </w:rPr>
        <w:t xml:space="preserve"> los pa</w:t>
      </w:r>
      <w:r>
        <w:rPr>
          <w:rFonts w:eastAsia="SimSun"/>
          <w:szCs w:val="24"/>
        </w:rPr>
        <w:t>íses desarrollados utilizan esa</w:t>
      </w:r>
      <w:r w:rsidRPr="00512F9C">
        <w:rPr>
          <w:rFonts w:eastAsia="SimSun"/>
          <w:szCs w:val="24"/>
        </w:rPr>
        <w:t xml:space="preserve">s instalaciones para </w:t>
      </w:r>
      <w:r>
        <w:rPr>
          <w:rFonts w:eastAsia="SimSun"/>
          <w:szCs w:val="24"/>
        </w:rPr>
        <w:t xml:space="preserve">cursar </w:t>
      </w:r>
      <w:r w:rsidRPr="00512F9C">
        <w:rPr>
          <w:rFonts w:eastAsia="SimSun"/>
          <w:szCs w:val="24"/>
        </w:rPr>
        <w:t xml:space="preserve">su tráfico sin </w:t>
      </w:r>
      <w:r>
        <w:rPr>
          <w:rFonts w:eastAsia="SimSun"/>
          <w:szCs w:val="24"/>
        </w:rPr>
        <w:t xml:space="preserve">ninguna retribución </w:t>
      </w:r>
      <w:r w:rsidRPr="00512F9C">
        <w:rPr>
          <w:rFonts w:eastAsia="SimSun"/>
          <w:szCs w:val="24"/>
        </w:rPr>
        <w:t>a cambio.</w:t>
      </w:r>
    </w:p>
    <w:p w:rsidR="00F77477" w:rsidRPr="00512F9C" w:rsidRDefault="00F77477" w:rsidP="00E16910">
      <w:pPr>
        <w:rPr>
          <w:rFonts w:eastAsia="SimSun"/>
          <w:szCs w:val="24"/>
        </w:rPr>
      </w:pPr>
      <w:r>
        <w:rPr>
          <w:rFonts w:eastAsia="SimSun"/>
          <w:szCs w:val="24"/>
        </w:rPr>
        <w:t>Se han presentado a la CE</w:t>
      </w:r>
      <w:r w:rsidR="00BD6672">
        <w:rPr>
          <w:rFonts w:eastAsia="SimSun"/>
          <w:szCs w:val="24"/>
        </w:rPr>
        <w:t> </w:t>
      </w:r>
      <w:r>
        <w:rPr>
          <w:rFonts w:eastAsia="SimSun"/>
          <w:szCs w:val="24"/>
        </w:rPr>
        <w:t>3 d</w:t>
      </w:r>
      <w:r w:rsidRPr="00512F9C">
        <w:rPr>
          <w:rFonts w:eastAsia="SimSun"/>
          <w:szCs w:val="24"/>
        </w:rPr>
        <w:t xml:space="preserve">iversas contribuciones </w:t>
      </w:r>
      <w:r>
        <w:rPr>
          <w:rFonts w:eastAsia="SimSun"/>
          <w:szCs w:val="24"/>
        </w:rPr>
        <w:t>relativas a est</w:t>
      </w:r>
      <w:r w:rsidRPr="00512F9C">
        <w:rPr>
          <w:rFonts w:eastAsia="SimSun"/>
          <w:szCs w:val="24"/>
        </w:rPr>
        <w:t>a situación, pero n</w:t>
      </w:r>
      <w:r>
        <w:rPr>
          <w:rFonts w:eastAsia="SimSun"/>
          <w:szCs w:val="24"/>
        </w:rPr>
        <w:t xml:space="preserve">inguna ha </w:t>
      </w:r>
      <w:r w:rsidRPr="00512F9C">
        <w:rPr>
          <w:rFonts w:eastAsia="SimSun"/>
          <w:szCs w:val="24"/>
        </w:rPr>
        <w:t xml:space="preserve">dado lugar a la aplicación de </w:t>
      </w:r>
      <w:r>
        <w:rPr>
          <w:rFonts w:eastAsia="SimSun"/>
          <w:szCs w:val="24"/>
        </w:rPr>
        <w:t>la Recomendación indicada anteriormente.</w:t>
      </w:r>
      <w:r w:rsidR="00E16910">
        <w:rPr>
          <w:rFonts w:eastAsia="SimSun"/>
          <w:szCs w:val="24"/>
        </w:rPr>
        <w:t xml:space="preserve"> </w:t>
      </w:r>
      <w:r w:rsidRPr="00512F9C">
        <w:rPr>
          <w:rFonts w:eastAsia="SimSun"/>
          <w:szCs w:val="24"/>
        </w:rPr>
        <w:t>Cuba ha propuesto</w:t>
      </w:r>
      <w:r>
        <w:rPr>
          <w:rFonts w:eastAsia="SimSun"/>
          <w:szCs w:val="24"/>
        </w:rPr>
        <w:t>, entre otras cosas</w:t>
      </w:r>
      <w:r w:rsidRPr="00512F9C">
        <w:rPr>
          <w:rFonts w:eastAsia="SimSun"/>
          <w:szCs w:val="24"/>
        </w:rPr>
        <w:t>:</w:t>
      </w:r>
    </w:p>
    <w:p w:rsidR="00F77477" w:rsidRPr="00691262" w:rsidRDefault="00E16910" w:rsidP="00E16910">
      <w:pPr>
        <w:pStyle w:val="enumlev1"/>
        <w:rPr>
          <w:rFonts w:eastAsia="SimSun"/>
        </w:rPr>
      </w:pPr>
      <w:r w:rsidRPr="00E16910">
        <w:rPr>
          <w:rFonts w:eastAsia="SimSun"/>
        </w:rPr>
        <w:t>•</w:t>
      </w:r>
      <w:r>
        <w:rPr>
          <w:rFonts w:eastAsia="SimSun"/>
        </w:rPr>
        <w:tab/>
      </w:r>
      <w:r w:rsidR="00F77477" w:rsidRPr="00691262">
        <w:rPr>
          <w:rFonts w:eastAsia="SimSun"/>
        </w:rPr>
        <w:t>Impedir el daño financiero causado por medidas asociadas a</w:t>
      </w:r>
      <w:r w:rsidR="00F77477">
        <w:rPr>
          <w:rFonts w:eastAsia="SimSun"/>
        </w:rPr>
        <w:t xml:space="preserve"> la omisión o alteración de </w:t>
      </w:r>
      <w:r w:rsidR="00F77477" w:rsidRPr="00691262">
        <w:rPr>
          <w:rFonts w:eastAsia="SimSun"/>
        </w:rPr>
        <w:t xml:space="preserve">datos en las llamadas internacionales, con el fin de evitar la identificación del país o los efectos económicos causados </w:t>
      </w:r>
      <w:r w:rsidR="00F77477" w:rsidRPr="00691262">
        <w:rPr>
          <w:rFonts w:ascii="Cambria Math" w:eastAsia="SimSun" w:hAnsi="Cambria Math" w:cs="Cambria Math"/>
        </w:rPr>
        <w:t>​​</w:t>
      </w:r>
      <w:r w:rsidR="00F77477" w:rsidRPr="00691262">
        <w:rPr>
          <w:rFonts w:eastAsia="SimSun"/>
        </w:rPr>
        <w:t xml:space="preserve">por el fraude. </w:t>
      </w:r>
    </w:p>
    <w:p w:rsidR="00F77477" w:rsidRPr="00691262" w:rsidRDefault="00E16910" w:rsidP="00E16910">
      <w:pPr>
        <w:pStyle w:val="enumlev1"/>
        <w:rPr>
          <w:rFonts w:eastAsia="SimSun"/>
        </w:rPr>
      </w:pPr>
      <w:r w:rsidRPr="00E16910">
        <w:rPr>
          <w:rFonts w:eastAsia="SimSun"/>
        </w:rPr>
        <w:t>•</w:t>
      </w:r>
      <w:r>
        <w:rPr>
          <w:rFonts w:eastAsia="SimSun"/>
        </w:rPr>
        <w:tab/>
      </w:r>
      <w:r w:rsidR="00F77477" w:rsidRPr="00691262">
        <w:rPr>
          <w:rFonts w:eastAsia="SimSun"/>
        </w:rPr>
        <w:t xml:space="preserve">Reconocer la facultad de los Estados Miembros de optar por un modelo destinado al establecimiento y la facturación de las llamadas internacionales que terminan en su territorio, a través de acuerdos bilaterales u otras medidas </w:t>
      </w:r>
      <w:r w:rsidR="00F77477">
        <w:rPr>
          <w:rFonts w:eastAsia="SimSun"/>
        </w:rPr>
        <w:t xml:space="preserve">que respalden el ejercicio de </w:t>
      </w:r>
      <w:r w:rsidR="00F77477" w:rsidRPr="00691262">
        <w:rPr>
          <w:rFonts w:eastAsia="SimSun"/>
        </w:rPr>
        <w:t>dicha facultad.</w:t>
      </w:r>
    </w:p>
    <w:p w:rsidR="00F77477" w:rsidRPr="00512F9C" w:rsidRDefault="00F77477" w:rsidP="00BD6672">
      <w:pPr>
        <w:rPr>
          <w:rFonts w:eastAsia="SimSun"/>
          <w:szCs w:val="24"/>
        </w:rPr>
      </w:pPr>
      <w:r w:rsidRPr="00512F9C">
        <w:rPr>
          <w:rFonts w:eastAsia="SimSun"/>
          <w:szCs w:val="24"/>
        </w:rPr>
        <w:t xml:space="preserve">Un </w:t>
      </w:r>
      <w:r>
        <w:rPr>
          <w:rFonts w:eastAsia="SimSun"/>
          <w:szCs w:val="24"/>
        </w:rPr>
        <w:t xml:space="preserve">avance </w:t>
      </w:r>
      <w:r w:rsidRPr="00512F9C">
        <w:rPr>
          <w:rFonts w:eastAsia="SimSun"/>
          <w:szCs w:val="24"/>
        </w:rPr>
        <w:t xml:space="preserve">positivo en los últimos años ha sido promover la creación de </w:t>
      </w:r>
      <w:r>
        <w:rPr>
          <w:rFonts w:eastAsia="SimSun"/>
          <w:szCs w:val="24"/>
        </w:rPr>
        <w:t xml:space="preserve">centrales o </w:t>
      </w:r>
      <w:r w:rsidRPr="00512F9C">
        <w:rPr>
          <w:rFonts w:eastAsia="SimSun"/>
          <w:szCs w:val="24"/>
        </w:rPr>
        <w:t>puntos de interconexión</w:t>
      </w:r>
      <w:r>
        <w:rPr>
          <w:rFonts w:eastAsia="SimSun"/>
          <w:szCs w:val="24"/>
        </w:rPr>
        <w:t xml:space="preserve"> Internet</w:t>
      </w:r>
      <w:r w:rsidRPr="00512F9C">
        <w:rPr>
          <w:rFonts w:eastAsia="SimSun"/>
          <w:szCs w:val="24"/>
        </w:rPr>
        <w:t xml:space="preserve"> </w:t>
      </w:r>
      <w:r>
        <w:rPr>
          <w:rFonts w:eastAsia="SimSun"/>
          <w:szCs w:val="24"/>
        </w:rPr>
        <w:t xml:space="preserve">(IXP) </w:t>
      </w:r>
      <w:r w:rsidRPr="00512F9C">
        <w:rPr>
          <w:rFonts w:eastAsia="SimSun"/>
          <w:szCs w:val="24"/>
        </w:rPr>
        <w:t>nacional</w:t>
      </w:r>
      <w:r>
        <w:rPr>
          <w:rFonts w:eastAsia="SimSun"/>
          <w:szCs w:val="24"/>
        </w:rPr>
        <w:t>es</w:t>
      </w:r>
      <w:r w:rsidRPr="00512F9C">
        <w:rPr>
          <w:rFonts w:eastAsia="SimSun"/>
          <w:szCs w:val="24"/>
        </w:rPr>
        <w:t xml:space="preserve"> y regional</w:t>
      </w:r>
      <w:r>
        <w:rPr>
          <w:rFonts w:eastAsia="SimSun"/>
          <w:szCs w:val="24"/>
        </w:rPr>
        <w:t>es</w:t>
      </w:r>
      <w:r w:rsidRPr="00512F9C">
        <w:rPr>
          <w:rFonts w:eastAsia="SimSun"/>
          <w:szCs w:val="24"/>
        </w:rPr>
        <w:t xml:space="preserve"> que contribuyen a reducir la dependencia de los pequeños operadores </w:t>
      </w:r>
      <w:r>
        <w:rPr>
          <w:rFonts w:eastAsia="SimSun"/>
          <w:szCs w:val="24"/>
        </w:rPr>
        <w:t>en</w:t>
      </w:r>
      <w:r w:rsidRPr="00512F9C">
        <w:rPr>
          <w:rFonts w:eastAsia="SimSun"/>
          <w:szCs w:val="24"/>
        </w:rPr>
        <w:t xml:space="preserve"> los principales proveedores de acceso a </w:t>
      </w:r>
      <w:r>
        <w:rPr>
          <w:rFonts w:eastAsia="SimSun"/>
          <w:szCs w:val="24"/>
        </w:rPr>
        <w:t xml:space="preserve">la red troncal de </w:t>
      </w:r>
      <w:r w:rsidRPr="00512F9C">
        <w:rPr>
          <w:rFonts w:eastAsia="SimSun"/>
          <w:szCs w:val="24"/>
        </w:rPr>
        <w:t>Internet</w:t>
      </w:r>
      <w:r>
        <w:rPr>
          <w:rFonts w:eastAsia="SimSun"/>
          <w:szCs w:val="24"/>
        </w:rPr>
        <w:t>. Las IXP</w:t>
      </w:r>
      <w:r w:rsidRPr="00512F9C">
        <w:rPr>
          <w:rFonts w:eastAsia="SimSun"/>
          <w:szCs w:val="24"/>
        </w:rPr>
        <w:t xml:space="preserve"> tienen </w:t>
      </w:r>
      <w:r>
        <w:rPr>
          <w:rFonts w:eastAsia="SimSun"/>
          <w:szCs w:val="24"/>
        </w:rPr>
        <w:t xml:space="preserve">además la ventaja de reducir </w:t>
      </w:r>
      <w:r w:rsidRPr="00512F9C">
        <w:rPr>
          <w:rFonts w:eastAsia="SimSun"/>
          <w:szCs w:val="24"/>
        </w:rPr>
        <w:t>l</w:t>
      </w:r>
      <w:r>
        <w:rPr>
          <w:rFonts w:eastAsia="SimSun"/>
          <w:szCs w:val="24"/>
        </w:rPr>
        <w:t>a</w:t>
      </w:r>
      <w:r w:rsidRPr="00512F9C">
        <w:rPr>
          <w:rFonts w:eastAsia="SimSun"/>
          <w:szCs w:val="24"/>
        </w:rPr>
        <w:t xml:space="preserve">s </w:t>
      </w:r>
      <w:r>
        <w:rPr>
          <w:rFonts w:eastAsia="SimSun"/>
          <w:szCs w:val="24"/>
        </w:rPr>
        <w:t xml:space="preserve">necesidades </w:t>
      </w:r>
      <w:r w:rsidRPr="00512F9C">
        <w:rPr>
          <w:rFonts w:eastAsia="SimSun"/>
          <w:szCs w:val="24"/>
        </w:rPr>
        <w:t>de ancho de banda internacional y mejora</w:t>
      </w:r>
      <w:r>
        <w:rPr>
          <w:rFonts w:eastAsia="SimSun"/>
          <w:szCs w:val="24"/>
        </w:rPr>
        <w:t>r</w:t>
      </w:r>
      <w:r w:rsidRPr="00512F9C">
        <w:rPr>
          <w:rFonts w:eastAsia="SimSun"/>
          <w:szCs w:val="24"/>
        </w:rPr>
        <w:t xml:space="preserve"> la calidad del servicio </w:t>
      </w:r>
      <w:r>
        <w:rPr>
          <w:rFonts w:eastAsia="SimSun"/>
          <w:szCs w:val="24"/>
        </w:rPr>
        <w:t xml:space="preserve">disminuyendo la </w:t>
      </w:r>
      <w:r w:rsidRPr="00512F9C">
        <w:rPr>
          <w:rFonts w:eastAsia="SimSun"/>
          <w:szCs w:val="24"/>
        </w:rPr>
        <w:t>latencia.</w:t>
      </w:r>
    </w:p>
    <w:p w:rsidR="00F77477" w:rsidRDefault="00F77477" w:rsidP="00BD6672">
      <w:pPr>
        <w:rPr>
          <w:rFonts w:eastAsia="SimSun"/>
          <w:szCs w:val="24"/>
        </w:rPr>
      </w:pPr>
      <w:r>
        <w:rPr>
          <w:rFonts w:eastAsia="SimSun"/>
          <w:szCs w:val="24"/>
        </w:rPr>
        <w:t xml:space="preserve">Si bien </w:t>
      </w:r>
      <w:r w:rsidRPr="00512F9C">
        <w:rPr>
          <w:rFonts w:eastAsia="SimSun"/>
          <w:szCs w:val="24"/>
        </w:rPr>
        <w:t xml:space="preserve">Cuba ha </w:t>
      </w:r>
      <w:r>
        <w:rPr>
          <w:rFonts w:eastAsia="SimSun"/>
          <w:szCs w:val="24"/>
        </w:rPr>
        <w:t>puesto en marcha</w:t>
      </w:r>
      <w:r w:rsidRPr="00512F9C">
        <w:rPr>
          <w:rFonts w:eastAsia="SimSun"/>
          <w:szCs w:val="24"/>
        </w:rPr>
        <w:t xml:space="preserve"> un </w:t>
      </w:r>
      <w:r>
        <w:rPr>
          <w:rFonts w:eastAsia="SimSun"/>
          <w:szCs w:val="24"/>
        </w:rPr>
        <w:t>punto de a</w:t>
      </w:r>
      <w:r w:rsidRPr="00512F9C">
        <w:rPr>
          <w:rFonts w:eastAsia="SimSun"/>
          <w:szCs w:val="24"/>
        </w:rPr>
        <w:t xml:space="preserve">cceso </w:t>
      </w:r>
      <w:r>
        <w:rPr>
          <w:rFonts w:eastAsia="SimSun"/>
          <w:szCs w:val="24"/>
        </w:rPr>
        <w:t>n</w:t>
      </w:r>
      <w:r w:rsidRPr="00512F9C">
        <w:rPr>
          <w:rFonts w:eastAsia="SimSun"/>
          <w:szCs w:val="24"/>
        </w:rPr>
        <w:t>acional (</w:t>
      </w:r>
      <w:r>
        <w:rPr>
          <w:rFonts w:eastAsia="SimSun"/>
          <w:szCs w:val="24"/>
        </w:rPr>
        <w:t>NAP</w:t>
      </w:r>
      <w:r w:rsidRPr="00512F9C">
        <w:rPr>
          <w:rFonts w:eastAsia="SimSun"/>
          <w:szCs w:val="24"/>
        </w:rPr>
        <w:t xml:space="preserve">), </w:t>
      </w:r>
      <w:r>
        <w:rPr>
          <w:rFonts w:eastAsia="SimSun"/>
          <w:szCs w:val="24"/>
        </w:rPr>
        <w:t>es</w:t>
      </w:r>
      <w:r w:rsidRPr="00512F9C">
        <w:rPr>
          <w:rFonts w:eastAsia="SimSun"/>
          <w:szCs w:val="24"/>
        </w:rPr>
        <w:t xml:space="preserve"> conveniente tener en cuenta que</w:t>
      </w:r>
      <w:r>
        <w:rPr>
          <w:rFonts w:eastAsia="SimSun"/>
          <w:szCs w:val="24"/>
        </w:rPr>
        <w:t xml:space="preserve">, aunque las </w:t>
      </w:r>
      <w:r w:rsidRPr="00512F9C">
        <w:rPr>
          <w:rFonts w:eastAsia="SimSun"/>
          <w:szCs w:val="24"/>
        </w:rPr>
        <w:t xml:space="preserve">IXP </w:t>
      </w:r>
      <w:r>
        <w:rPr>
          <w:rFonts w:eastAsia="SimSun"/>
          <w:szCs w:val="24"/>
        </w:rPr>
        <w:t xml:space="preserve">ayudan a </w:t>
      </w:r>
      <w:r w:rsidRPr="00512F9C">
        <w:rPr>
          <w:rFonts w:eastAsia="SimSun"/>
          <w:szCs w:val="24"/>
        </w:rPr>
        <w:t xml:space="preserve">reducir los pagos efectuados por los países en desarrollo para la interconexión Internet, no </w:t>
      </w:r>
      <w:r>
        <w:rPr>
          <w:rFonts w:eastAsia="SimSun"/>
          <w:szCs w:val="24"/>
        </w:rPr>
        <w:t xml:space="preserve">contribuyen a cumplir </w:t>
      </w:r>
      <w:r w:rsidRPr="00512F9C">
        <w:rPr>
          <w:rFonts w:eastAsia="SimSun"/>
          <w:szCs w:val="24"/>
        </w:rPr>
        <w:t>el objetivo de compartir los costos de acceso a la red.</w:t>
      </w:r>
    </w:p>
    <w:p w:rsidR="00F77477" w:rsidRPr="00512F9C" w:rsidRDefault="00F77477" w:rsidP="00BD6672">
      <w:pPr>
        <w:rPr>
          <w:rFonts w:eastAsia="SimSun"/>
          <w:szCs w:val="24"/>
        </w:rPr>
      </w:pPr>
      <w:r w:rsidRPr="00512F9C">
        <w:rPr>
          <w:rFonts w:eastAsia="SimSun"/>
          <w:szCs w:val="24"/>
        </w:rPr>
        <w:t xml:space="preserve">Como resumen de los comentarios </w:t>
      </w:r>
      <w:r>
        <w:rPr>
          <w:rFonts w:eastAsia="SimSun"/>
          <w:szCs w:val="24"/>
        </w:rPr>
        <w:t>formulados en e</w:t>
      </w:r>
      <w:r w:rsidRPr="00512F9C">
        <w:rPr>
          <w:rFonts w:eastAsia="SimSun"/>
          <w:szCs w:val="24"/>
        </w:rPr>
        <w:t>sta presentación</w:t>
      </w:r>
      <w:r>
        <w:rPr>
          <w:rFonts w:eastAsia="SimSun"/>
          <w:szCs w:val="24"/>
        </w:rPr>
        <w:t xml:space="preserve">, las </w:t>
      </w:r>
      <w:r w:rsidRPr="00512F9C">
        <w:rPr>
          <w:rFonts w:eastAsia="SimSun"/>
          <w:szCs w:val="24"/>
        </w:rPr>
        <w:t>recomendaciones</w:t>
      </w:r>
      <w:r>
        <w:rPr>
          <w:rFonts w:eastAsia="SimSun"/>
          <w:szCs w:val="24"/>
        </w:rPr>
        <w:t xml:space="preserve"> enumeradas a continuación</w:t>
      </w:r>
      <w:r w:rsidRPr="00512F9C">
        <w:rPr>
          <w:rFonts w:eastAsia="SimSun"/>
          <w:szCs w:val="24"/>
        </w:rPr>
        <w:t xml:space="preserve"> p</w:t>
      </w:r>
      <w:r>
        <w:rPr>
          <w:rFonts w:eastAsia="SimSun"/>
          <w:szCs w:val="24"/>
        </w:rPr>
        <w:t xml:space="preserve">odrían ser de utilidad para </w:t>
      </w:r>
      <w:r w:rsidRPr="00512F9C">
        <w:rPr>
          <w:rFonts w:eastAsia="SimSun"/>
          <w:szCs w:val="24"/>
        </w:rPr>
        <w:t>mejorar las condiciones de la interconexión Internet internacional y su</w:t>
      </w:r>
      <w:r>
        <w:rPr>
          <w:rFonts w:eastAsia="SimSun"/>
          <w:szCs w:val="24"/>
        </w:rPr>
        <w:t xml:space="preserve"> repercusión en lo</w:t>
      </w:r>
      <w:r w:rsidRPr="00512F9C">
        <w:rPr>
          <w:rFonts w:eastAsia="SimSun"/>
          <w:szCs w:val="24"/>
        </w:rPr>
        <w:t>s países en desarrollo:</w:t>
      </w:r>
    </w:p>
    <w:p w:rsidR="00F77477" w:rsidRPr="0082102D" w:rsidRDefault="00E16910" w:rsidP="00E16910">
      <w:pPr>
        <w:pStyle w:val="enumlev1"/>
        <w:rPr>
          <w:rFonts w:eastAsia="SimSun"/>
        </w:rPr>
      </w:pPr>
      <w:r w:rsidRPr="00E16910">
        <w:rPr>
          <w:rFonts w:eastAsia="SimSun"/>
        </w:rPr>
        <w:t>•</w:t>
      </w:r>
      <w:r>
        <w:rPr>
          <w:rFonts w:eastAsia="SimSun"/>
        </w:rPr>
        <w:tab/>
      </w:r>
      <w:r w:rsidR="00F77477" w:rsidRPr="0082102D">
        <w:rPr>
          <w:rFonts w:eastAsia="SimSun"/>
        </w:rPr>
        <w:t xml:space="preserve">Fomentar la creación de IXP regionales y el intercambio directo de contenidos de interés entre los países de cada región, en particular entre los países de América Latina y el Caribe. </w:t>
      </w:r>
    </w:p>
    <w:p w:rsidR="00F77477" w:rsidRPr="0082102D" w:rsidRDefault="00E16910" w:rsidP="00E16910">
      <w:pPr>
        <w:pStyle w:val="enumlev1"/>
        <w:rPr>
          <w:rFonts w:eastAsia="SimSun"/>
        </w:rPr>
      </w:pPr>
      <w:r w:rsidRPr="00E16910">
        <w:rPr>
          <w:rFonts w:eastAsia="SimSun"/>
        </w:rPr>
        <w:t>•</w:t>
      </w:r>
      <w:r>
        <w:rPr>
          <w:rFonts w:eastAsia="SimSun"/>
        </w:rPr>
        <w:tab/>
      </w:r>
      <w:r w:rsidR="00F77477" w:rsidRPr="0082102D">
        <w:rPr>
          <w:rFonts w:eastAsia="SimSun"/>
        </w:rPr>
        <w:t xml:space="preserve">Aumentar la cantidad y calidad de páginas web nacionales y regionales. </w:t>
      </w:r>
    </w:p>
    <w:p w:rsidR="00F77477" w:rsidRPr="0082102D" w:rsidRDefault="00E16910" w:rsidP="00E16910">
      <w:pPr>
        <w:pStyle w:val="enumlev1"/>
        <w:rPr>
          <w:rFonts w:eastAsia="SimSun"/>
        </w:rPr>
      </w:pPr>
      <w:r w:rsidRPr="00E16910">
        <w:rPr>
          <w:rFonts w:eastAsia="SimSun"/>
        </w:rPr>
        <w:t>•</w:t>
      </w:r>
      <w:r>
        <w:rPr>
          <w:rFonts w:eastAsia="SimSun"/>
        </w:rPr>
        <w:tab/>
      </w:r>
      <w:r w:rsidR="00F77477" w:rsidRPr="0082102D">
        <w:rPr>
          <w:rFonts w:eastAsia="SimSun"/>
        </w:rPr>
        <w:t xml:space="preserve">Coordinar las acciones en la UIT para organizar la participación de los países en desarrollo en la preparación y ejecución de políticas reglamentarias que promuevan la creación y el funcionamiento de IXP, con arreglo a los principios de cooperación entre los países. </w:t>
      </w:r>
    </w:p>
    <w:p w:rsidR="00F77477" w:rsidRPr="0082102D" w:rsidRDefault="00E16910" w:rsidP="00E16910">
      <w:pPr>
        <w:pStyle w:val="enumlev1"/>
        <w:rPr>
          <w:rFonts w:eastAsia="SimSun"/>
        </w:rPr>
      </w:pPr>
      <w:r w:rsidRPr="00E16910">
        <w:rPr>
          <w:rFonts w:eastAsia="SimSun"/>
        </w:rPr>
        <w:t>•</w:t>
      </w:r>
      <w:r>
        <w:rPr>
          <w:rFonts w:eastAsia="SimSun"/>
        </w:rPr>
        <w:tab/>
      </w:r>
      <w:r w:rsidR="00F77477" w:rsidRPr="0082102D">
        <w:rPr>
          <w:rFonts w:eastAsia="SimSun"/>
        </w:rPr>
        <w:t>Acelerar los estudios en curso en la CE</w:t>
      </w:r>
      <w:r w:rsidR="00BD6672">
        <w:rPr>
          <w:rFonts w:eastAsia="SimSun"/>
        </w:rPr>
        <w:t> </w:t>
      </w:r>
      <w:r w:rsidR="00F77477" w:rsidRPr="0082102D">
        <w:rPr>
          <w:rFonts w:eastAsia="SimSun"/>
        </w:rPr>
        <w:t xml:space="preserve">3 sobre la medición del tráfico por Internet. </w:t>
      </w:r>
    </w:p>
    <w:p w:rsidR="00F77477" w:rsidRPr="0082102D" w:rsidRDefault="00E16910" w:rsidP="00E16910">
      <w:pPr>
        <w:pStyle w:val="enumlev1"/>
        <w:rPr>
          <w:rFonts w:eastAsia="SimSun"/>
        </w:rPr>
      </w:pPr>
      <w:r w:rsidRPr="00E16910">
        <w:rPr>
          <w:rFonts w:eastAsia="SimSun"/>
        </w:rPr>
        <w:t>•</w:t>
      </w:r>
      <w:r>
        <w:rPr>
          <w:rFonts w:eastAsia="SimSun"/>
        </w:rPr>
        <w:tab/>
      </w:r>
      <w:r w:rsidR="00F77477" w:rsidRPr="0082102D">
        <w:rPr>
          <w:rFonts w:eastAsia="SimSun"/>
        </w:rPr>
        <w:t xml:space="preserve">Seguir fomentando la voluntad y el apoyo de los poderes públicos para que los acuerdos de alto nivel faciliten una distribución equitativa de los costos de acceso a Internet internacional. </w:t>
      </w:r>
    </w:p>
    <w:p w:rsidR="00F77477" w:rsidRPr="00303589" w:rsidRDefault="00F77477" w:rsidP="00CE170B">
      <w:pPr>
        <w:keepNext/>
        <w:spacing w:before="160"/>
        <w:rPr>
          <w:rFonts w:eastAsia="SimSun"/>
          <w:szCs w:val="24"/>
          <w:u w:val="single"/>
        </w:rPr>
      </w:pPr>
      <w:r w:rsidRPr="00303589">
        <w:rPr>
          <w:rFonts w:eastAsia="SimSun"/>
          <w:szCs w:val="24"/>
          <w:u w:val="single"/>
        </w:rPr>
        <w:t>Presentación a cargo de Gunawan Hutagalung</w:t>
      </w:r>
    </w:p>
    <w:p w:rsidR="00F77477" w:rsidRPr="00512F9C" w:rsidRDefault="00F77477" w:rsidP="00BD6672">
      <w:pPr>
        <w:rPr>
          <w:rFonts w:eastAsia="SimSun"/>
          <w:szCs w:val="24"/>
        </w:rPr>
      </w:pPr>
      <w:r w:rsidRPr="00512F9C">
        <w:rPr>
          <w:rFonts w:eastAsia="SimSun"/>
          <w:szCs w:val="24"/>
        </w:rPr>
        <w:t>E</w:t>
      </w:r>
      <w:r>
        <w:rPr>
          <w:rFonts w:eastAsia="SimSun"/>
          <w:szCs w:val="24"/>
        </w:rPr>
        <w:t>n e</w:t>
      </w:r>
      <w:r w:rsidRPr="00512F9C">
        <w:rPr>
          <w:rFonts w:eastAsia="SimSun"/>
          <w:szCs w:val="24"/>
        </w:rPr>
        <w:t xml:space="preserve">sta presentación </w:t>
      </w:r>
      <w:r>
        <w:rPr>
          <w:rFonts w:eastAsia="SimSun"/>
          <w:szCs w:val="24"/>
        </w:rPr>
        <w:t xml:space="preserve">se </w:t>
      </w:r>
      <w:r w:rsidRPr="00512F9C">
        <w:rPr>
          <w:rFonts w:eastAsia="SimSun"/>
          <w:szCs w:val="24"/>
        </w:rPr>
        <w:t xml:space="preserve">describe la situación de la conectividad Internet </w:t>
      </w:r>
      <w:r>
        <w:rPr>
          <w:rFonts w:eastAsia="SimSun"/>
          <w:szCs w:val="24"/>
        </w:rPr>
        <w:t xml:space="preserve">fija y móvil en Indonesia, en particular </w:t>
      </w:r>
      <w:r w:rsidRPr="00512F9C">
        <w:rPr>
          <w:rFonts w:eastAsia="SimSun"/>
          <w:szCs w:val="24"/>
        </w:rPr>
        <w:t>el número de usuarios, los medios de comunicación de Internet, el tipo de aplicaci</w:t>
      </w:r>
      <w:r>
        <w:rPr>
          <w:rFonts w:eastAsia="SimSun"/>
          <w:szCs w:val="24"/>
        </w:rPr>
        <w:t>ones, así como</w:t>
      </w:r>
      <w:r w:rsidRPr="00512F9C">
        <w:rPr>
          <w:rFonts w:eastAsia="SimSun"/>
          <w:szCs w:val="24"/>
        </w:rPr>
        <w:t xml:space="preserve"> el tipo y número de proveedores de ser</w:t>
      </w:r>
      <w:r>
        <w:rPr>
          <w:rFonts w:eastAsia="SimSun"/>
          <w:szCs w:val="24"/>
        </w:rPr>
        <w:t xml:space="preserve">vicios Internet, y </w:t>
      </w:r>
      <w:r w:rsidRPr="00512F9C">
        <w:rPr>
          <w:rFonts w:eastAsia="SimSun"/>
          <w:szCs w:val="24"/>
        </w:rPr>
        <w:t xml:space="preserve">las estadísticas </w:t>
      </w:r>
      <w:r>
        <w:rPr>
          <w:rFonts w:eastAsia="SimSun"/>
          <w:szCs w:val="24"/>
        </w:rPr>
        <w:t xml:space="preserve">generales sobre </w:t>
      </w:r>
      <w:r w:rsidRPr="00512F9C">
        <w:rPr>
          <w:rFonts w:eastAsia="SimSun"/>
          <w:szCs w:val="24"/>
        </w:rPr>
        <w:t xml:space="preserve">Internet </w:t>
      </w:r>
      <w:r>
        <w:rPr>
          <w:rFonts w:eastAsia="SimSun"/>
          <w:szCs w:val="24"/>
        </w:rPr>
        <w:t>en ese país.</w:t>
      </w:r>
    </w:p>
    <w:p w:rsidR="00F77477" w:rsidRPr="00512F9C" w:rsidRDefault="00F77477" w:rsidP="00BD6672">
      <w:pPr>
        <w:rPr>
          <w:rFonts w:eastAsia="SimSun"/>
          <w:szCs w:val="24"/>
        </w:rPr>
      </w:pPr>
      <w:r>
        <w:rPr>
          <w:rFonts w:eastAsia="SimSun"/>
          <w:szCs w:val="24"/>
        </w:rPr>
        <w:t xml:space="preserve">Se </w:t>
      </w:r>
      <w:r w:rsidRPr="00512F9C">
        <w:rPr>
          <w:rFonts w:eastAsia="SimSun"/>
          <w:szCs w:val="24"/>
        </w:rPr>
        <w:t xml:space="preserve">presenta </w:t>
      </w:r>
      <w:r>
        <w:rPr>
          <w:rFonts w:eastAsia="SimSun"/>
          <w:szCs w:val="24"/>
        </w:rPr>
        <w:t xml:space="preserve">también </w:t>
      </w:r>
      <w:r w:rsidRPr="00512F9C">
        <w:rPr>
          <w:rFonts w:eastAsia="SimSun"/>
          <w:szCs w:val="24"/>
        </w:rPr>
        <w:t xml:space="preserve">el consumo de ancho de banda </w:t>
      </w:r>
      <w:r>
        <w:rPr>
          <w:rFonts w:eastAsia="SimSun"/>
          <w:szCs w:val="24"/>
        </w:rPr>
        <w:t xml:space="preserve">de Internet </w:t>
      </w:r>
      <w:r w:rsidRPr="00512F9C">
        <w:rPr>
          <w:rFonts w:eastAsia="SimSun"/>
          <w:szCs w:val="24"/>
        </w:rPr>
        <w:t xml:space="preserve">internacional </w:t>
      </w:r>
      <w:r>
        <w:rPr>
          <w:rFonts w:eastAsia="SimSun"/>
          <w:szCs w:val="24"/>
        </w:rPr>
        <w:t>p</w:t>
      </w:r>
      <w:r w:rsidRPr="00512F9C">
        <w:rPr>
          <w:rFonts w:eastAsia="SimSun"/>
          <w:szCs w:val="24"/>
        </w:rPr>
        <w:t>or</w:t>
      </w:r>
      <w:r>
        <w:rPr>
          <w:rFonts w:eastAsia="SimSun"/>
          <w:szCs w:val="24"/>
        </w:rPr>
        <w:t xml:space="preserve"> parte de</w:t>
      </w:r>
      <w:r w:rsidRPr="00512F9C">
        <w:rPr>
          <w:rFonts w:eastAsia="SimSun"/>
          <w:szCs w:val="24"/>
        </w:rPr>
        <w:t xml:space="preserve"> los operadores de Indonesia, en </w:t>
      </w:r>
      <w:r>
        <w:rPr>
          <w:rFonts w:eastAsia="SimSun"/>
          <w:szCs w:val="24"/>
        </w:rPr>
        <w:t xml:space="preserve">relación con la </w:t>
      </w:r>
      <w:r w:rsidRPr="00512F9C">
        <w:rPr>
          <w:rFonts w:eastAsia="SimSun"/>
          <w:szCs w:val="24"/>
        </w:rPr>
        <w:t>cantidad,</w:t>
      </w:r>
      <w:r>
        <w:rPr>
          <w:rFonts w:eastAsia="SimSun"/>
          <w:szCs w:val="24"/>
        </w:rPr>
        <w:t xml:space="preserve"> el precio y la tendencia. Se describe asimismo el enlace </w:t>
      </w:r>
      <w:r w:rsidRPr="00512F9C">
        <w:rPr>
          <w:rFonts w:eastAsia="SimSun"/>
          <w:szCs w:val="24"/>
        </w:rPr>
        <w:t>Internet a nivel internacional como tránsito IP, inclu</w:t>
      </w:r>
      <w:r>
        <w:rPr>
          <w:rFonts w:eastAsia="SimSun"/>
          <w:szCs w:val="24"/>
        </w:rPr>
        <w:t xml:space="preserve">idos </w:t>
      </w:r>
      <w:r w:rsidRPr="00512F9C">
        <w:rPr>
          <w:rFonts w:eastAsia="SimSun"/>
          <w:szCs w:val="24"/>
        </w:rPr>
        <w:t xml:space="preserve">su estructura de costos, la participación en el costo de </w:t>
      </w:r>
      <w:r>
        <w:rPr>
          <w:rFonts w:eastAsia="SimSun"/>
          <w:szCs w:val="24"/>
        </w:rPr>
        <w:t xml:space="preserve">la conectividad </w:t>
      </w:r>
      <w:r w:rsidRPr="00512F9C">
        <w:rPr>
          <w:rFonts w:eastAsia="SimSun"/>
          <w:szCs w:val="24"/>
        </w:rPr>
        <w:t>Internet y el nivel de costo</w:t>
      </w:r>
      <w:r>
        <w:rPr>
          <w:rFonts w:eastAsia="SimSun"/>
          <w:szCs w:val="24"/>
        </w:rPr>
        <w:t>s</w:t>
      </w:r>
      <w:r w:rsidRPr="00512F9C">
        <w:rPr>
          <w:rFonts w:eastAsia="SimSun"/>
          <w:szCs w:val="24"/>
        </w:rPr>
        <w:t xml:space="preserve">. </w:t>
      </w:r>
    </w:p>
    <w:p w:rsidR="00F77477" w:rsidRPr="00512F9C" w:rsidRDefault="00F77477" w:rsidP="00BD6672">
      <w:pPr>
        <w:rPr>
          <w:rFonts w:eastAsia="SimSun"/>
          <w:szCs w:val="24"/>
        </w:rPr>
      </w:pPr>
      <w:r>
        <w:rPr>
          <w:rFonts w:eastAsia="SimSun"/>
          <w:szCs w:val="24"/>
        </w:rPr>
        <w:t xml:space="preserve">Por último, se facilita </w:t>
      </w:r>
      <w:r w:rsidRPr="00512F9C">
        <w:rPr>
          <w:rFonts w:eastAsia="SimSun"/>
          <w:szCs w:val="24"/>
        </w:rPr>
        <w:t xml:space="preserve">un resumen de </w:t>
      </w:r>
      <w:r>
        <w:rPr>
          <w:rFonts w:eastAsia="SimSun"/>
          <w:szCs w:val="24"/>
        </w:rPr>
        <w:t xml:space="preserve">las políticas y reglamentaciones nacionales del país con respecto a la </w:t>
      </w:r>
      <w:r w:rsidRPr="00512F9C">
        <w:rPr>
          <w:rFonts w:eastAsia="SimSun"/>
          <w:szCs w:val="24"/>
        </w:rPr>
        <w:t xml:space="preserve">conectividad </w:t>
      </w:r>
      <w:r>
        <w:rPr>
          <w:rFonts w:eastAsia="SimSun"/>
          <w:szCs w:val="24"/>
        </w:rPr>
        <w:t xml:space="preserve">Internet internacional. </w:t>
      </w:r>
    </w:p>
    <w:p w:rsidR="00FC0F4B" w:rsidRDefault="00FC0F4B">
      <w:pPr>
        <w:tabs>
          <w:tab w:val="clear" w:pos="794"/>
          <w:tab w:val="clear" w:pos="1191"/>
          <w:tab w:val="clear" w:pos="1588"/>
          <w:tab w:val="clear" w:pos="1985"/>
        </w:tabs>
        <w:overflowPunct/>
        <w:autoSpaceDE/>
        <w:autoSpaceDN/>
        <w:adjustRightInd/>
        <w:spacing w:before="0"/>
        <w:textAlignment w:val="auto"/>
        <w:rPr>
          <w:rFonts w:eastAsia="SimSun"/>
          <w:szCs w:val="24"/>
          <w:u w:val="single"/>
        </w:rPr>
      </w:pPr>
      <w:r>
        <w:rPr>
          <w:rFonts w:eastAsia="SimSun"/>
          <w:szCs w:val="24"/>
          <w:u w:val="single"/>
        </w:rPr>
        <w:br w:type="page"/>
      </w:r>
    </w:p>
    <w:p w:rsidR="00F77477" w:rsidRPr="00303589" w:rsidRDefault="00F77477" w:rsidP="00CE170B">
      <w:pPr>
        <w:keepNext/>
        <w:spacing w:before="160"/>
        <w:rPr>
          <w:rFonts w:eastAsia="SimSun"/>
          <w:szCs w:val="24"/>
          <w:u w:val="single"/>
        </w:rPr>
      </w:pPr>
      <w:r w:rsidRPr="00303589">
        <w:rPr>
          <w:rFonts w:eastAsia="SimSun"/>
          <w:szCs w:val="24"/>
          <w:u w:val="single"/>
        </w:rPr>
        <w:t>Presentación a cargo de Michuki Mwangi</w:t>
      </w:r>
    </w:p>
    <w:p w:rsidR="00F77477" w:rsidRPr="00512F9C" w:rsidRDefault="00F77477" w:rsidP="00BD6672">
      <w:pPr>
        <w:rPr>
          <w:rFonts w:eastAsia="SimSun"/>
          <w:szCs w:val="24"/>
        </w:rPr>
      </w:pPr>
      <w:r>
        <w:rPr>
          <w:rFonts w:eastAsia="SimSun"/>
          <w:szCs w:val="24"/>
        </w:rPr>
        <w:t>Los cambios graduales en materia de p</w:t>
      </w:r>
      <w:r w:rsidRPr="00512F9C">
        <w:rPr>
          <w:rFonts w:eastAsia="SimSun"/>
          <w:szCs w:val="24"/>
        </w:rPr>
        <w:t xml:space="preserve">olítica </w:t>
      </w:r>
      <w:r>
        <w:rPr>
          <w:rFonts w:eastAsia="SimSun"/>
          <w:szCs w:val="24"/>
        </w:rPr>
        <w:t xml:space="preserve">y reglamentación en </w:t>
      </w:r>
      <w:r w:rsidRPr="00512F9C">
        <w:rPr>
          <w:rFonts w:eastAsia="SimSun"/>
          <w:szCs w:val="24"/>
        </w:rPr>
        <w:t>curso han i</w:t>
      </w:r>
      <w:r>
        <w:rPr>
          <w:rFonts w:eastAsia="SimSun"/>
          <w:szCs w:val="24"/>
        </w:rPr>
        <w:t xml:space="preserve">ncidido de forma </w:t>
      </w:r>
      <w:r w:rsidRPr="00512F9C">
        <w:rPr>
          <w:rFonts w:eastAsia="SimSun"/>
          <w:szCs w:val="24"/>
        </w:rPr>
        <w:t xml:space="preserve">positiva </w:t>
      </w:r>
      <w:r>
        <w:rPr>
          <w:rFonts w:eastAsia="SimSun"/>
          <w:szCs w:val="24"/>
        </w:rPr>
        <w:t xml:space="preserve">en </w:t>
      </w:r>
      <w:r w:rsidRPr="00512F9C">
        <w:rPr>
          <w:rFonts w:eastAsia="SimSun"/>
          <w:szCs w:val="24"/>
        </w:rPr>
        <w:t xml:space="preserve">una región que depende en gran medida </w:t>
      </w:r>
      <w:r>
        <w:rPr>
          <w:rFonts w:eastAsia="SimSun"/>
          <w:szCs w:val="24"/>
        </w:rPr>
        <w:t xml:space="preserve">de </w:t>
      </w:r>
      <w:r w:rsidRPr="00512F9C">
        <w:rPr>
          <w:rFonts w:eastAsia="SimSun"/>
          <w:szCs w:val="24"/>
        </w:rPr>
        <w:t xml:space="preserve">la conectividad satelital para sus principales medios </w:t>
      </w:r>
      <w:r>
        <w:rPr>
          <w:rFonts w:eastAsia="SimSun"/>
          <w:szCs w:val="24"/>
        </w:rPr>
        <w:t xml:space="preserve">de comunicaciones </w:t>
      </w:r>
      <w:r w:rsidRPr="00512F9C">
        <w:rPr>
          <w:rFonts w:eastAsia="SimSun"/>
          <w:szCs w:val="24"/>
        </w:rPr>
        <w:t>regionales y mundiales</w:t>
      </w:r>
      <w:r>
        <w:rPr>
          <w:rFonts w:eastAsia="SimSun"/>
          <w:szCs w:val="24"/>
        </w:rPr>
        <w:t xml:space="preserve">. En la actualidad </w:t>
      </w:r>
      <w:r w:rsidRPr="00512F9C">
        <w:rPr>
          <w:rFonts w:eastAsia="SimSun"/>
          <w:szCs w:val="24"/>
        </w:rPr>
        <w:t>hay inversiones</w:t>
      </w:r>
      <w:r>
        <w:rPr>
          <w:rFonts w:eastAsia="SimSun"/>
          <w:szCs w:val="24"/>
        </w:rPr>
        <w:t xml:space="preserve"> importantes en </w:t>
      </w:r>
      <w:r w:rsidRPr="00512F9C">
        <w:rPr>
          <w:rFonts w:eastAsia="SimSun"/>
          <w:szCs w:val="24"/>
        </w:rPr>
        <w:t>infr</w:t>
      </w:r>
      <w:r>
        <w:rPr>
          <w:rFonts w:eastAsia="SimSun"/>
          <w:szCs w:val="24"/>
        </w:rPr>
        <w:t xml:space="preserve">aestructuras de fibra submarina terrenal y en tecnologías de datos </w:t>
      </w:r>
      <w:r w:rsidRPr="00512F9C">
        <w:rPr>
          <w:rFonts w:eastAsia="SimSun"/>
          <w:szCs w:val="24"/>
        </w:rPr>
        <w:t xml:space="preserve">móviles e inalámbricas. Estos </w:t>
      </w:r>
      <w:r>
        <w:rPr>
          <w:rFonts w:eastAsia="SimSun"/>
          <w:szCs w:val="24"/>
        </w:rPr>
        <w:t xml:space="preserve">avances </w:t>
      </w:r>
      <w:r w:rsidRPr="00512F9C">
        <w:rPr>
          <w:rFonts w:eastAsia="SimSun"/>
          <w:szCs w:val="24"/>
        </w:rPr>
        <w:t xml:space="preserve">parecen </w:t>
      </w:r>
      <w:r>
        <w:rPr>
          <w:rFonts w:eastAsia="SimSun"/>
          <w:szCs w:val="24"/>
        </w:rPr>
        <w:t xml:space="preserve">resolver </w:t>
      </w:r>
      <w:r w:rsidRPr="00512F9C">
        <w:rPr>
          <w:rFonts w:eastAsia="SimSun"/>
          <w:szCs w:val="24"/>
        </w:rPr>
        <w:t xml:space="preserve">algunos de los </w:t>
      </w:r>
      <w:r>
        <w:rPr>
          <w:rFonts w:eastAsia="SimSun"/>
          <w:szCs w:val="24"/>
        </w:rPr>
        <w:t xml:space="preserve">problemas </w:t>
      </w:r>
      <w:r w:rsidRPr="00512F9C">
        <w:rPr>
          <w:rFonts w:eastAsia="SimSun"/>
          <w:szCs w:val="24"/>
        </w:rPr>
        <w:t xml:space="preserve">que han contribuido al </w:t>
      </w:r>
      <w:r>
        <w:rPr>
          <w:rFonts w:eastAsia="SimSun"/>
          <w:szCs w:val="24"/>
        </w:rPr>
        <w:t xml:space="preserve">lento </w:t>
      </w:r>
      <w:r w:rsidRPr="00512F9C">
        <w:rPr>
          <w:rFonts w:eastAsia="SimSun"/>
          <w:szCs w:val="24"/>
        </w:rPr>
        <w:t xml:space="preserve">crecimiento de Internet en la región. </w:t>
      </w:r>
    </w:p>
    <w:p w:rsidR="00F77477" w:rsidRPr="00512F9C" w:rsidRDefault="00F77477" w:rsidP="00BD6672">
      <w:pPr>
        <w:rPr>
          <w:rFonts w:eastAsia="SimSun"/>
          <w:szCs w:val="24"/>
        </w:rPr>
      </w:pPr>
      <w:r w:rsidRPr="00512F9C">
        <w:rPr>
          <w:rFonts w:eastAsia="SimSun"/>
          <w:szCs w:val="24"/>
        </w:rPr>
        <w:t>Sin embargo</w:t>
      </w:r>
      <w:r>
        <w:rPr>
          <w:rFonts w:eastAsia="SimSun"/>
          <w:szCs w:val="24"/>
        </w:rPr>
        <w:t>,</w:t>
      </w:r>
      <w:r w:rsidRPr="00512F9C">
        <w:rPr>
          <w:rFonts w:eastAsia="SimSun"/>
          <w:szCs w:val="24"/>
        </w:rPr>
        <w:t xml:space="preserve"> a pesar de</w:t>
      </w:r>
      <w:r>
        <w:rPr>
          <w:rFonts w:eastAsia="SimSun"/>
          <w:szCs w:val="24"/>
        </w:rPr>
        <w:t>l crecimiento de</w:t>
      </w:r>
      <w:r w:rsidRPr="00512F9C">
        <w:rPr>
          <w:rFonts w:eastAsia="SimSun"/>
          <w:szCs w:val="24"/>
        </w:rPr>
        <w:t xml:space="preserve"> </w:t>
      </w:r>
      <w:r>
        <w:rPr>
          <w:rFonts w:eastAsia="SimSun"/>
          <w:szCs w:val="24"/>
        </w:rPr>
        <w:t>la</w:t>
      </w:r>
      <w:r w:rsidRPr="00512F9C">
        <w:rPr>
          <w:rFonts w:eastAsia="SimSun"/>
          <w:szCs w:val="24"/>
        </w:rPr>
        <w:t xml:space="preserve"> infraestructura de fibra óptica regional e internacional, la mayor parte del intercambio </w:t>
      </w:r>
      <w:r>
        <w:rPr>
          <w:rFonts w:eastAsia="SimSun"/>
          <w:szCs w:val="24"/>
        </w:rPr>
        <w:t xml:space="preserve">transfronterizo </w:t>
      </w:r>
      <w:r w:rsidRPr="00512F9C">
        <w:rPr>
          <w:rFonts w:eastAsia="SimSun"/>
          <w:szCs w:val="24"/>
        </w:rPr>
        <w:t>de</w:t>
      </w:r>
      <w:r>
        <w:rPr>
          <w:rFonts w:eastAsia="SimSun"/>
          <w:szCs w:val="24"/>
        </w:rPr>
        <w:t xml:space="preserve"> tráfico</w:t>
      </w:r>
      <w:r w:rsidRPr="00512F9C">
        <w:rPr>
          <w:rFonts w:eastAsia="SimSun"/>
          <w:szCs w:val="24"/>
        </w:rPr>
        <w:t xml:space="preserve"> Internet </w:t>
      </w:r>
      <w:r>
        <w:rPr>
          <w:rFonts w:eastAsia="SimSun"/>
          <w:szCs w:val="24"/>
        </w:rPr>
        <w:t>tiene lugar e</w:t>
      </w:r>
      <w:r w:rsidRPr="00512F9C">
        <w:rPr>
          <w:rFonts w:eastAsia="SimSun"/>
          <w:szCs w:val="24"/>
        </w:rPr>
        <w:t xml:space="preserve">n Europa y América del Norte. </w:t>
      </w:r>
      <w:r>
        <w:rPr>
          <w:rFonts w:eastAsia="SimSun"/>
          <w:szCs w:val="24"/>
        </w:rPr>
        <w:t xml:space="preserve">Hay indicaciones claras </w:t>
      </w:r>
      <w:r w:rsidRPr="00512F9C">
        <w:rPr>
          <w:rFonts w:eastAsia="SimSun"/>
          <w:szCs w:val="24"/>
        </w:rPr>
        <w:t xml:space="preserve">de que las políticas de </w:t>
      </w:r>
      <w:r>
        <w:rPr>
          <w:rFonts w:eastAsia="SimSun"/>
          <w:szCs w:val="24"/>
        </w:rPr>
        <w:t>encaminamiento por</w:t>
      </w:r>
      <w:r w:rsidRPr="00512F9C">
        <w:rPr>
          <w:rFonts w:eastAsia="SimSun"/>
          <w:szCs w:val="24"/>
        </w:rPr>
        <w:t xml:space="preserve"> satélite siguen siendo predomi</w:t>
      </w:r>
      <w:r>
        <w:rPr>
          <w:rFonts w:eastAsia="SimSun"/>
          <w:szCs w:val="24"/>
        </w:rPr>
        <w:t xml:space="preserve">nantes en una configuración de redes </w:t>
      </w:r>
      <w:r w:rsidRPr="00512F9C">
        <w:rPr>
          <w:rFonts w:eastAsia="SimSun"/>
          <w:szCs w:val="24"/>
        </w:rPr>
        <w:t>terre</w:t>
      </w:r>
      <w:r>
        <w:rPr>
          <w:rFonts w:eastAsia="SimSun"/>
          <w:szCs w:val="24"/>
        </w:rPr>
        <w:t xml:space="preserve">nales y submarinas de fibra óptica e imponen a </w:t>
      </w:r>
      <w:r w:rsidRPr="00512F9C">
        <w:rPr>
          <w:rFonts w:eastAsia="SimSun"/>
          <w:szCs w:val="24"/>
        </w:rPr>
        <w:t xml:space="preserve">África </w:t>
      </w:r>
      <w:r>
        <w:rPr>
          <w:rFonts w:eastAsia="SimSun"/>
          <w:szCs w:val="24"/>
        </w:rPr>
        <w:t xml:space="preserve">gastos </w:t>
      </w:r>
      <w:r w:rsidRPr="00512F9C">
        <w:rPr>
          <w:rFonts w:eastAsia="SimSun"/>
          <w:szCs w:val="24"/>
        </w:rPr>
        <w:t>considerable</w:t>
      </w:r>
      <w:r>
        <w:rPr>
          <w:rFonts w:eastAsia="SimSun"/>
          <w:szCs w:val="24"/>
        </w:rPr>
        <w:t xml:space="preserve">s e </w:t>
      </w:r>
      <w:r w:rsidRPr="00512F9C">
        <w:rPr>
          <w:rFonts w:eastAsia="SimSun"/>
          <w:szCs w:val="24"/>
        </w:rPr>
        <w:t xml:space="preserve">innecesarios </w:t>
      </w:r>
      <w:r>
        <w:rPr>
          <w:rFonts w:eastAsia="SimSun"/>
          <w:szCs w:val="24"/>
        </w:rPr>
        <w:t xml:space="preserve">en términos de </w:t>
      </w:r>
      <w:r w:rsidRPr="00512F9C">
        <w:rPr>
          <w:rFonts w:eastAsia="SimSun"/>
          <w:szCs w:val="24"/>
        </w:rPr>
        <w:t>dinero y calidad de conexión.</w:t>
      </w:r>
    </w:p>
    <w:p w:rsidR="00F77477" w:rsidRDefault="00F77477" w:rsidP="00BD6672">
      <w:pPr>
        <w:rPr>
          <w:rFonts w:eastAsia="SimSun"/>
          <w:szCs w:val="24"/>
        </w:rPr>
      </w:pPr>
      <w:r w:rsidRPr="00512F9C">
        <w:rPr>
          <w:rFonts w:eastAsia="SimSun"/>
          <w:szCs w:val="24"/>
        </w:rPr>
        <w:t xml:space="preserve">La presentación tendrá por objeto </w:t>
      </w:r>
      <w:r>
        <w:rPr>
          <w:rFonts w:eastAsia="SimSun"/>
          <w:szCs w:val="24"/>
        </w:rPr>
        <w:t>hacer hincapié en la manera en que</w:t>
      </w:r>
      <w:r w:rsidRPr="00512F9C">
        <w:rPr>
          <w:rFonts w:eastAsia="SimSun"/>
          <w:szCs w:val="24"/>
        </w:rPr>
        <w:t xml:space="preserve"> África puede corregi</w:t>
      </w:r>
      <w:r>
        <w:rPr>
          <w:rFonts w:eastAsia="SimSun"/>
          <w:szCs w:val="24"/>
        </w:rPr>
        <w:t>r el desequilibrio del tráfico por</w:t>
      </w:r>
      <w:r w:rsidRPr="00512F9C">
        <w:rPr>
          <w:rFonts w:eastAsia="SimSun"/>
          <w:szCs w:val="24"/>
        </w:rPr>
        <w:t xml:space="preserve"> Internet</w:t>
      </w:r>
      <w:r>
        <w:rPr>
          <w:rFonts w:eastAsia="SimSun"/>
          <w:szCs w:val="24"/>
        </w:rPr>
        <w:t xml:space="preserve">, </w:t>
      </w:r>
      <w:r w:rsidRPr="00512F9C">
        <w:rPr>
          <w:rFonts w:eastAsia="SimSun"/>
          <w:szCs w:val="24"/>
        </w:rPr>
        <w:t>actualmente a favor del tráfico internacional</w:t>
      </w:r>
      <w:r>
        <w:rPr>
          <w:rFonts w:eastAsia="SimSun"/>
          <w:szCs w:val="24"/>
        </w:rPr>
        <w:t>,</w:t>
      </w:r>
      <w:r w:rsidRPr="00512F9C">
        <w:rPr>
          <w:rFonts w:eastAsia="SimSun"/>
          <w:szCs w:val="24"/>
        </w:rPr>
        <w:t xml:space="preserve"> </w:t>
      </w:r>
      <w:r>
        <w:rPr>
          <w:rFonts w:eastAsia="SimSun"/>
          <w:szCs w:val="24"/>
        </w:rPr>
        <w:t xml:space="preserve">orientándolo a un </w:t>
      </w:r>
      <w:r w:rsidRPr="00512F9C">
        <w:rPr>
          <w:rFonts w:eastAsia="SimSun"/>
          <w:szCs w:val="24"/>
        </w:rPr>
        <w:t>tráfico</w:t>
      </w:r>
      <w:r>
        <w:rPr>
          <w:rFonts w:eastAsia="SimSun"/>
          <w:szCs w:val="24"/>
        </w:rPr>
        <w:t xml:space="preserve"> más</w:t>
      </w:r>
      <w:r w:rsidRPr="00512F9C">
        <w:rPr>
          <w:rFonts w:eastAsia="SimSun"/>
          <w:szCs w:val="24"/>
        </w:rPr>
        <w:t xml:space="preserve"> local. </w:t>
      </w:r>
      <w:r>
        <w:rPr>
          <w:rFonts w:eastAsia="SimSun"/>
          <w:szCs w:val="24"/>
        </w:rPr>
        <w:t xml:space="preserve">Se intenta también </w:t>
      </w:r>
      <w:r w:rsidRPr="00512F9C">
        <w:rPr>
          <w:rFonts w:eastAsia="SimSun"/>
          <w:szCs w:val="24"/>
        </w:rPr>
        <w:t xml:space="preserve">demostrar cómo </w:t>
      </w:r>
      <w:r>
        <w:rPr>
          <w:rFonts w:eastAsia="SimSun"/>
          <w:szCs w:val="24"/>
        </w:rPr>
        <w:t xml:space="preserve">puede calcularse </w:t>
      </w:r>
      <w:r w:rsidRPr="00512F9C">
        <w:rPr>
          <w:rFonts w:eastAsia="SimSun"/>
          <w:szCs w:val="24"/>
        </w:rPr>
        <w:t>el valor de la interconexión nacional y regional</w:t>
      </w:r>
      <w:r>
        <w:rPr>
          <w:rFonts w:eastAsia="SimSun"/>
          <w:szCs w:val="24"/>
        </w:rPr>
        <w:t xml:space="preserve"> para reducir los </w:t>
      </w:r>
      <w:r w:rsidRPr="00512F9C">
        <w:rPr>
          <w:rFonts w:eastAsia="SimSun"/>
          <w:szCs w:val="24"/>
        </w:rPr>
        <w:t>costos de acceso a Internet.</w:t>
      </w:r>
    </w:p>
    <w:p w:rsidR="00F77477" w:rsidRPr="00C73C59" w:rsidRDefault="00F77477" w:rsidP="00CE170B">
      <w:pPr>
        <w:keepNext/>
        <w:spacing w:before="160"/>
        <w:rPr>
          <w:rFonts w:eastAsia="SimSun"/>
          <w:szCs w:val="24"/>
        </w:rPr>
      </w:pPr>
      <w:r w:rsidRPr="00303589">
        <w:rPr>
          <w:rFonts w:eastAsia="SimSun"/>
          <w:szCs w:val="24"/>
          <w:u w:val="single"/>
        </w:rPr>
        <w:t>Presentación a cargo de Aminata Drame</w:t>
      </w:r>
    </w:p>
    <w:p w:rsidR="00F77477" w:rsidRPr="00512F9C" w:rsidRDefault="00F77477" w:rsidP="00E16910">
      <w:pPr>
        <w:rPr>
          <w:rFonts w:eastAsia="SimSun"/>
          <w:szCs w:val="24"/>
        </w:rPr>
      </w:pPr>
      <w:r>
        <w:rPr>
          <w:rFonts w:eastAsia="SimSun"/>
          <w:szCs w:val="24"/>
        </w:rPr>
        <w:t>A partir de 1</w:t>
      </w:r>
      <w:r w:rsidRPr="00512F9C">
        <w:rPr>
          <w:rFonts w:eastAsia="SimSun"/>
          <w:szCs w:val="24"/>
        </w:rPr>
        <w:t xml:space="preserve">976, </w:t>
      </w:r>
      <w:r>
        <w:rPr>
          <w:rFonts w:eastAsia="SimSun"/>
          <w:szCs w:val="24"/>
        </w:rPr>
        <w:t xml:space="preserve">gracias a </w:t>
      </w:r>
      <w:r w:rsidRPr="00512F9C">
        <w:rPr>
          <w:rFonts w:eastAsia="SimSun"/>
          <w:szCs w:val="24"/>
        </w:rPr>
        <w:t>un sistema de cables marinos</w:t>
      </w:r>
      <w:r>
        <w:rPr>
          <w:rFonts w:eastAsia="SimSun"/>
          <w:szCs w:val="24"/>
        </w:rPr>
        <w:t xml:space="preserve">, </w:t>
      </w:r>
      <w:r w:rsidRPr="00512F9C">
        <w:rPr>
          <w:rFonts w:eastAsia="SimSun"/>
          <w:szCs w:val="24"/>
        </w:rPr>
        <w:t xml:space="preserve">Senegal </w:t>
      </w:r>
      <w:r>
        <w:rPr>
          <w:rFonts w:eastAsia="SimSun"/>
          <w:szCs w:val="24"/>
        </w:rPr>
        <w:t xml:space="preserve">ha logrado conectarse a </w:t>
      </w:r>
      <w:r w:rsidRPr="00512F9C">
        <w:rPr>
          <w:rFonts w:eastAsia="SimSun"/>
          <w:szCs w:val="24"/>
        </w:rPr>
        <w:t xml:space="preserve">la red </w:t>
      </w:r>
      <w:r>
        <w:rPr>
          <w:rFonts w:eastAsia="SimSun"/>
          <w:szCs w:val="24"/>
        </w:rPr>
        <w:t xml:space="preserve">mundial </w:t>
      </w:r>
      <w:r w:rsidRPr="00512F9C">
        <w:rPr>
          <w:rFonts w:eastAsia="SimSun"/>
          <w:szCs w:val="24"/>
        </w:rPr>
        <w:t xml:space="preserve">de telecomunicaciones </w:t>
      </w:r>
      <w:r>
        <w:rPr>
          <w:rFonts w:eastAsia="SimSun"/>
          <w:szCs w:val="24"/>
        </w:rPr>
        <w:t xml:space="preserve">y </w:t>
      </w:r>
      <w:r w:rsidRPr="00512F9C">
        <w:rPr>
          <w:rFonts w:eastAsia="SimSun"/>
          <w:szCs w:val="24"/>
        </w:rPr>
        <w:t xml:space="preserve">tener conectividad </w:t>
      </w:r>
      <w:r>
        <w:rPr>
          <w:rFonts w:eastAsia="SimSun"/>
          <w:szCs w:val="24"/>
        </w:rPr>
        <w:t xml:space="preserve">Internet </w:t>
      </w:r>
      <w:r w:rsidRPr="00512F9C">
        <w:rPr>
          <w:rFonts w:eastAsia="SimSun"/>
          <w:szCs w:val="24"/>
        </w:rPr>
        <w:t>internacional</w:t>
      </w:r>
      <w:r>
        <w:rPr>
          <w:rFonts w:eastAsia="SimSun"/>
          <w:szCs w:val="24"/>
        </w:rPr>
        <w:t xml:space="preserve">. La instalación de </w:t>
      </w:r>
      <w:r w:rsidRPr="00512F9C">
        <w:rPr>
          <w:rFonts w:eastAsia="SimSun"/>
          <w:szCs w:val="24"/>
        </w:rPr>
        <w:t>cables de fibra óptica terre</w:t>
      </w:r>
      <w:r>
        <w:rPr>
          <w:rFonts w:eastAsia="SimSun"/>
          <w:szCs w:val="24"/>
        </w:rPr>
        <w:t>nales comenzó en 1993.</w:t>
      </w:r>
      <w:r w:rsidR="00E16910">
        <w:rPr>
          <w:rFonts w:eastAsia="SimSun"/>
          <w:szCs w:val="24"/>
        </w:rPr>
        <w:t xml:space="preserve"> </w:t>
      </w:r>
      <w:r>
        <w:rPr>
          <w:rFonts w:eastAsia="SimSun"/>
          <w:szCs w:val="24"/>
        </w:rPr>
        <w:t>De esa forma,</w:t>
      </w:r>
      <w:r w:rsidRPr="00512F9C">
        <w:rPr>
          <w:rFonts w:eastAsia="SimSun"/>
          <w:szCs w:val="24"/>
        </w:rPr>
        <w:t xml:space="preserve"> países </w:t>
      </w:r>
      <w:r>
        <w:rPr>
          <w:rFonts w:eastAsia="SimSun"/>
          <w:szCs w:val="24"/>
        </w:rPr>
        <w:t>sin acceso al mar han tenido la posibilidad de conectarse a</w:t>
      </w:r>
      <w:r w:rsidRPr="00512F9C">
        <w:rPr>
          <w:rFonts w:eastAsia="SimSun"/>
          <w:szCs w:val="24"/>
        </w:rPr>
        <w:t xml:space="preserve">l mundo a través de la plataforma </w:t>
      </w:r>
      <w:r>
        <w:rPr>
          <w:rFonts w:eastAsia="SimSun"/>
          <w:szCs w:val="24"/>
        </w:rPr>
        <w:t>situada en</w:t>
      </w:r>
      <w:r w:rsidRPr="00512F9C">
        <w:rPr>
          <w:rFonts w:eastAsia="SimSun"/>
          <w:szCs w:val="24"/>
        </w:rPr>
        <w:t xml:space="preserve"> Dakar.</w:t>
      </w:r>
    </w:p>
    <w:p w:rsidR="00F77477" w:rsidRPr="00512F9C" w:rsidRDefault="00F77477" w:rsidP="003A4A6E">
      <w:pPr>
        <w:rPr>
          <w:rFonts w:eastAsia="SimSun"/>
          <w:szCs w:val="24"/>
        </w:rPr>
      </w:pPr>
      <w:r w:rsidRPr="00512F9C">
        <w:rPr>
          <w:rFonts w:eastAsia="SimSun"/>
          <w:szCs w:val="24"/>
        </w:rPr>
        <w:t xml:space="preserve">A </w:t>
      </w:r>
      <w:r>
        <w:rPr>
          <w:rFonts w:eastAsia="SimSun"/>
          <w:szCs w:val="24"/>
        </w:rPr>
        <w:t>escala</w:t>
      </w:r>
      <w:r w:rsidRPr="00512F9C">
        <w:rPr>
          <w:rFonts w:eastAsia="SimSun"/>
          <w:szCs w:val="24"/>
        </w:rPr>
        <w:t xml:space="preserve"> nacional, hay 3</w:t>
      </w:r>
      <w:r w:rsidR="003A4A6E">
        <w:rPr>
          <w:rFonts w:eastAsia="SimSun"/>
          <w:szCs w:val="24"/>
        </w:rPr>
        <w:t> </w:t>
      </w:r>
      <w:r w:rsidRPr="00512F9C">
        <w:rPr>
          <w:rFonts w:eastAsia="SimSun"/>
          <w:szCs w:val="24"/>
        </w:rPr>
        <w:t>500 k</w:t>
      </w:r>
      <w:r>
        <w:rPr>
          <w:rFonts w:eastAsia="SimSun"/>
          <w:szCs w:val="24"/>
        </w:rPr>
        <w:t xml:space="preserve">m </w:t>
      </w:r>
      <w:r w:rsidRPr="00512F9C">
        <w:rPr>
          <w:rFonts w:eastAsia="SimSun"/>
          <w:szCs w:val="24"/>
        </w:rPr>
        <w:t xml:space="preserve">de cables de fibra óptica enterrados y las 14 </w:t>
      </w:r>
      <w:r>
        <w:rPr>
          <w:rFonts w:eastAsia="SimSun"/>
          <w:szCs w:val="24"/>
        </w:rPr>
        <w:t xml:space="preserve">ciudades </w:t>
      </w:r>
      <w:r w:rsidRPr="00512F9C">
        <w:rPr>
          <w:rFonts w:eastAsia="SimSun"/>
          <w:szCs w:val="24"/>
        </w:rPr>
        <w:t xml:space="preserve">principales </w:t>
      </w:r>
      <w:r>
        <w:rPr>
          <w:rFonts w:eastAsia="SimSun"/>
          <w:szCs w:val="24"/>
        </w:rPr>
        <w:t>tienen cobertura.</w:t>
      </w:r>
      <w:r w:rsidR="00E16910">
        <w:rPr>
          <w:rFonts w:eastAsia="SimSun"/>
          <w:szCs w:val="24"/>
        </w:rPr>
        <w:t xml:space="preserve"> </w:t>
      </w:r>
      <w:r>
        <w:rPr>
          <w:rFonts w:eastAsia="SimSun"/>
          <w:szCs w:val="24"/>
        </w:rPr>
        <w:t>Prosiguen los avances y, para 2015, está prevista la implantación de líneas de</w:t>
      </w:r>
      <w:r w:rsidR="00E16910">
        <w:rPr>
          <w:rFonts w:eastAsia="SimSun"/>
          <w:szCs w:val="24"/>
        </w:rPr>
        <w:t> </w:t>
      </w:r>
      <w:r>
        <w:rPr>
          <w:rFonts w:eastAsia="SimSun"/>
          <w:szCs w:val="24"/>
        </w:rPr>
        <w:t>10</w:t>
      </w:r>
      <w:r w:rsidR="00E16910">
        <w:rPr>
          <w:rFonts w:eastAsia="SimSun"/>
          <w:szCs w:val="24"/>
        </w:rPr>
        <w:t> </w:t>
      </w:r>
      <w:r w:rsidRPr="00512F9C">
        <w:rPr>
          <w:rFonts w:eastAsia="SimSun"/>
          <w:szCs w:val="24"/>
        </w:rPr>
        <w:t>GB</w:t>
      </w:r>
      <w:r>
        <w:rPr>
          <w:rFonts w:eastAsia="SimSun"/>
          <w:szCs w:val="24"/>
        </w:rPr>
        <w:t xml:space="preserve">. Por otra parte, se prevé </w:t>
      </w:r>
      <w:r w:rsidRPr="00512F9C">
        <w:rPr>
          <w:rFonts w:eastAsia="SimSun"/>
          <w:szCs w:val="24"/>
        </w:rPr>
        <w:t>conectar un</w:t>
      </w:r>
      <w:r>
        <w:rPr>
          <w:rFonts w:eastAsia="SimSun"/>
          <w:szCs w:val="24"/>
        </w:rPr>
        <w:t>a</w:t>
      </w:r>
      <w:r w:rsidRPr="00512F9C">
        <w:rPr>
          <w:rFonts w:eastAsia="SimSun"/>
          <w:szCs w:val="24"/>
        </w:rPr>
        <w:t>s 14</w:t>
      </w:r>
      <w:r w:rsidR="00E16910">
        <w:rPr>
          <w:rFonts w:eastAsia="SimSun"/>
          <w:szCs w:val="24"/>
        </w:rPr>
        <w:t> </w:t>
      </w:r>
      <w:r w:rsidRPr="00512F9C">
        <w:rPr>
          <w:rFonts w:eastAsia="SimSun"/>
          <w:szCs w:val="24"/>
        </w:rPr>
        <w:t xml:space="preserve">000 </w:t>
      </w:r>
      <w:r>
        <w:rPr>
          <w:rFonts w:eastAsia="SimSun"/>
          <w:szCs w:val="24"/>
        </w:rPr>
        <w:t>aldeas</w:t>
      </w:r>
      <w:r w:rsidRPr="00512F9C">
        <w:rPr>
          <w:rFonts w:eastAsia="SimSun"/>
          <w:szCs w:val="24"/>
        </w:rPr>
        <w:t xml:space="preserve"> a la red telefónica </w:t>
      </w:r>
      <w:r>
        <w:rPr>
          <w:rFonts w:eastAsia="SimSun"/>
          <w:szCs w:val="24"/>
        </w:rPr>
        <w:t>en 2010 mediante tecnologías inalámbricas.</w:t>
      </w:r>
      <w:r w:rsidR="00E16910">
        <w:rPr>
          <w:rFonts w:eastAsia="SimSun"/>
          <w:szCs w:val="24"/>
        </w:rPr>
        <w:t xml:space="preserve"> </w:t>
      </w:r>
      <w:r>
        <w:rPr>
          <w:rFonts w:eastAsia="SimSun"/>
          <w:szCs w:val="24"/>
        </w:rPr>
        <w:t xml:space="preserve">Actualmente están conectadas </w:t>
      </w:r>
      <w:r w:rsidRPr="00512F9C">
        <w:rPr>
          <w:rFonts w:eastAsia="SimSun"/>
          <w:szCs w:val="24"/>
        </w:rPr>
        <w:t>el 95</w:t>
      </w:r>
      <w:r w:rsidR="003A4A6E">
        <w:rPr>
          <w:rFonts w:eastAsia="SimSun"/>
          <w:szCs w:val="24"/>
        </w:rPr>
        <w:t>%</w:t>
      </w:r>
      <w:r>
        <w:rPr>
          <w:rFonts w:eastAsia="SimSun"/>
          <w:szCs w:val="24"/>
        </w:rPr>
        <w:t xml:space="preserve"> </w:t>
      </w:r>
      <w:r w:rsidRPr="00512F9C">
        <w:rPr>
          <w:rFonts w:eastAsia="SimSun"/>
          <w:szCs w:val="24"/>
        </w:rPr>
        <w:t>de las aldeas con más de</w:t>
      </w:r>
      <w:r w:rsidR="00E16910">
        <w:rPr>
          <w:rFonts w:eastAsia="SimSun"/>
          <w:szCs w:val="24"/>
        </w:rPr>
        <w:t> </w:t>
      </w:r>
      <w:r w:rsidRPr="00512F9C">
        <w:rPr>
          <w:rFonts w:eastAsia="SimSun"/>
          <w:szCs w:val="24"/>
        </w:rPr>
        <w:t>500</w:t>
      </w:r>
      <w:r w:rsidR="003A4A6E">
        <w:rPr>
          <w:rFonts w:eastAsia="SimSun"/>
          <w:szCs w:val="24"/>
        </w:rPr>
        <w:t> </w:t>
      </w:r>
      <w:r w:rsidRPr="00512F9C">
        <w:rPr>
          <w:rFonts w:eastAsia="SimSun"/>
          <w:szCs w:val="24"/>
        </w:rPr>
        <w:t>habitantes</w:t>
      </w:r>
      <w:r>
        <w:rPr>
          <w:rFonts w:eastAsia="SimSun"/>
          <w:szCs w:val="24"/>
        </w:rPr>
        <w:t xml:space="preserve">. </w:t>
      </w:r>
    </w:p>
    <w:p w:rsidR="00F77477" w:rsidRPr="00512F9C" w:rsidRDefault="00F77477" w:rsidP="00E16910">
      <w:pPr>
        <w:rPr>
          <w:rFonts w:eastAsia="SimSun"/>
          <w:szCs w:val="24"/>
        </w:rPr>
      </w:pPr>
      <w:r>
        <w:rPr>
          <w:rFonts w:eastAsia="SimSun"/>
          <w:szCs w:val="24"/>
        </w:rPr>
        <w:t>El a</w:t>
      </w:r>
      <w:r w:rsidRPr="00512F9C">
        <w:rPr>
          <w:rFonts w:eastAsia="SimSun"/>
          <w:szCs w:val="24"/>
        </w:rPr>
        <w:t xml:space="preserve">cceso </w:t>
      </w:r>
      <w:r>
        <w:rPr>
          <w:rFonts w:eastAsia="SimSun"/>
          <w:szCs w:val="24"/>
        </w:rPr>
        <w:t xml:space="preserve">en gran ancho </w:t>
      </w:r>
      <w:r w:rsidRPr="00512F9C">
        <w:rPr>
          <w:rFonts w:eastAsia="SimSun"/>
          <w:szCs w:val="24"/>
        </w:rPr>
        <w:t xml:space="preserve">de banda </w:t>
      </w:r>
      <w:r>
        <w:rPr>
          <w:rFonts w:eastAsia="SimSun"/>
          <w:szCs w:val="24"/>
        </w:rPr>
        <w:t>e</w:t>
      </w:r>
      <w:r w:rsidRPr="00512F9C">
        <w:rPr>
          <w:rFonts w:eastAsia="SimSun"/>
          <w:szCs w:val="24"/>
        </w:rPr>
        <w:t>stá disponible en todo el país.</w:t>
      </w:r>
      <w:r w:rsidR="00E16910">
        <w:rPr>
          <w:rFonts w:eastAsia="SimSun"/>
          <w:szCs w:val="24"/>
        </w:rPr>
        <w:t xml:space="preserve"> </w:t>
      </w:r>
      <w:r>
        <w:rPr>
          <w:rFonts w:eastAsia="SimSun"/>
          <w:szCs w:val="24"/>
        </w:rPr>
        <w:t xml:space="preserve">Pero </w:t>
      </w:r>
      <w:r w:rsidRPr="00512F9C">
        <w:rPr>
          <w:rFonts w:eastAsia="SimSun"/>
          <w:szCs w:val="24"/>
        </w:rPr>
        <w:t>Senegal, como otros países africanos, sigue pagando precios</w:t>
      </w:r>
      <w:r>
        <w:rPr>
          <w:rFonts w:eastAsia="SimSun"/>
          <w:szCs w:val="24"/>
        </w:rPr>
        <w:t xml:space="preserve"> elevados</w:t>
      </w:r>
      <w:r w:rsidRPr="00512F9C">
        <w:rPr>
          <w:rFonts w:eastAsia="SimSun"/>
          <w:szCs w:val="24"/>
        </w:rPr>
        <w:t xml:space="preserve"> por su conectividad </w:t>
      </w:r>
      <w:r>
        <w:rPr>
          <w:rFonts w:eastAsia="SimSun"/>
          <w:szCs w:val="24"/>
        </w:rPr>
        <w:t xml:space="preserve">Internet </w:t>
      </w:r>
      <w:r w:rsidRPr="00512F9C">
        <w:rPr>
          <w:rFonts w:eastAsia="SimSun"/>
          <w:szCs w:val="24"/>
        </w:rPr>
        <w:t>internacional</w:t>
      </w:r>
      <w:r>
        <w:rPr>
          <w:rFonts w:eastAsia="SimSun"/>
          <w:szCs w:val="24"/>
        </w:rPr>
        <w:t xml:space="preserve">, puesto que </w:t>
      </w:r>
      <w:r w:rsidRPr="00512F9C">
        <w:rPr>
          <w:rFonts w:eastAsia="SimSun"/>
          <w:szCs w:val="24"/>
        </w:rPr>
        <w:t xml:space="preserve">no </w:t>
      </w:r>
      <w:r>
        <w:rPr>
          <w:rFonts w:eastAsia="SimSun"/>
          <w:szCs w:val="24"/>
        </w:rPr>
        <w:t>aloja</w:t>
      </w:r>
      <w:r w:rsidRPr="00512F9C">
        <w:rPr>
          <w:rFonts w:eastAsia="SimSun"/>
          <w:szCs w:val="24"/>
        </w:rPr>
        <w:t xml:space="preserve"> contenido de interés para otros países.</w:t>
      </w:r>
      <w:r w:rsidR="00E16910">
        <w:rPr>
          <w:rFonts w:eastAsia="SimSun"/>
          <w:szCs w:val="24"/>
        </w:rPr>
        <w:t xml:space="preserve"> </w:t>
      </w:r>
      <w:r>
        <w:rPr>
          <w:rFonts w:eastAsia="SimSun"/>
          <w:szCs w:val="24"/>
        </w:rPr>
        <w:t>Se podrían examinar d</w:t>
      </w:r>
      <w:r w:rsidRPr="00512F9C">
        <w:rPr>
          <w:rFonts w:eastAsia="SimSun"/>
          <w:szCs w:val="24"/>
        </w:rPr>
        <w:t>iversas iniciativas con el fin de reducir el costo de</w:t>
      </w:r>
      <w:r>
        <w:rPr>
          <w:rFonts w:eastAsia="SimSun"/>
          <w:szCs w:val="24"/>
        </w:rPr>
        <w:t>l</w:t>
      </w:r>
      <w:r w:rsidRPr="00512F9C">
        <w:rPr>
          <w:rFonts w:eastAsia="SimSun"/>
          <w:szCs w:val="24"/>
        </w:rPr>
        <w:t xml:space="preserve"> acceso a Internet para los usuarios</w:t>
      </w:r>
      <w:r>
        <w:rPr>
          <w:rFonts w:eastAsia="SimSun"/>
          <w:szCs w:val="24"/>
        </w:rPr>
        <w:t>, por ejemplo</w:t>
      </w:r>
      <w:r w:rsidRPr="00512F9C">
        <w:rPr>
          <w:rFonts w:eastAsia="SimSun"/>
          <w:szCs w:val="24"/>
        </w:rPr>
        <w:t>:</w:t>
      </w:r>
    </w:p>
    <w:p w:rsidR="00F77477" w:rsidRPr="009D2230" w:rsidRDefault="00E16910" w:rsidP="00E16910">
      <w:pPr>
        <w:pStyle w:val="enumlev1"/>
        <w:rPr>
          <w:rFonts w:eastAsia="SimSun"/>
        </w:rPr>
      </w:pPr>
      <w:r w:rsidRPr="00E16910">
        <w:rPr>
          <w:rFonts w:eastAsia="SimSun"/>
        </w:rPr>
        <w:t>•</w:t>
      </w:r>
      <w:r>
        <w:rPr>
          <w:rFonts w:eastAsia="SimSun"/>
        </w:rPr>
        <w:tab/>
      </w:r>
      <w:r w:rsidR="00F77477" w:rsidRPr="004A57A4">
        <w:rPr>
          <w:rFonts w:eastAsia="SimSun"/>
        </w:rPr>
        <w:t>Elaboración de contenido local</w:t>
      </w:r>
      <w:r w:rsidR="00F77477">
        <w:rPr>
          <w:rFonts w:eastAsia="SimSun"/>
        </w:rPr>
        <w:t>.</w:t>
      </w:r>
    </w:p>
    <w:p w:rsidR="00F77477" w:rsidRPr="00FB3BC6" w:rsidRDefault="00E16910" w:rsidP="00E16910">
      <w:pPr>
        <w:pStyle w:val="enumlev1"/>
        <w:rPr>
          <w:rFonts w:eastAsia="SimSun"/>
        </w:rPr>
      </w:pPr>
      <w:r w:rsidRPr="00E16910">
        <w:rPr>
          <w:rFonts w:eastAsia="SimSun"/>
        </w:rPr>
        <w:t>•</w:t>
      </w:r>
      <w:r>
        <w:rPr>
          <w:rFonts w:eastAsia="SimSun"/>
        </w:rPr>
        <w:tab/>
      </w:r>
      <w:r w:rsidR="00F77477" w:rsidRPr="00FB3BC6">
        <w:rPr>
          <w:rFonts w:eastAsia="SimSun"/>
        </w:rPr>
        <w:t>Aplicación de opciones de almacenamiento temporal (</w:t>
      </w:r>
      <w:r w:rsidR="00F77477" w:rsidRPr="00FB3BC6">
        <w:rPr>
          <w:rFonts w:eastAsia="SimSun"/>
          <w:i/>
          <w:iCs/>
        </w:rPr>
        <w:t>caching</w:t>
      </w:r>
      <w:r w:rsidR="00F77477" w:rsidRPr="00FB3BC6">
        <w:rPr>
          <w:rFonts w:eastAsia="SimSun"/>
        </w:rPr>
        <w:t xml:space="preserve">) y de la red de entrega de contenido (CDN) para alojar el contenido de acceso más frecuente y optimizar la utilización de </w:t>
      </w:r>
      <w:r w:rsidR="00F77477">
        <w:rPr>
          <w:rFonts w:eastAsia="SimSun"/>
        </w:rPr>
        <w:t xml:space="preserve">la </w:t>
      </w:r>
      <w:r w:rsidR="00F77477" w:rsidRPr="00FB3BC6">
        <w:rPr>
          <w:rFonts w:eastAsia="SimSun"/>
        </w:rPr>
        <w:t>banda</w:t>
      </w:r>
      <w:r w:rsidR="00F77477">
        <w:rPr>
          <w:rFonts w:eastAsia="SimSun"/>
        </w:rPr>
        <w:t xml:space="preserve"> ancha</w:t>
      </w:r>
      <w:r w:rsidR="003A4A6E">
        <w:rPr>
          <w:rFonts w:eastAsia="SimSun"/>
        </w:rPr>
        <w:t>.</w:t>
      </w:r>
    </w:p>
    <w:p w:rsidR="00F77477" w:rsidRPr="00FB3BC6" w:rsidRDefault="00E16910" w:rsidP="00E16910">
      <w:pPr>
        <w:pStyle w:val="enumlev1"/>
        <w:rPr>
          <w:rFonts w:eastAsia="SimSun"/>
        </w:rPr>
      </w:pPr>
      <w:r w:rsidRPr="00E16910">
        <w:rPr>
          <w:rFonts w:eastAsia="SimSun"/>
        </w:rPr>
        <w:t>•</w:t>
      </w:r>
      <w:r>
        <w:rPr>
          <w:rFonts w:eastAsia="SimSun"/>
        </w:rPr>
        <w:tab/>
      </w:r>
      <w:r w:rsidR="00F77477" w:rsidRPr="00FB3BC6">
        <w:rPr>
          <w:rFonts w:eastAsia="SimSun"/>
        </w:rPr>
        <w:t>Implantación de servidores genéricos .com y .net para resolver consultas de DNS sin necesidad de conectividad internacional</w:t>
      </w:r>
      <w:r w:rsidR="003A4A6E">
        <w:rPr>
          <w:rFonts w:eastAsia="SimSun"/>
        </w:rPr>
        <w:t>.</w:t>
      </w:r>
    </w:p>
    <w:p w:rsidR="00F77477" w:rsidRPr="00FB3BC6" w:rsidRDefault="00E16910" w:rsidP="00E16910">
      <w:pPr>
        <w:pStyle w:val="enumlev1"/>
        <w:rPr>
          <w:rFonts w:eastAsia="SimSun"/>
        </w:rPr>
      </w:pPr>
      <w:r w:rsidRPr="00E16910">
        <w:rPr>
          <w:rFonts w:eastAsia="SimSun"/>
        </w:rPr>
        <w:t>•</w:t>
      </w:r>
      <w:r>
        <w:rPr>
          <w:rFonts w:eastAsia="SimSun"/>
        </w:rPr>
        <w:tab/>
      </w:r>
      <w:r w:rsidR="00F77477" w:rsidRPr="00FB3BC6">
        <w:rPr>
          <w:rFonts w:eastAsia="SimSun"/>
        </w:rPr>
        <w:t>Creación de centros de datos regionales para contenidos vídeo y de otro tipo</w:t>
      </w:r>
      <w:r w:rsidR="003A4A6E">
        <w:rPr>
          <w:rFonts w:eastAsia="SimSun"/>
        </w:rPr>
        <w:t>.</w:t>
      </w:r>
    </w:p>
    <w:p w:rsidR="00F77477" w:rsidRPr="00FB3BC6" w:rsidRDefault="00E16910" w:rsidP="00E16910">
      <w:pPr>
        <w:pStyle w:val="enumlev1"/>
        <w:rPr>
          <w:rFonts w:eastAsia="SimSun"/>
        </w:rPr>
      </w:pPr>
      <w:r w:rsidRPr="00E16910">
        <w:rPr>
          <w:rFonts w:eastAsia="SimSun"/>
        </w:rPr>
        <w:t>•</w:t>
      </w:r>
      <w:r>
        <w:rPr>
          <w:rFonts w:eastAsia="SimSun"/>
        </w:rPr>
        <w:tab/>
      </w:r>
      <w:r w:rsidR="00F77477" w:rsidRPr="00FB3BC6">
        <w:rPr>
          <w:rFonts w:eastAsia="SimSun"/>
        </w:rPr>
        <w:t>Centros locales de computación en nube</w:t>
      </w:r>
      <w:r w:rsidR="003A4A6E">
        <w:rPr>
          <w:rFonts w:eastAsia="SimSun"/>
        </w:rPr>
        <w:t>.</w:t>
      </w:r>
    </w:p>
    <w:p w:rsidR="00FC0F4B" w:rsidRDefault="00FC0F4B">
      <w:pPr>
        <w:tabs>
          <w:tab w:val="clear" w:pos="794"/>
          <w:tab w:val="clear" w:pos="1191"/>
          <w:tab w:val="clear" w:pos="1588"/>
          <w:tab w:val="clear" w:pos="1985"/>
        </w:tabs>
        <w:overflowPunct/>
        <w:autoSpaceDE/>
        <w:autoSpaceDN/>
        <w:adjustRightInd/>
        <w:spacing w:before="0"/>
        <w:textAlignment w:val="auto"/>
        <w:rPr>
          <w:rFonts w:eastAsia="SimSun"/>
          <w:b/>
        </w:rPr>
      </w:pPr>
      <w:r>
        <w:rPr>
          <w:rFonts w:eastAsia="SimSun"/>
        </w:rPr>
        <w:br w:type="page"/>
      </w:r>
    </w:p>
    <w:p w:rsidR="00F77477" w:rsidRPr="004E7CB9" w:rsidRDefault="00F77477" w:rsidP="00FC0F4B">
      <w:pPr>
        <w:pStyle w:val="Headingb"/>
        <w:spacing w:before="200"/>
        <w:rPr>
          <w:rFonts w:eastAsia="SimSun"/>
        </w:rPr>
      </w:pPr>
      <w:r w:rsidRPr="004E7CB9">
        <w:rPr>
          <w:rFonts w:eastAsia="SimSun"/>
        </w:rPr>
        <w:t xml:space="preserve">Mesa redonda </w:t>
      </w:r>
      <w:r>
        <w:rPr>
          <w:rFonts w:eastAsia="SimSun"/>
        </w:rPr>
        <w:t xml:space="preserve">sobre conectividad Internet internacional (IIC) </w:t>
      </w:r>
      <w:r w:rsidRPr="004E7CB9">
        <w:rPr>
          <w:rFonts w:eastAsia="SimSun"/>
        </w:rPr>
        <w:t xml:space="preserve">con la participación de </w:t>
      </w:r>
      <w:r>
        <w:rPr>
          <w:rFonts w:eastAsia="SimSun"/>
        </w:rPr>
        <w:t xml:space="preserve">encargados de formular políticas, </w:t>
      </w:r>
      <w:r w:rsidRPr="004E7CB9">
        <w:rPr>
          <w:rFonts w:eastAsia="SimSun"/>
        </w:rPr>
        <w:t xml:space="preserve">reguladores, asociaciones </w:t>
      </w:r>
      <w:r>
        <w:rPr>
          <w:rFonts w:eastAsia="SimSun"/>
        </w:rPr>
        <w:t xml:space="preserve">e </w:t>
      </w:r>
      <w:r w:rsidRPr="004E7CB9">
        <w:rPr>
          <w:rFonts w:eastAsia="SimSun"/>
        </w:rPr>
        <w:t xml:space="preserve">interesados </w:t>
      </w:r>
      <w:r w:rsidRPr="00FC0F4B">
        <w:rPr>
          <w:rFonts w:eastAsia="SimSun"/>
        </w:rPr>
        <w:t>​​</w:t>
      </w:r>
      <w:r w:rsidRPr="004E7CB9">
        <w:rPr>
          <w:rFonts w:eastAsia="SimSun"/>
        </w:rPr>
        <w:t xml:space="preserve">en las TIC </w:t>
      </w:r>
    </w:p>
    <w:p w:rsidR="00F77477" w:rsidRPr="004E7CB9" w:rsidRDefault="00F77477" w:rsidP="00BD6672">
      <w:pPr>
        <w:rPr>
          <w:rFonts w:eastAsia="SimSun"/>
          <w:szCs w:val="24"/>
        </w:rPr>
      </w:pPr>
      <w:r w:rsidRPr="004E7CB9">
        <w:rPr>
          <w:rFonts w:eastAsia="SimSun"/>
          <w:szCs w:val="24"/>
        </w:rPr>
        <w:t xml:space="preserve">El objetivo de esta sesión </w:t>
      </w:r>
      <w:r>
        <w:rPr>
          <w:rFonts w:eastAsia="SimSun"/>
          <w:szCs w:val="24"/>
        </w:rPr>
        <w:t>fue tener la posibilidad de d</w:t>
      </w:r>
      <w:r w:rsidRPr="004E7CB9">
        <w:rPr>
          <w:rFonts w:eastAsia="SimSun"/>
          <w:szCs w:val="24"/>
        </w:rPr>
        <w:t xml:space="preserve">ebatir con los </w:t>
      </w:r>
      <w:r>
        <w:rPr>
          <w:rFonts w:eastAsia="SimSun"/>
          <w:szCs w:val="24"/>
        </w:rPr>
        <w:t xml:space="preserve">oradores de la </w:t>
      </w:r>
      <w:r w:rsidRPr="004E7CB9">
        <w:rPr>
          <w:rFonts w:eastAsia="SimSun"/>
          <w:szCs w:val="24"/>
        </w:rPr>
        <w:t>sesión 4</w:t>
      </w:r>
      <w:r>
        <w:rPr>
          <w:rFonts w:eastAsia="SimSun"/>
          <w:szCs w:val="24"/>
        </w:rPr>
        <w:t xml:space="preserve"> </w:t>
      </w:r>
      <w:r w:rsidRPr="004E7CB9">
        <w:rPr>
          <w:rFonts w:eastAsia="SimSun"/>
          <w:szCs w:val="24"/>
        </w:rPr>
        <w:t xml:space="preserve">las experiencias de cada país, </w:t>
      </w:r>
      <w:r>
        <w:rPr>
          <w:rFonts w:eastAsia="SimSun"/>
          <w:szCs w:val="24"/>
        </w:rPr>
        <w:t>identificar</w:t>
      </w:r>
      <w:r w:rsidRPr="004E7CB9">
        <w:rPr>
          <w:rFonts w:eastAsia="SimSun"/>
          <w:szCs w:val="24"/>
        </w:rPr>
        <w:t xml:space="preserve"> prácticas </w:t>
      </w:r>
      <w:r>
        <w:rPr>
          <w:rFonts w:eastAsia="SimSun"/>
          <w:szCs w:val="24"/>
        </w:rPr>
        <w:t xml:space="preserve">óptimas que impulsen la implantación de la </w:t>
      </w:r>
      <w:r w:rsidRPr="004E7CB9">
        <w:rPr>
          <w:rFonts w:eastAsia="SimSun"/>
          <w:szCs w:val="24"/>
        </w:rPr>
        <w:t xml:space="preserve">banda ancha y </w:t>
      </w:r>
      <w:r>
        <w:rPr>
          <w:rFonts w:eastAsia="SimSun"/>
          <w:szCs w:val="24"/>
        </w:rPr>
        <w:t>ofrecer a todos las ventajas que aportan los</w:t>
      </w:r>
      <w:r w:rsidRPr="004E7CB9">
        <w:rPr>
          <w:rFonts w:eastAsia="SimSun"/>
          <w:szCs w:val="24"/>
        </w:rPr>
        <w:t xml:space="preserve"> servicios</w:t>
      </w:r>
      <w:r>
        <w:rPr>
          <w:rFonts w:eastAsia="SimSun"/>
          <w:szCs w:val="24"/>
        </w:rPr>
        <w:t xml:space="preserve"> y aplicaciones</w:t>
      </w:r>
      <w:r w:rsidRPr="004E7CB9">
        <w:rPr>
          <w:rFonts w:eastAsia="SimSun"/>
          <w:szCs w:val="24"/>
        </w:rPr>
        <w:t xml:space="preserve"> de banda ancha, así </w:t>
      </w:r>
      <w:r>
        <w:rPr>
          <w:rFonts w:eastAsia="SimSun"/>
          <w:szCs w:val="24"/>
        </w:rPr>
        <w:t xml:space="preserve">como examinar </w:t>
      </w:r>
      <w:r w:rsidRPr="004E7CB9">
        <w:rPr>
          <w:rFonts w:eastAsia="SimSun"/>
          <w:szCs w:val="24"/>
        </w:rPr>
        <w:t>las posibles soluciones para reducir la</w:t>
      </w:r>
      <w:r>
        <w:rPr>
          <w:rFonts w:eastAsia="SimSun"/>
          <w:szCs w:val="24"/>
        </w:rPr>
        <w:t>s disparidades</w:t>
      </w:r>
      <w:r w:rsidRPr="004E7CB9">
        <w:rPr>
          <w:rFonts w:eastAsia="SimSun"/>
          <w:szCs w:val="24"/>
        </w:rPr>
        <w:t xml:space="preserve"> entre países desarrollados y</w:t>
      </w:r>
      <w:r>
        <w:rPr>
          <w:rFonts w:eastAsia="SimSun"/>
          <w:szCs w:val="24"/>
        </w:rPr>
        <w:t xml:space="preserve"> países</w:t>
      </w:r>
      <w:r w:rsidRPr="004E7CB9">
        <w:rPr>
          <w:rFonts w:eastAsia="SimSun"/>
          <w:szCs w:val="24"/>
        </w:rPr>
        <w:t xml:space="preserve"> en desarrollo </w:t>
      </w:r>
      <w:r>
        <w:rPr>
          <w:rFonts w:eastAsia="SimSun"/>
          <w:szCs w:val="24"/>
        </w:rPr>
        <w:t xml:space="preserve">con respecto a la IIC </w:t>
      </w:r>
      <w:r w:rsidRPr="004E7CB9">
        <w:rPr>
          <w:rFonts w:eastAsia="SimSun"/>
          <w:szCs w:val="24"/>
        </w:rPr>
        <w:t xml:space="preserve">en </w:t>
      </w:r>
      <w:r>
        <w:rPr>
          <w:rFonts w:eastAsia="SimSun"/>
          <w:szCs w:val="24"/>
        </w:rPr>
        <w:t>el marco de la</w:t>
      </w:r>
      <w:r w:rsidRPr="004E7CB9">
        <w:rPr>
          <w:rFonts w:eastAsia="SimSun"/>
          <w:szCs w:val="24"/>
        </w:rPr>
        <w:t xml:space="preserve"> banda ancha.</w:t>
      </w:r>
    </w:p>
    <w:p w:rsidR="00F77477" w:rsidRPr="004E7CB9" w:rsidRDefault="00F77477" w:rsidP="00BD6672">
      <w:pPr>
        <w:rPr>
          <w:rFonts w:eastAsia="SimSun"/>
          <w:i/>
          <w:iCs/>
          <w:szCs w:val="24"/>
        </w:rPr>
      </w:pPr>
      <w:r>
        <w:rPr>
          <w:rFonts w:eastAsia="SimSun"/>
          <w:i/>
          <w:iCs/>
          <w:szCs w:val="24"/>
        </w:rPr>
        <w:t>¿</w:t>
      </w:r>
      <w:r w:rsidRPr="004E7CB9">
        <w:rPr>
          <w:rFonts w:eastAsia="SimSun"/>
          <w:i/>
          <w:iCs/>
          <w:szCs w:val="24"/>
        </w:rPr>
        <w:t xml:space="preserve">Cuáles son los problemas actuales? </w:t>
      </w:r>
      <w:r>
        <w:rPr>
          <w:rFonts w:eastAsia="SimSun"/>
          <w:i/>
          <w:iCs/>
          <w:szCs w:val="24"/>
        </w:rPr>
        <w:t xml:space="preserve">¿De qué manera </w:t>
      </w:r>
      <w:r w:rsidRPr="004E7CB9">
        <w:rPr>
          <w:rFonts w:eastAsia="SimSun"/>
          <w:i/>
          <w:iCs/>
          <w:szCs w:val="24"/>
        </w:rPr>
        <w:t>obtener un equilibrio adecuado?</w:t>
      </w:r>
    </w:p>
    <w:p w:rsidR="00F77477" w:rsidRPr="004E7CB9" w:rsidRDefault="00F77477" w:rsidP="00BD6672">
      <w:pPr>
        <w:rPr>
          <w:rFonts w:eastAsia="SimSun"/>
          <w:i/>
          <w:iCs/>
          <w:szCs w:val="24"/>
        </w:rPr>
      </w:pPr>
      <w:r w:rsidRPr="004E7CB9">
        <w:rPr>
          <w:rFonts w:eastAsia="SimSun"/>
          <w:i/>
          <w:iCs/>
          <w:szCs w:val="24"/>
        </w:rPr>
        <w:t>¿Cuáles son l</w:t>
      </w:r>
      <w:r>
        <w:rPr>
          <w:rFonts w:eastAsia="SimSun"/>
          <w:i/>
          <w:iCs/>
          <w:szCs w:val="24"/>
        </w:rPr>
        <w:t xml:space="preserve">as posibles soluciones? ¿Cuáles son las </w:t>
      </w:r>
      <w:r w:rsidRPr="004E7CB9">
        <w:rPr>
          <w:rFonts w:eastAsia="SimSun"/>
          <w:i/>
          <w:iCs/>
          <w:szCs w:val="24"/>
        </w:rPr>
        <w:t>prácticas</w:t>
      </w:r>
      <w:r>
        <w:rPr>
          <w:rFonts w:eastAsia="SimSun"/>
          <w:i/>
          <w:iCs/>
          <w:szCs w:val="24"/>
        </w:rPr>
        <w:t xml:space="preserve"> óptimas</w:t>
      </w:r>
      <w:r w:rsidRPr="004E7CB9">
        <w:rPr>
          <w:rFonts w:eastAsia="SimSun"/>
          <w:i/>
          <w:iCs/>
          <w:szCs w:val="24"/>
        </w:rPr>
        <w:t>?</w:t>
      </w:r>
    </w:p>
    <w:p w:rsidR="00F77477" w:rsidRPr="004E7CB9" w:rsidRDefault="00F77477" w:rsidP="00BD6672">
      <w:pPr>
        <w:rPr>
          <w:rFonts w:eastAsia="SimSun"/>
          <w:i/>
          <w:iCs/>
          <w:szCs w:val="24"/>
        </w:rPr>
      </w:pPr>
      <w:r w:rsidRPr="004E7CB9">
        <w:rPr>
          <w:rFonts w:eastAsia="SimSun"/>
          <w:i/>
          <w:iCs/>
          <w:szCs w:val="24"/>
        </w:rPr>
        <w:t>¿</w:t>
      </w:r>
      <w:r>
        <w:rPr>
          <w:rFonts w:eastAsia="SimSun"/>
          <w:i/>
          <w:iCs/>
          <w:szCs w:val="24"/>
        </w:rPr>
        <w:t>Qué función cumplen los r</w:t>
      </w:r>
      <w:r w:rsidRPr="004E7CB9">
        <w:rPr>
          <w:rFonts w:eastAsia="SimSun"/>
          <w:i/>
          <w:iCs/>
          <w:szCs w:val="24"/>
        </w:rPr>
        <w:t>eguladores? ¿Cuáles son los próximos pasos</w:t>
      </w:r>
      <w:r>
        <w:rPr>
          <w:rFonts w:eastAsia="SimSun"/>
          <w:i/>
          <w:iCs/>
          <w:szCs w:val="24"/>
        </w:rPr>
        <w:t xml:space="preserve"> que deben darse</w:t>
      </w:r>
      <w:r w:rsidRPr="004E7CB9">
        <w:rPr>
          <w:rFonts w:eastAsia="SimSun"/>
          <w:i/>
          <w:iCs/>
          <w:szCs w:val="24"/>
        </w:rPr>
        <w:t>?</w:t>
      </w:r>
    </w:p>
    <w:p w:rsidR="00F77477" w:rsidRPr="004E7CB9" w:rsidRDefault="00F77477" w:rsidP="00BD6672">
      <w:pPr>
        <w:rPr>
          <w:rFonts w:eastAsia="SimSun"/>
          <w:szCs w:val="24"/>
        </w:rPr>
      </w:pPr>
      <w:r>
        <w:rPr>
          <w:rFonts w:eastAsia="SimSun"/>
          <w:szCs w:val="24"/>
        </w:rPr>
        <w:t>Durante los debates</w:t>
      </w:r>
      <w:r w:rsidRPr="004E7CB9">
        <w:rPr>
          <w:rFonts w:eastAsia="SimSun"/>
          <w:szCs w:val="24"/>
        </w:rPr>
        <w:t xml:space="preserve"> </w:t>
      </w:r>
      <w:r>
        <w:rPr>
          <w:rFonts w:eastAsia="SimSun"/>
          <w:szCs w:val="24"/>
        </w:rPr>
        <w:t xml:space="preserve">se repitieron </w:t>
      </w:r>
      <w:r w:rsidRPr="004E7CB9">
        <w:rPr>
          <w:rFonts w:eastAsia="SimSun"/>
          <w:szCs w:val="24"/>
        </w:rPr>
        <w:t>varios de los puntos mencionados anteriormente</w:t>
      </w:r>
      <w:r>
        <w:rPr>
          <w:rFonts w:eastAsia="SimSun"/>
          <w:szCs w:val="24"/>
        </w:rPr>
        <w:t xml:space="preserve">. </w:t>
      </w:r>
      <w:r w:rsidRPr="004E7CB9">
        <w:rPr>
          <w:rFonts w:eastAsia="SimSun"/>
          <w:szCs w:val="24"/>
        </w:rPr>
        <w:t>En particular, se observ</w:t>
      </w:r>
      <w:r>
        <w:rPr>
          <w:rFonts w:eastAsia="SimSun"/>
          <w:szCs w:val="24"/>
        </w:rPr>
        <w:t>ó una serie d</w:t>
      </w:r>
      <w:r w:rsidRPr="004E7CB9">
        <w:rPr>
          <w:rFonts w:eastAsia="SimSun"/>
          <w:szCs w:val="24"/>
        </w:rPr>
        <w:t>e medidas que podrían facilitar el aumento de la conectividad Internet,</w:t>
      </w:r>
      <w:r>
        <w:rPr>
          <w:rFonts w:eastAsia="SimSun"/>
          <w:szCs w:val="24"/>
        </w:rPr>
        <w:t xml:space="preserve"> por ejemplo </w:t>
      </w:r>
      <w:r w:rsidRPr="004E7CB9">
        <w:rPr>
          <w:rFonts w:eastAsia="SimSun"/>
          <w:szCs w:val="24"/>
        </w:rPr>
        <w:t>(</w:t>
      </w:r>
      <w:r>
        <w:rPr>
          <w:rFonts w:eastAsia="SimSun"/>
          <w:szCs w:val="24"/>
        </w:rPr>
        <w:t>el orden de la enumeración es arbitrario)</w:t>
      </w:r>
      <w:r w:rsidRPr="004E7CB9">
        <w:rPr>
          <w:rFonts w:eastAsia="SimSun"/>
          <w:szCs w:val="24"/>
        </w:rPr>
        <w:t>:</w:t>
      </w:r>
    </w:p>
    <w:p w:rsidR="00F77477" w:rsidRPr="009D1F7F" w:rsidRDefault="00B13502" w:rsidP="00B13502">
      <w:pPr>
        <w:pStyle w:val="enumlev1"/>
        <w:rPr>
          <w:rFonts w:eastAsia="SimSun"/>
        </w:rPr>
      </w:pPr>
      <w:r w:rsidRPr="00B13502">
        <w:rPr>
          <w:rFonts w:eastAsia="SimSun"/>
        </w:rPr>
        <w:t>•</w:t>
      </w:r>
      <w:r>
        <w:rPr>
          <w:rFonts w:eastAsia="SimSun"/>
        </w:rPr>
        <w:tab/>
      </w:r>
      <w:r w:rsidR="00F77477" w:rsidRPr="009D1F7F">
        <w:rPr>
          <w:rFonts w:eastAsia="SimSun"/>
        </w:rPr>
        <w:t>Aumento de la competencia, en particular para la conectividad internacional</w:t>
      </w:r>
      <w:r w:rsidR="003A4A6E">
        <w:rPr>
          <w:rFonts w:eastAsia="SimSun"/>
        </w:rPr>
        <w:t>.</w:t>
      </w:r>
    </w:p>
    <w:p w:rsidR="00F77477" w:rsidRPr="009D1F7F" w:rsidRDefault="00B13502" w:rsidP="00B13502">
      <w:pPr>
        <w:pStyle w:val="enumlev1"/>
        <w:rPr>
          <w:rFonts w:eastAsia="SimSun"/>
        </w:rPr>
      </w:pPr>
      <w:r w:rsidRPr="00B13502">
        <w:rPr>
          <w:rFonts w:eastAsia="SimSun"/>
        </w:rPr>
        <w:t>•</w:t>
      </w:r>
      <w:r>
        <w:rPr>
          <w:rFonts w:eastAsia="SimSun"/>
        </w:rPr>
        <w:tab/>
      </w:r>
      <w:r w:rsidR="00F77477" w:rsidRPr="009D1F7F">
        <w:rPr>
          <w:rFonts w:eastAsia="SimSun"/>
        </w:rPr>
        <w:t>Creación de un entorno favorable a la inversión y aplicación de soluciones técnicas y servicios innovadores</w:t>
      </w:r>
      <w:r w:rsidR="003A4A6E">
        <w:rPr>
          <w:rFonts w:eastAsia="SimSun"/>
        </w:rPr>
        <w:t>.</w:t>
      </w:r>
    </w:p>
    <w:p w:rsidR="00F77477" w:rsidRPr="009D1F7F" w:rsidRDefault="00B13502" w:rsidP="00B13502">
      <w:pPr>
        <w:pStyle w:val="enumlev1"/>
        <w:rPr>
          <w:rFonts w:eastAsia="SimSun"/>
        </w:rPr>
      </w:pPr>
      <w:r w:rsidRPr="00B13502">
        <w:rPr>
          <w:rFonts w:eastAsia="SimSun"/>
        </w:rPr>
        <w:t>•</w:t>
      </w:r>
      <w:r>
        <w:rPr>
          <w:rFonts w:eastAsia="SimSun"/>
        </w:rPr>
        <w:tab/>
      </w:r>
      <w:r w:rsidR="00F77477" w:rsidRPr="009D1F7F">
        <w:rPr>
          <w:rFonts w:eastAsia="SimSun"/>
        </w:rPr>
        <w:t>Establecimiento de centrales Internet (IXP) a escala nacional y regional</w:t>
      </w:r>
      <w:r w:rsidR="003A4A6E">
        <w:rPr>
          <w:rFonts w:eastAsia="SimSun"/>
        </w:rPr>
        <w:t>.</w:t>
      </w:r>
    </w:p>
    <w:p w:rsidR="00F77477" w:rsidRPr="009D1F7F" w:rsidRDefault="00B13502" w:rsidP="00B13502">
      <w:pPr>
        <w:pStyle w:val="enumlev1"/>
        <w:rPr>
          <w:rFonts w:eastAsia="SimSun"/>
        </w:rPr>
      </w:pPr>
      <w:r w:rsidRPr="00B13502">
        <w:rPr>
          <w:rFonts w:eastAsia="SimSun"/>
        </w:rPr>
        <w:t>•</w:t>
      </w:r>
      <w:r>
        <w:rPr>
          <w:rFonts w:eastAsia="SimSun"/>
        </w:rPr>
        <w:tab/>
      </w:r>
      <w:r w:rsidR="00F77477" w:rsidRPr="009D1F7F">
        <w:rPr>
          <w:rFonts w:eastAsia="SimSun"/>
        </w:rPr>
        <w:t>Aplicación del almacenamiento temporal, nacional y regional, de contenido de acceso más frecuente</w:t>
      </w:r>
      <w:r w:rsidR="003A4A6E">
        <w:rPr>
          <w:rFonts w:eastAsia="SimSun"/>
        </w:rPr>
        <w:t>.</w:t>
      </w:r>
    </w:p>
    <w:p w:rsidR="00F77477" w:rsidRPr="00BF0E3E" w:rsidRDefault="00B13502" w:rsidP="00B13502">
      <w:pPr>
        <w:pStyle w:val="enumlev1"/>
        <w:rPr>
          <w:rFonts w:eastAsia="SimSun"/>
        </w:rPr>
      </w:pPr>
      <w:r w:rsidRPr="00B13502">
        <w:rPr>
          <w:rFonts w:eastAsia="SimSun"/>
        </w:rPr>
        <w:t>•</w:t>
      </w:r>
      <w:r>
        <w:rPr>
          <w:rFonts w:eastAsia="SimSun"/>
        </w:rPr>
        <w:tab/>
      </w:r>
      <w:r w:rsidR="00F77477" w:rsidRPr="00BF0E3E">
        <w:rPr>
          <w:rFonts w:eastAsia="SimSun"/>
        </w:rPr>
        <w:t>Mayor utilización de los ccTLD nacionales y alojamiento de páginas web nacionales</w:t>
      </w:r>
      <w:r w:rsidR="003A4A6E">
        <w:rPr>
          <w:rFonts w:eastAsia="SimSun"/>
        </w:rPr>
        <w:t>.</w:t>
      </w:r>
    </w:p>
    <w:p w:rsidR="00F77477" w:rsidRPr="00BF0E3E" w:rsidRDefault="003A4A6E" w:rsidP="003A4A6E">
      <w:pPr>
        <w:pStyle w:val="enumlev1"/>
        <w:rPr>
          <w:rFonts w:eastAsia="SimSun"/>
        </w:rPr>
      </w:pPr>
      <w:r w:rsidRPr="00B13502">
        <w:rPr>
          <w:rFonts w:eastAsia="SimSun"/>
        </w:rPr>
        <w:t>•</w:t>
      </w:r>
      <w:r w:rsidR="00B13502">
        <w:rPr>
          <w:rFonts w:eastAsia="SimSun"/>
        </w:rPr>
        <w:tab/>
      </w:r>
      <w:r w:rsidR="00F77477" w:rsidRPr="00BF0E3E">
        <w:rPr>
          <w:rFonts w:eastAsia="SimSun"/>
        </w:rPr>
        <w:t xml:space="preserve">Mayor </w:t>
      </w:r>
      <w:r w:rsidR="00F77477">
        <w:rPr>
          <w:rFonts w:eastAsia="SimSun"/>
        </w:rPr>
        <w:t xml:space="preserve">prestación </w:t>
      </w:r>
      <w:r w:rsidR="00F77477" w:rsidRPr="00BF0E3E">
        <w:rPr>
          <w:rFonts w:eastAsia="SimSun"/>
        </w:rPr>
        <w:t>de contenido nacional y regional</w:t>
      </w:r>
      <w:r>
        <w:rPr>
          <w:rFonts w:eastAsia="SimSun"/>
        </w:rPr>
        <w:t>.</w:t>
      </w:r>
    </w:p>
    <w:p w:rsidR="00F77477" w:rsidRPr="00900CDD" w:rsidRDefault="00B13502" w:rsidP="00B13502">
      <w:pPr>
        <w:pStyle w:val="enumlev1"/>
        <w:rPr>
          <w:rFonts w:eastAsia="SimSun"/>
        </w:rPr>
      </w:pPr>
      <w:r w:rsidRPr="00B13502">
        <w:rPr>
          <w:rFonts w:eastAsia="SimSun"/>
        </w:rPr>
        <w:t>•</w:t>
      </w:r>
      <w:r>
        <w:rPr>
          <w:rFonts w:eastAsia="SimSun"/>
        </w:rPr>
        <w:tab/>
      </w:r>
      <w:r w:rsidR="00F77477" w:rsidRPr="00900CDD">
        <w:rPr>
          <w:rFonts w:eastAsia="SimSun"/>
        </w:rPr>
        <w:t>Políticas y programas para estimular la demanda y aumentar la utilización de Internet</w:t>
      </w:r>
      <w:r w:rsidR="003A4A6E">
        <w:rPr>
          <w:rFonts w:eastAsia="SimSun"/>
        </w:rPr>
        <w:t>.</w:t>
      </w:r>
      <w:r w:rsidR="00F77477" w:rsidRPr="00900CDD">
        <w:rPr>
          <w:rFonts w:eastAsia="SimSun"/>
        </w:rPr>
        <w:t xml:space="preserve"> </w:t>
      </w:r>
    </w:p>
    <w:p w:rsidR="00F77477" w:rsidRPr="00900CDD" w:rsidRDefault="00B13502" w:rsidP="00B13502">
      <w:pPr>
        <w:pStyle w:val="enumlev1"/>
        <w:rPr>
          <w:rFonts w:eastAsia="SimSun"/>
        </w:rPr>
      </w:pPr>
      <w:r w:rsidRPr="00B13502">
        <w:rPr>
          <w:rFonts w:eastAsia="SimSun"/>
        </w:rPr>
        <w:t>•</w:t>
      </w:r>
      <w:r>
        <w:rPr>
          <w:rFonts w:eastAsia="SimSun"/>
        </w:rPr>
        <w:tab/>
      </w:r>
      <w:r w:rsidR="00F77477" w:rsidRPr="00900CDD">
        <w:rPr>
          <w:rFonts w:eastAsia="SimSun"/>
        </w:rPr>
        <w:t>Establecimiento de nodos de red teniendo en cuenta los flujos de tráfico observados (</w:t>
      </w:r>
      <w:r w:rsidR="00F77477">
        <w:rPr>
          <w:rFonts w:eastAsia="SimSun"/>
        </w:rPr>
        <w:t xml:space="preserve">lo cual </w:t>
      </w:r>
      <w:r w:rsidR="00F77477" w:rsidRPr="00900CDD">
        <w:rPr>
          <w:rFonts w:eastAsia="SimSun"/>
        </w:rPr>
        <w:t>puede exigir nuevos esfuerzos para evaluar los flujos de tráfico)</w:t>
      </w:r>
      <w:r w:rsidR="003A4A6E">
        <w:rPr>
          <w:rFonts w:eastAsia="SimSun"/>
        </w:rPr>
        <w:t>.</w:t>
      </w:r>
    </w:p>
    <w:p w:rsidR="00F77477" w:rsidRPr="00900CDD" w:rsidRDefault="00B13502" w:rsidP="00B13502">
      <w:pPr>
        <w:pStyle w:val="enumlev1"/>
        <w:rPr>
          <w:rFonts w:eastAsia="SimSun"/>
        </w:rPr>
      </w:pPr>
      <w:r w:rsidRPr="00B13502">
        <w:rPr>
          <w:rFonts w:eastAsia="SimSun"/>
        </w:rPr>
        <w:t>•</w:t>
      </w:r>
      <w:r>
        <w:rPr>
          <w:rFonts w:eastAsia="SimSun"/>
        </w:rPr>
        <w:tab/>
      </w:r>
      <w:r w:rsidR="00F77477" w:rsidRPr="00900CDD">
        <w:rPr>
          <w:rFonts w:eastAsia="SimSun"/>
        </w:rPr>
        <w:t>Infraestructura de tránsito (modelo de propiedad y gestión), elaboración del plan comercial</w:t>
      </w:r>
      <w:r w:rsidR="003A4A6E">
        <w:rPr>
          <w:rFonts w:eastAsia="SimSun"/>
        </w:rPr>
        <w:t>.</w:t>
      </w:r>
    </w:p>
    <w:p w:rsidR="00F77477" w:rsidRPr="00900CDD" w:rsidRDefault="00B13502" w:rsidP="00B13502">
      <w:pPr>
        <w:pStyle w:val="enumlev1"/>
        <w:rPr>
          <w:rFonts w:eastAsia="SimSun"/>
        </w:rPr>
      </w:pPr>
      <w:r w:rsidRPr="00B13502">
        <w:rPr>
          <w:rFonts w:eastAsia="SimSun"/>
        </w:rPr>
        <w:t>•</w:t>
      </w:r>
      <w:r>
        <w:rPr>
          <w:rFonts w:eastAsia="SimSun"/>
        </w:rPr>
        <w:tab/>
      </w:r>
      <w:r w:rsidR="00F77477" w:rsidRPr="00900CDD">
        <w:rPr>
          <w:rFonts w:eastAsia="SimSun"/>
        </w:rPr>
        <w:t>Coordinación y participación de todos los actores (poderes públicos, PSI y operadores)</w:t>
      </w:r>
      <w:r w:rsidR="003A4A6E">
        <w:rPr>
          <w:rFonts w:eastAsia="SimSun"/>
        </w:rPr>
        <w:t>.</w:t>
      </w:r>
      <w:r w:rsidR="00F77477" w:rsidRPr="00900CDD">
        <w:rPr>
          <w:rFonts w:eastAsia="SimSun"/>
        </w:rPr>
        <w:t xml:space="preserve"> </w:t>
      </w:r>
    </w:p>
    <w:p w:rsidR="00F77477" w:rsidRPr="009D2230" w:rsidRDefault="00B13502" w:rsidP="00B13502">
      <w:pPr>
        <w:pStyle w:val="enumlev1"/>
        <w:rPr>
          <w:rFonts w:eastAsia="SimSun"/>
        </w:rPr>
      </w:pPr>
      <w:r w:rsidRPr="00B13502">
        <w:rPr>
          <w:rFonts w:eastAsia="SimSun"/>
        </w:rPr>
        <w:t>•</w:t>
      </w:r>
      <w:r>
        <w:rPr>
          <w:rFonts w:eastAsia="SimSun"/>
        </w:rPr>
        <w:tab/>
      </w:r>
      <w:r w:rsidR="00F77477" w:rsidRPr="00900CDD">
        <w:rPr>
          <w:rFonts w:eastAsia="SimSun"/>
        </w:rPr>
        <w:t>Uso compartido de infraestructuras</w:t>
      </w:r>
      <w:r w:rsidR="003A4A6E">
        <w:rPr>
          <w:rFonts w:eastAsia="SimSun"/>
        </w:rPr>
        <w:t>.</w:t>
      </w:r>
    </w:p>
    <w:p w:rsidR="00F77477" w:rsidRPr="00900CDD" w:rsidRDefault="00B13502" w:rsidP="00B13502">
      <w:pPr>
        <w:pStyle w:val="enumlev1"/>
        <w:rPr>
          <w:rFonts w:eastAsia="SimSun"/>
        </w:rPr>
      </w:pPr>
      <w:r w:rsidRPr="00B13502">
        <w:rPr>
          <w:rFonts w:eastAsia="SimSun"/>
        </w:rPr>
        <w:t>•</w:t>
      </w:r>
      <w:r>
        <w:rPr>
          <w:rFonts w:eastAsia="SimSun"/>
        </w:rPr>
        <w:tab/>
      </w:r>
      <w:r w:rsidR="00F77477">
        <w:rPr>
          <w:rFonts w:eastAsia="SimSun"/>
        </w:rPr>
        <w:t xml:space="preserve">Participación en </w:t>
      </w:r>
      <w:r w:rsidR="00F77477" w:rsidRPr="00900CDD">
        <w:rPr>
          <w:rFonts w:eastAsia="SimSun"/>
        </w:rPr>
        <w:t>los costos de conectividad Internet internacional, por ejemplo sobre la base de mediciones de tráfico o de externalidades de red</w:t>
      </w:r>
      <w:r w:rsidR="003A4A6E">
        <w:rPr>
          <w:rFonts w:eastAsia="SimSun"/>
        </w:rPr>
        <w:t>.</w:t>
      </w:r>
    </w:p>
    <w:p w:rsidR="00F77477" w:rsidRPr="00052512" w:rsidRDefault="00F77477" w:rsidP="00BD6672">
      <w:pPr>
        <w:rPr>
          <w:rFonts w:eastAsia="SimSun"/>
          <w:szCs w:val="24"/>
        </w:rPr>
      </w:pPr>
      <w:r>
        <w:rPr>
          <w:rFonts w:eastAsia="SimSun"/>
          <w:szCs w:val="24"/>
        </w:rPr>
        <w:t>Se ha aplicado u</w:t>
      </w:r>
      <w:r w:rsidRPr="00052512">
        <w:rPr>
          <w:rFonts w:eastAsia="SimSun"/>
          <w:szCs w:val="24"/>
        </w:rPr>
        <w:t>n gran número de esas medidas</w:t>
      </w:r>
      <w:r>
        <w:rPr>
          <w:rFonts w:eastAsia="SimSun"/>
          <w:szCs w:val="24"/>
        </w:rPr>
        <w:t xml:space="preserve">. </w:t>
      </w:r>
    </w:p>
    <w:p w:rsidR="00F77477" w:rsidRPr="004E7CB9" w:rsidRDefault="00F77477" w:rsidP="00B13502">
      <w:pPr>
        <w:rPr>
          <w:rFonts w:eastAsia="SimSun"/>
          <w:szCs w:val="24"/>
        </w:rPr>
      </w:pPr>
      <w:r w:rsidRPr="004E7CB9">
        <w:rPr>
          <w:rFonts w:eastAsia="SimSun"/>
          <w:szCs w:val="24"/>
        </w:rPr>
        <w:t xml:space="preserve">Hay diferentes </w:t>
      </w:r>
      <w:r>
        <w:rPr>
          <w:rFonts w:eastAsia="SimSun"/>
          <w:szCs w:val="24"/>
        </w:rPr>
        <w:t>modalidades de creación de una i</w:t>
      </w:r>
      <w:r w:rsidRPr="004E7CB9">
        <w:rPr>
          <w:rFonts w:eastAsia="SimSun"/>
          <w:szCs w:val="24"/>
        </w:rPr>
        <w:t>nfraestru</w:t>
      </w:r>
      <w:r>
        <w:rPr>
          <w:rFonts w:eastAsia="SimSun"/>
          <w:szCs w:val="24"/>
        </w:rPr>
        <w:t xml:space="preserve">ctura de banda ancha adicional; </w:t>
      </w:r>
      <w:r w:rsidRPr="004E7CB9">
        <w:rPr>
          <w:rFonts w:eastAsia="SimSun"/>
          <w:szCs w:val="24"/>
        </w:rPr>
        <w:t xml:space="preserve">algunos países </w:t>
      </w:r>
      <w:r>
        <w:rPr>
          <w:rFonts w:eastAsia="SimSun"/>
          <w:szCs w:val="24"/>
        </w:rPr>
        <w:t xml:space="preserve">conceden </w:t>
      </w:r>
      <w:r w:rsidRPr="004E7CB9">
        <w:rPr>
          <w:rFonts w:eastAsia="SimSun"/>
          <w:szCs w:val="24"/>
        </w:rPr>
        <w:t xml:space="preserve">subvenciones o incluso </w:t>
      </w:r>
      <w:r>
        <w:rPr>
          <w:rFonts w:eastAsia="SimSun"/>
          <w:szCs w:val="24"/>
        </w:rPr>
        <w:t xml:space="preserve">proporcionan </w:t>
      </w:r>
      <w:r w:rsidRPr="004E7CB9">
        <w:rPr>
          <w:rFonts w:eastAsia="SimSun"/>
          <w:szCs w:val="24"/>
        </w:rPr>
        <w:t>directamente infraestructura</w:t>
      </w:r>
      <w:r>
        <w:rPr>
          <w:rFonts w:eastAsia="SimSun"/>
          <w:szCs w:val="24"/>
        </w:rPr>
        <w:t>. In</w:t>
      </w:r>
      <w:r w:rsidRPr="004E7CB9">
        <w:rPr>
          <w:rFonts w:eastAsia="SimSun"/>
          <w:szCs w:val="24"/>
        </w:rPr>
        <w:t>iciativas de este tipo también se puede</w:t>
      </w:r>
      <w:r>
        <w:rPr>
          <w:rFonts w:eastAsia="SimSun"/>
          <w:szCs w:val="24"/>
        </w:rPr>
        <w:t>n</w:t>
      </w:r>
      <w:r w:rsidRPr="004E7CB9">
        <w:rPr>
          <w:rFonts w:eastAsia="SimSun"/>
          <w:szCs w:val="24"/>
        </w:rPr>
        <w:t xml:space="preserve"> considerar a </w:t>
      </w:r>
      <w:r>
        <w:rPr>
          <w:rFonts w:eastAsia="SimSun"/>
          <w:szCs w:val="24"/>
        </w:rPr>
        <w:t>escala</w:t>
      </w:r>
      <w:r w:rsidRPr="004E7CB9">
        <w:rPr>
          <w:rFonts w:eastAsia="SimSun"/>
          <w:szCs w:val="24"/>
        </w:rPr>
        <w:t xml:space="preserve"> regional o subregional, </w:t>
      </w:r>
      <w:r>
        <w:rPr>
          <w:rFonts w:eastAsia="SimSun"/>
          <w:szCs w:val="24"/>
        </w:rPr>
        <w:t>en particular en el caso de países sin litoral.</w:t>
      </w:r>
      <w:r w:rsidR="00B13502">
        <w:rPr>
          <w:rFonts w:eastAsia="SimSun"/>
          <w:szCs w:val="24"/>
        </w:rPr>
        <w:t xml:space="preserve"> </w:t>
      </w:r>
      <w:r>
        <w:rPr>
          <w:rFonts w:eastAsia="SimSun"/>
          <w:szCs w:val="24"/>
        </w:rPr>
        <w:t>Con todo</w:t>
      </w:r>
      <w:r w:rsidRPr="004E7CB9">
        <w:rPr>
          <w:rFonts w:eastAsia="SimSun"/>
          <w:szCs w:val="24"/>
        </w:rPr>
        <w:t xml:space="preserve">, algunos participantes </w:t>
      </w:r>
      <w:r>
        <w:rPr>
          <w:rFonts w:eastAsia="SimSun"/>
          <w:szCs w:val="24"/>
        </w:rPr>
        <w:t xml:space="preserve">estimaron </w:t>
      </w:r>
      <w:r w:rsidRPr="004E7CB9">
        <w:rPr>
          <w:rFonts w:eastAsia="SimSun"/>
          <w:szCs w:val="24"/>
        </w:rPr>
        <w:t xml:space="preserve">que </w:t>
      </w:r>
      <w:r>
        <w:rPr>
          <w:rFonts w:eastAsia="SimSun"/>
          <w:szCs w:val="24"/>
        </w:rPr>
        <w:t xml:space="preserve">eran preferibles </w:t>
      </w:r>
      <w:r w:rsidRPr="004E7CB9">
        <w:rPr>
          <w:rFonts w:eastAsia="SimSun"/>
          <w:szCs w:val="24"/>
        </w:rPr>
        <w:t xml:space="preserve">iniciativas del sector privado, debido </w:t>
      </w:r>
      <w:r>
        <w:rPr>
          <w:rFonts w:eastAsia="SimSun"/>
          <w:szCs w:val="24"/>
        </w:rPr>
        <w:t xml:space="preserve">ante todo </w:t>
      </w:r>
      <w:r w:rsidRPr="004E7CB9">
        <w:rPr>
          <w:rFonts w:eastAsia="SimSun"/>
          <w:szCs w:val="24"/>
        </w:rPr>
        <w:t xml:space="preserve">a </w:t>
      </w:r>
      <w:r>
        <w:rPr>
          <w:rFonts w:eastAsia="SimSun"/>
          <w:szCs w:val="24"/>
        </w:rPr>
        <w:t>la probabilidad de q</w:t>
      </w:r>
      <w:r w:rsidRPr="004E7CB9">
        <w:rPr>
          <w:rFonts w:eastAsia="SimSun"/>
          <w:szCs w:val="24"/>
        </w:rPr>
        <w:t xml:space="preserve">ue </w:t>
      </w:r>
      <w:r>
        <w:rPr>
          <w:rFonts w:eastAsia="SimSun"/>
          <w:szCs w:val="24"/>
        </w:rPr>
        <w:t>correspondiera</w:t>
      </w:r>
      <w:r w:rsidRPr="004E7CB9">
        <w:rPr>
          <w:rFonts w:eastAsia="SimSun"/>
          <w:szCs w:val="24"/>
        </w:rPr>
        <w:t xml:space="preserve">n </w:t>
      </w:r>
      <w:r>
        <w:rPr>
          <w:rFonts w:eastAsia="SimSun"/>
          <w:szCs w:val="24"/>
        </w:rPr>
        <w:t>a</w:t>
      </w:r>
      <w:r w:rsidRPr="004E7CB9">
        <w:rPr>
          <w:rFonts w:eastAsia="SimSun"/>
          <w:szCs w:val="24"/>
        </w:rPr>
        <w:t xml:space="preserve"> las necesid</w:t>
      </w:r>
      <w:r>
        <w:rPr>
          <w:rFonts w:eastAsia="SimSun"/>
          <w:szCs w:val="24"/>
        </w:rPr>
        <w:t xml:space="preserve">ades reales del mercado y evitaran </w:t>
      </w:r>
      <w:r w:rsidRPr="004E7CB9">
        <w:rPr>
          <w:rFonts w:eastAsia="SimSun"/>
          <w:szCs w:val="24"/>
        </w:rPr>
        <w:t>una intervención reg</w:t>
      </w:r>
      <w:r>
        <w:rPr>
          <w:rFonts w:eastAsia="SimSun"/>
          <w:szCs w:val="24"/>
        </w:rPr>
        <w:t xml:space="preserve">lamentaria </w:t>
      </w:r>
      <w:r w:rsidRPr="004E7CB9">
        <w:rPr>
          <w:rFonts w:eastAsia="SimSun"/>
          <w:szCs w:val="24"/>
        </w:rPr>
        <w:t>que p</w:t>
      </w:r>
      <w:r>
        <w:rPr>
          <w:rFonts w:eastAsia="SimSun"/>
          <w:szCs w:val="24"/>
        </w:rPr>
        <w:t xml:space="preserve">odría ser difícil de calibrar y </w:t>
      </w:r>
      <w:r w:rsidRPr="004E7CB9">
        <w:rPr>
          <w:rFonts w:eastAsia="SimSun"/>
          <w:szCs w:val="24"/>
        </w:rPr>
        <w:t>tener efectos no deseados.</w:t>
      </w:r>
    </w:p>
    <w:p w:rsidR="00F77477" w:rsidRPr="00DC46DD" w:rsidRDefault="00F77477" w:rsidP="00FC0F4B">
      <w:pPr>
        <w:pStyle w:val="Headingb"/>
        <w:spacing w:before="200"/>
        <w:rPr>
          <w:rFonts w:eastAsia="SimSun"/>
        </w:rPr>
      </w:pPr>
      <w:r w:rsidRPr="00DC46DD">
        <w:rPr>
          <w:rFonts w:eastAsia="SimSun"/>
        </w:rPr>
        <w:t>Sesión 5: Externalidades de red (NE) – Introducción</w:t>
      </w:r>
    </w:p>
    <w:p w:rsidR="00F77477" w:rsidRPr="002E7771" w:rsidRDefault="00F77477" w:rsidP="00CE170B">
      <w:pPr>
        <w:keepNext/>
        <w:spacing w:before="160"/>
        <w:rPr>
          <w:rFonts w:eastAsia="SimSun"/>
          <w:szCs w:val="24"/>
          <w:u w:val="single"/>
        </w:rPr>
      </w:pPr>
      <w:r w:rsidRPr="002E7771">
        <w:rPr>
          <w:rFonts w:eastAsia="SimSun"/>
          <w:szCs w:val="24"/>
          <w:u w:val="single"/>
        </w:rPr>
        <w:t>Presentación a cargo de Raynold C. Mfungahema</w:t>
      </w:r>
    </w:p>
    <w:p w:rsidR="00F77477" w:rsidRPr="003B306A" w:rsidRDefault="00F77477" w:rsidP="00BD6672">
      <w:pPr>
        <w:rPr>
          <w:rFonts w:eastAsia="SimSun"/>
          <w:szCs w:val="24"/>
        </w:rPr>
      </w:pPr>
      <w:r w:rsidRPr="003B306A">
        <w:rPr>
          <w:rFonts w:eastAsia="SimSun"/>
          <w:szCs w:val="24"/>
        </w:rPr>
        <w:t xml:space="preserve">En esta sesión se </w:t>
      </w:r>
      <w:r>
        <w:rPr>
          <w:rFonts w:eastAsia="SimSun"/>
          <w:szCs w:val="24"/>
        </w:rPr>
        <w:t>presentó</w:t>
      </w:r>
      <w:r w:rsidRPr="003B306A">
        <w:rPr>
          <w:rFonts w:eastAsia="SimSun"/>
          <w:szCs w:val="24"/>
        </w:rPr>
        <w:t xml:space="preserve"> a los participantes un</w:t>
      </w:r>
      <w:r>
        <w:rPr>
          <w:rFonts w:eastAsia="SimSun"/>
          <w:szCs w:val="24"/>
        </w:rPr>
        <w:t xml:space="preserve"> panorama </w:t>
      </w:r>
      <w:r w:rsidRPr="003B306A">
        <w:rPr>
          <w:rFonts w:eastAsia="SimSun"/>
          <w:szCs w:val="24"/>
        </w:rPr>
        <w:t>general de</w:t>
      </w:r>
      <w:r>
        <w:rPr>
          <w:rFonts w:eastAsia="SimSun"/>
          <w:szCs w:val="24"/>
        </w:rPr>
        <w:t xml:space="preserve">l concepto </w:t>
      </w:r>
      <w:r w:rsidRPr="003B306A">
        <w:rPr>
          <w:rFonts w:eastAsia="SimSun"/>
          <w:szCs w:val="24"/>
        </w:rPr>
        <w:t>externalidades de red (</w:t>
      </w:r>
      <w:r w:rsidRPr="00395173">
        <w:rPr>
          <w:rFonts w:eastAsia="SimSun"/>
          <w:i/>
          <w:iCs/>
          <w:szCs w:val="24"/>
        </w:rPr>
        <w:t>NE, network externalities</w:t>
      </w:r>
      <w:r w:rsidRPr="003B306A">
        <w:rPr>
          <w:rFonts w:eastAsia="SimSun"/>
          <w:szCs w:val="24"/>
        </w:rPr>
        <w:t>)</w:t>
      </w:r>
      <w:r>
        <w:rPr>
          <w:rFonts w:eastAsia="SimSun"/>
          <w:szCs w:val="24"/>
        </w:rPr>
        <w:t xml:space="preserve"> y sus</w:t>
      </w:r>
      <w:r w:rsidRPr="003B306A">
        <w:rPr>
          <w:rFonts w:eastAsia="SimSun"/>
          <w:szCs w:val="24"/>
        </w:rPr>
        <w:t xml:space="preserve"> efectos positivos y negativos</w:t>
      </w:r>
      <w:r>
        <w:rPr>
          <w:rFonts w:eastAsia="SimSun"/>
          <w:szCs w:val="24"/>
        </w:rPr>
        <w:t xml:space="preserve">, de </w:t>
      </w:r>
      <w:r w:rsidRPr="003B306A">
        <w:rPr>
          <w:rFonts w:eastAsia="SimSun"/>
          <w:szCs w:val="24"/>
        </w:rPr>
        <w:t xml:space="preserve">la convergencia de servicios de telecomunicaciones, </w:t>
      </w:r>
      <w:r>
        <w:rPr>
          <w:rFonts w:eastAsia="SimSun"/>
          <w:szCs w:val="24"/>
        </w:rPr>
        <w:t xml:space="preserve">de las consecuencias </w:t>
      </w:r>
      <w:r w:rsidRPr="003B306A">
        <w:rPr>
          <w:rFonts w:eastAsia="SimSun"/>
          <w:szCs w:val="24"/>
        </w:rPr>
        <w:t>económic</w:t>
      </w:r>
      <w:r>
        <w:rPr>
          <w:rFonts w:eastAsia="SimSun"/>
          <w:szCs w:val="24"/>
        </w:rPr>
        <w:t>as</w:t>
      </w:r>
      <w:r w:rsidRPr="003B306A">
        <w:rPr>
          <w:rFonts w:eastAsia="SimSun"/>
          <w:szCs w:val="24"/>
        </w:rPr>
        <w:t xml:space="preserve"> y los mecanismos para armonizar la</w:t>
      </w:r>
      <w:r>
        <w:rPr>
          <w:rFonts w:eastAsia="SimSun"/>
          <w:szCs w:val="24"/>
        </w:rPr>
        <w:t>s</w:t>
      </w:r>
      <w:r w:rsidRPr="003B306A">
        <w:rPr>
          <w:rFonts w:eastAsia="SimSun"/>
          <w:szCs w:val="24"/>
        </w:rPr>
        <w:t xml:space="preserve"> NE en todo el mundo, así como </w:t>
      </w:r>
      <w:r>
        <w:rPr>
          <w:rFonts w:eastAsia="SimSun"/>
          <w:szCs w:val="24"/>
        </w:rPr>
        <w:t xml:space="preserve">de la elaboración </w:t>
      </w:r>
      <w:r w:rsidRPr="003B306A">
        <w:rPr>
          <w:rFonts w:eastAsia="SimSun"/>
          <w:szCs w:val="24"/>
        </w:rPr>
        <w:t xml:space="preserve">del </w:t>
      </w:r>
      <w:r>
        <w:rPr>
          <w:rFonts w:eastAsia="SimSun"/>
          <w:szCs w:val="24"/>
        </w:rPr>
        <w:t>A</w:t>
      </w:r>
      <w:r w:rsidRPr="003B306A">
        <w:rPr>
          <w:rFonts w:eastAsia="SimSun"/>
          <w:szCs w:val="24"/>
        </w:rPr>
        <w:t xml:space="preserve">nexo 1 a la Recomendación D.156 </w:t>
      </w:r>
      <w:r>
        <w:rPr>
          <w:rFonts w:eastAsia="SimSun"/>
          <w:szCs w:val="24"/>
        </w:rPr>
        <w:t xml:space="preserve">relativa a las </w:t>
      </w:r>
      <w:r w:rsidRPr="003B306A">
        <w:rPr>
          <w:rFonts w:eastAsia="SimSun"/>
          <w:szCs w:val="24"/>
        </w:rPr>
        <w:t>externalidades de red.</w:t>
      </w:r>
    </w:p>
    <w:p w:rsidR="00F77477" w:rsidRPr="003B306A" w:rsidRDefault="00F77477" w:rsidP="00BD6672">
      <w:pPr>
        <w:rPr>
          <w:rFonts w:eastAsia="SimSun"/>
          <w:szCs w:val="24"/>
        </w:rPr>
      </w:pPr>
      <w:r w:rsidRPr="003B306A">
        <w:rPr>
          <w:rFonts w:eastAsia="SimSun"/>
          <w:szCs w:val="24"/>
        </w:rPr>
        <w:t>E</w:t>
      </w:r>
      <w:r>
        <w:rPr>
          <w:rFonts w:eastAsia="SimSun"/>
          <w:szCs w:val="24"/>
        </w:rPr>
        <w:t>ste</w:t>
      </w:r>
      <w:r w:rsidRPr="003B306A">
        <w:rPr>
          <w:rFonts w:eastAsia="SimSun"/>
          <w:szCs w:val="24"/>
        </w:rPr>
        <w:t xml:space="preserve"> tema no es nuev</w:t>
      </w:r>
      <w:r>
        <w:rPr>
          <w:rFonts w:eastAsia="SimSun"/>
          <w:szCs w:val="24"/>
        </w:rPr>
        <w:t xml:space="preserve">o; </w:t>
      </w:r>
      <w:r w:rsidRPr="003B306A">
        <w:rPr>
          <w:rFonts w:eastAsia="SimSun"/>
          <w:szCs w:val="24"/>
        </w:rPr>
        <w:t xml:space="preserve">comenzó </w:t>
      </w:r>
      <w:r>
        <w:rPr>
          <w:rFonts w:eastAsia="SimSun"/>
          <w:szCs w:val="24"/>
        </w:rPr>
        <w:t>en el decenio de</w:t>
      </w:r>
      <w:r w:rsidRPr="003B306A">
        <w:rPr>
          <w:rFonts w:eastAsia="SimSun"/>
          <w:szCs w:val="24"/>
        </w:rPr>
        <w:t xml:space="preserve"> 1950, pero parece </w:t>
      </w:r>
      <w:r>
        <w:rPr>
          <w:rFonts w:eastAsia="SimSun"/>
          <w:szCs w:val="24"/>
        </w:rPr>
        <w:t>haber ganado popularidad en los textos económicos y</w:t>
      </w:r>
      <w:r w:rsidRPr="003B306A">
        <w:rPr>
          <w:rFonts w:eastAsia="SimSun"/>
          <w:szCs w:val="24"/>
        </w:rPr>
        <w:t xml:space="preserve"> jurídic</w:t>
      </w:r>
      <w:r>
        <w:rPr>
          <w:rFonts w:eastAsia="SimSun"/>
          <w:szCs w:val="24"/>
        </w:rPr>
        <w:t xml:space="preserve">os a partir de </w:t>
      </w:r>
      <w:r w:rsidRPr="003B306A">
        <w:rPr>
          <w:rFonts w:eastAsia="SimSun"/>
          <w:szCs w:val="24"/>
        </w:rPr>
        <w:t>mediados de</w:t>
      </w:r>
      <w:r>
        <w:rPr>
          <w:rFonts w:eastAsia="SimSun"/>
          <w:szCs w:val="24"/>
        </w:rPr>
        <w:t xml:space="preserve"> los años</w:t>
      </w:r>
      <w:r w:rsidRPr="003B306A">
        <w:rPr>
          <w:rFonts w:eastAsia="SimSun"/>
          <w:szCs w:val="24"/>
        </w:rPr>
        <w:t xml:space="preserve"> 1980</w:t>
      </w:r>
      <w:r>
        <w:rPr>
          <w:rFonts w:eastAsia="SimSun"/>
          <w:szCs w:val="24"/>
        </w:rPr>
        <w:t>. Aunque, por lo general, hay un reconocimiento teórico de este</w:t>
      </w:r>
      <w:r w:rsidRPr="003B306A">
        <w:rPr>
          <w:rFonts w:eastAsia="SimSun"/>
          <w:szCs w:val="24"/>
        </w:rPr>
        <w:t xml:space="preserve"> concepto</w:t>
      </w:r>
      <w:r>
        <w:rPr>
          <w:rFonts w:eastAsia="SimSun"/>
          <w:szCs w:val="24"/>
        </w:rPr>
        <w:t xml:space="preserve">, difícilmente se logra tenerlo en cuenta desde el punto de vista práctico. </w:t>
      </w:r>
    </w:p>
    <w:p w:rsidR="00F77477" w:rsidRPr="003B306A" w:rsidRDefault="00F77477" w:rsidP="00BD6672">
      <w:pPr>
        <w:rPr>
          <w:rFonts w:eastAsia="SimSun"/>
          <w:szCs w:val="24"/>
        </w:rPr>
      </w:pPr>
      <w:r>
        <w:rPr>
          <w:rFonts w:eastAsia="SimSun"/>
          <w:szCs w:val="24"/>
        </w:rPr>
        <w:t>S</w:t>
      </w:r>
      <w:r w:rsidRPr="00D14950">
        <w:rPr>
          <w:rFonts w:eastAsia="SimSun"/>
          <w:szCs w:val="24"/>
        </w:rPr>
        <w:t xml:space="preserve">e conoce como externalidad </w:t>
      </w:r>
      <w:r>
        <w:rPr>
          <w:rFonts w:eastAsia="SimSun"/>
          <w:szCs w:val="24"/>
        </w:rPr>
        <w:t>l</w:t>
      </w:r>
      <w:r w:rsidRPr="003B306A">
        <w:rPr>
          <w:rFonts w:eastAsia="SimSun"/>
          <w:szCs w:val="24"/>
        </w:rPr>
        <w:t>a transacción</w:t>
      </w:r>
      <w:r>
        <w:rPr>
          <w:rFonts w:eastAsia="SimSun"/>
          <w:szCs w:val="24"/>
        </w:rPr>
        <w:t xml:space="preserve"> realizada</w:t>
      </w:r>
      <w:r w:rsidRPr="003B306A">
        <w:rPr>
          <w:rFonts w:eastAsia="SimSun"/>
          <w:szCs w:val="24"/>
        </w:rPr>
        <w:t xml:space="preserve"> entre un comprador y un vendedor </w:t>
      </w:r>
      <w:r>
        <w:rPr>
          <w:rFonts w:eastAsia="SimSun"/>
          <w:szCs w:val="24"/>
        </w:rPr>
        <w:t xml:space="preserve">que </w:t>
      </w:r>
      <w:r w:rsidRPr="003B306A">
        <w:rPr>
          <w:rFonts w:eastAsia="SimSun"/>
          <w:szCs w:val="24"/>
        </w:rPr>
        <w:t>afecta directamente a un tercero</w:t>
      </w:r>
      <w:r>
        <w:rPr>
          <w:rFonts w:eastAsia="SimSun"/>
          <w:szCs w:val="24"/>
        </w:rPr>
        <w:t>. Una ex</w:t>
      </w:r>
      <w:r w:rsidRPr="003B306A">
        <w:rPr>
          <w:rFonts w:eastAsia="SimSun"/>
          <w:szCs w:val="24"/>
        </w:rPr>
        <w:t>ternalidad negativa</w:t>
      </w:r>
      <w:r>
        <w:rPr>
          <w:rFonts w:eastAsia="SimSun"/>
          <w:szCs w:val="24"/>
        </w:rPr>
        <w:t xml:space="preserve"> hace que </w:t>
      </w:r>
      <w:r w:rsidRPr="003B306A">
        <w:rPr>
          <w:rFonts w:eastAsia="SimSun"/>
          <w:szCs w:val="24"/>
        </w:rPr>
        <w:t xml:space="preserve">la cantidad socialmente óptima en un mercado </w:t>
      </w:r>
      <w:r>
        <w:rPr>
          <w:rFonts w:eastAsia="SimSun"/>
          <w:szCs w:val="24"/>
        </w:rPr>
        <w:t xml:space="preserve">sea inferior a </w:t>
      </w:r>
      <w:r w:rsidRPr="003B306A">
        <w:rPr>
          <w:rFonts w:eastAsia="SimSun"/>
          <w:szCs w:val="24"/>
        </w:rPr>
        <w:t>la cantidad de equilibrio</w:t>
      </w:r>
      <w:r>
        <w:rPr>
          <w:rFonts w:eastAsia="SimSun"/>
          <w:szCs w:val="24"/>
        </w:rPr>
        <w:t xml:space="preserve">, y una </w:t>
      </w:r>
      <w:r w:rsidRPr="003B306A">
        <w:rPr>
          <w:rFonts w:eastAsia="SimSun"/>
          <w:szCs w:val="24"/>
        </w:rPr>
        <w:t>externalidad positiva</w:t>
      </w:r>
      <w:r>
        <w:rPr>
          <w:rFonts w:eastAsia="SimSun"/>
          <w:szCs w:val="24"/>
        </w:rPr>
        <w:t>, que sea superior</w:t>
      </w:r>
      <w:r w:rsidRPr="003B306A">
        <w:rPr>
          <w:rFonts w:eastAsia="SimSun"/>
          <w:szCs w:val="24"/>
        </w:rPr>
        <w:t xml:space="preserve">. </w:t>
      </w:r>
      <w:r>
        <w:rPr>
          <w:rFonts w:eastAsia="SimSun"/>
          <w:szCs w:val="24"/>
        </w:rPr>
        <w:t>A veces, l</w:t>
      </w:r>
      <w:r w:rsidRPr="003B306A">
        <w:rPr>
          <w:rFonts w:eastAsia="SimSun"/>
          <w:szCs w:val="24"/>
        </w:rPr>
        <w:t xml:space="preserve">os afectados por </w:t>
      </w:r>
      <w:r>
        <w:rPr>
          <w:rFonts w:eastAsia="SimSun"/>
          <w:szCs w:val="24"/>
        </w:rPr>
        <w:t xml:space="preserve">las externalidades </w:t>
      </w:r>
      <w:r w:rsidRPr="003B306A">
        <w:rPr>
          <w:rFonts w:eastAsia="SimSun"/>
          <w:szCs w:val="24"/>
        </w:rPr>
        <w:t>puede</w:t>
      </w:r>
      <w:r>
        <w:rPr>
          <w:rFonts w:eastAsia="SimSun"/>
          <w:szCs w:val="24"/>
        </w:rPr>
        <w:t>n</w:t>
      </w:r>
      <w:r w:rsidRPr="003B306A">
        <w:rPr>
          <w:rFonts w:eastAsia="SimSun"/>
          <w:szCs w:val="24"/>
        </w:rPr>
        <w:t xml:space="preserve"> resolver el problema en </w:t>
      </w:r>
      <w:r>
        <w:rPr>
          <w:rFonts w:eastAsia="SimSun"/>
          <w:szCs w:val="24"/>
        </w:rPr>
        <w:t>privado</w:t>
      </w:r>
      <w:r w:rsidRPr="003B306A">
        <w:rPr>
          <w:rFonts w:eastAsia="SimSun"/>
          <w:szCs w:val="24"/>
        </w:rPr>
        <w:t xml:space="preserve">. Se </w:t>
      </w:r>
      <w:r>
        <w:rPr>
          <w:rFonts w:eastAsia="SimSun"/>
          <w:szCs w:val="24"/>
        </w:rPr>
        <w:t xml:space="preserve">preconiza </w:t>
      </w:r>
      <w:r w:rsidRPr="003B306A">
        <w:rPr>
          <w:rFonts w:eastAsia="SimSun"/>
          <w:szCs w:val="24"/>
        </w:rPr>
        <w:t xml:space="preserve">que si </w:t>
      </w:r>
      <w:r>
        <w:rPr>
          <w:rFonts w:eastAsia="SimSun"/>
          <w:szCs w:val="24"/>
        </w:rPr>
        <w:t>se</w:t>
      </w:r>
      <w:r w:rsidRPr="003B306A">
        <w:rPr>
          <w:rFonts w:eastAsia="SimSun"/>
          <w:szCs w:val="24"/>
        </w:rPr>
        <w:t xml:space="preserve"> puede negociar sin </w:t>
      </w:r>
      <w:r>
        <w:rPr>
          <w:rFonts w:eastAsia="SimSun"/>
          <w:szCs w:val="24"/>
        </w:rPr>
        <w:t xml:space="preserve">generar </w:t>
      </w:r>
      <w:r w:rsidRPr="003B306A">
        <w:rPr>
          <w:rFonts w:eastAsia="SimSun"/>
          <w:szCs w:val="24"/>
        </w:rPr>
        <w:t>costo</w:t>
      </w:r>
      <w:r>
        <w:rPr>
          <w:rFonts w:eastAsia="SimSun"/>
          <w:szCs w:val="24"/>
        </w:rPr>
        <w:t xml:space="preserve"> alguno</w:t>
      </w:r>
      <w:r w:rsidRPr="003B306A">
        <w:rPr>
          <w:rFonts w:eastAsia="SimSun"/>
          <w:szCs w:val="24"/>
        </w:rPr>
        <w:t xml:space="preserve">, </w:t>
      </w:r>
      <w:r>
        <w:rPr>
          <w:rFonts w:eastAsia="SimSun"/>
          <w:szCs w:val="24"/>
        </w:rPr>
        <w:t xml:space="preserve">se </w:t>
      </w:r>
      <w:r w:rsidRPr="003B306A">
        <w:rPr>
          <w:rFonts w:eastAsia="SimSun"/>
          <w:szCs w:val="24"/>
        </w:rPr>
        <w:t>p</w:t>
      </w:r>
      <w:r>
        <w:rPr>
          <w:rFonts w:eastAsia="SimSun"/>
          <w:szCs w:val="24"/>
        </w:rPr>
        <w:t xml:space="preserve">odrá siempre llegar a un acuerdo en virtud del cual habrá una </w:t>
      </w:r>
      <w:r w:rsidRPr="003B306A">
        <w:rPr>
          <w:rFonts w:eastAsia="SimSun"/>
          <w:szCs w:val="24"/>
        </w:rPr>
        <w:t>asigna</w:t>
      </w:r>
      <w:r>
        <w:rPr>
          <w:rFonts w:eastAsia="SimSun"/>
          <w:szCs w:val="24"/>
        </w:rPr>
        <w:t>ció</w:t>
      </w:r>
      <w:r w:rsidRPr="003B306A">
        <w:rPr>
          <w:rFonts w:eastAsia="SimSun"/>
          <w:szCs w:val="24"/>
        </w:rPr>
        <w:t xml:space="preserve">n </w:t>
      </w:r>
      <w:r>
        <w:rPr>
          <w:rFonts w:eastAsia="SimSun"/>
          <w:szCs w:val="24"/>
        </w:rPr>
        <w:t xml:space="preserve">eficaz de </w:t>
      </w:r>
      <w:r w:rsidRPr="003B306A">
        <w:rPr>
          <w:rFonts w:eastAsia="SimSun"/>
          <w:szCs w:val="24"/>
        </w:rPr>
        <w:t>recursos</w:t>
      </w:r>
      <w:r>
        <w:rPr>
          <w:rFonts w:eastAsia="SimSun"/>
          <w:szCs w:val="24"/>
        </w:rPr>
        <w:t xml:space="preserve">. </w:t>
      </w:r>
      <w:r w:rsidRPr="003B306A">
        <w:rPr>
          <w:rFonts w:eastAsia="SimSun"/>
          <w:szCs w:val="24"/>
        </w:rPr>
        <w:t xml:space="preserve">Cuando los particulares no </w:t>
      </w:r>
      <w:r>
        <w:rPr>
          <w:rFonts w:eastAsia="SimSun"/>
          <w:szCs w:val="24"/>
        </w:rPr>
        <w:t xml:space="preserve">logran abordar </w:t>
      </w:r>
      <w:r w:rsidRPr="003B306A">
        <w:rPr>
          <w:rFonts w:eastAsia="SimSun"/>
          <w:szCs w:val="24"/>
        </w:rPr>
        <w:t xml:space="preserve">adecuadamente las externalidades, </w:t>
      </w:r>
      <w:r>
        <w:rPr>
          <w:rFonts w:eastAsia="SimSun"/>
          <w:szCs w:val="24"/>
        </w:rPr>
        <w:t xml:space="preserve">se espera </w:t>
      </w:r>
      <w:r w:rsidRPr="003B306A">
        <w:rPr>
          <w:rFonts w:eastAsia="SimSun"/>
          <w:szCs w:val="24"/>
        </w:rPr>
        <w:t>entonces</w:t>
      </w:r>
      <w:r>
        <w:rPr>
          <w:rFonts w:eastAsia="SimSun"/>
          <w:szCs w:val="24"/>
        </w:rPr>
        <w:t xml:space="preserve"> la intervención de los poderes públicos, que p</w:t>
      </w:r>
      <w:r w:rsidRPr="003B306A">
        <w:rPr>
          <w:rFonts w:eastAsia="SimSun"/>
          <w:szCs w:val="24"/>
        </w:rPr>
        <w:t>uede</w:t>
      </w:r>
      <w:r>
        <w:rPr>
          <w:rFonts w:eastAsia="SimSun"/>
          <w:szCs w:val="24"/>
        </w:rPr>
        <w:t>n</w:t>
      </w:r>
      <w:r w:rsidRPr="003B306A">
        <w:rPr>
          <w:rFonts w:eastAsia="SimSun"/>
          <w:szCs w:val="24"/>
        </w:rPr>
        <w:t xml:space="preserve"> regular el comportamiento o interna</w:t>
      </w:r>
      <w:r>
        <w:rPr>
          <w:rFonts w:eastAsia="SimSun"/>
          <w:szCs w:val="24"/>
        </w:rPr>
        <w:t xml:space="preserve">lizar los costos de la externalidad mediante la aplicación del </w:t>
      </w:r>
      <w:r w:rsidRPr="003B306A">
        <w:rPr>
          <w:rFonts w:eastAsia="SimSun"/>
          <w:szCs w:val="24"/>
        </w:rPr>
        <w:t xml:space="preserve">impuesto </w:t>
      </w:r>
      <w:r>
        <w:rPr>
          <w:rFonts w:eastAsia="SimSun"/>
          <w:szCs w:val="24"/>
        </w:rPr>
        <w:t>pigouviano</w:t>
      </w:r>
      <w:r w:rsidRPr="003B306A">
        <w:rPr>
          <w:rFonts w:eastAsia="SimSun"/>
          <w:szCs w:val="24"/>
        </w:rPr>
        <w:t>.</w:t>
      </w:r>
    </w:p>
    <w:p w:rsidR="00F77477" w:rsidRPr="003B306A" w:rsidRDefault="00F77477" w:rsidP="00BD6672">
      <w:pPr>
        <w:rPr>
          <w:rFonts w:eastAsia="SimSun"/>
          <w:szCs w:val="24"/>
        </w:rPr>
      </w:pPr>
      <w:r>
        <w:rPr>
          <w:rFonts w:eastAsia="SimSun"/>
          <w:szCs w:val="24"/>
        </w:rPr>
        <w:t>Por</w:t>
      </w:r>
      <w:r w:rsidRPr="003B306A">
        <w:rPr>
          <w:rFonts w:eastAsia="SimSun"/>
          <w:szCs w:val="24"/>
        </w:rPr>
        <w:t xml:space="preserve"> "externalidad de red" s</w:t>
      </w:r>
      <w:r>
        <w:rPr>
          <w:rFonts w:eastAsia="SimSun"/>
          <w:szCs w:val="24"/>
        </w:rPr>
        <w:t xml:space="preserve">e entiende la obtención de </w:t>
      </w:r>
      <w:r w:rsidRPr="003B306A">
        <w:rPr>
          <w:rFonts w:eastAsia="SimSun"/>
          <w:szCs w:val="24"/>
        </w:rPr>
        <w:t>benef</w:t>
      </w:r>
      <w:r>
        <w:rPr>
          <w:rFonts w:eastAsia="SimSun"/>
          <w:szCs w:val="24"/>
        </w:rPr>
        <w:t>icios cuando muchas personas se agrupan y utilizan una red. Por regla</w:t>
      </w:r>
      <w:r w:rsidRPr="003B306A">
        <w:rPr>
          <w:rFonts w:eastAsia="SimSun"/>
          <w:szCs w:val="24"/>
        </w:rPr>
        <w:t xml:space="preserve"> general, </w:t>
      </w:r>
      <w:r>
        <w:rPr>
          <w:rFonts w:eastAsia="SimSun"/>
          <w:szCs w:val="24"/>
        </w:rPr>
        <w:t xml:space="preserve">se estima </w:t>
      </w:r>
      <w:r w:rsidRPr="003B306A">
        <w:rPr>
          <w:rFonts w:eastAsia="SimSun"/>
          <w:szCs w:val="24"/>
        </w:rPr>
        <w:t>que cuanto m</w:t>
      </w:r>
      <w:r>
        <w:rPr>
          <w:rFonts w:eastAsia="SimSun"/>
          <w:szCs w:val="24"/>
        </w:rPr>
        <w:t xml:space="preserve">ayor sea el tamaño de la red, más importantes serán los </w:t>
      </w:r>
      <w:r w:rsidRPr="003B306A">
        <w:rPr>
          <w:rFonts w:eastAsia="SimSun"/>
          <w:szCs w:val="24"/>
        </w:rPr>
        <w:t>beneficio</w:t>
      </w:r>
      <w:r>
        <w:rPr>
          <w:rFonts w:eastAsia="SimSun"/>
          <w:szCs w:val="24"/>
        </w:rPr>
        <w:t>s</w:t>
      </w:r>
      <w:r w:rsidRPr="003B306A">
        <w:rPr>
          <w:rFonts w:eastAsia="SimSun"/>
          <w:szCs w:val="24"/>
        </w:rPr>
        <w:t xml:space="preserve"> para todos los usuarios y mayor el valor </w:t>
      </w:r>
      <w:r>
        <w:rPr>
          <w:rFonts w:eastAsia="SimSun"/>
          <w:szCs w:val="24"/>
        </w:rPr>
        <w:t xml:space="preserve">global </w:t>
      </w:r>
      <w:r w:rsidRPr="003B306A">
        <w:rPr>
          <w:rFonts w:eastAsia="SimSun"/>
          <w:szCs w:val="24"/>
        </w:rPr>
        <w:t xml:space="preserve">de la red. Aunque </w:t>
      </w:r>
      <w:r>
        <w:rPr>
          <w:rFonts w:eastAsia="SimSun"/>
          <w:szCs w:val="24"/>
        </w:rPr>
        <w:t xml:space="preserve">muchos aceptan </w:t>
      </w:r>
      <w:r w:rsidRPr="003B306A">
        <w:rPr>
          <w:rFonts w:eastAsia="SimSun"/>
          <w:szCs w:val="24"/>
        </w:rPr>
        <w:t>el concepto e</w:t>
      </w:r>
      <w:r>
        <w:rPr>
          <w:rFonts w:eastAsia="SimSun"/>
          <w:szCs w:val="24"/>
        </w:rPr>
        <w:t xml:space="preserve">xternalidad de red y su incidencia en las redes </w:t>
      </w:r>
      <w:r w:rsidRPr="003B306A">
        <w:rPr>
          <w:rFonts w:eastAsia="SimSun"/>
          <w:szCs w:val="24"/>
        </w:rPr>
        <w:t>de telecomunicaciones</w:t>
      </w:r>
      <w:r>
        <w:rPr>
          <w:rFonts w:eastAsia="SimSun"/>
          <w:szCs w:val="24"/>
        </w:rPr>
        <w:t xml:space="preserve">/TIC y sus precios, la creación </w:t>
      </w:r>
      <w:r w:rsidRPr="003B306A">
        <w:rPr>
          <w:rFonts w:eastAsia="SimSun"/>
          <w:szCs w:val="24"/>
        </w:rPr>
        <w:t>y aplicación de marcos y modelos para captar l</w:t>
      </w:r>
      <w:r>
        <w:rPr>
          <w:rFonts w:eastAsia="SimSun"/>
          <w:szCs w:val="24"/>
        </w:rPr>
        <w:t>os efectos de la</w:t>
      </w:r>
      <w:r w:rsidRPr="003B306A">
        <w:rPr>
          <w:rFonts w:eastAsia="SimSun"/>
          <w:szCs w:val="24"/>
        </w:rPr>
        <w:t xml:space="preserve">s externalidades de red </w:t>
      </w:r>
      <w:r>
        <w:rPr>
          <w:rFonts w:eastAsia="SimSun"/>
          <w:szCs w:val="24"/>
        </w:rPr>
        <w:t>ha sido limitada</w:t>
      </w:r>
      <w:r w:rsidRPr="003B306A">
        <w:rPr>
          <w:rFonts w:eastAsia="SimSun"/>
          <w:szCs w:val="24"/>
        </w:rPr>
        <w:t>.</w:t>
      </w:r>
    </w:p>
    <w:p w:rsidR="00F77477" w:rsidRPr="003B306A" w:rsidRDefault="00F77477" w:rsidP="00CE170B">
      <w:pPr>
        <w:rPr>
          <w:rFonts w:eastAsia="SimSun"/>
          <w:szCs w:val="24"/>
        </w:rPr>
      </w:pPr>
      <w:r>
        <w:rPr>
          <w:rFonts w:eastAsia="SimSun"/>
          <w:szCs w:val="24"/>
        </w:rPr>
        <w:t>Son</w:t>
      </w:r>
      <w:r w:rsidRPr="003B306A">
        <w:rPr>
          <w:rFonts w:eastAsia="SimSun"/>
          <w:szCs w:val="24"/>
        </w:rPr>
        <w:t xml:space="preserve"> notable</w:t>
      </w:r>
      <w:r>
        <w:rPr>
          <w:rFonts w:eastAsia="SimSun"/>
          <w:szCs w:val="24"/>
        </w:rPr>
        <w:t xml:space="preserve">s los intentos llevados a cabo para </w:t>
      </w:r>
      <w:r w:rsidRPr="003B306A">
        <w:rPr>
          <w:rFonts w:eastAsia="SimSun"/>
          <w:szCs w:val="24"/>
        </w:rPr>
        <w:t>incluir un</w:t>
      </w:r>
      <w:r>
        <w:rPr>
          <w:rFonts w:eastAsia="SimSun"/>
          <w:szCs w:val="24"/>
        </w:rPr>
        <w:t xml:space="preserve">a sobretasa </w:t>
      </w:r>
      <w:r w:rsidRPr="003B306A">
        <w:rPr>
          <w:rFonts w:eastAsia="SimSun"/>
          <w:szCs w:val="24"/>
        </w:rPr>
        <w:t>de externalidad de red (</w:t>
      </w:r>
      <w:r w:rsidRPr="00902E99">
        <w:rPr>
          <w:rFonts w:eastAsia="SimSun"/>
          <w:i/>
          <w:iCs/>
          <w:szCs w:val="24"/>
        </w:rPr>
        <w:t xml:space="preserve">NES, </w:t>
      </w:r>
      <w:r w:rsidR="003A4A6E" w:rsidRPr="00902E99">
        <w:rPr>
          <w:rFonts w:eastAsia="SimSun"/>
          <w:i/>
          <w:iCs/>
          <w:szCs w:val="24"/>
        </w:rPr>
        <w:t>network externality surcharge</w:t>
      </w:r>
      <w:r w:rsidRPr="003B306A">
        <w:rPr>
          <w:rFonts w:eastAsia="SimSun"/>
          <w:szCs w:val="24"/>
        </w:rPr>
        <w:t xml:space="preserve">) como </w:t>
      </w:r>
      <w:r>
        <w:rPr>
          <w:rFonts w:eastAsia="SimSun"/>
          <w:szCs w:val="24"/>
        </w:rPr>
        <w:t xml:space="preserve">factor a tener en cuenta al </w:t>
      </w:r>
      <w:r w:rsidRPr="003B306A">
        <w:rPr>
          <w:rFonts w:eastAsia="SimSun"/>
          <w:szCs w:val="24"/>
        </w:rPr>
        <w:t>determinar l</w:t>
      </w:r>
      <w:r>
        <w:rPr>
          <w:rFonts w:eastAsia="SimSun"/>
          <w:szCs w:val="24"/>
        </w:rPr>
        <w:t xml:space="preserve">as tasas de terminación basadas en el costo. </w:t>
      </w:r>
      <w:r w:rsidRPr="003B306A">
        <w:rPr>
          <w:rFonts w:eastAsia="SimSun"/>
          <w:szCs w:val="24"/>
        </w:rPr>
        <w:t>A</w:t>
      </w:r>
      <w:r>
        <w:rPr>
          <w:rFonts w:eastAsia="SimSun"/>
          <w:szCs w:val="24"/>
        </w:rPr>
        <w:t xml:space="preserve"> título de ejemplo: </w:t>
      </w:r>
      <w:r w:rsidRPr="003B306A">
        <w:rPr>
          <w:rFonts w:eastAsia="SimSun"/>
          <w:szCs w:val="24"/>
        </w:rPr>
        <w:t xml:space="preserve">Reino Unido </w:t>
      </w:r>
      <w:r>
        <w:rPr>
          <w:rFonts w:eastAsia="SimSun"/>
          <w:szCs w:val="24"/>
        </w:rPr>
        <w:t>en</w:t>
      </w:r>
      <w:r w:rsidRPr="003B306A">
        <w:rPr>
          <w:rFonts w:eastAsia="SimSun"/>
          <w:szCs w:val="24"/>
        </w:rPr>
        <w:t xml:space="preserve"> 2003, Australia</w:t>
      </w:r>
      <w:r>
        <w:rPr>
          <w:rFonts w:eastAsia="SimSun"/>
          <w:szCs w:val="24"/>
        </w:rPr>
        <w:t xml:space="preserve"> en</w:t>
      </w:r>
      <w:r w:rsidRPr="003B306A">
        <w:rPr>
          <w:rFonts w:eastAsia="SimSun"/>
          <w:szCs w:val="24"/>
        </w:rPr>
        <w:t xml:space="preserve"> 2004, </w:t>
      </w:r>
      <w:r>
        <w:rPr>
          <w:rFonts w:eastAsia="SimSun"/>
          <w:szCs w:val="24"/>
        </w:rPr>
        <w:t>y Tanzanía en</w:t>
      </w:r>
      <w:r w:rsidR="00CE170B">
        <w:rPr>
          <w:rFonts w:eastAsia="SimSun"/>
          <w:szCs w:val="24"/>
        </w:rPr>
        <w:t> </w:t>
      </w:r>
      <w:r w:rsidRPr="003B306A">
        <w:rPr>
          <w:rFonts w:eastAsia="SimSun"/>
          <w:szCs w:val="24"/>
        </w:rPr>
        <w:t>2004 y 2007</w:t>
      </w:r>
      <w:r>
        <w:rPr>
          <w:rFonts w:eastAsia="SimSun"/>
          <w:szCs w:val="24"/>
        </w:rPr>
        <w:t>. A nivel mundial, la CE</w:t>
      </w:r>
      <w:r w:rsidR="00BD6672">
        <w:rPr>
          <w:rFonts w:eastAsia="SimSun"/>
          <w:szCs w:val="24"/>
        </w:rPr>
        <w:t> </w:t>
      </w:r>
      <w:r>
        <w:rPr>
          <w:rFonts w:eastAsia="SimSun"/>
          <w:szCs w:val="24"/>
        </w:rPr>
        <w:t xml:space="preserve">3 del </w:t>
      </w:r>
      <w:r w:rsidRPr="003B306A">
        <w:rPr>
          <w:rFonts w:eastAsia="SimSun"/>
          <w:szCs w:val="24"/>
        </w:rPr>
        <w:t xml:space="preserve">UIT-T ha </w:t>
      </w:r>
      <w:r>
        <w:rPr>
          <w:rFonts w:eastAsia="SimSun"/>
          <w:szCs w:val="24"/>
        </w:rPr>
        <w:t xml:space="preserve">examinado </w:t>
      </w:r>
      <w:r w:rsidRPr="003B306A">
        <w:rPr>
          <w:rFonts w:eastAsia="SimSun"/>
          <w:szCs w:val="24"/>
        </w:rPr>
        <w:t>el asunto y</w:t>
      </w:r>
      <w:r>
        <w:rPr>
          <w:rFonts w:eastAsia="SimSun"/>
          <w:szCs w:val="24"/>
        </w:rPr>
        <w:t xml:space="preserve"> en 2008 se aprobó la</w:t>
      </w:r>
      <w:r w:rsidRPr="003B306A">
        <w:rPr>
          <w:rFonts w:eastAsia="SimSun"/>
          <w:szCs w:val="24"/>
        </w:rPr>
        <w:t xml:space="preserve"> Recomendación UIT-T D.156, </w:t>
      </w:r>
      <w:r>
        <w:rPr>
          <w:rFonts w:eastAsia="SimSun"/>
          <w:szCs w:val="24"/>
        </w:rPr>
        <w:t xml:space="preserve">aunque muchos </w:t>
      </w:r>
      <w:r w:rsidRPr="003B306A">
        <w:rPr>
          <w:rFonts w:eastAsia="SimSun"/>
          <w:szCs w:val="24"/>
        </w:rPr>
        <w:t>países desarrollados</w:t>
      </w:r>
      <w:r>
        <w:rPr>
          <w:rFonts w:eastAsia="SimSun"/>
          <w:szCs w:val="24"/>
        </w:rPr>
        <w:t xml:space="preserve"> formularon reservas al respecto.</w:t>
      </w:r>
      <w:r w:rsidR="00BD6672">
        <w:rPr>
          <w:rFonts w:eastAsia="SimSun"/>
          <w:szCs w:val="24"/>
        </w:rPr>
        <w:t xml:space="preserve"> </w:t>
      </w:r>
      <w:r>
        <w:rPr>
          <w:rFonts w:eastAsia="SimSun"/>
          <w:szCs w:val="24"/>
        </w:rPr>
        <w:t>La CE</w:t>
      </w:r>
      <w:r w:rsidR="00BD6672">
        <w:rPr>
          <w:rFonts w:eastAsia="SimSun"/>
          <w:szCs w:val="24"/>
        </w:rPr>
        <w:t> </w:t>
      </w:r>
      <w:r w:rsidRPr="003B306A">
        <w:rPr>
          <w:rFonts w:eastAsia="SimSun"/>
          <w:szCs w:val="24"/>
        </w:rPr>
        <w:t xml:space="preserve">3 sigue estudiando el asunto y ha acordado </w:t>
      </w:r>
      <w:r>
        <w:rPr>
          <w:rFonts w:eastAsia="SimSun"/>
          <w:szCs w:val="24"/>
        </w:rPr>
        <w:t>la elaboración de An</w:t>
      </w:r>
      <w:r w:rsidRPr="003B306A">
        <w:rPr>
          <w:rFonts w:eastAsia="SimSun"/>
          <w:szCs w:val="24"/>
        </w:rPr>
        <w:t xml:space="preserve">exos con </w:t>
      </w:r>
      <w:r>
        <w:rPr>
          <w:rFonts w:eastAsia="SimSun"/>
          <w:szCs w:val="24"/>
        </w:rPr>
        <w:t xml:space="preserve">objeto de </w:t>
      </w:r>
      <w:r w:rsidRPr="003B306A">
        <w:rPr>
          <w:rFonts w:eastAsia="SimSun"/>
          <w:szCs w:val="24"/>
        </w:rPr>
        <w:t>facilitar la aplicación de la Recomendación.</w:t>
      </w:r>
    </w:p>
    <w:p w:rsidR="00F77477" w:rsidRPr="003B306A" w:rsidRDefault="00F77477" w:rsidP="00BD6672">
      <w:pPr>
        <w:rPr>
          <w:rFonts w:eastAsia="SimSun"/>
          <w:szCs w:val="24"/>
        </w:rPr>
      </w:pPr>
      <w:r w:rsidRPr="003B306A">
        <w:rPr>
          <w:rFonts w:eastAsia="SimSun"/>
          <w:szCs w:val="24"/>
        </w:rPr>
        <w:t xml:space="preserve">El </w:t>
      </w:r>
      <w:r>
        <w:rPr>
          <w:rFonts w:eastAsia="SimSun"/>
          <w:szCs w:val="24"/>
        </w:rPr>
        <w:t xml:space="preserve">orador estima que la </w:t>
      </w:r>
      <w:r w:rsidRPr="003B306A">
        <w:rPr>
          <w:rFonts w:eastAsia="SimSun"/>
          <w:szCs w:val="24"/>
        </w:rPr>
        <w:t>Recomendación</w:t>
      </w:r>
      <w:r>
        <w:rPr>
          <w:rFonts w:eastAsia="SimSun"/>
          <w:szCs w:val="24"/>
        </w:rPr>
        <w:t xml:space="preserve"> citada </w:t>
      </w:r>
      <w:r w:rsidRPr="003B306A">
        <w:rPr>
          <w:rFonts w:eastAsia="SimSun"/>
          <w:szCs w:val="24"/>
        </w:rPr>
        <w:t xml:space="preserve">resume </w:t>
      </w:r>
      <w:r>
        <w:rPr>
          <w:rFonts w:eastAsia="SimSun"/>
          <w:szCs w:val="24"/>
        </w:rPr>
        <w:t xml:space="preserve">convenientemente </w:t>
      </w:r>
      <w:r w:rsidRPr="003B306A">
        <w:rPr>
          <w:rFonts w:eastAsia="SimSun"/>
          <w:szCs w:val="24"/>
        </w:rPr>
        <w:t xml:space="preserve">los problemas </w:t>
      </w:r>
      <w:r>
        <w:rPr>
          <w:rFonts w:eastAsia="SimSun"/>
          <w:szCs w:val="24"/>
        </w:rPr>
        <w:t xml:space="preserve">que plantea el </w:t>
      </w:r>
      <w:r w:rsidRPr="003B306A">
        <w:rPr>
          <w:rFonts w:eastAsia="SimSun"/>
          <w:szCs w:val="24"/>
        </w:rPr>
        <w:t>concepto externalidades de red. Se</w:t>
      </w:r>
      <w:r>
        <w:rPr>
          <w:rFonts w:eastAsia="SimSun"/>
          <w:szCs w:val="24"/>
        </w:rPr>
        <w:t xml:space="preserve"> </w:t>
      </w:r>
      <w:r w:rsidRPr="003B306A">
        <w:rPr>
          <w:rFonts w:eastAsia="SimSun"/>
          <w:szCs w:val="24"/>
        </w:rPr>
        <w:t>recom</w:t>
      </w:r>
      <w:r>
        <w:rPr>
          <w:rFonts w:eastAsia="SimSun"/>
          <w:szCs w:val="24"/>
        </w:rPr>
        <w:t xml:space="preserve">ienda en ella que </w:t>
      </w:r>
      <w:r w:rsidRPr="007E216B">
        <w:rPr>
          <w:rFonts w:eastAsia="SimSun"/>
          <w:szCs w:val="24"/>
        </w:rPr>
        <w:t xml:space="preserve">los países desarrollados </w:t>
      </w:r>
      <w:r>
        <w:rPr>
          <w:rFonts w:eastAsia="SimSun"/>
          <w:szCs w:val="24"/>
        </w:rPr>
        <w:t>paguen primas de externalidad</w:t>
      </w:r>
      <w:r w:rsidRPr="003B306A">
        <w:rPr>
          <w:rFonts w:eastAsia="SimSun"/>
          <w:szCs w:val="24"/>
        </w:rPr>
        <w:t xml:space="preserve"> de red </w:t>
      </w:r>
      <w:r w:rsidRPr="00A93E93">
        <w:rPr>
          <w:rFonts w:eastAsia="SimSun"/>
          <w:szCs w:val="24"/>
        </w:rPr>
        <w:t>a los países en desarrollo</w:t>
      </w:r>
      <w:r>
        <w:rPr>
          <w:rFonts w:eastAsia="SimSun"/>
          <w:szCs w:val="24"/>
        </w:rPr>
        <w:t>.</w:t>
      </w:r>
    </w:p>
    <w:p w:rsidR="00F77477" w:rsidRPr="007E216B" w:rsidRDefault="00F77477" w:rsidP="00BD6672">
      <w:pPr>
        <w:rPr>
          <w:rFonts w:eastAsia="SimSun"/>
          <w:szCs w:val="24"/>
        </w:rPr>
      </w:pPr>
      <w:r w:rsidRPr="003B306A">
        <w:rPr>
          <w:rFonts w:eastAsia="SimSun"/>
          <w:szCs w:val="24"/>
        </w:rPr>
        <w:t xml:space="preserve">Recientemente, </w:t>
      </w:r>
      <w:r>
        <w:rPr>
          <w:rFonts w:eastAsia="SimSun"/>
          <w:szCs w:val="24"/>
        </w:rPr>
        <w:t>numerosos</w:t>
      </w:r>
      <w:r w:rsidRPr="003B306A">
        <w:rPr>
          <w:rFonts w:eastAsia="SimSun"/>
          <w:szCs w:val="24"/>
        </w:rPr>
        <w:t xml:space="preserve"> países han </w:t>
      </w:r>
      <w:r>
        <w:rPr>
          <w:rFonts w:eastAsia="SimSun"/>
          <w:szCs w:val="24"/>
        </w:rPr>
        <w:t>establecido</w:t>
      </w:r>
      <w:r w:rsidRPr="003B306A">
        <w:rPr>
          <w:rFonts w:eastAsia="SimSun"/>
          <w:szCs w:val="24"/>
        </w:rPr>
        <w:t xml:space="preserve"> </w:t>
      </w:r>
      <w:r>
        <w:rPr>
          <w:rFonts w:eastAsia="SimSun"/>
          <w:szCs w:val="24"/>
        </w:rPr>
        <w:t>una gravación fiscal/sobretasa específica</w:t>
      </w:r>
      <w:r w:rsidRPr="003B306A">
        <w:rPr>
          <w:rFonts w:eastAsia="SimSun"/>
          <w:szCs w:val="24"/>
        </w:rPr>
        <w:t xml:space="preserve"> </w:t>
      </w:r>
      <w:r>
        <w:rPr>
          <w:rFonts w:eastAsia="SimSun"/>
          <w:szCs w:val="24"/>
        </w:rPr>
        <w:t>a</w:t>
      </w:r>
      <w:r w:rsidRPr="003B306A">
        <w:rPr>
          <w:rFonts w:eastAsia="SimSun"/>
          <w:szCs w:val="24"/>
        </w:rPr>
        <w:t xml:space="preserve">l tráfico de telecomunicaciones internacional </w:t>
      </w:r>
      <w:r>
        <w:rPr>
          <w:rFonts w:eastAsia="SimSun"/>
          <w:szCs w:val="24"/>
        </w:rPr>
        <w:t xml:space="preserve">de </w:t>
      </w:r>
      <w:r w:rsidRPr="003B306A">
        <w:rPr>
          <w:rFonts w:eastAsia="SimSun"/>
          <w:szCs w:val="24"/>
        </w:rPr>
        <w:t>entra</w:t>
      </w:r>
      <w:r>
        <w:rPr>
          <w:rFonts w:eastAsia="SimSun"/>
          <w:szCs w:val="24"/>
        </w:rPr>
        <w:t>da</w:t>
      </w:r>
      <w:r w:rsidRPr="003B306A">
        <w:rPr>
          <w:rFonts w:eastAsia="SimSun"/>
          <w:szCs w:val="24"/>
        </w:rPr>
        <w:t>. ¿Podría</w:t>
      </w:r>
      <w:r>
        <w:rPr>
          <w:rFonts w:eastAsia="SimSun"/>
          <w:szCs w:val="24"/>
        </w:rPr>
        <w:t xml:space="preserve"> considerarse esta decisión u</w:t>
      </w:r>
      <w:r w:rsidRPr="003B306A">
        <w:rPr>
          <w:rFonts w:eastAsia="SimSun"/>
          <w:szCs w:val="24"/>
        </w:rPr>
        <w:t xml:space="preserve">na forma de </w:t>
      </w:r>
      <w:r>
        <w:rPr>
          <w:rFonts w:eastAsia="SimSun"/>
          <w:szCs w:val="24"/>
        </w:rPr>
        <w:t>sobretasa de externalidad de red? Las redes de t</w:t>
      </w:r>
      <w:r w:rsidRPr="003B306A">
        <w:rPr>
          <w:rFonts w:eastAsia="SimSun"/>
          <w:szCs w:val="24"/>
        </w:rPr>
        <w:t xml:space="preserve">elecomunicaciones/TIC </w:t>
      </w:r>
      <w:r>
        <w:rPr>
          <w:rFonts w:eastAsia="SimSun"/>
          <w:szCs w:val="24"/>
        </w:rPr>
        <w:t xml:space="preserve">presentan </w:t>
      </w:r>
      <w:r w:rsidRPr="003B306A">
        <w:rPr>
          <w:rFonts w:eastAsia="SimSun"/>
          <w:szCs w:val="24"/>
        </w:rPr>
        <w:t xml:space="preserve">externalidades de red: cada nuevo usuario </w:t>
      </w:r>
      <w:r>
        <w:rPr>
          <w:rFonts w:eastAsia="SimSun"/>
          <w:szCs w:val="24"/>
        </w:rPr>
        <w:t xml:space="preserve">obtiene un </w:t>
      </w:r>
      <w:r w:rsidRPr="003B306A">
        <w:rPr>
          <w:rFonts w:eastAsia="SimSun"/>
          <w:szCs w:val="24"/>
        </w:rPr>
        <w:t xml:space="preserve">beneficio </w:t>
      </w:r>
      <w:r>
        <w:rPr>
          <w:rFonts w:eastAsia="SimSun"/>
          <w:szCs w:val="24"/>
        </w:rPr>
        <w:t xml:space="preserve">personal pero </w:t>
      </w:r>
      <w:r w:rsidRPr="003B306A">
        <w:rPr>
          <w:rFonts w:eastAsia="SimSun"/>
          <w:szCs w:val="24"/>
        </w:rPr>
        <w:t xml:space="preserve">también confiere beneficios externos (NE) </w:t>
      </w:r>
      <w:r>
        <w:rPr>
          <w:rFonts w:eastAsia="SimSun"/>
          <w:szCs w:val="24"/>
        </w:rPr>
        <w:t xml:space="preserve">a </w:t>
      </w:r>
      <w:r w:rsidRPr="003B306A">
        <w:rPr>
          <w:rFonts w:eastAsia="SimSun"/>
          <w:szCs w:val="24"/>
        </w:rPr>
        <w:t xml:space="preserve">los usuarios existentes. </w:t>
      </w:r>
      <w:r>
        <w:rPr>
          <w:rFonts w:eastAsia="SimSun"/>
          <w:szCs w:val="24"/>
        </w:rPr>
        <w:t>¿</w:t>
      </w:r>
      <w:r w:rsidRPr="007E216B">
        <w:rPr>
          <w:rFonts w:eastAsia="SimSun"/>
          <w:szCs w:val="24"/>
        </w:rPr>
        <w:t>Puede</w:t>
      </w:r>
      <w:r>
        <w:rPr>
          <w:rFonts w:eastAsia="SimSun"/>
          <w:szCs w:val="24"/>
        </w:rPr>
        <w:t>n captarse las</w:t>
      </w:r>
      <w:r w:rsidRPr="007E216B">
        <w:rPr>
          <w:rFonts w:eastAsia="SimSun"/>
          <w:szCs w:val="24"/>
        </w:rPr>
        <w:t xml:space="preserve"> NE?</w:t>
      </w:r>
    </w:p>
    <w:p w:rsidR="00F77477" w:rsidRPr="003B306A" w:rsidRDefault="00F77477" w:rsidP="00BD6672">
      <w:pPr>
        <w:rPr>
          <w:rFonts w:eastAsia="SimSun"/>
          <w:szCs w:val="24"/>
        </w:rPr>
      </w:pPr>
      <w:r>
        <w:rPr>
          <w:rFonts w:eastAsia="SimSun"/>
          <w:szCs w:val="24"/>
        </w:rPr>
        <w:t xml:space="preserve">Las </w:t>
      </w:r>
      <w:r w:rsidRPr="003B306A">
        <w:rPr>
          <w:rFonts w:eastAsia="SimSun"/>
          <w:szCs w:val="24"/>
        </w:rPr>
        <w:t>NE puede</w:t>
      </w:r>
      <w:r>
        <w:rPr>
          <w:rFonts w:eastAsia="SimSun"/>
          <w:szCs w:val="24"/>
        </w:rPr>
        <w:t>n ocasionar el disfuncionamiento d</w:t>
      </w:r>
      <w:r w:rsidRPr="003B306A">
        <w:rPr>
          <w:rFonts w:eastAsia="SimSun"/>
          <w:szCs w:val="24"/>
        </w:rPr>
        <w:t xml:space="preserve">el mercado. </w:t>
      </w:r>
      <w:r>
        <w:rPr>
          <w:rFonts w:eastAsia="SimSun"/>
          <w:szCs w:val="24"/>
        </w:rPr>
        <w:t xml:space="preserve">Se sugiere llevar a cabo nuevos estudios </w:t>
      </w:r>
      <w:r w:rsidRPr="003B306A">
        <w:rPr>
          <w:rFonts w:eastAsia="SimSun"/>
          <w:szCs w:val="24"/>
        </w:rPr>
        <w:t xml:space="preserve">para aplicar en la práctica </w:t>
      </w:r>
      <w:r>
        <w:rPr>
          <w:rFonts w:eastAsia="SimSun"/>
          <w:szCs w:val="24"/>
        </w:rPr>
        <w:t xml:space="preserve">la Recomendación </w:t>
      </w:r>
      <w:r w:rsidRPr="003B306A">
        <w:rPr>
          <w:rFonts w:eastAsia="SimSun"/>
          <w:szCs w:val="24"/>
        </w:rPr>
        <w:t>D.156.</w:t>
      </w:r>
    </w:p>
    <w:p w:rsidR="00F77477" w:rsidRPr="003B306A" w:rsidRDefault="00F77477" w:rsidP="00BD6672">
      <w:pPr>
        <w:rPr>
          <w:rFonts w:eastAsia="SimSun"/>
          <w:szCs w:val="24"/>
        </w:rPr>
      </w:pPr>
      <w:r w:rsidRPr="003B306A">
        <w:rPr>
          <w:rFonts w:eastAsia="SimSun"/>
          <w:szCs w:val="24"/>
        </w:rPr>
        <w:t>En respuesta a una pregunta</w:t>
      </w:r>
      <w:r>
        <w:rPr>
          <w:rFonts w:eastAsia="SimSun"/>
          <w:szCs w:val="24"/>
        </w:rPr>
        <w:t xml:space="preserve"> formulada</w:t>
      </w:r>
      <w:r w:rsidRPr="003B306A">
        <w:rPr>
          <w:rFonts w:eastAsia="SimSun"/>
          <w:szCs w:val="24"/>
        </w:rPr>
        <w:t xml:space="preserve">, se </w:t>
      </w:r>
      <w:r>
        <w:rPr>
          <w:rFonts w:eastAsia="SimSun"/>
          <w:szCs w:val="24"/>
        </w:rPr>
        <w:t xml:space="preserve">aclaró que </w:t>
      </w:r>
      <w:r w:rsidRPr="00095E31">
        <w:rPr>
          <w:rFonts w:eastAsia="SimSun"/>
          <w:szCs w:val="24"/>
        </w:rPr>
        <w:t xml:space="preserve">una </w:t>
      </w:r>
      <w:r>
        <w:rPr>
          <w:rFonts w:eastAsia="SimSun"/>
          <w:szCs w:val="24"/>
        </w:rPr>
        <w:t>gravación</w:t>
      </w:r>
      <w:r w:rsidRPr="00095E31">
        <w:rPr>
          <w:rFonts w:eastAsia="SimSun"/>
          <w:szCs w:val="24"/>
        </w:rPr>
        <w:t xml:space="preserve"> fiscal/sobretasa al tráfico de telecomunicaciones internacional </w:t>
      </w:r>
      <w:r>
        <w:rPr>
          <w:rFonts w:eastAsia="SimSun"/>
          <w:szCs w:val="24"/>
        </w:rPr>
        <w:t xml:space="preserve">de </w:t>
      </w:r>
      <w:r w:rsidRPr="00095E31">
        <w:rPr>
          <w:rFonts w:eastAsia="SimSun"/>
          <w:szCs w:val="24"/>
        </w:rPr>
        <w:t>entra</w:t>
      </w:r>
      <w:r>
        <w:rPr>
          <w:rFonts w:eastAsia="SimSun"/>
          <w:szCs w:val="24"/>
        </w:rPr>
        <w:t>da</w:t>
      </w:r>
      <w:r w:rsidRPr="003B306A">
        <w:rPr>
          <w:rFonts w:eastAsia="SimSun"/>
          <w:szCs w:val="24"/>
        </w:rPr>
        <w:t xml:space="preserve"> no puede ser considerada una prima de externalidad de red en el sentido de la Recomendación UIT-T D.156, pero </w:t>
      </w:r>
      <w:r>
        <w:rPr>
          <w:rFonts w:eastAsia="SimSun"/>
          <w:szCs w:val="24"/>
        </w:rPr>
        <w:t>sí podría considerarse</w:t>
      </w:r>
      <w:r w:rsidRPr="003B306A">
        <w:rPr>
          <w:rFonts w:eastAsia="SimSun"/>
          <w:szCs w:val="24"/>
        </w:rPr>
        <w:t xml:space="preserve"> un método para </w:t>
      </w:r>
      <w:r>
        <w:rPr>
          <w:rFonts w:eastAsia="SimSun"/>
          <w:szCs w:val="24"/>
        </w:rPr>
        <w:t xml:space="preserve">alcanzar los </w:t>
      </w:r>
      <w:r w:rsidRPr="003B306A">
        <w:rPr>
          <w:rFonts w:eastAsia="SimSun"/>
          <w:szCs w:val="24"/>
        </w:rPr>
        <w:t>mismo</w:t>
      </w:r>
      <w:r>
        <w:rPr>
          <w:rFonts w:eastAsia="SimSun"/>
          <w:szCs w:val="24"/>
        </w:rPr>
        <w:t>s</w:t>
      </w:r>
      <w:r w:rsidRPr="003B306A">
        <w:rPr>
          <w:rFonts w:eastAsia="SimSun"/>
          <w:szCs w:val="24"/>
        </w:rPr>
        <w:t xml:space="preserve"> objetivos </w:t>
      </w:r>
      <w:r>
        <w:rPr>
          <w:rFonts w:eastAsia="SimSun"/>
          <w:szCs w:val="24"/>
        </w:rPr>
        <w:t>que se logran</w:t>
      </w:r>
      <w:r w:rsidRPr="003B306A">
        <w:rPr>
          <w:rFonts w:eastAsia="SimSun"/>
          <w:szCs w:val="24"/>
        </w:rPr>
        <w:t xml:space="preserve"> </w:t>
      </w:r>
      <w:r>
        <w:rPr>
          <w:rFonts w:eastAsia="SimSun"/>
          <w:szCs w:val="24"/>
        </w:rPr>
        <w:t xml:space="preserve">imponiendo </w:t>
      </w:r>
      <w:r w:rsidRPr="003B306A">
        <w:rPr>
          <w:rFonts w:eastAsia="SimSun"/>
          <w:szCs w:val="24"/>
        </w:rPr>
        <w:t>prima</w:t>
      </w:r>
      <w:r>
        <w:rPr>
          <w:rFonts w:eastAsia="SimSun"/>
          <w:szCs w:val="24"/>
        </w:rPr>
        <w:t>s de externalidad</w:t>
      </w:r>
      <w:r w:rsidRPr="003B306A">
        <w:rPr>
          <w:rFonts w:eastAsia="SimSun"/>
          <w:szCs w:val="24"/>
        </w:rPr>
        <w:t xml:space="preserve"> de red.</w:t>
      </w:r>
    </w:p>
    <w:p w:rsidR="00FC0F4B" w:rsidRDefault="00FC0F4B">
      <w:pPr>
        <w:tabs>
          <w:tab w:val="clear" w:pos="794"/>
          <w:tab w:val="clear" w:pos="1191"/>
          <w:tab w:val="clear" w:pos="1588"/>
          <w:tab w:val="clear" w:pos="1985"/>
        </w:tabs>
        <w:overflowPunct/>
        <w:autoSpaceDE/>
        <w:autoSpaceDN/>
        <w:adjustRightInd/>
        <w:spacing w:before="0"/>
        <w:textAlignment w:val="auto"/>
        <w:rPr>
          <w:rFonts w:eastAsia="SimSun"/>
          <w:b/>
        </w:rPr>
      </w:pPr>
      <w:r>
        <w:rPr>
          <w:rFonts w:eastAsia="SimSun"/>
        </w:rPr>
        <w:br w:type="page"/>
      </w:r>
    </w:p>
    <w:p w:rsidR="00F77477" w:rsidRPr="005B15EB" w:rsidRDefault="00F77477" w:rsidP="00FC0F4B">
      <w:pPr>
        <w:pStyle w:val="Headingb"/>
        <w:spacing w:before="200"/>
        <w:rPr>
          <w:rFonts w:eastAsia="SimSun"/>
        </w:rPr>
      </w:pPr>
      <w:r w:rsidRPr="005B15EB">
        <w:rPr>
          <w:rFonts w:eastAsia="SimSun"/>
        </w:rPr>
        <w:t xml:space="preserve">Sesión 6: Externalidades de red </w:t>
      </w:r>
      <w:r w:rsidR="003A4A6E" w:rsidRPr="003A4A6E">
        <w:rPr>
          <w:rFonts w:eastAsia="SimSun"/>
        </w:rPr>
        <w:t>–</w:t>
      </w:r>
      <w:r w:rsidRPr="005B15EB">
        <w:rPr>
          <w:rFonts w:eastAsia="SimSun"/>
        </w:rPr>
        <w:t xml:space="preserve"> Experiencias concretas de países y organizaciones </w:t>
      </w:r>
    </w:p>
    <w:p w:rsidR="00F77477" w:rsidRPr="003B306A" w:rsidRDefault="00F77477" w:rsidP="00BD6672">
      <w:pPr>
        <w:rPr>
          <w:rFonts w:eastAsia="SimSun"/>
          <w:szCs w:val="24"/>
        </w:rPr>
      </w:pPr>
      <w:r w:rsidRPr="006632BC">
        <w:rPr>
          <w:rFonts w:eastAsia="SimSun"/>
          <w:szCs w:val="24"/>
        </w:rPr>
        <w:t xml:space="preserve">En el curso de esta sesión hubo una serie de presentaciones de </w:t>
      </w:r>
      <w:r>
        <w:rPr>
          <w:rFonts w:eastAsia="SimSun"/>
          <w:szCs w:val="24"/>
        </w:rPr>
        <w:t xml:space="preserve">diferentes </w:t>
      </w:r>
      <w:r w:rsidRPr="006632BC">
        <w:rPr>
          <w:rFonts w:eastAsia="SimSun"/>
          <w:szCs w:val="24"/>
        </w:rPr>
        <w:t>países e</w:t>
      </w:r>
      <w:r>
        <w:rPr>
          <w:rFonts w:eastAsia="SimSun"/>
          <w:szCs w:val="24"/>
        </w:rPr>
        <w:t xml:space="preserve">n las que expusieron </w:t>
      </w:r>
      <w:r w:rsidRPr="006632BC">
        <w:rPr>
          <w:rFonts w:eastAsia="SimSun"/>
          <w:szCs w:val="24"/>
        </w:rPr>
        <w:t xml:space="preserve">su experiencia </w:t>
      </w:r>
      <w:r>
        <w:rPr>
          <w:rFonts w:eastAsia="SimSun"/>
          <w:szCs w:val="24"/>
        </w:rPr>
        <w:t xml:space="preserve">en materia de externalidades de red </w:t>
      </w:r>
      <w:r w:rsidRPr="003B306A">
        <w:rPr>
          <w:rFonts w:eastAsia="SimSun"/>
          <w:szCs w:val="24"/>
        </w:rPr>
        <w:t xml:space="preserve">también desde el punto de vista de los operadores. </w:t>
      </w:r>
      <w:r>
        <w:rPr>
          <w:rFonts w:eastAsia="SimSun"/>
          <w:szCs w:val="24"/>
        </w:rPr>
        <w:t xml:space="preserve">Se dio prioridad a la situación de las </w:t>
      </w:r>
      <w:r w:rsidRPr="003B306A">
        <w:rPr>
          <w:rFonts w:eastAsia="SimSun"/>
          <w:szCs w:val="24"/>
        </w:rPr>
        <w:t xml:space="preserve">NE en países desarrollados y </w:t>
      </w:r>
      <w:r>
        <w:rPr>
          <w:rFonts w:eastAsia="SimSun"/>
          <w:szCs w:val="24"/>
        </w:rPr>
        <w:t xml:space="preserve">países </w:t>
      </w:r>
      <w:r w:rsidRPr="003B306A">
        <w:rPr>
          <w:rFonts w:eastAsia="SimSun"/>
          <w:szCs w:val="24"/>
        </w:rPr>
        <w:t>en desarrollo.</w:t>
      </w:r>
    </w:p>
    <w:p w:rsidR="00F77477" w:rsidRPr="00303589" w:rsidRDefault="00F77477" w:rsidP="00CE170B">
      <w:pPr>
        <w:keepNext/>
        <w:spacing w:before="160"/>
        <w:rPr>
          <w:rFonts w:eastAsia="SimSun"/>
          <w:szCs w:val="24"/>
          <w:u w:val="single"/>
        </w:rPr>
      </w:pPr>
      <w:r w:rsidRPr="00303589">
        <w:rPr>
          <w:rFonts w:eastAsia="SimSun"/>
          <w:szCs w:val="24"/>
          <w:u w:val="single"/>
        </w:rPr>
        <w:t>Presentación a cargo de</w:t>
      </w:r>
      <w:r>
        <w:rPr>
          <w:rFonts w:eastAsia="SimSun"/>
          <w:szCs w:val="24"/>
          <w:u w:val="single"/>
        </w:rPr>
        <w:t xml:space="preserve"> Josephine Adou y</w:t>
      </w:r>
      <w:r w:rsidRPr="00303589">
        <w:rPr>
          <w:rFonts w:eastAsia="SimSun"/>
          <w:szCs w:val="24"/>
          <w:u w:val="single"/>
        </w:rPr>
        <w:t xml:space="preserve"> Auguste Kouakou</w:t>
      </w:r>
    </w:p>
    <w:p w:rsidR="00F77477" w:rsidRPr="003B306A" w:rsidRDefault="00F77477" w:rsidP="00B13502">
      <w:pPr>
        <w:rPr>
          <w:rFonts w:eastAsia="SimSun"/>
          <w:szCs w:val="24"/>
        </w:rPr>
      </w:pPr>
      <w:r w:rsidRPr="003B306A">
        <w:rPr>
          <w:rFonts w:eastAsia="SimSun"/>
          <w:szCs w:val="24"/>
        </w:rPr>
        <w:t>Un</w:t>
      </w:r>
      <w:r>
        <w:rPr>
          <w:rFonts w:eastAsia="SimSun"/>
          <w:szCs w:val="24"/>
        </w:rPr>
        <w:t>a externalidad o efecto externo</w:t>
      </w:r>
      <w:r w:rsidRPr="003B306A">
        <w:rPr>
          <w:rFonts w:eastAsia="SimSun"/>
          <w:szCs w:val="24"/>
        </w:rPr>
        <w:t xml:space="preserve"> </w:t>
      </w:r>
      <w:r>
        <w:rPr>
          <w:rFonts w:eastAsia="SimSun"/>
          <w:szCs w:val="24"/>
        </w:rPr>
        <w:t xml:space="preserve">es una repercusión o consecuencia </w:t>
      </w:r>
      <w:r w:rsidRPr="003B306A">
        <w:rPr>
          <w:rFonts w:eastAsia="SimSun"/>
          <w:szCs w:val="24"/>
        </w:rPr>
        <w:t xml:space="preserve">de la acción </w:t>
      </w:r>
      <w:r>
        <w:rPr>
          <w:rFonts w:eastAsia="SimSun"/>
          <w:szCs w:val="24"/>
        </w:rPr>
        <w:t xml:space="preserve">(positiva o negativa) </w:t>
      </w:r>
      <w:r w:rsidRPr="003B306A">
        <w:rPr>
          <w:rFonts w:eastAsia="SimSun"/>
          <w:szCs w:val="24"/>
        </w:rPr>
        <w:t xml:space="preserve">de un </w:t>
      </w:r>
      <w:r>
        <w:rPr>
          <w:rFonts w:eastAsia="SimSun"/>
          <w:szCs w:val="24"/>
        </w:rPr>
        <w:t xml:space="preserve">actor </w:t>
      </w:r>
      <w:r w:rsidRPr="003B306A">
        <w:rPr>
          <w:rFonts w:eastAsia="SimSun"/>
          <w:szCs w:val="24"/>
        </w:rPr>
        <w:t>económico sobre otro</w:t>
      </w:r>
      <w:r>
        <w:rPr>
          <w:rFonts w:eastAsia="SimSun"/>
          <w:szCs w:val="24"/>
        </w:rPr>
        <w:t xml:space="preserve">. </w:t>
      </w:r>
      <w:r w:rsidRPr="003B306A">
        <w:rPr>
          <w:rFonts w:eastAsia="SimSun"/>
          <w:szCs w:val="24"/>
        </w:rPr>
        <w:t>Si las consecuencias no s</w:t>
      </w:r>
      <w:r>
        <w:rPr>
          <w:rFonts w:eastAsia="SimSun"/>
          <w:szCs w:val="24"/>
        </w:rPr>
        <w:t xml:space="preserve">e tienen </w:t>
      </w:r>
      <w:r w:rsidRPr="003B306A">
        <w:rPr>
          <w:rFonts w:eastAsia="SimSun"/>
          <w:szCs w:val="24"/>
        </w:rPr>
        <w:t>en cuenta a</w:t>
      </w:r>
      <w:r>
        <w:rPr>
          <w:rFonts w:eastAsia="SimSun"/>
          <w:szCs w:val="24"/>
        </w:rPr>
        <w:t xml:space="preserve">l determinar </w:t>
      </w:r>
      <w:r w:rsidRPr="003B306A">
        <w:rPr>
          <w:rFonts w:eastAsia="SimSun"/>
          <w:szCs w:val="24"/>
        </w:rPr>
        <w:t>el precio del bien o servicio, habrá una disfunción del mercado.</w:t>
      </w:r>
      <w:r w:rsidR="00B13502">
        <w:rPr>
          <w:rFonts w:eastAsia="SimSun"/>
          <w:szCs w:val="24"/>
        </w:rPr>
        <w:t xml:space="preserve"> </w:t>
      </w:r>
      <w:r>
        <w:rPr>
          <w:rFonts w:eastAsia="SimSun"/>
          <w:szCs w:val="24"/>
        </w:rPr>
        <w:t xml:space="preserve">Las autoridades públicas deberán intervenir para resolverla, es decir, para compensar los inconvenientes causados. </w:t>
      </w:r>
    </w:p>
    <w:p w:rsidR="00F77477" w:rsidRPr="003B306A" w:rsidRDefault="00F77477" w:rsidP="00BD6672">
      <w:pPr>
        <w:rPr>
          <w:rFonts w:eastAsia="SimSun"/>
          <w:szCs w:val="24"/>
        </w:rPr>
      </w:pPr>
      <w:r>
        <w:rPr>
          <w:rFonts w:eastAsia="SimSun"/>
          <w:szCs w:val="24"/>
        </w:rPr>
        <w:t xml:space="preserve">Se observan </w:t>
      </w:r>
      <w:r w:rsidRPr="003B306A">
        <w:rPr>
          <w:rFonts w:eastAsia="SimSun"/>
          <w:szCs w:val="24"/>
        </w:rPr>
        <w:t xml:space="preserve">externalidades de red </w:t>
      </w:r>
      <w:r>
        <w:rPr>
          <w:rFonts w:eastAsia="SimSun"/>
          <w:szCs w:val="24"/>
        </w:rPr>
        <w:t xml:space="preserve">en las empresas del sector, </w:t>
      </w:r>
      <w:r w:rsidRPr="003B306A">
        <w:rPr>
          <w:rFonts w:eastAsia="SimSun"/>
          <w:szCs w:val="24"/>
        </w:rPr>
        <w:t xml:space="preserve">por ejemplo, </w:t>
      </w:r>
      <w:r>
        <w:rPr>
          <w:rFonts w:eastAsia="SimSun"/>
          <w:szCs w:val="24"/>
        </w:rPr>
        <w:t>de redes de telecomunicaciones y de tecnologías de la información (</w:t>
      </w:r>
      <w:r w:rsidRPr="003B306A">
        <w:rPr>
          <w:rFonts w:eastAsia="SimSun"/>
          <w:szCs w:val="24"/>
        </w:rPr>
        <w:t>TI</w:t>
      </w:r>
      <w:r>
        <w:rPr>
          <w:rFonts w:eastAsia="SimSun"/>
          <w:szCs w:val="24"/>
        </w:rPr>
        <w:t>)</w:t>
      </w:r>
      <w:r w:rsidRPr="003B306A">
        <w:rPr>
          <w:rFonts w:eastAsia="SimSun"/>
          <w:szCs w:val="24"/>
        </w:rPr>
        <w:t xml:space="preserve">. En el caso de </w:t>
      </w:r>
      <w:r>
        <w:rPr>
          <w:rFonts w:eastAsia="SimSun"/>
          <w:szCs w:val="24"/>
        </w:rPr>
        <w:t>las redes de telecomunicaciones, se trata del benef</w:t>
      </w:r>
      <w:r w:rsidRPr="003B306A">
        <w:rPr>
          <w:rFonts w:eastAsia="SimSun"/>
          <w:szCs w:val="24"/>
        </w:rPr>
        <w:t xml:space="preserve">icio derivado de la decisión de un </w:t>
      </w:r>
      <w:r>
        <w:rPr>
          <w:rFonts w:eastAsia="SimSun"/>
          <w:szCs w:val="24"/>
        </w:rPr>
        <w:t xml:space="preserve">actor </w:t>
      </w:r>
      <w:r w:rsidRPr="003B306A">
        <w:rPr>
          <w:rFonts w:eastAsia="SimSun"/>
          <w:szCs w:val="24"/>
        </w:rPr>
        <w:t xml:space="preserve">económico </w:t>
      </w:r>
      <w:r>
        <w:rPr>
          <w:rFonts w:eastAsia="SimSun"/>
          <w:szCs w:val="24"/>
        </w:rPr>
        <w:t>de</w:t>
      </w:r>
      <w:r w:rsidRPr="003B306A">
        <w:rPr>
          <w:rFonts w:eastAsia="SimSun"/>
          <w:szCs w:val="24"/>
        </w:rPr>
        <w:t xml:space="preserve"> </w:t>
      </w:r>
      <w:r>
        <w:rPr>
          <w:rFonts w:eastAsia="SimSun"/>
          <w:szCs w:val="24"/>
        </w:rPr>
        <w:t>incorporarse</w:t>
      </w:r>
      <w:r w:rsidRPr="003B306A">
        <w:rPr>
          <w:rFonts w:eastAsia="SimSun"/>
          <w:szCs w:val="24"/>
        </w:rPr>
        <w:t xml:space="preserve"> a una red. Esta decisión genera externalidades positivas para los usuarios de la red, un beneficio </w:t>
      </w:r>
      <w:r>
        <w:rPr>
          <w:rFonts w:eastAsia="SimSun"/>
          <w:szCs w:val="24"/>
        </w:rPr>
        <w:t xml:space="preserve">que no se tiene en cuenta. </w:t>
      </w:r>
    </w:p>
    <w:p w:rsidR="00F77477" w:rsidRPr="003B306A" w:rsidRDefault="00F77477" w:rsidP="00BD6672">
      <w:pPr>
        <w:rPr>
          <w:rFonts w:eastAsia="SimSun"/>
          <w:szCs w:val="24"/>
        </w:rPr>
      </w:pPr>
      <w:r w:rsidRPr="003B306A">
        <w:rPr>
          <w:rFonts w:eastAsia="SimSun"/>
          <w:szCs w:val="24"/>
        </w:rPr>
        <w:t>Por lo tanto</w:t>
      </w:r>
      <w:r>
        <w:rPr>
          <w:rFonts w:eastAsia="SimSun"/>
          <w:szCs w:val="24"/>
        </w:rPr>
        <w:t>,</w:t>
      </w:r>
      <w:r w:rsidRPr="003B306A">
        <w:rPr>
          <w:rFonts w:eastAsia="SimSun"/>
          <w:szCs w:val="24"/>
        </w:rPr>
        <w:t xml:space="preserve"> </w:t>
      </w:r>
      <w:r>
        <w:rPr>
          <w:rFonts w:eastAsia="SimSun"/>
          <w:szCs w:val="24"/>
        </w:rPr>
        <w:t xml:space="preserve">habría que considerar </w:t>
      </w:r>
      <w:r w:rsidRPr="003B306A">
        <w:rPr>
          <w:rFonts w:eastAsia="SimSun"/>
          <w:szCs w:val="24"/>
        </w:rPr>
        <w:t xml:space="preserve">la intervención del Estado </w:t>
      </w:r>
      <w:r>
        <w:rPr>
          <w:rFonts w:eastAsia="SimSun"/>
          <w:szCs w:val="24"/>
        </w:rPr>
        <w:t>para tener</w:t>
      </w:r>
      <w:r w:rsidRPr="003B306A">
        <w:rPr>
          <w:rFonts w:eastAsia="SimSun"/>
          <w:szCs w:val="24"/>
        </w:rPr>
        <w:t xml:space="preserve"> en cuenta las externalidades de red</w:t>
      </w:r>
      <w:r>
        <w:rPr>
          <w:rFonts w:eastAsia="SimSun"/>
          <w:szCs w:val="24"/>
        </w:rPr>
        <w:t xml:space="preserve">, esto es, tener en cuenta el </w:t>
      </w:r>
      <w:r w:rsidRPr="003B306A">
        <w:rPr>
          <w:rFonts w:eastAsia="SimSun"/>
          <w:szCs w:val="24"/>
        </w:rPr>
        <w:t xml:space="preserve">valor de las externalidades de red </w:t>
      </w:r>
      <w:r>
        <w:rPr>
          <w:rFonts w:eastAsia="SimSun"/>
          <w:szCs w:val="24"/>
        </w:rPr>
        <w:t xml:space="preserve">al determinar el </w:t>
      </w:r>
      <w:r w:rsidRPr="003B306A">
        <w:rPr>
          <w:rFonts w:eastAsia="SimSun"/>
          <w:szCs w:val="24"/>
        </w:rPr>
        <w:t xml:space="preserve">precio de los servicios. </w:t>
      </w:r>
      <w:r>
        <w:rPr>
          <w:rFonts w:eastAsia="SimSun"/>
          <w:szCs w:val="24"/>
        </w:rPr>
        <w:t xml:space="preserve">En este caso, se debe </w:t>
      </w:r>
      <w:r w:rsidRPr="003B306A">
        <w:rPr>
          <w:rFonts w:eastAsia="SimSun"/>
          <w:szCs w:val="24"/>
        </w:rPr>
        <w:t xml:space="preserve">determinar el valor de </w:t>
      </w:r>
      <w:r>
        <w:rPr>
          <w:rFonts w:eastAsia="SimSun"/>
          <w:szCs w:val="24"/>
        </w:rPr>
        <w:t xml:space="preserve">las </w:t>
      </w:r>
      <w:r w:rsidRPr="003B306A">
        <w:rPr>
          <w:rFonts w:eastAsia="SimSun"/>
          <w:szCs w:val="24"/>
        </w:rPr>
        <w:t>externalidades de red.</w:t>
      </w:r>
    </w:p>
    <w:p w:rsidR="00F77477" w:rsidRPr="003B306A" w:rsidRDefault="00F77477" w:rsidP="00BD6672">
      <w:pPr>
        <w:rPr>
          <w:rFonts w:eastAsia="SimSun"/>
          <w:szCs w:val="24"/>
        </w:rPr>
      </w:pPr>
      <w:r w:rsidRPr="003B306A">
        <w:rPr>
          <w:rFonts w:eastAsia="SimSun"/>
          <w:szCs w:val="24"/>
        </w:rPr>
        <w:t xml:space="preserve">Las externalidades de red pueden afectar </w:t>
      </w:r>
      <w:r>
        <w:rPr>
          <w:rFonts w:eastAsia="SimSun"/>
          <w:szCs w:val="24"/>
        </w:rPr>
        <w:t>la evolución</w:t>
      </w:r>
      <w:r w:rsidRPr="003B306A">
        <w:rPr>
          <w:rFonts w:eastAsia="SimSun"/>
          <w:szCs w:val="24"/>
        </w:rPr>
        <w:t xml:space="preserve"> de la red. Los efectos externos </w:t>
      </w:r>
      <w:r>
        <w:rPr>
          <w:rFonts w:eastAsia="SimSun"/>
          <w:szCs w:val="24"/>
        </w:rPr>
        <w:t xml:space="preserve">son el resultado de la </w:t>
      </w:r>
      <w:r w:rsidRPr="003B306A">
        <w:rPr>
          <w:rFonts w:eastAsia="SimSun"/>
          <w:szCs w:val="24"/>
        </w:rPr>
        <w:t>existencia de un "club"</w:t>
      </w:r>
      <w:r>
        <w:rPr>
          <w:rFonts w:eastAsia="SimSun"/>
          <w:szCs w:val="24"/>
        </w:rPr>
        <w:t>: c</w:t>
      </w:r>
      <w:r w:rsidRPr="003B306A">
        <w:rPr>
          <w:rFonts w:eastAsia="SimSun"/>
          <w:szCs w:val="24"/>
        </w:rPr>
        <w:t>uant</w:t>
      </w:r>
      <w:r>
        <w:rPr>
          <w:rFonts w:eastAsia="SimSun"/>
          <w:szCs w:val="24"/>
        </w:rPr>
        <w:t>as</w:t>
      </w:r>
      <w:r w:rsidRPr="003B306A">
        <w:rPr>
          <w:rFonts w:eastAsia="SimSun"/>
          <w:szCs w:val="24"/>
        </w:rPr>
        <w:t xml:space="preserve"> más </w:t>
      </w:r>
      <w:r>
        <w:rPr>
          <w:rFonts w:eastAsia="SimSun"/>
          <w:szCs w:val="24"/>
        </w:rPr>
        <w:t xml:space="preserve">personas estén </w:t>
      </w:r>
      <w:r w:rsidRPr="003B306A">
        <w:rPr>
          <w:rFonts w:eastAsia="SimSun"/>
          <w:szCs w:val="24"/>
        </w:rPr>
        <w:t xml:space="preserve">en la red, </w:t>
      </w:r>
      <w:r>
        <w:rPr>
          <w:rFonts w:eastAsia="SimSun"/>
          <w:szCs w:val="24"/>
        </w:rPr>
        <w:t xml:space="preserve">más importantes serán </w:t>
      </w:r>
      <w:r w:rsidRPr="003B306A">
        <w:rPr>
          <w:rFonts w:eastAsia="SimSun"/>
          <w:szCs w:val="24"/>
        </w:rPr>
        <w:t xml:space="preserve">las externalidades de red y </w:t>
      </w:r>
      <w:r>
        <w:rPr>
          <w:rFonts w:eastAsia="SimSun"/>
          <w:szCs w:val="24"/>
        </w:rPr>
        <w:t xml:space="preserve">más atractiva, innovadora y productiva se considerará la </w:t>
      </w:r>
      <w:r w:rsidRPr="003B306A">
        <w:rPr>
          <w:rFonts w:eastAsia="SimSun"/>
          <w:szCs w:val="24"/>
        </w:rPr>
        <w:t xml:space="preserve">red. </w:t>
      </w:r>
      <w:r>
        <w:rPr>
          <w:rFonts w:eastAsia="SimSun"/>
          <w:szCs w:val="24"/>
        </w:rPr>
        <w:t>Una mayor exigencia de l</w:t>
      </w:r>
      <w:r w:rsidRPr="003B306A">
        <w:rPr>
          <w:rFonts w:eastAsia="SimSun"/>
          <w:szCs w:val="24"/>
        </w:rPr>
        <w:t xml:space="preserve">os clientes </w:t>
      </w:r>
      <w:r>
        <w:rPr>
          <w:rFonts w:eastAsia="SimSun"/>
          <w:szCs w:val="24"/>
        </w:rPr>
        <w:t>supone operadores</w:t>
      </w:r>
      <w:r w:rsidRPr="003B306A">
        <w:rPr>
          <w:rFonts w:eastAsia="SimSun"/>
          <w:szCs w:val="24"/>
        </w:rPr>
        <w:t xml:space="preserve"> más efic</w:t>
      </w:r>
      <w:r>
        <w:rPr>
          <w:rFonts w:eastAsia="SimSun"/>
          <w:szCs w:val="24"/>
        </w:rPr>
        <w:t xml:space="preserve">aces </w:t>
      </w:r>
      <w:r w:rsidRPr="003B306A">
        <w:rPr>
          <w:rFonts w:eastAsia="SimSun"/>
          <w:szCs w:val="24"/>
        </w:rPr>
        <w:t>y de rendimiento</w:t>
      </w:r>
      <w:r>
        <w:rPr>
          <w:rFonts w:eastAsia="SimSun"/>
          <w:szCs w:val="24"/>
        </w:rPr>
        <w:t xml:space="preserve"> más elevado. </w:t>
      </w:r>
      <w:r w:rsidRPr="003B306A">
        <w:rPr>
          <w:rFonts w:eastAsia="SimSun"/>
          <w:szCs w:val="24"/>
        </w:rPr>
        <w:t xml:space="preserve">El objetivo </w:t>
      </w:r>
      <w:r>
        <w:rPr>
          <w:rFonts w:eastAsia="SimSun"/>
          <w:szCs w:val="24"/>
        </w:rPr>
        <w:t xml:space="preserve">consiste en </w:t>
      </w:r>
      <w:r w:rsidRPr="003B306A">
        <w:rPr>
          <w:rFonts w:eastAsia="SimSun"/>
          <w:szCs w:val="24"/>
        </w:rPr>
        <w:t>satisfacer a todos los clientes (servicios prestados, en cantidad y calidad).</w:t>
      </w:r>
    </w:p>
    <w:p w:rsidR="00F77477" w:rsidRPr="003B306A" w:rsidRDefault="00F77477" w:rsidP="00BD6672">
      <w:pPr>
        <w:rPr>
          <w:rFonts w:eastAsia="SimSun"/>
          <w:szCs w:val="24"/>
        </w:rPr>
      </w:pPr>
      <w:r>
        <w:rPr>
          <w:rFonts w:eastAsia="SimSun"/>
          <w:szCs w:val="24"/>
        </w:rPr>
        <w:t>Las externalidades de red constituye</w:t>
      </w:r>
      <w:r w:rsidRPr="003B306A">
        <w:rPr>
          <w:rFonts w:eastAsia="SimSun"/>
          <w:szCs w:val="24"/>
        </w:rPr>
        <w:t>n una fuente de desarrollo de las telecomunicaciones en todo el mundo.</w:t>
      </w:r>
      <w:r>
        <w:rPr>
          <w:rFonts w:eastAsia="SimSun"/>
          <w:szCs w:val="24"/>
        </w:rPr>
        <w:t xml:space="preserve"> El aprovechamiento de </w:t>
      </w:r>
      <w:r w:rsidRPr="003B306A">
        <w:rPr>
          <w:rFonts w:eastAsia="SimSun"/>
          <w:szCs w:val="24"/>
        </w:rPr>
        <w:t xml:space="preserve">estos efectos externos de forma inteligente conduce a un desarrollo equilibrado de las redes de telecomunicaciones. El </w:t>
      </w:r>
      <w:r>
        <w:rPr>
          <w:rFonts w:eastAsia="SimSun"/>
          <w:szCs w:val="24"/>
        </w:rPr>
        <w:t>aumento del número de abonados da lugar a la ampliación de l</w:t>
      </w:r>
      <w:r w:rsidRPr="003B306A">
        <w:rPr>
          <w:rFonts w:eastAsia="SimSun"/>
          <w:szCs w:val="24"/>
        </w:rPr>
        <w:t>a re</w:t>
      </w:r>
      <w:r>
        <w:rPr>
          <w:rFonts w:eastAsia="SimSun"/>
          <w:szCs w:val="24"/>
        </w:rPr>
        <w:t>d, lo cual facilita la financiación de</w:t>
      </w:r>
      <w:r w:rsidRPr="003B306A">
        <w:rPr>
          <w:rFonts w:eastAsia="SimSun"/>
          <w:szCs w:val="24"/>
        </w:rPr>
        <w:t xml:space="preserve"> las inversiones.</w:t>
      </w:r>
    </w:p>
    <w:p w:rsidR="00F77477" w:rsidRPr="003B306A" w:rsidRDefault="00F77477" w:rsidP="00BD6672">
      <w:pPr>
        <w:rPr>
          <w:rFonts w:eastAsia="SimSun"/>
          <w:szCs w:val="24"/>
        </w:rPr>
      </w:pPr>
      <w:r>
        <w:rPr>
          <w:rFonts w:eastAsia="SimSun"/>
          <w:szCs w:val="24"/>
        </w:rPr>
        <w:t xml:space="preserve">La finalidad </w:t>
      </w:r>
      <w:r w:rsidRPr="003B306A">
        <w:rPr>
          <w:rFonts w:eastAsia="SimSun"/>
          <w:szCs w:val="24"/>
        </w:rPr>
        <w:t xml:space="preserve">es explotar las externalidades de red </w:t>
      </w:r>
      <w:r>
        <w:rPr>
          <w:rFonts w:eastAsia="SimSun"/>
          <w:szCs w:val="24"/>
        </w:rPr>
        <w:t xml:space="preserve">desde el punto de vista económico para acelerar la evolución </w:t>
      </w:r>
      <w:r w:rsidRPr="003B306A">
        <w:rPr>
          <w:rFonts w:eastAsia="SimSun"/>
          <w:szCs w:val="24"/>
        </w:rPr>
        <w:t>de la red</w:t>
      </w:r>
      <w:r>
        <w:rPr>
          <w:rFonts w:eastAsia="SimSun"/>
          <w:szCs w:val="24"/>
        </w:rPr>
        <w:t xml:space="preserve">, cuyo rápido </w:t>
      </w:r>
      <w:r w:rsidRPr="003B306A">
        <w:rPr>
          <w:rFonts w:eastAsia="SimSun"/>
          <w:szCs w:val="24"/>
        </w:rPr>
        <w:t xml:space="preserve">crecimiento </w:t>
      </w:r>
      <w:r>
        <w:rPr>
          <w:rFonts w:eastAsia="SimSun"/>
          <w:szCs w:val="24"/>
        </w:rPr>
        <w:t xml:space="preserve">contribuye a reducir </w:t>
      </w:r>
      <w:r w:rsidRPr="003B306A">
        <w:rPr>
          <w:rFonts w:eastAsia="SimSun"/>
          <w:szCs w:val="24"/>
        </w:rPr>
        <w:t xml:space="preserve">la brecha digital. </w:t>
      </w:r>
    </w:p>
    <w:p w:rsidR="00F77477" w:rsidRPr="003B306A" w:rsidRDefault="00F77477" w:rsidP="00BD6672">
      <w:pPr>
        <w:rPr>
          <w:rFonts w:eastAsia="SimSun"/>
          <w:szCs w:val="24"/>
        </w:rPr>
      </w:pPr>
      <w:r w:rsidRPr="003B306A">
        <w:rPr>
          <w:rFonts w:eastAsia="SimSun"/>
          <w:szCs w:val="24"/>
        </w:rPr>
        <w:t xml:space="preserve">En resumen, los objetivos son </w:t>
      </w:r>
      <w:r>
        <w:rPr>
          <w:rFonts w:eastAsia="SimSun"/>
          <w:szCs w:val="24"/>
        </w:rPr>
        <w:t xml:space="preserve">aplicar la </w:t>
      </w:r>
      <w:r w:rsidRPr="003B306A">
        <w:rPr>
          <w:rFonts w:eastAsia="SimSun"/>
          <w:szCs w:val="24"/>
        </w:rPr>
        <w:t xml:space="preserve">Recomendación UIT-T D.156, reducir la brecha digital y </w:t>
      </w:r>
      <w:r>
        <w:rPr>
          <w:rFonts w:eastAsia="SimSun"/>
          <w:szCs w:val="24"/>
        </w:rPr>
        <w:t>dar</w:t>
      </w:r>
      <w:r w:rsidRPr="003B306A">
        <w:rPr>
          <w:rFonts w:eastAsia="SimSun"/>
          <w:szCs w:val="24"/>
        </w:rPr>
        <w:t xml:space="preserve"> acceso</w:t>
      </w:r>
      <w:r>
        <w:rPr>
          <w:rFonts w:eastAsia="SimSun"/>
          <w:szCs w:val="24"/>
        </w:rPr>
        <w:t xml:space="preserve"> </w:t>
      </w:r>
      <w:r w:rsidRPr="003B306A">
        <w:rPr>
          <w:rFonts w:eastAsia="SimSun"/>
          <w:szCs w:val="24"/>
        </w:rPr>
        <w:t>a todos (</w:t>
      </w:r>
      <w:r>
        <w:rPr>
          <w:rFonts w:eastAsia="SimSun"/>
          <w:szCs w:val="24"/>
        </w:rPr>
        <w:t xml:space="preserve">Resoluciones de la </w:t>
      </w:r>
      <w:r w:rsidRPr="003B306A">
        <w:rPr>
          <w:rFonts w:eastAsia="SimSun"/>
          <w:szCs w:val="24"/>
        </w:rPr>
        <w:t>PP</w:t>
      </w:r>
      <w:r>
        <w:rPr>
          <w:rFonts w:eastAsia="SimSun"/>
          <w:szCs w:val="24"/>
        </w:rPr>
        <w:t xml:space="preserve"> y </w:t>
      </w:r>
      <w:r w:rsidRPr="003B306A">
        <w:rPr>
          <w:rFonts w:eastAsia="SimSun"/>
          <w:szCs w:val="24"/>
        </w:rPr>
        <w:t xml:space="preserve">la AMNT), </w:t>
      </w:r>
      <w:r>
        <w:rPr>
          <w:rFonts w:eastAsia="SimSun"/>
          <w:szCs w:val="24"/>
        </w:rPr>
        <w:t xml:space="preserve">así como </w:t>
      </w:r>
      <w:r w:rsidRPr="003B306A">
        <w:rPr>
          <w:rFonts w:eastAsia="SimSun"/>
          <w:szCs w:val="24"/>
        </w:rPr>
        <w:t xml:space="preserve">aumentar los ingresos del operador. </w:t>
      </w:r>
      <w:r>
        <w:rPr>
          <w:rFonts w:eastAsia="SimSun"/>
          <w:szCs w:val="24"/>
        </w:rPr>
        <w:t>Pero para ello es necesario de</w:t>
      </w:r>
      <w:r w:rsidRPr="003B306A">
        <w:rPr>
          <w:rFonts w:eastAsia="SimSun"/>
          <w:szCs w:val="24"/>
        </w:rPr>
        <w:t>terminar el valor de</w:t>
      </w:r>
      <w:r>
        <w:rPr>
          <w:rFonts w:eastAsia="SimSun"/>
          <w:szCs w:val="24"/>
        </w:rPr>
        <w:t xml:space="preserve"> las</w:t>
      </w:r>
      <w:r w:rsidRPr="003B306A">
        <w:rPr>
          <w:rFonts w:eastAsia="SimSun"/>
          <w:szCs w:val="24"/>
        </w:rPr>
        <w:t xml:space="preserve"> externalidades de red.</w:t>
      </w:r>
    </w:p>
    <w:p w:rsidR="00F77477" w:rsidRPr="003B306A" w:rsidRDefault="00F77477" w:rsidP="00B13502">
      <w:pPr>
        <w:rPr>
          <w:rFonts w:eastAsia="SimSun"/>
          <w:szCs w:val="24"/>
        </w:rPr>
      </w:pPr>
      <w:r>
        <w:rPr>
          <w:rFonts w:eastAsia="SimSun"/>
          <w:szCs w:val="24"/>
        </w:rPr>
        <w:t xml:space="preserve">Son </w:t>
      </w:r>
      <w:r w:rsidRPr="003B306A">
        <w:rPr>
          <w:rFonts w:eastAsia="SimSun"/>
          <w:szCs w:val="24"/>
        </w:rPr>
        <w:t>varios</w:t>
      </w:r>
      <w:r>
        <w:rPr>
          <w:rFonts w:eastAsia="SimSun"/>
          <w:szCs w:val="24"/>
        </w:rPr>
        <w:t xml:space="preserve"> los</w:t>
      </w:r>
      <w:r w:rsidRPr="003B306A">
        <w:rPr>
          <w:rFonts w:eastAsia="SimSun"/>
          <w:szCs w:val="24"/>
        </w:rPr>
        <w:t xml:space="preserve"> métodos que pueden utiliza</w:t>
      </w:r>
      <w:r>
        <w:rPr>
          <w:rFonts w:eastAsia="SimSun"/>
          <w:szCs w:val="24"/>
        </w:rPr>
        <w:t xml:space="preserve">rse </w:t>
      </w:r>
      <w:r w:rsidRPr="003B306A">
        <w:rPr>
          <w:rFonts w:eastAsia="SimSun"/>
          <w:szCs w:val="24"/>
        </w:rPr>
        <w:t xml:space="preserve">para </w:t>
      </w:r>
      <w:r>
        <w:rPr>
          <w:rFonts w:eastAsia="SimSun"/>
          <w:szCs w:val="24"/>
        </w:rPr>
        <w:t xml:space="preserve">determinar </w:t>
      </w:r>
      <w:r w:rsidRPr="003B306A">
        <w:rPr>
          <w:rFonts w:eastAsia="SimSun"/>
          <w:szCs w:val="24"/>
        </w:rPr>
        <w:t xml:space="preserve">el valor de </w:t>
      </w:r>
      <w:r>
        <w:rPr>
          <w:rFonts w:eastAsia="SimSun"/>
          <w:szCs w:val="24"/>
        </w:rPr>
        <w:t>las externalidades de red.</w:t>
      </w:r>
      <w:r w:rsidR="00B13502">
        <w:rPr>
          <w:rFonts w:eastAsia="SimSun"/>
          <w:szCs w:val="24"/>
        </w:rPr>
        <w:t xml:space="preserve"> </w:t>
      </w:r>
      <w:r>
        <w:rPr>
          <w:rFonts w:eastAsia="SimSun"/>
          <w:szCs w:val="24"/>
        </w:rPr>
        <w:t xml:space="preserve">Uno de ellos consiste en definir </w:t>
      </w:r>
      <w:r w:rsidRPr="003B306A">
        <w:rPr>
          <w:rFonts w:eastAsia="SimSun"/>
          <w:szCs w:val="24"/>
        </w:rPr>
        <w:t xml:space="preserve">un modelo económico y </w:t>
      </w:r>
      <w:r>
        <w:rPr>
          <w:rFonts w:eastAsia="SimSun"/>
          <w:szCs w:val="24"/>
        </w:rPr>
        <w:t xml:space="preserve">aplicar la regresión </w:t>
      </w:r>
      <w:r w:rsidRPr="003B306A">
        <w:rPr>
          <w:rFonts w:eastAsia="SimSun"/>
          <w:szCs w:val="24"/>
        </w:rPr>
        <w:t xml:space="preserve">econométrica. Se puede demostrar la existencia de efectos de red utilizando </w:t>
      </w:r>
      <w:r>
        <w:rPr>
          <w:rFonts w:eastAsia="SimSun"/>
          <w:szCs w:val="24"/>
        </w:rPr>
        <w:t>el</w:t>
      </w:r>
      <w:r w:rsidRPr="003B306A">
        <w:rPr>
          <w:rFonts w:eastAsia="SimSun"/>
          <w:szCs w:val="24"/>
        </w:rPr>
        <w:t xml:space="preserve"> modelo de vector</w:t>
      </w:r>
      <w:r>
        <w:rPr>
          <w:rFonts w:eastAsia="SimSun"/>
          <w:szCs w:val="24"/>
        </w:rPr>
        <w:t xml:space="preserve"> de </w:t>
      </w:r>
      <w:r w:rsidR="00B13502">
        <w:rPr>
          <w:rFonts w:eastAsia="SimSun"/>
          <w:szCs w:val="24"/>
        </w:rPr>
        <w:t>autorregresión</w:t>
      </w:r>
      <w:r>
        <w:rPr>
          <w:rFonts w:eastAsia="SimSun"/>
          <w:szCs w:val="24"/>
        </w:rPr>
        <w:t xml:space="preserve"> </w:t>
      </w:r>
      <w:r w:rsidRPr="003B306A">
        <w:rPr>
          <w:rFonts w:eastAsia="SimSun"/>
          <w:szCs w:val="24"/>
        </w:rPr>
        <w:t>(</w:t>
      </w:r>
      <w:r w:rsidRPr="00E066FC">
        <w:rPr>
          <w:rFonts w:eastAsia="SimSun"/>
          <w:i/>
          <w:iCs/>
          <w:szCs w:val="24"/>
        </w:rPr>
        <w:t>VAR, vector autoregression</w:t>
      </w:r>
      <w:r w:rsidRPr="003B306A">
        <w:rPr>
          <w:rFonts w:eastAsia="SimSun"/>
          <w:szCs w:val="24"/>
        </w:rPr>
        <w:t xml:space="preserve">). Las variables utilizadas </w:t>
      </w:r>
      <w:r>
        <w:rPr>
          <w:rFonts w:eastAsia="SimSun"/>
          <w:szCs w:val="24"/>
        </w:rPr>
        <w:t>constituye</w:t>
      </w:r>
      <w:r w:rsidRPr="003B306A">
        <w:rPr>
          <w:rFonts w:eastAsia="SimSun"/>
          <w:szCs w:val="24"/>
        </w:rPr>
        <w:t xml:space="preserve">n el tráfico internacional de entrada en la red, </w:t>
      </w:r>
      <w:r>
        <w:rPr>
          <w:rFonts w:eastAsia="SimSun"/>
          <w:szCs w:val="24"/>
        </w:rPr>
        <w:t xml:space="preserve">la </w:t>
      </w:r>
      <w:r w:rsidRPr="003B306A">
        <w:rPr>
          <w:rFonts w:eastAsia="SimSun"/>
          <w:szCs w:val="24"/>
        </w:rPr>
        <w:t>inve</w:t>
      </w:r>
      <w:r>
        <w:rPr>
          <w:rFonts w:eastAsia="SimSun"/>
          <w:szCs w:val="24"/>
        </w:rPr>
        <w:t>rsión en la red y el número de abonados</w:t>
      </w:r>
      <w:r w:rsidRPr="003B306A">
        <w:rPr>
          <w:rFonts w:eastAsia="SimSun"/>
          <w:szCs w:val="24"/>
        </w:rPr>
        <w:t xml:space="preserve">. </w:t>
      </w:r>
      <w:r>
        <w:rPr>
          <w:rFonts w:eastAsia="SimSun"/>
          <w:szCs w:val="24"/>
        </w:rPr>
        <w:t>Convendría realizar p</w:t>
      </w:r>
      <w:r w:rsidRPr="003B306A">
        <w:rPr>
          <w:rFonts w:eastAsia="SimSun"/>
          <w:szCs w:val="24"/>
        </w:rPr>
        <w:t>ruebas</w:t>
      </w:r>
      <w:r>
        <w:rPr>
          <w:rFonts w:eastAsia="SimSun"/>
          <w:szCs w:val="24"/>
        </w:rPr>
        <w:t xml:space="preserve"> de estacionalidad y causalidad</w:t>
      </w:r>
      <w:r w:rsidRPr="003B306A">
        <w:rPr>
          <w:rFonts w:eastAsia="SimSun"/>
          <w:szCs w:val="24"/>
        </w:rPr>
        <w:t>.</w:t>
      </w:r>
    </w:p>
    <w:p w:rsidR="00F77477" w:rsidRPr="003B306A" w:rsidRDefault="00F77477" w:rsidP="00BD6672">
      <w:pPr>
        <w:rPr>
          <w:rFonts w:eastAsia="SimSun"/>
          <w:szCs w:val="24"/>
        </w:rPr>
      </w:pPr>
      <w:r w:rsidRPr="003B306A">
        <w:rPr>
          <w:rFonts w:eastAsia="SimSun"/>
          <w:szCs w:val="24"/>
        </w:rPr>
        <w:t xml:space="preserve">Los resultados obtenidos en </w:t>
      </w:r>
      <w:r w:rsidRPr="002A286E">
        <w:rPr>
          <w:rFonts w:eastAsia="SimSun"/>
          <w:szCs w:val="24"/>
        </w:rPr>
        <w:t xml:space="preserve">Côte d’Ivoire </w:t>
      </w:r>
      <w:r w:rsidRPr="003B306A">
        <w:rPr>
          <w:rFonts w:eastAsia="SimSun"/>
          <w:szCs w:val="24"/>
        </w:rPr>
        <w:t xml:space="preserve">son los siguientes: </w:t>
      </w:r>
    </w:p>
    <w:p w:rsidR="00F77477" w:rsidRPr="00767483" w:rsidRDefault="00B13502" w:rsidP="00B13502">
      <w:pPr>
        <w:pStyle w:val="enumlev1"/>
        <w:rPr>
          <w:rFonts w:eastAsia="SimSun"/>
        </w:rPr>
      </w:pPr>
      <w:r w:rsidRPr="00B13502">
        <w:rPr>
          <w:rFonts w:eastAsia="SimSun"/>
        </w:rPr>
        <w:t>•</w:t>
      </w:r>
      <w:r>
        <w:rPr>
          <w:rFonts w:eastAsia="SimSun"/>
        </w:rPr>
        <w:tab/>
      </w:r>
      <w:r w:rsidR="00F77477" w:rsidRPr="00767483">
        <w:rPr>
          <w:rFonts w:eastAsia="SimSun"/>
        </w:rPr>
        <w:t>Incidencia positiva del aumento de la inversión en el volumen de tráfico de entrada en la red (con un</w:t>
      </w:r>
      <w:r w:rsidR="00F77477">
        <w:rPr>
          <w:rFonts w:eastAsia="SimSun"/>
        </w:rPr>
        <w:t xml:space="preserve"> atraso de</w:t>
      </w:r>
      <w:r w:rsidR="00F77477" w:rsidRPr="00767483">
        <w:rPr>
          <w:rFonts w:eastAsia="SimSun"/>
        </w:rPr>
        <w:t xml:space="preserve"> dos meses)</w:t>
      </w:r>
      <w:r w:rsidR="003A4A6E">
        <w:rPr>
          <w:rFonts w:eastAsia="SimSun"/>
        </w:rPr>
        <w:t>.</w:t>
      </w:r>
      <w:r w:rsidR="00F77477" w:rsidRPr="00767483">
        <w:rPr>
          <w:rFonts w:eastAsia="SimSun"/>
        </w:rPr>
        <w:t xml:space="preserve"> </w:t>
      </w:r>
    </w:p>
    <w:p w:rsidR="00F77477" w:rsidRPr="00767483" w:rsidRDefault="00B13502" w:rsidP="00B13502">
      <w:pPr>
        <w:pStyle w:val="enumlev1"/>
        <w:rPr>
          <w:rFonts w:eastAsia="SimSun"/>
        </w:rPr>
      </w:pPr>
      <w:r w:rsidRPr="00B13502">
        <w:rPr>
          <w:rFonts w:eastAsia="SimSun"/>
        </w:rPr>
        <w:t>•</w:t>
      </w:r>
      <w:r>
        <w:rPr>
          <w:rFonts w:eastAsia="SimSun"/>
        </w:rPr>
        <w:tab/>
      </w:r>
      <w:r w:rsidR="00F77477" w:rsidRPr="00767483">
        <w:rPr>
          <w:rFonts w:eastAsia="SimSun"/>
        </w:rPr>
        <w:t xml:space="preserve">Incidencia inicialmente negativa del </w:t>
      </w:r>
      <w:r w:rsidR="00F77477">
        <w:rPr>
          <w:rFonts w:eastAsia="SimSun"/>
        </w:rPr>
        <w:t>crecimiento</w:t>
      </w:r>
      <w:r w:rsidR="00F77477" w:rsidRPr="00767483">
        <w:rPr>
          <w:rFonts w:eastAsia="SimSun"/>
        </w:rPr>
        <w:t xml:space="preserve"> del tráfico en la inversión, que pasa a ser positiva a partir del decimocuarto mes</w:t>
      </w:r>
      <w:r w:rsidR="003A4A6E">
        <w:rPr>
          <w:rFonts w:eastAsia="SimSun"/>
        </w:rPr>
        <w:t>.</w:t>
      </w:r>
    </w:p>
    <w:p w:rsidR="00F77477" w:rsidRPr="00767483" w:rsidRDefault="00B13502" w:rsidP="00B13502">
      <w:pPr>
        <w:pStyle w:val="enumlev1"/>
        <w:rPr>
          <w:rFonts w:eastAsia="SimSun"/>
        </w:rPr>
      </w:pPr>
      <w:r w:rsidRPr="00B13502">
        <w:rPr>
          <w:rFonts w:eastAsia="SimSun"/>
        </w:rPr>
        <w:t>•</w:t>
      </w:r>
      <w:r>
        <w:rPr>
          <w:rFonts w:eastAsia="SimSun"/>
        </w:rPr>
        <w:tab/>
      </w:r>
      <w:r w:rsidR="00F77477">
        <w:rPr>
          <w:rFonts w:eastAsia="SimSun"/>
        </w:rPr>
        <w:t xml:space="preserve">Perturbación </w:t>
      </w:r>
      <w:r w:rsidR="00F77477" w:rsidRPr="00767483">
        <w:rPr>
          <w:rFonts w:eastAsia="SimSun"/>
        </w:rPr>
        <w:t xml:space="preserve">en el tráfico – periodo de ajuste de 11 meses; </w:t>
      </w:r>
      <w:r w:rsidR="00F77477">
        <w:rPr>
          <w:rFonts w:eastAsia="SimSun"/>
        </w:rPr>
        <w:t xml:space="preserve">y perturbación </w:t>
      </w:r>
      <w:r w:rsidR="00F77477" w:rsidRPr="00767483">
        <w:rPr>
          <w:rFonts w:eastAsia="SimSun"/>
        </w:rPr>
        <w:t>en la inversión – periodo de ajuste más corto (6 meses)</w:t>
      </w:r>
      <w:r w:rsidR="003A4A6E">
        <w:rPr>
          <w:rFonts w:eastAsia="SimSun"/>
        </w:rPr>
        <w:t>.</w:t>
      </w:r>
      <w:r w:rsidR="00F77477" w:rsidRPr="00767483">
        <w:rPr>
          <w:rFonts w:eastAsia="SimSun"/>
        </w:rPr>
        <w:t xml:space="preserve"> </w:t>
      </w:r>
    </w:p>
    <w:p w:rsidR="00F77477" w:rsidRPr="003B306A" w:rsidRDefault="00F77477" w:rsidP="00BD6672">
      <w:pPr>
        <w:rPr>
          <w:rFonts w:eastAsia="SimSun"/>
          <w:szCs w:val="24"/>
        </w:rPr>
      </w:pPr>
      <w:r>
        <w:rPr>
          <w:rFonts w:eastAsia="SimSun"/>
          <w:szCs w:val="24"/>
        </w:rPr>
        <w:t>Hay o</w:t>
      </w:r>
      <w:r w:rsidRPr="003B306A">
        <w:rPr>
          <w:rFonts w:eastAsia="SimSun"/>
          <w:szCs w:val="24"/>
        </w:rPr>
        <w:t xml:space="preserve">tro método </w:t>
      </w:r>
      <w:r>
        <w:rPr>
          <w:rFonts w:eastAsia="SimSun"/>
          <w:szCs w:val="24"/>
        </w:rPr>
        <w:t>que</w:t>
      </w:r>
      <w:r w:rsidRPr="003B306A">
        <w:rPr>
          <w:rFonts w:eastAsia="SimSun"/>
          <w:szCs w:val="24"/>
        </w:rPr>
        <w:t xml:space="preserve"> puede ser descrito de la siguiente manera:</w:t>
      </w:r>
    </w:p>
    <w:p w:rsidR="00F77477" w:rsidRPr="00B13502" w:rsidRDefault="00B13502" w:rsidP="00B13502">
      <w:pPr>
        <w:pStyle w:val="enumlev1"/>
        <w:rPr>
          <w:rFonts w:eastAsia="SimSun"/>
        </w:rPr>
      </w:pPr>
      <w:r w:rsidRPr="00B13502">
        <w:rPr>
          <w:rFonts w:eastAsia="SimSun"/>
        </w:rPr>
        <w:t>•</w:t>
      </w:r>
      <w:r>
        <w:rPr>
          <w:rFonts w:eastAsia="SimSun"/>
        </w:rPr>
        <w:tab/>
      </w:r>
      <w:r w:rsidR="00F77477" w:rsidRPr="00B13502">
        <w:rPr>
          <w:rFonts w:eastAsia="SimSun"/>
        </w:rPr>
        <w:t>Etapa 1: establecer el coeficiente de inversión SUR/OCDE y determinar el horizonte de igualdad</w:t>
      </w:r>
      <w:r w:rsidR="003A4A6E">
        <w:rPr>
          <w:rFonts w:eastAsia="SimSun"/>
        </w:rPr>
        <w:t>.</w:t>
      </w:r>
    </w:p>
    <w:p w:rsidR="00F77477" w:rsidRPr="00B13502" w:rsidRDefault="00B13502" w:rsidP="00B13502">
      <w:pPr>
        <w:pStyle w:val="enumlev1"/>
        <w:rPr>
          <w:rFonts w:eastAsia="SimSun"/>
        </w:rPr>
      </w:pPr>
      <w:r w:rsidRPr="00B13502">
        <w:rPr>
          <w:rFonts w:eastAsia="SimSun"/>
        </w:rPr>
        <w:t>•</w:t>
      </w:r>
      <w:r>
        <w:rPr>
          <w:rFonts w:eastAsia="SimSun"/>
        </w:rPr>
        <w:tab/>
      </w:r>
      <w:r w:rsidR="00F77477" w:rsidRPr="00B13502">
        <w:rPr>
          <w:rFonts w:eastAsia="SimSun"/>
        </w:rPr>
        <w:t>Etapa 2: determinar la tasa de crecimiento deseada del coeficiente y comparar el coeficiente previsto con el coeficiente observado</w:t>
      </w:r>
      <w:r w:rsidR="003A4A6E">
        <w:rPr>
          <w:rFonts w:eastAsia="SimSun"/>
        </w:rPr>
        <w:t>.</w:t>
      </w:r>
    </w:p>
    <w:p w:rsidR="00F77477" w:rsidRPr="00B13502" w:rsidRDefault="00B13502" w:rsidP="00B13502">
      <w:pPr>
        <w:pStyle w:val="enumlev1"/>
        <w:rPr>
          <w:rFonts w:eastAsia="SimSun"/>
        </w:rPr>
      </w:pPr>
      <w:r w:rsidRPr="00B13502">
        <w:rPr>
          <w:rFonts w:eastAsia="SimSun"/>
        </w:rPr>
        <w:t>•</w:t>
      </w:r>
      <w:r>
        <w:rPr>
          <w:rFonts w:eastAsia="SimSun"/>
        </w:rPr>
        <w:tab/>
      </w:r>
      <w:r w:rsidR="00F77477" w:rsidRPr="00B13502">
        <w:rPr>
          <w:rFonts w:eastAsia="SimSun"/>
        </w:rPr>
        <w:t>Etapa 3: determinar el volumen adicional de inversión necesario para alcanzar el objetivo en el plazo deseado</w:t>
      </w:r>
      <w:r w:rsidR="003A4A6E">
        <w:rPr>
          <w:rFonts w:eastAsia="SimSun"/>
        </w:rPr>
        <w:t>.</w:t>
      </w:r>
    </w:p>
    <w:p w:rsidR="00F77477" w:rsidRPr="00B13502" w:rsidRDefault="00B13502" w:rsidP="00B13502">
      <w:pPr>
        <w:pStyle w:val="enumlev1"/>
        <w:rPr>
          <w:rFonts w:eastAsia="SimSun"/>
        </w:rPr>
      </w:pPr>
      <w:r w:rsidRPr="00B13502">
        <w:rPr>
          <w:rFonts w:eastAsia="SimSun"/>
        </w:rPr>
        <w:t>•</w:t>
      </w:r>
      <w:r>
        <w:rPr>
          <w:rFonts w:eastAsia="SimSun"/>
        </w:rPr>
        <w:tab/>
      </w:r>
      <w:r w:rsidR="00F77477" w:rsidRPr="00B13502">
        <w:rPr>
          <w:rFonts w:eastAsia="SimSun"/>
        </w:rPr>
        <w:t>Etapa 4: determinar el suplemento de tarifa requerido para prever la inversión adicional identificada (prima)</w:t>
      </w:r>
      <w:r w:rsidR="003A4A6E">
        <w:rPr>
          <w:rFonts w:eastAsia="SimSun"/>
        </w:rPr>
        <w:t>.</w:t>
      </w:r>
      <w:r w:rsidR="00F77477" w:rsidRPr="00B13502">
        <w:rPr>
          <w:rFonts w:eastAsia="SimSun"/>
        </w:rPr>
        <w:t xml:space="preserve"> </w:t>
      </w:r>
    </w:p>
    <w:p w:rsidR="00F77477" w:rsidRPr="00644AD7" w:rsidRDefault="00F77477" w:rsidP="003A4A6E">
      <w:pPr>
        <w:rPr>
          <w:rFonts w:eastAsia="SimSun"/>
          <w:szCs w:val="24"/>
        </w:rPr>
      </w:pPr>
      <w:r w:rsidRPr="00644AD7">
        <w:rPr>
          <w:rFonts w:eastAsia="SimSun"/>
          <w:szCs w:val="24"/>
        </w:rPr>
        <w:t>Con este enfoque</w:t>
      </w:r>
      <w:r>
        <w:rPr>
          <w:rFonts w:eastAsia="SimSun"/>
          <w:szCs w:val="24"/>
        </w:rPr>
        <w:t>,</w:t>
      </w:r>
      <w:r w:rsidRPr="00644AD7">
        <w:rPr>
          <w:rFonts w:eastAsia="SimSun"/>
          <w:szCs w:val="24"/>
        </w:rPr>
        <w:t xml:space="preserve"> los cálculos consolidados </w:t>
      </w:r>
      <w:r>
        <w:rPr>
          <w:rFonts w:eastAsia="SimSun"/>
          <w:szCs w:val="24"/>
        </w:rPr>
        <w:t>apuntan a un aumento de tarifas, según los plazos. La prima</w:t>
      </w:r>
      <w:r w:rsidRPr="00644AD7">
        <w:rPr>
          <w:rFonts w:eastAsia="SimSun"/>
          <w:szCs w:val="24"/>
        </w:rPr>
        <w:t xml:space="preserve"> varía </w:t>
      </w:r>
      <w:r>
        <w:rPr>
          <w:rFonts w:eastAsia="SimSun"/>
          <w:szCs w:val="24"/>
        </w:rPr>
        <w:t>entr</w:t>
      </w:r>
      <w:r w:rsidRPr="00644AD7">
        <w:rPr>
          <w:rFonts w:eastAsia="SimSun"/>
          <w:szCs w:val="24"/>
        </w:rPr>
        <w:t>e 16,85</w:t>
      </w:r>
      <w:r w:rsidR="003A4A6E">
        <w:rPr>
          <w:rFonts w:eastAsia="SimSun"/>
          <w:szCs w:val="24"/>
        </w:rPr>
        <w:t>%</w:t>
      </w:r>
      <w:r>
        <w:rPr>
          <w:rFonts w:eastAsia="SimSun"/>
          <w:szCs w:val="24"/>
        </w:rPr>
        <w:t xml:space="preserve"> </w:t>
      </w:r>
      <w:r w:rsidRPr="00644AD7">
        <w:rPr>
          <w:rFonts w:eastAsia="SimSun"/>
          <w:szCs w:val="24"/>
        </w:rPr>
        <w:t>(a los 7 años) y 4,90</w:t>
      </w:r>
      <w:r w:rsidR="003A4A6E">
        <w:rPr>
          <w:rFonts w:eastAsia="SimSun"/>
          <w:szCs w:val="24"/>
        </w:rPr>
        <w:t>%</w:t>
      </w:r>
      <w:r>
        <w:rPr>
          <w:rFonts w:eastAsia="SimSun"/>
          <w:szCs w:val="24"/>
        </w:rPr>
        <w:t xml:space="preserve"> </w:t>
      </w:r>
      <w:r w:rsidRPr="00644AD7">
        <w:rPr>
          <w:rFonts w:eastAsia="SimSun"/>
          <w:szCs w:val="24"/>
        </w:rPr>
        <w:t>(a los 15 años).</w:t>
      </w:r>
    </w:p>
    <w:p w:rsidR="00F77477" w:rsidRPr="00644AD7" w:rsidRDefault="00F77477" w:rsidP="003A4A6E">
      <w:pPr>
        <w:rPr>
          <w:rFonts w:eastAsia="SimSun"/>
          <w:szCs w:val="24"/>
        </w:rPr>
      </w:pPr>
      <w:r w:rsidRPr="00644AD7">
        <w:rPr>
          <w:rFonts w:eastAsia="SimSun"/>
          <w:szCs w:val="24"/>
        </w:rPr>
        <w:t>En conclusión, con un aument</w:t>
      </w:r>
      <w:r>
        <w:rPr>
          <w:rFonts w:eastAsia="SimSun"/>
          <w:szCs w:val="24"/>
        </w:rPr>
        <w:t>o de precios de alrededor del 5</w:t>
      </w:r>
      <w:r w:rsidR="003A4A6E">
        <w:rPr>
          <w:rFonts w:eastAsia="SimSun"/>
          <w:szCs w:val="24"/>
        </w:rPr>
        <w:t>%</w:t>
      </w:r>
      <w:r w:rsidRPr="00644AD7">
        <w:rPr>
          <w:rFonts w:eastAsia="SimSun"/>
          <w:szCs w:val="24"/>
        </w:rPr>
        <w:t xml:space="preserve"> </w:t>
      </w:r>
      <w:r>
        <w:rPr>
          <w:rFonts w:eastAsia="SimSun"/>
          <w:szCs w:val="24"/>
        </w:rPr>
        <w:t xml:space="preserve">con respecto a </w:t>
      </w:r>
      <w:r w:rsidRPr="00644AD7">
        <w:rPr>
          <w:rFonts w:eastAsia="SimSun"/>
          <w:szCs w:val="24"/>
        </w:rPr>
        <w:t xml:space="preserve">la tarifa </w:t>
      </w:r>
      <w:r>
        <w:rPr>
          <w:rFonts w:eastAsia="SimSun"/>
          <w:szCs w:val="24"/>
        </w:rPr>
        <w:t>de</w:t>
      </w:r>
      <w:r w:rsidRPr="00644AD7">
        <w:rPr>
          <w:rFonts w:eastAsia="SimSun"/>
          <w:szCs w:val="24"/>
        </w:rPr>
        <w:t xml:space="preserve"> tráfico internacional, </w:t>
      </w:r>
      <w:r>
        <w:rPr>
          <w:rFonts w:eastAsia="SimSun"/>
          <w:szCs w:val="24"/>
        </w:rPr>
        <w:t xml:space="preserve">se logra un </w:t>
      </w:r>
      <w:r w:rsidRPr="00644AD7">
        <w:rPr>
          <w:rFonts w:eastAsia="SimSun"/>
          <w:szCs w:val="24"/>
        </w:rPr>
        <w:t>desarroll</w:t>
      </w:r>
      <w:r>
        <w:rPr>
          <w:rFonts w:eastAsia="SimSun"/>
          <w:szCs w:val="24"/>
        </w:rPr>
        <w:t xml:space="preserve">o de infraestructura equilibrado </w:t>
      </w:r>
      <w:r w:rsidRPr="00644AD7">
        <w:rPr>
          <w:rFonts w:eastAsia="SimSun"/>
          <w:szCs w:val="24"/>
        </w:rPr>
        <w:t>a los 15 años. Para un</w:t>
      </w:r>
      <w:r>
        <w:rPr>
          <w:rFonts w:eastAsia="SimSun"/>
          <w:szCs w:val="24"/>
        </w:rPr>
        <w:t xml:space="preserve"> plazo más cort</w:t>
      </w:r>
      <w:r w:rsidRPr="00644AD7">
        <w:rPr>
          <w:rFonts w:eastAsia="SimSun"/>
          <w:szCs w:val="24"/>
        </w:rPr>
        <w:t xml:space="preserve">o (7 años), el </w:t>
      </w:r>
      <w:r>
        <w:rPr>
          <w:rFonts w:eastAsia="SimSun"/>
          <w:szCs w:val="24"/>
        </w:rPr>
        <w:t>aumento de</w:t>
      </w:r>
      <w:r w:rsidRPr="00644AD7">
        <w:rPr>
          <w:rFonts w:eastAsia="SimSun"/>
          <w:szCs w:val="24"/>
        </w:rPr>
        <w:t xml:space="preserve"> precios es muy</w:t>
      </w:r>
      <w:r>
        <w:rPr>
          <w:rFonts w:eastAsia="SimSun"/>
          <w:szCs w:val="24"/>
        </w:rPr>
        <w:t xml:space="preserve"> marcado </w:t>
      </w:r>
      <w:r w:rsidRPr="00644AD7">
        <w:rPr>
          <w:rFonts w:eastAsia="SimSun"/>
          <w:szCs w:val="24"/>
        </w:rPr>
        <w:t>(16,85</w:t>
      </w:r>
      <w:r w:rsidR="003A4A6E">
        <w:rPr>
          <w:rFonts w:eastAsia="SimSun"/>
          <w:szCs w:val="24"/>
        </w:rPr>
        <w:t>%</w:t>
      </w:r>
      <w:r w:rsidR="00BD6672">
        <w:rPr>
          <w:rFonts w:eastAsia="SimSun"/>
          <w:szCs w:val="24"/>
        </w:rPr>
        <w:t xml:space="preserve">). </w:t>
      </w:r>
      <w:r w:rsidRPr="00644AD7">
        <w:rPr>
          <w:rFonts w:eastAsia="SimSun"/>
          <w:szCs w:val="24"/>
        </w:rPr>
        <w:t xml:space="preserve">Por </w:t>
      </w:r>
      <w:r>
        <w:rPr>
          <w:rFonts w:eastAsia="SimSun"/>
          <w:szCs w:val="24"/>
        </w:rPr>
        <w:t xml:space="preserve">consiguiente, </w:t>
      </w:r>
      <w:r w:rsidRPr="00644AD7">
        <w:rPr>
          <w:rFonts w:eastAsia="SimSun"/>
          <w:szCs w:val="24"/>
        </w:rPr>
        <w:t xml:space="preserve">proponemos </w:t>
      </w:r>
      <w:r>
        <w:rPr>
          <w:rFonts w:eastAsia="SimSun"/>
          <w:szCs w:val="24"/>
        </w:rPr>
        <w:t xml:space="preserve">optar por una </w:t>
      </w:r>
      <w:r w:rsidRPr="00644AD7">
        <w:rPr>
          <w:rFonts w:eastAsia="SimSun"/>
          <w:szCs w:val="24"/>
        </w:rPr>
        <w:t>prima del 5</w:t>
      </w:r>
      <w:r w:rsidR="003A4A6E">
        <w:rPr>
          <w:rFonts w:eastAsia="SimSun"/>
          <w:szCs w:val="24"/>
        </w:rPr>
        <w:t>%</w:t>
      </w:r>
      <w:r w:rsidRPr="00644AD7">
        <w:rPr>
          <w:rFonts w:eastAsia="SimSun"/>
          <w:szCs w:val="24"/>
        </w:rPr>
        <w:t xml:space="preserve"> para </w:t>
      </w:r>
      <w:r>
        <w:rPr>
          <w:rFonts w:eastAsia="SimSun"/>
          <w:szCs w:val="24"/>
        </w:rPr>
        <w:t xml:space="preserve">impulsar la ampliación de </w:t>
      </w:r>
      <w:r w:rsidRPr="00644AD7">
        <w:rPr>
          <w:rFonts w:eastAsia="SimSun"/>
          <w:szCs w:val="24"/>
        </w:rPr>
        <w:t xml:space="preserve">la red en nuestros países. </w:t>
      </w:r>
    </w:p>
    <w:p w:rsidR="00F77477" w:rsidRPr="00303589" w:rsidRDefault="00F77477" w:rsidP="00CE170B">
      <w:pPr>
        <w:keepNext/>
        <w:spacing w:before="160"/>
        <w:rPr>
          <w:rFonts w:eastAsia="SimSun"/>
          <w:szCs w:val="24"/>
          <w:u w:val="single"/>
        </w:rPr>
      </w:pPr>
      <w:r w:rsidRPr="00303589">
        <w:rPr>
          <w:rFonts w:eastAsia="SimSun"/>
          <w:szCs w:val="24"/>
          <w:u w:val="single"/>
        </w:rPr>
        <w:t>Presentación a cargo de William Godfrey</w:t>
      </w:r>
    </w:p>
    <w:p w:rsidR="00F77477" w:rsidRPr="00644AD7" w:rsidRDefault="00F77477" w:rsidP="00B13502">
      <w:pPr>
        <w:rPr>
          <w:rFonts w:eastAsia="SimSun"/>
          <w:szCs w:val="24"/>
        </w:rPr>
      </w:pPr>
      <w:r>
        <w:rPr>
          <w:rFonts w:eastAsia="SimSun"/>
          <w:szCs w:val="24"/>
        </w:rPr>
        <w:t>Puede observarse un gran número de externalidades en las telecomu</w:t>
      </w:r>
      <w:r w:rsidRPr="00644AD7">
        <w:rPr>
          <w:rFonts w:eastAsia="SimSun"/>
          <w:szCs w:val="24"/>
        </w:rPr>
        <w:t xml:space="preserve">nicaciones. </w:t>
      </w:r>
      <w:r>
        <w:rPr>
          <w:rFonts w:eastAsia="SimSun"/>
          <w:szCs w:val="24"/>
        </w:rPr>
        <w:t xml:space="preserve">Algunas son </w:t>
      </w:r>
      <w:r w:rsidRPr="00644AD7">
        <w:rPr>
          <w:rFonts w:eastAsia="SimSun"/>
          <w:szCs w:val="24"/>
        </w:rPr>
        <w:t>positivas, por eje</w:t>
      </w:r>
      <w:r>
        <w:rPr>
          <w:rFonts w:eastAsia="SimSun"/>
          <w:szCs w:val="24"/>
        </w:rPr>
        <w:t xml:space="preserve">mplo, las externalidades de red o las externalidades de llamadas; otras, negativas, como </w:t>
      </w:r>
      <w:r w:rsidRPr="00644AD7">
        <w:rPr>
          <w:rFonts w:eastAsia="SimSun"/>
          <w:szCs w:val="24"/>
        </w:rPr>
        <w:t xml:space="preserve">la congestión </w:t>
      </w:r>
      <w:r>
        <w:rPr>
          <w:rFonts w:eastAsia="SimSun"/>
          <w:szCs w:val="24"/>
        </w:rPr>
        <w:t>de la red.</w:t>
      </w:r>
      <w:r w:rsidR="00B13502">
        <w:rPr>
          <w:rFonts w:eastAsia="SimSun"/>
          <w:szCs w:val="24"/>
        </w:rPr>
        <w:t xml:space="preserve"> </w:t>
      </w:r>
      <w:r w:rsidRPr="00644AD7">
        <w:rPr>
          <w:rFonts w:eastAsia="SimSun"/>
          <w:szCs w:val="24"/>
        </w:rPr>
        <w:t>E</w:t>
      </w:r>
      <w:r>
        <w:rPr>
          <w:rFonts w:eastAsia="SimSun"/>
          <w:szCs w:val="24"/>
        </w:rPr>
        <w:t>n e</w:t>
      </w:r>
      <w:r w:rsidRPr="00644AD7">
        <w:rPr>
          <w:rFonts w:eastAsia="SimSun"/>
          <w:szCs w:val="24"/>
        </w:rPr>
        <w:t>sta presentación</w:t>
      </w:r>
      <w:r>
        <w:rPr>
          <w:rFonts w:eastAsia="SimSun"/>
          <w:szCs w:val="24"/>
        </w:rPr>
        <w:t>, que</w:t>
      </w:r>
      <w:r w:rsidRPr="00644AD7">
        <w:rPr>
          <w:rFonts w:eastAsia="SimSun"/>
          <w:szCs w:val="24"/>
        </w:rPr>
        <w:t xml:space="preserve"> </w:t>
      </w:r>
      <w:r>
        <w:rPr>
          <w:rFonts w:eastAsia="SimSun"/>
          <w:szCs w:val="24"/>
        </w:rPr>
        <w:t xml:space="preserve">privilegia </w:t>
      </w:r>
      <w:r w:rsidRPr="00644AD7">
        <w:rPr>
          <w:rFonts w:eastAsia="SimSun"/>
          <w:szCs w:val="24"/>
        </w:rPr>
        <w:t>la aplicación de un</w:t>
      </w:r>
      <w:r>
        <w:rPr>
          <w:rFonts w:eastAsia="SimSun"/>
          <w:szCs w:val="24"/>
        </w:rPr>
        <w:t xml:space="preserve">a sobretasa </w:t>
      </w:r>
      <w:r w:rsidRPr="00644AD7">
        <w:rPr>
          <w:rFonts w:eastAsia="SimSun"/>
          <w:szCs w:val="24"/>
        </w:rPr>
        <w:t>de externalidad de red (NES) en la</w:t>
      </w:r>
      <w:r>
        <w:rPr>
          <w:rFonts w:eastAsia="SimSun"/>
          <w:szCs w:val="24"/>
        </w:rPr>
        <w:t xml:space="preserve">s tasas de </w:t>
      </w:r>
      <w:r w:rsidRPr="00644AD7">
        <w:rPr>
          <w:rFonts w:eastAsia="SimSun"/>
          <w:szCs w:val="24"/>
        </w:rPr>
        <w:t xml:space="preserve">terminación o </w:t>
      </w:r>
      <w:r>
        <w:rPr>
          <w:rFonts w:eastAsia="SimSun"/>
          <w:szCs w:val="24"/>
        </w:rPr>
        <w:t xml:space="preserve">de distribución, se </w:t>
      </w:r>
      <w:r w:rsidRPr="00644AD7">
        <w:rPr>
          <w:rFonts w:eastAsia="SimSun"/>
          <w:szCs w:val="24"/>
        </w:rPr>
        <w:t xml:space="preserve">explica </w:t>
      </w:r>
      <w:r>
        <w:rPr>
          <w:rFonts w:eastAsia="SimSun"/>
          <w:szCs w:val="24"/>
        </w:rPr>
        <w:t xml:space="preserve">el motivo </w:t>
      </w:r>
      <w:r w:rsidRPr="00644AD7">
        <w:rPr>
          <w:rFonts w:eastAsia="SimSun"/>
          <w:szCs w:val="24"/>
        </w:rPr>
        <w:t xml:space="preserve">por </w:t>
      </w:r>
      <w:r>
        <w:rPr>
          <w:rFonts w:eastAsia="SimSun"/>
          <w:szCs w:val="24"/>
        </w:rPr>
        <w:t xml:space="preserve">el cual en </w:t>
      </w:r>
      <w:r w:rsidRPr="00644AD7">
        <w:rPr>
          <w:rFonts w:eastAsia="SimSun"/>
          <w:szCs w:val="24"/>
        </w:rPr>
        <w:t xml:space="preserve">el Reino Unido ya no se aplica </w:t>
      </w:r>
      <w:r>
        <w:rPr>
          <w:rFonts w:eastAsia="SimSun"/>
          <w:szCs w:val="24"/>
        </w:rPr>
        <w:t xml:space="preserve">ese tipo de </w:t>
      </w:r>
      <w:r w:rsidRPr="00644AD7">
        <w:rPr>
          <w:rFonts w:eastAsia="SimSun"/>
          <w:szCs w:val="24"/>
        </w:rPr>
        <w:t>prima a las ta</w:t>
      </w:r>
      <w:r>
        <w:rPr>
          <w:rFonts w:eastAsia="SimSun"/>
          <w:szCs w:val="24"/>
        </w:rPr>
        <w:t xml:space="preserve">sas de terminación </w:t>
      </w:r>
      <w:r w:rsidRPr="00644AD7">
        <w:rPr>
          <w:rFonts w:eastAsia="SimSun"/>
          <w:szCs w:val="24"/>
        </w:rPr>
        <w:t>móvil</w:t>
      </w:r>
      <w:r>
        <w:rPr>
          <w:rFonts w:eastAsia="SimSun"/>
          <w:szCs w:val="24"/>
        </w:rPr>
        <w:t>es</w:t>
      </w:r>
      <w:r w:rsidRPr="00644AD7">
        <w:rPr>
          <w:rFonts w:eastAsia="SimSun"/>
          <w:szCs w:val="24"/>
        </w:rPr>
        <w:t xml:space="preserve"> (</w:t>
      </w:r>
      <w:r w:rsidRPr="00A17F87">
        <w:rPr>
          <w:rFonts w:eastAsia="SimSun"/>
          <w:i/>
          <w:iCs/>
          <w:szCs w:val="24"/>
        </w:rPr>
        <w:t>MTR, mobile termination rates</w:t>
      </w:r>
      <w:r w:rsidRPr="00644AD7">
        <w:rPr>
          <w:rFonts w:eastAsia="SimSun"/>
          <w:szCs w:val="24"/>
        </w:rPr>
        <w:t>).</w:t>
      </w:r>
    </w:p>
    <w:p w:rsidR="00F77477" w:rsidRPr="00644AD7" w:rsidRDefault="00F77477" w:rsidP="00BD6672">
      <w:pPr>
        <w:rPr>
          <w:rFonts w:eastAsia="SimSun"/>
          <w:szCs w:val="24"/>
        </w:rPr>
      </w:pPr>
      <w:r>
        <w:rPr>
          <w:rFonts w:eastAsia="SimSun"/>
          <w:szCs w:val="24"/>
        </w:rPr>
        <w:t>Los</w:t>
      </w:r>
      <w:r w:rsidRPr="00644AD7">
        <w:rPr>
          <w:rFonts w:eastAsia="SimSun"/>
          <w:szCs w:val="24"/>
        </w:rPr>
        <w:t xml:space="preserve"> consumidores </w:t>
      </w:r>
      <w:r>
        <w:rPr>
          <w:rFonts w:eastAsia="SimSun"/>
          <w:szCs w:val="24"/>
        </w:rPr>
        <w:t xml:space="preserve">tienen principalmente en cuenta </w:t>
      </w:r>
      <w:r w:rsidRPr="00644AD7">
        <w:rPr>
          <w:rFonts w:eastAsia="SimSun"/>
          <w:szCs w:val="24"/>
        </w:rPr>
        <w:t>su propio beneficio p</w:t>
      </w:r>
      <w:r>
        <w:rPr>
          <w:rFonts w:eastAsia="SimSun"/>
          <w:szCs w:val="24"/>
        </w:rPr>
        <w:t>ersonal cuando deciden incorporarse</w:t>
      </w:r>
      <w:r w:rsidRPr="00644AD7">
        <w:rPr>
          <w:rFonts w:eastAsia="SimSun"/>
          <w:szCs w:val="24"/>
        </w:rPr>
        <w:t xml:space="preserve"> a una red, </w:t>
      </w:r>
      <w:r>
        <w:rPr>
          <w:rFonts w:eastAsia="SimSun"/>
          <w:szCs w:val="24"/>
        </w:rPr>
        <w:t xml:space="preserve">y </w:t>
      </w:r>
      <w:r w:rsidRPr="00644AD7">
        <w:rPr>
          <w:rFonts w:eastAsia="SimSun"/>
          <w:szCs w:val="24"/>
        </w:rPr>
        <w:t xml:space="preserve">no el </w:t>
      </w:r>
      <w:r>
        <w:rPr>
          <w:rFonts w:eastAsia="SimSun"/>
          <w:szCs w:val="24"/>
        </w:rPr>
        <w:t>que obtienen otros abonados con la incorporación de los primeros,</w:t>
      </w:r>
      <w:r w:rsidRPr="00644AD7">
        <w:rPr>
          <w:rFonts w:eastAsia="SimSun"/>
          <w:szCs w:val="24"/>
        </w:rPr>
        <w:t xml:space="preserve"> pero los reguladores sólo debe</w:t>
      </w:r>
      <w:r>
        <w:rPr>
          <w:rFonts w:eastAsia="SimSun"/>
          <w:szCs w:val="24"/>
        </w:rPr>
        <w:t>ría</w:t>
      </w:r>
      <w:r w:rsidRPr="00644AD7">
        <w:rPr>
          <w:rFonts w:eastAsia="SimSun"/>
          <w:szCs w:val="24"/>
        </w:rPr>
        <w:t xml:space="preserve">n preocuparse por los efectos de red que no pueden ser internalizados (es decir, las </w:t>
      </w:r>
      <w:r>
        <w:rPr>
          <w:rFonts w:eastAsia="SimSun"/>
          <w:szCs w:val="24"/>
        </w:rPr>
        <w:t xml:space="preserve">verdaderas </w:t>
      </w:r>
      <w:r w:rsidRPr="00644AD7">
        <w:rPr>
          <w:rFonts w:eastAsia="SimSun"/>
          <w:szCs w:val="24"/>
        </w:rPr>
        <w:t>externalidades).</w:t>
      </w:r>
    </w:p>
    <w:p w:rsidR="00F77477" w:rsidRPr="002E7771" w:rsidRDefault="00F77477" w:rsidP="003A4A6E">
      <w:pPr>
        <w:rPr>
          <w:rFonts w:eastAsia="SimSun"/>
          <w:szCs w:val="24"/>
        </w:rPr>
      </w:pPr>
      <w:r w:rsidRPr="00644AD7">
        <w:rPr>
          <w:rFonts w:eastAsia="SimSun"/>
          <w:szCs w:val="24"/>
        </w:rPr>
        <w:t xml:space="preserve">De 1998 a 2007, </w:t>
      </w:r>
      <w:r>
        <w:rPr>
          <w:rFonts w:eastAsia="SimSun"/>
          <w:szCs w:val="24"/>
        </w:rPr>
        <w:t xml:space="preserve">la </w:t>
      </w:r>
      <w:r w:rsidRPr="00644AD7">
        <w:rPr>
          <w:rFonts w:eastAsia="SimSun"/>
          <w:szCs w:val="24"/>
        </w:rPr>
        <w:t>NES era un componente de</w:t>
      </w:r>
      <w:r>
        <w:rPr>
          <w:rFonts w:eastAsia="SimSun"/>
          <w:szCs w:val="24"/>
        </w:rPr>
        <w:t xml:space="preserve"> </w:t>
      </w:r>
      <w:r w:rsidRPr="00644AD7">
        <w:rPr>
          <w:rFonts w:eastAsia="SimSun"/>
          <w:szCs w:val="24"/>
        </w:rPr>
        <w:t>l</w:t>
      </w:r>
      <w:r>
        <w:rPr>
          <w:rFonts w:eastAsia="SimSun"/>
          <w:szCs w:val="24"/>
        </w:rPr>
        <w:t>as</w:t>
      </w:r>
      <w:r w:rsidRPr="00644AD7">
        <w:rPr>
          <w:rFonts w:eastAsia="SimSun"/>
          <w:szCs w:val="24"/>
        </w:rPr>
        <w:t xml:space="preserve"> MTR (</w:t>
      </w:r>
      <w:r>
        <w:rPr>
          <w:rFonts w:eastAsia="SimSun"/>
          <w:szCs w:val="24"/>
        </w:rPr>
        <w:t>n</w:t>
      </w:r>
      <w:r w:rsidRPr="00644AD7">
        <w:rPr>
          <w:rFonts w:eastAsia="SimSun"/>
          <w:szCs w:val="24"/>
        </w:rPr>
        <w:t>unca fija</w:t>
      </w:r>
      <w:r>
        <w:rPr>
          <w:rFonts w:eastAsia="SimSun"/>
          <w:szCs w:val="24"/>
        </w:rPr>
        <w:t xml:space="preserve">s) </w:t>
      </w:r>
      <w:r w:rsidRPr="004B77C3">
        <w:rPr>
          <w:rFonts w:eastAsia="SimSun"/>
          <w:szCs w:val="24"/>
        </w:rPr>
        <w:t>reguladas</w:t>
      </w:r>
      <w:r>
        <w:rPr>
          <w:rFonts w:eastAsia="SimSun"/>
          <w:szCs w:val="24"/>
        </w:rPr>
        <w:t>. La</w:t>
      </w:r>
      <w:r w:rsidRPr="00644AD7">
        <w:rPr>
          <w:rFonts w:eastAsia="SimSun"/>
          <w:szCs w:val="24"/>
        </w:rPr>
        <w:t xml:space="preserve"> NES se especifica</w:t>
      </w:r>
      <w:r>
        <w:rPr>
          <w:rFonts w:eastAsia="SimSun"/>
          <w:szCs w:val="24"/>
        </w:rPr>
        <w:t xml:space="preserve">ba como una marcación en los </w:t>
      </w:r>
      <w:r w:rsidRPr="00644AD7">
        <w:rPr>
          <w:rFonts w:eastAsia="SimSun"/>
          <w:szCs w:val="24"/>
        </w:rPr>
        <w:t>costos efic</w:t>
      </w:r>
      <w:r>
        <w:rPr>
          <w:rFonts w:eastAsia="SimSun"/>
          <w:szCs w:val="24"/>
        </w:rPr>
        <w:t>aces</w:t>
      </w:r>
      <w:r w:rsidRPr="00644AD7">
        <w:rPr>
          <w:rFonts w:eastAsia="SimSun"/>
          <w:szCs w:val="24"/>
        </w:rPr>
        <w:t xml:space="preserve">, </w:t>
      </w:r>
      <w:r>
        <w:rPr>
          <w:rFonts w:eastAsia="SimSun"/>
          <w:szCs w:val="24"/>
        </w:rPr>
        <w:t xml:space="preserve">aunque representaba </w:t>
      </w:r>
      <w:r w:rsidRPr="00644AD7">
        <w:rPr>
          <w:rFonts w:eastAsia="SimSun"/>
          <w:szCs w:val="24"/>
        </w:rPr>
        <w:t xml:space="preserve">una proporción relativamente pequeña de </w:t>
      </w:r>
      <w:r>
        <w:rPr>
          <w:rFonts w:eastAsia="SimSun"/>
          <w:szCs w:val="24"/>
        </w:rPr>
        <w:t>las MTR reguladas, que variaba entre el 4 y el 10</w:t>
      </w:r>
      <w:r w:rsidR="003A4A6E">
        <w:rPr>
          <w:rFonts w:eastAsia="SimSun"/>
          <w:szCs w:val="24"/>
        </w:rPr>
        <w:t>%</w:t>
      </w:r>
      <w:r>
        <w:rPr>
          <w:rFonts w:eastAsia="SimSun"/>
          <w:szCs w:val="24"/>
        </w:rPr>
        <w:t>.</w:t>
      </w:r>
      <w:r w:rsidRPr="00644AD7">
        <w:rPr>
          <w:rFonts w:eastAsia="SimSun"/>
          <w:szCs w:val="24"/>
        </w:rPr>
        <w:t xml:space="preserve"> </w:t>
      </w:r>
      <w:r w:rsidRPr="002E7771">
        <w:rPr>
          <w:rFonts w:eastAsia="SimSun"/>
          <w:szCs w:val="24"/>
        </w:rPr>
        <w:t>OFCOM estableció esa marcación basándose en un modelo económico.</w:t>
      </w:r>
    </w:p>
    <w:p w:rsidR="00F77477" w:rsidRPr="00B87425" w:rsidRDefault="00F77477" w:rsidP="00B13502">
      <w:pPr>
        <w:rPr>
          <w:rFonts w:eastAsia="SimSun"/>
          <w:szCs w:val="24"/>
        </w:rPr>
      </w:pPr>
      <w:r>
        <w:rPr>
          <w:rFonts w:eastAsia="SimSun"/>
          <w:szCs w:val="24"/>
        </w:rPr>
        <w:t>Se apeló contra l</w:t>
      </w:r>
      <w:r w:rsidRPr="00B87425">
        <w:rPr>
          <w:rFonts w:eastAsia="SimSun"/>
          <w:szCs w:val="24"/>
        </w:rPr>
        <w:t>a decisión</w:t>
      </w:r>
      <w:r>
        <w:rPr>
          <w:rFonts w:eastAsia="SimSun"/>
          <w:szCs w:val="24"/>
        </w:rPr>
        <w:t xml:space="preserve"> adoptada por OFCOM en</w:t>
      </w:r>
      <w:r w:rsidRPr="00B87425">
        <w:rPr>
          <w:rFonts w:eastAsia="SimSun"/>
          <w:szCs w:val="24"/>
        </w:rPr>
        <w:t xml:space="preserve"> 2007 y la autoridad superior </w:t>
      </w:r>
      <w:r>
        <w:rPr>
          <w:rFonts w:eastAsia="SimSun"/>
          <w:szCs w:val="24"/>
        </w:rPr>
        <w:t xml:space="preserve">llegó a la conclusión de que la </w:t>
      </w:r>
      <w:r w:rsidRPr="00B87425">
        <w:rPr>
          <w:rFonts w:eastAsia="SimSun"/>
          <w:szCs w:val="24"/>
        </w:rPr>
        <w:t>NES no era una intervención reg</w:t>
      </w:r>
      <w:r>
        <w:rPr>
          <w:rFonts w:eastAsia="SimSun"/>
          <w:szCs w:val="24"/>
        </w:rPr>
        <w:t>lamentaria eficaz.</w:t>
      </w:r>
      <w:r w:rsidR="00B13502">
        <w:rPr>
          <w:rFonts w:eastAsia="SimSun"/>
          <w:szCs w:val="24"/>
        </w:rPr>
        <w:t xml:space="preserve"> </w:t>
      </w:r>
      <w:r w:rsidRPr="00B87425">
        <w:rPr>
          <w:rFonts w:eastAsia="SimSun"/>
          <w:szCs w:val="24"/>
        </w:rPr>
        <w:t xml:space="preserve">En 2009, la Comisión Europea </w:t>
      </w:r>
      <w:r>
        <w:rPr>
          <w:rFonts w:eastAsia="SimSun"/>
          <w:szCs w:val="24"/>
        </w:rPr>
        <w:t>concluyó que las MTR</w:t>
      </w:r>
      <w:r w:rsidRPr="00B87425">
        <w:rPr>
          <w:rFonts w:eastAsia="SimSun"/>
          <w:szCs w:val="24"/>
        </w:rPr>
        <w:t xml:space="preserve"> </w:t>
      </w:r>
      <w:r>
        <w:rPr>
          <w:rFonts w:eastAsia="SimSun"/>
          <w:szCs w:val="24"/>
        </w:rPr>
        <w:t>tendrían que</w:t>
      </w:r>
      <w:r w:rsidRPr="00B87425">
        <w:rPr>
          <w:rFonts w:eastAsia="SimSun"/>
          <w:szCs w:val="24"/>
        </w:rPr>
        <w:t xml:space="preserve"> fijarse </w:t>
      </w:r>
      <w:r>
        <w:rPr>
          <w:rFonts w:eastAsia="SimSun"/>
          <w:szCs w:val="24"/>
        </w:rPr>
        <w:t xml:space="preserve">a un </w:t>
      </w:r>
      <w:r w:rsidRPr="00B87425">
        <w:rPr>
          <w:rFonts w:eastAsia="SimSun"/>
          <w:szCs w:val="24"/>
        </w:rPr>
        <w:t>pur</w:t>
      </w:r>
      <w:r>
        <w:rPr>
          <w:rFonts w:eastAsia="SimSun"/>
          <w:szCs w:val="24"/>
        </w:rPr>
        <w:t>o</w:t>
      </w:r>
      <w:r w:rsidRPr="00B87425">
        <w:rPr>
          <w:rFonts w:eastAsia="SimSun"/>
          <w:szCs w:val="24"/>
        </w:rPr>
        <w:t xml:space="preserve"> cost</w:t>
      </w:r>
      <w:r>
        <w:rPr>
          <w:rFonts w:eastAsia="SimSun"/>
          <w:szCs w:val="24"/>
        </w:rPr>
        <w:t>o incremental</w:t>
      </w:r>
      <w:r w:rsidRPr="00B87425">
        <w:rPr>
          <w:rFonts w:eastAsia="SimSun"/>
          <w:szCs w:val="24"/>
        </w:rPr>
        <w:t xml:space="preserve"> a largo plazo (</w:t>
      </w:r>
      <w:r w:rsidRPr="00B87425">
        <w:rPr>
          <w:rFonts w:eastAsia="SimSun"/>
          <w:i/>
          <w:iCs/>
          <w:szCs w:val="24"/>
        </w:rPr>
        <w:t>LRIC, Long-Run Incremental Cost</w:t>
      </w:r>
      <w:r w:rsidRPr="00B87425">
        <w:rPr>
          <w:rFonts w:eastAsia="SimSun"/>
          <w:szCs w:val="24"/>
        </w:rPr>
        <w:t>)</w:t>
      </w:r>
      <w:r>
        <w:rPr>
          <w:rFonts w:eastAsia="SimSun"/>
          <w:szCs w:val="24"/>
        </w:rPr>
        <w:t>. Así decidió hacerlo la</w:t>
      </w:r>
      <w:r w:rsidRPr="00B87425">
        <w:rPr>
          <w:rFonts w:eastAsia="SimSun"/>
          <w:szCs w:val="24"/>
        </w:rPr>
        <w:t xml:space="preserve"> OFCOM en 2011, </w:t>
      </w:r>
      <w:r>
        <w:rPr>
          <w:rFonts w:eastAsia="SimSun"/>
          <w:szCs w:val="24"/>
        </w:rPr>
        <w:t xml:space="preserve">con fecha de aplicación a partir de </w:t>
      </w:r>
      <w:r w:rsidRPr="00B87425">
        <w:rPr>
          <w:rFonts w:eastAsia="SimSun"/>
          <w:szCs w:val="24"/>
        </w:rPr>
        <w:t>2014.</w:t>
      </w:r>
    </w:p>
    <w:p w:rsidR="00F77477" w:rsidRPr="00644AD7" w:rsidRDefault="00F77477" w:rsidP="00BD6672">
      <w:pPr>
        <w:rPr>
          <w:rFonts w:eastAsia="SimSun"/>
          <w:szCs w:val="24"/>
        </w:rPr>
      </w:pPr>
      <w:r>
        <w:rPr>
          <w:rFonts w:eastAsia="SimSun"/>
          <w:szCs w:val="24"/>
        </w:rPr>
        <w:t>A continuación se enumeran l</w:t>
      </w:r>
      <w:r w:rsidRPr="00240504">
        <w:rPr>
          <w:rFonts w:eastAsia="SimSun"/>
          <w:szCs w:val="24"/>
        </w:rPr>
        <w:t xml:space="preserve">as consecuencias </w:t>
      </w:r>
      <w:r w:rsidRPr="00644AD7">
        <w:rPr>
          <w:rFonts w:eastAsia="SimSun"/>
          <w:szCs w:val="24"/>
        </w:rPr>
        <w:t>para las tasas</w:t>
      </w:r>
      <w:r>
        <w:rPr>
          <w:rFonts w:eastAsia="SimSun"/>
          <w:szCs w:val="24"/>
        </w:rPr>
        <w:t xml:space="preserve"> de distribución</w:t>
      </w:r>
      <w:r w:rsidRPr="00644AD7">
        <w:rPr>
          <w:rFonts w:eastAsia="SimSun"/>
          <w:szCs w:val="24"/>
        </w:rPr>
        <w:t xml:space="preserve"> internacionales:</w:t>
      </w:r>
    </w:p>
    <w:p w:rsidR="00F77477" w:rsidRPr="009D2230" w:rsidRDefault="00B13502" w:rsidP="00CE170B">
      <w:pPr>
        <w:pStyle w:val="enumlev1"/>
        <w:rPr>
          <w:rFonts w:eastAsia="SimSun"/>
        </w:rPr>
      </w:pPr>
      <w:r w:rsidRPr="00B13502">
        <w:rPr>
          <w:rFonts w:eastAsia="SimSun"/>
        </w:rPr>
        <w:t>•</w:t>
      </w:r>
      <w:r>
        <w:rPr>
          <w:rFonts w:eastAsia="SimSun"/>
        </w:rPr>
        <w:tab/>
      </w:r>
      <w:r w:rsidR="00F77477" w:rsidRPr="004542B0">
        <w:rPr>
          <w:rFonts w:eastAsia="SimSun"/>
        </w:rPr>
        <w:t>Cuestiones relativas a los abonados/al acceso. ¿Qué se subvenciona</w:t>
      </w:r>
      <w:r w:rsidR="00F77477" w:rsidRPr="009D2230">
        <w:rPr>
          <w:rFonts w:eastAsia="SimSun"/>
        </w:rPr>
        <w:t>?</w:t>
      </w:r>
    </w:p>
    <w:p w:rsidR="00F77477" w:rsidRDefault="00CE170B" w:rsidP="00CE170B">
      <w:pPr>
        <w:pStyle w:val="enumlev1"/>
        <w:rPr>
          <w:rFonts w:eastAsia="SimSun"/>
        </w:rPr>
      </w:pPr>
      <w:r w:rsidRPr="00B13502">
        <w:rPr>
          <w:rFonts w:eastAsia="SimSun"/>
        </w:rPr>
        <w:t>•</w:t>
      </w:r>
      <w:r w:rsidR="00B13502">
        <w:rPr>
          <w:rFonts w:eastAsia="SimSun"/>
        </w:rPr>
        <w:tab/>
      </w:r>
      <w:r w:rsidR="00F77477" w:rsidRPr="004542B0">
        <w:rPr>
          <w:rFonts w:eastAsia="SimSun"/>
        </w:rPr>
        <w:t>Definición/identificación de abonados marginales: es poco probable que las subvenciones concedidas a todos los abonados marginales sean económicamente eficaces</w:t>
      </w:r>
      <w:r>
        <w:rPr>
          <w:rFonts w:eastAsia="SimSun"/>
        </w:rPr>
        <w:t>.</w:t>
      </w:r>
      <w:r w:rsidR="00F77477" w:rsidRPr="004542B0">
        <w:rPr>
          <w:rFonts w:eastAsia="SimSun"/>
        </w:rPr>
        <w:t xml:space="preserve"> </w:t>
      </w:r>
    </w:p>
    <w:p w:rsidR="00F77477" w:rsidRPr="004542B0" w:rsidRDefault="00B13502" w:rsidP="00B13502">
      <w:pPr>
        <w:pStyle w:val="enumlev1"/>
        <w:rPr>
          <w:rFonts w:eastAsia="SimSun"/>
        </w:rPr>
      </w:pPr>
      <w:r w:rsidRPr="00B13502">
        <w:rPr>
          <w:rFonts w:eastAsia="SimSun"/>
        </w:rPr>
        <w:t>•</w:t>
      </w:r>
      <w:r>
        <w:rPr>
          <w:rFonts w:eastAsia="SimSun"/>
        </w:rPr>
        <w:tab/>
      </w:r>
      <w:r w:rsidR="00F77477" w:rsidRPr="004542B0">
        <w:rPr>
          <w:rFonts w:eastAsia="SimSun"/>
        </w:rPr>
        <w:t>Cómo garantizar los objetivos: dar subvenciones únicamente a quienes las necesitan (es decir, abonados no inframarginales)</w:t>
      </w:r>
      <w:r w:rsidR="00CE170B">
        <w:rPr>
          <w:rFonts w:eastAsia="SimSun"/>
        </w:rPr>
        <w:t>.</w:t>
      </w:r>
      <w:r w:rsidR="00F77477" w:rsidRPr="004542B0">
        <w:rPr>
          <w:rFonts w:eastAsia="SimSun"/>
        </w:rPr>
        <w:t xml:space="preserve"> </w:t>
      </w:r>
    </w:p>
    <w:p w:rsidR="00F77477" w:rsidRPr="0065185A" w:rsidRDefault="00B13502" w:rsidP="00B13502">
      <w:pPr>
        <w:pStyle w:val="enumlev1"/>
        <w:rPr>
          <w:rFonts w:eastAsia="SimSun"/>
        </w:rPr>
      </w:pPr>
      <w:r w:rsidRPr="00B13502">
        <w:rPr>
          <w:rFonts w:eastAsia="SimSun"/>
        </w:rPr>
        <w:t>•</w:t>
      </w:r>
      <w:r>
        <w:rPr>
          <w:rFonts w:eastAsia="SimSun"/>
        </w:rPr>
        <w:tab/>
      </w:r>
      <w:r w:rsidR="00F77477" w:rsidRPr="0065185A">
        <w:rPr>
          <w:rFonts w:eastAsia="SimSun"/>
        </w:rPr>
        <w:t>Efectividad de la intervención:</w:t>
      </w:r>
      <w:r w:rsidR="00F77477">
        <w:rPr>
          <w:rFonts w:eastAsia="SimSun"/>
        </w:rPr>
        <w:t xml:space="preserve"> </w:t>
      </w:r>
      <w:r w:rsidR="00F77477" w:rsidRPr="0065185A">
        <w:rPr>
          <w:rFonts w:eastAsia="SimSun"/>
        </w:rPr>
        <w:t>¿tienen</w:t>
      </w:r>
      <w:r w:rsidR="00F77477">
        <w:rPr>
          <w:rFonts w:eastAsia="SimSun"/>
        </w:rPr>
        <w:t xml:space="preserve"> al menos</w:t>
      </w:r>
      <w:r w:rsidR="00F77477" w:rsidRPr="0065185A">
        <w:rPr>
          <w:rFonts w:eastAsia="SimSun"/>
        </w:rPr>
        <w:t xml:space="preserve"> los operadores</w:t>
      </w:r>
      <w:r w:rsidR="00F77477">
        <w:rPr>
          <w:rFonts w:eastAsia="SimSun"/>
        </w:rPr>
        <w:t xml:space="preserve"> </w:t>
      </w:r>
      <w:r w:rsidR="00F77477" w:rsidRPr="0065185A">
        <w:rPr>
          <w:rFonts w:eastAsia="SimSun"/>
        </w:rPr>
        <w:t>incentivos (u otros medios) para conceder subvenciones? ¿Qué distorsiones ocasiona la prima de externalidad? ¿De qué manera evitar la expropiación de fondos por los operadores? Cuestiones de competencia (por ejemplo, ¿cómo garantizar que las subvenciones no distorsionen la competencia en los mercados beneficiarios?)</w:t>
      </w:r>
      <w:r w:rsidR="00CE170B">
        <w:rPr>
          <w:rFonts w:eastAsia="SimSun"/>
        </w:rPr>
        <w:t>.</w:t>
      </w:r>
      <w:r w:rsidR="00F77477" w:rsidRPr="0065185A">
        <w:rPr>
          <w:rFonts w:eastAsia="SimSun"/>
        </w:rPr>
        <w:t xml:space="preserve"> </w:t>
      </w:r>
    </w:p>
    <w:p w:rsidR="00F77477" w:rsidRPr="00BD5D98" w:rsidRDefault="00F77477" w:rsidP="00B13502">
      <w:pPr>
        <w:rPr>
          <w:rFonts w:eastAsia="SimSun"/>
          <w:szCs w:val="24"/>
        </w:rPr>
      </w:pPr>
      <w:r>
        <w:rPr>
          <w:rFonts w:eastAsia="SimSun"/>
          <w:szCs w:val="24"/>
        </w:rPr>
        <w:t>Como conclusión</w:t>
      </w:r>
      <w:r w:rsidRPr="00BD5D98">
        <w:rPr>
          <w:rFonts w:eastAsia="SimSun"/>
          <w:szCs w:val="24"/>
        </w:rPr>
        <w:t xml:space="preserve"> se puede decir que el cálculo de la p</w:t>
      </w:r>
      <w:r>
        <w:rPr>
          <w:rFonts w:eastAsia="SimSun"/>
          <w:szCs w:val="24"/>
        </w:rPr>
        <w:t>rima de externalidad es complejo</w:t>
      </w:r>
      <w:r w:rsidRPr="00BD5D98">
        <w:rPr>
          <w:rFonts w:eastAsia="SimSun"/>
          <w:szCs w:val="24"/>
        </w:rPr>
        <w:t xml:space="preserve"> y </w:t>
      </w:r>
      <w:r>
        <w:rPr>
          <w:rFonts w:eastAsia="SimSun"/>
          <w:szCs w:val="24"/>
        </w:rPr>
        <w:t xml:space="preserve">no resulta nada difícil </w:t>
      </w:r>
      <w:r w:rsidRPr="00BD5D98">
        <w:rPr>
          <w:rFonts w:eastAsia="SimSun"/>
          <w:szCs w:val="24"/>
        </w:rPr>
        <w:t>simplificar en exce</w:t>
      </w:r>
      <w:r>
        <w:rPr>
          <w:rFonts w:eastAsia="SimSun"/>
          <w:szCs w:val="24"/>
        </w:rPr>
        <w:t>so las ventajas y desventajas.</w:t>
      </w:r>
      <w:r w:rsidR="00B13502">
        <w:rPr>
          <w:rFonts w:eastAsia="SimSun"/>
          <w:szCs w:val="24"/>
        </w:rPr>
        <w:t xml:space="preserve"> </w:t>
      </w:r>
      <w:r w:rsidRPr="00BD5D98">
        <w:rPr>
          <w:rFonts w:eastAsia="SimSun"/>
          <w:szCs w:val="24"/>
        </w:rPr>
        <w:t xml:space="preserve">Las fugas pueden </w:t>
      </w:r>
      <w:r>
        <w:rPr>
          <w:rFonts w:eastAsia="SimSun"/>
          <w:szCs w:val="24"/>
        </w:rPr>
        <w:t xml:space="preserve">convertir la prima de </w:t>
      </w:r>
      <w:r w:rsidRPr="00BD5D98">
        <w:rPr>
          <w:rFonts w:eastAsia="SimSun"/>
          <w:szCs w:val="24"/>
        </w:rPr>
        <w:t xml:space="preserve">externalidad </w:t>
      </w:r>
      <w:r>
        <w:rPr>
          <w:rFonts w:eastAsia="SimSun"/>
          <w:szCs w:val="24"/>
        </w:rPr>
        <w:t>en</w:t>
      </w:r>
      <w:r w:rsidRPr="00BD5D98">
        <w:rPr>
          <w:rFonts w:eastAsia="SimSun"/>
          <w:szCs w:val="24"/>
        </w:rPr>
        <w:t xml:space="preserve"> una intervención ineficaz.</w:t>
      </w:r>
      <w:r w:rsidR="00B13502">
        <w:rPr>
          <w:rFonts w:eastAsia="SimSun"/>
          <w:szCs w:val="24"/>
        </w:rPr>
        <w:t xml:space="preserve"> </w:t>
      </w:r>
      <w:r>
        <w:rPr>
          <w:rFonts w:eastAsia="SimSun"/>
          <w:szCs w:val="24"/>
        </w:rPr>
        <w:t xml:space="preserve">Probablemente sean aconsejables </w:t>
      </w:r>
      <w:r w:rsidRPr="00BD5D98">
        <w:rPr>
          <w:rFonts w:eastAsia="SimSun"/>
          <w:szCs w:val="24"/>
        </w:rPr>
        <w:t xml:space="preserve">intervenciones </w:t>
      </w:r>
      <w:r>
        <w:rPr>
          <w:rFonts w:eastAsia="SimSun"/>
          <w:szCs w:val="24"/>
        </w:rPr>
        <w:t xml:space="preserve">con objetivos más definidos </w:t>
      </w:r>
      <w:r w:rsidRPr="00BD5D98">
        <w:rPr>
          <w:rFonts w:eastAsia="SimSun"/>
          <w:szCs w:val="24"/>
        </w:rPr>
        <w:t>si el análisis/la política revela</w:t>
      </w:r>
      <w:r>
        <w:rPr>
          <w:rFonts w:eastAsia="SimSun"/>
          <w:szCs w:val="24"/>
        </w:rPr>
        <w:t>n</w:t>
      </w:r>
      <w:r w:rsidRPr="00BD5D98">
        <w:rPr>
          <w:rFonts w:eastAsia="SimSun"/>
          <w:szCs w:val="24"/>
        </w:rPr>
        <w:t xml:space="preserve"> </w:t>
      </w:r>
      <w:r>
        <w:rPr>
          <w:rFonts w:eastAsia="SimSun"/>
          <w:szCs w:val="24"/>
        </w:rPr>
        <w:t xml:space="preserve">una contratación o retención de abonados por debajo del nivel óptimo. </w:t>
      </w:r>
    </w:p>
    <w:p w:rsidR="00F77477" w:rsidRPr="00303589" w:rsidRDefault="00F77477" w:rsidP="00CE170B">
      <w:pPr>
        <w:keepNext/>
        <w:spacing w:before="160"/>
        <w:rPr>
          <w:rFonts w:eastAsia="SimSun"/>
          <w:szCs w:val="24"/>
          <w:u w:val="single"/>
        </w:rPr>
      </w:pPr>
      <w:r w:rsidRPr="00303589">
        <w:rPr>
          <w:rFonts w:eastAsia="SimSun"/>
          <w:szCs w:val="24"/>
          <w:u w:val="single"/>
        </w:rPr>
        <w:t>Presentación a cargo de Pauline Tsafak</w:t>
      </w:r>
    </w:p>
    <w:p w:rsidR="00F77477" w:rsidRPr="00AE08AD" w:rsidRDefault="00F77477" w:rsidP="00BD6672">
      <w:pPr>
        <w:rPr>
          <w:rFonts w:eastAsia="SimSun"/>
          <w:szCs w:val="24"/>
        </w:rPr>
      </w:pPr>
      <w:r w:rsidRPr="00AE08AD">
        <w:rPr>
          <w:rFonts w:eastAsia="SimSun"/>
          <w:szCs w:val="24"/>
        </w:rPr>
        <w:t xml:space="preserve">Como </w:t>
      </w:r>
      <w:r>
        <w:rPr>
          <w:rFonts w:eastAsia="SimSun"/>
          <w:szCs w:val="24"/>
        </w:rPr>
        <w:t xml:space="preserve">ya </w:t>
      </w:r>
      <w:r w:rsidRPr="00AE08AD">
        <w:rPr>
          <w:rFonts w:eastAsia="SimSun"/>
          <w:szCs w:val="24"/>
        </w:rPr>
        <w:t xml:space="preserve">se </w:t>
      </w:r>
      <w:r>
        <w:rPr>
          <w:rFonts w:eastAsia="SimSun"/>
          <w:szCs w:val="24"/>
        </w:rPr>
        <w:t>indic</w:t>
      </w:r>
      <w:r w:rsidRPr="00AE08AD">
        <w:rPr>
          <w:rFonts w:eastAsia="SimSun"/>
          <w:szCs w:val="24"/>
        </w:rPr>
        <w:t xml:space="preserve">ó, la Recomendación UIT-T D.156 </w:t>
      </w:r>
      <w:r>
        <w:rPr>
          <w:rFonts w:eastAsia="SimSun"/>
          <w:szCs w:val="24"/>
        </w:rPr>
        <w:t xml:space="preserve">relativa a las </w:t>
      </w:r>
      <w:r w:rsidRPr="00AE08AD">
        <w:rPr>
          <w:rFonts w:eastAsia="SimSun"/>
          <w:szCs w:val="24"/>
        </w:rPr>
        <w:t>prima</w:t>
      </w:r>
      <w:r>
        <w:rPr>
          <w:rFonts w:eastAsia="SimSun"/>
          <w:szCs w:val="24"/>
        </w:rPr>
        <w:t>s</w:t>
      </w:r>
      <w:r w:rsidRPr="00AE08AD">
        <w:rPr>
          <w:rFonts w:eastAsia="SimSun"/>
          <w:szCs w:val="24"/>
        </w:rPr>
        <w:t xml:space="preserve"> de externalidad de red se aprobó en 2008, con reservas </w:t>
      </w:r>
      <w:r>
        <w:rPr>
          <w:rFonts w:eastAsia="SimSun"/>
          <w:szCs w:val="24"/>
        </w:rPr>
        <w:t xml:space="preserve">formuladas por numerosos </w:t>
      </w:r>
      <w:r w:rsidRPr="00AE08AD">
        <w:rPr>
          <w:rFonts w:eastAsia="SimSun"/>
          <w:szCs w:val="24"/>
        </w:rPr>
        <w:t>países desarrollados, que son los países cuyos operadores tendrían que pagar las primas de externalidad</w:t>
      </w:r>
      <w:r>
        <w:rPr>
          <w:rFonts w:eastAsia="SimSun"/>
          <w:szCs w:val="24"/>
        </w:rPr>
        <w:t xml:space="preserve"> </w:t>
      </w:r>
      <w:r w:rsidRPr="00AE08AD">
        <w:rPr>
          <w:rFonts w:eastAsia="SimSun"/>
          <w:szCs w:val="24"/>
        </w:rPr>
        <w:t>a los operadore</w:t>
      </w:r>
      <w:r>
        <w:rPr>
          <w:rFonts w:eastAsia="SimSun"/>
          <w:szCs w:val="24"/>
        </w:rPr>
        <w:t>s de los países en desarrollo. En 2008 también se adoptó u</w:t>
      </w:r>
      <w:r w:rsidRPr="00AE08AD">
        <w:rPr>
          <w:rFonts w:eastAsia="SimSun"/>
          <w:szCs w:val="24"/>
        </w:rPr>
        <w:t xml:space="preserve">n </w:t>
      </w:r>
      <w:r>
        <w:rPr>
          <w:rFonts w:eastAsia="SimSun"/>
          <w:szCs w:val="24"/>
        </w:rPr>
        <w:t>A</w:t>
      </w:r>
      <w:r w:rsidRPr="00AE08AD">
        <w:rPr>
          <w:rFonts w:eastAsia="SimSun"/>
          <w:szCs w:val="24"/>
        </w:rPr>
        <w:t>péndice que con</w:t>
      </w:r>
      <w:r>
        <w:rPr>
          <w:rFonts w:eastAsia="SimSun"/>
          <w:szCs w:val="24"/>
        </w:rPr>
        <w:t xml:space="preserve">templa </w:t>
      </w:r>
      <w:r w:rsidRPr="00AE08AD">
        <w:rPr>
          <w:rFonts w:eastAsia="SimSun"/>
          <w:szCs w:val="24"/>
        </w:rPr>
        <w:t xml:space="preserve">los </w:t>
      </w:r>
      <w:r>
        <w:rPr>
          <w:rFonts w:eastAsia="SimSun"/>
          <w:szCs w:val="24"/>
        </w:rPr>
        <w:t>puntos que deberían analizarse</w:t>
      </w:r>
      <w:r w:rsidRPr="00AE08AD">
        <w:rPr>
          <w:rFonts w:eastAsia="SimSun"/>
          <w:szCs w:val="24"/>
        </w:rPr>
        <w:t>.</w:t>
      </w:r>
    </w:p>
    <w:p w:rsidR="00F77477" w:rsidRPr="00AE08AD" w:rsidRDefault="00F77477" w:rsidP="00BD6672">
      <w:pPr>
        <w:rPr>
          <w:rFonts w:eastAsia="SimSun"/>
          <w:szCs w:val="24"/>
        </w:rPr>
      </w:pPr>
      <w:r>
        <w:rPr>
          <w:rFonts w:eastAsia="SimSun"/>
          <w:szCs w:val="24"/>
        </w:rPr>
        <w:t xml:space="preserve">Con la intención de </w:t>
      </w:r>
      <w:r w:rsidRPr="00AE08AD">
        <w:rPr>
          <w:rFonts w:eastAsia="SimSun"/>
          <w:szCs w:val="24"/>
        </w:rPr>
        <w:t>abo</w:t>
      </w:r>
      <w:r>
        <w:rPr>
          <w:rFonts w:eastAsia="SimSun"/>
          <w:szCs w:val="24"/>
        </w:rPr>
        <w:t>rdar eso</w:t>
      </w:r>
      <w:r w:rsidRPr="00AE08AD">
        <w:rPr>
          <w:rFonts w:eastAsia="SimSun"/>
          <w:szCs w:val="24"/>
        </w:rPr>
        <w:t xml:space="preserve">s </w:t>
      </w:r>
      <w:r>
        <w:rPr>
          <w:rFonts w:eastAsia="SimSun"/>
          <w:szCs w:val="24"/>
        </w:rPr>
        <w:t>asuntos, la CE</w:t>
      </w:r>
      <w:r w:rsidR="00BD6672">
        <w:rPr>
          <w:rFonts w:eastAsia="SimSun"/>
          <w:szCs w:val="24"/>
        </w:rPr>
        <w:t> </w:t>
      </w:r>
      <w:r w:rsidRPr="00AE08AD">
        <w:rPr>
          <w:rFonts w:eastAsia="SimSun"/>
          <w:szCs w:val="24"/>
        </w:rPr>
        <w:t xml:space="preserve">3 aprobó un </w:t>
      </w:r>
      <w:r>
        <w:rPr>
          <w:rFonts w:eastAsia="SimSun"/>
          <w:szCs w:val="24"/>
        </w:rPr>
        <w:t>Anexo y</w:t>
      </w:r>
      <w:r w:rsidRPr="00AE08AD">
        <w:rPr>
          <w:rFonts w:eastAsia="SimSun"/>
          <w:szCs w:val="24"/>
        </w:rPr>
        <w:t xml:space="preserve"> propu</w:t>
      </w:r>
      <w:r>
        <w:rPr>
          <w:rFonts w:eastAsia="SimSun"/>
          <w:szCs w:val="24"/>
        </w:rPr>
        <w:t>so un s</w:t>
      </w:r>
      <w:r w:rsidRPr="00AE08AD">
        <w:rPr>
          <w:rFonts w:eastAsia="SimSun"/>
          <w:szCs w:val="24"/>
        </w:rPr>
        <w:t xml:space="preserve">egundo </w:t>
      </w:r>
      <w:r>
        <w:rPr>
          <w:rFonts w:eastAsia="SimSun"/>
          <w:szCs w:val="24"/>
        </w:rPr>
        <w:t>A</w:t>
      </w:r>
      <w:r w:rsidRPr="00AE08AD">
        <w:rPr>
          <w:rFonts w:eastAsia="SimSun"/>
          <w:szCs w:val="24"/>
        </w:rPr>
        <w:t xml:space="preserve">nexo, para </w:t>
      </w:r>
      <w:r>
        <w:rPr>
          <w:rFonts w:eastAsia="SimSun"/>
          <w:szCs w:val="24"/>
        </w:rPr>
        <w:t>que sea aprobado en septiembre de 2012.</w:t>
      </w:r>
      <w:r w:rsidRPr="00AE08AD">
        <w:rPr>
          <w:rFonts w:eastAsia="SimSun"/>
          <w:szCs w:val="24"/>
        </w:rPr>
        <w:t xml:space="preserve"> E</w:t>
      </w:r>
      <w:r>
        <w:rPr>
          <w:rFonts w:eastAsia="SimSun"/>
          <w:szCs w:val="24"/>
        </w:rPr>
        <w:t>n ese segundo A</w:t>
      </w:r>
      <w:r w:rsidRPr="00AE08AD">
        <w:rPr>
          <w:rFonts w:eastAsia="SimSun"/>
          <w:szCs w:val="24"/>
        </w:rPr>
        <w:t xml:space="preserve">nexo se presenta un método para </w:t>
      </w:r>
      <w:r>
        <w:rPr>
          <w:rFonts w:eastAsia="SimSun"/>
          <w:szCs w:val="24"/>
        </w:rPr>
        <w:t>ca</w:t>
      </w:r>
      <w:r w:rsidRPr="00AE08AD">
        <w:rPr>
          <w:rFonts w:eastAsia="SimSun"/>
          <w:szCs w:val="24"/>
        </w:rPr>
        <w:t>lcul</w:t>
      </w:r>
      <w:r>
        <w:rPr>
          <w:rFonts w:eastAsia="SimSun"/>
          <w:szCs w:val="24"/>
        </w:rPr>
        <w:t>ar</w:t>
      </w:r>
      <w:r w:rsidRPr="00AE08AD">
        <w:rPr>
          <w:rFonts w:eastAsia="SimSun"/>
          <w:szCs w:val="24"/>
        </w:rPr>
        <w:t xml:space="preserve"> la prima de externalidad de red. </w:t>
      </w:r>
    </w:p>
    <w:p w:rsidR="00F77477" w:rsidRPr="00434F90" w:rsidRDefault="00F77477" w:rsidP="00B13502">
      <w:pPr>
        <w:rPr>
          <w:rFonts w:eastAsia="SimSun"/>
          <w:szCs w:val="24"/>
        </w:rPr>
      </w:pPr>
      <w:r>
        <w:rPr>
          <w:rFonts w:eastAsia="SimSun"/>
          <w:szCs w:val="24"/>
        </w:rPr>
        <w:t>Según l</w:t>
      </w:r>
      <w:r w:rsidRPr="006A395F">
        <w:rPr>
          <w:rFonts w:eastAsia="SimSun"/>
          <w:szCs w:val="24"/>
        </w:rPr>
        <w:t>a Recomendaci</w:t>
      </w:r>
      <w:r>
        <w:rPr>
          <w:rFonts w:eastAsia="SimSun"/>
          <w:szCs w:val="24"/>
        </w:rPr>
        <w:t xml:space="preserve">ón UIT-T </w:t>
      </w:r>
      <w:r w:rsidRPr="00AE08AD">
        <w:rPr>
          <w:rFonts w:eastAsia="SimSun"/>
          <w:szCs w:val="24"/>
        </w:rPr>
        <w:t>D.156</w:t>
      </w:r>
      <w:r>
        <w:rPr>
          <w:rFonts w:eastAsia="SimSun"/>
          <w:szCs w:val="24"/>
        </w:rPr>
        <w:t xml:space="preserve">, </w:t>
      </w:r>
      <w:r w:rsidRPr="00AE08AD">
        <w:rPr>
          <w:rFonts w:eastAsia="SimSun"/>
          <w:szCs w:val="24"/>
        </w:rPr>
        <w:t>la prima debe</w:t>
      </w:r>
      <w:r>
        <w:rPr>
          <w:rFonts w:eastAsia="SimSun"/>
          <w:szCs w:val="24"/>
        </w:rPr>
        <w:t xml:space="preserve">ría establecerse a través de </w:t>
      </w:r>
      <w:r w:rsidRPr="00AE08AD">
        <w:rPr>
          <w:rFonts w:eastAsia="SimSun"/>
          <w:szCs w:val="24"/>
        </w:rPr>
        <w:t>negociaciones comerciales</w:t>
      </w:r>
      <w:r>
        <w:rPr>
          <w:rFonts w:eastAsia="SimSun"/>
          <w:szCs w:val="24"/>
        </w:rPr>
        <w:t xml:space="preserve"> </w:t>
      </w:r>
      <w:r w:rsidRPr="006A395F">
        <w:rPr>
          <w:rFonts w:eastAsia="SimSun"/>
          <w:szCs w:val="24"/>
        </w:rPr>
        <w:t>bilaterales</w:t>
      </w:r>
      <w:r w:rsidRPr="00AE08AD">
        <w:rPr>
          <w:rFonts w:eastAsia="SimSun"/>
          <w:szCs w:val="24"/>
        </w:rPr>
        <w:t>. Pero</w:t>
      </w:r>
      <w:r>
        <w:rPr>
          <w:rFonts w:eastAsia="SimSun"/>
          <w:szCs w:val="24"/>
        </w:rPr>
        <w:t>, al</w:t>
      </w:r>
      <w:r w:rsidRPr="00AE08AD">
        <w:rPr>
          <w:rFonts w:eastAsia="SimSun"/>
          <w:szCs w:val="24"/>
        </w:rPr>
        <w:t xml:space="preserve"> parece</w:t>
      </w:r>
      <w:r>
        <w:rPr>
          <w:rFonts w:eastAsia="SimSun"/>
          <w:szCs w:val="24"/>
        </w:rPr>
        <w:t>r, ciertos</w:t>
      </w:r>
      <w:r w:rsidRPr="00AE08AD">
        <w:rPr>
          <w:rFonts w:eastAsia="SimSun"/>
          <w:szCs w:val="24"/>
        </w:rPr>
        <w:t xml:space="preserve"> países</w:t>
      </w:r>
      <w:r>
        <w:rPr>
          <w:rFonts w:eastAsia="SimSun"/>
          <w:szCs w:val="24"/>
        </w:rPr>
        <w:t xml:space="preserve">, inspirados </w:t>
      </w:r>
      <w:r w:rsidRPr="00AE08AD">
        <w:rPr>
          <w:rFonts w:eastAsia="SimSun"/>
          <w:szCs w:val="24"/>
        </w:rPr>
        <w:t>en el co</w:t>
      </w:r>
      <w:r>
        <w:rPr>
          <w:rFonts w:eastAsia="SimSun"/>
          <w:szCs w:val="24"/>
        </w:rPr>
        <w:t xml:space="preserve">ncepto de externalidades de red, gravaron </w:t>
      </w:r>
      <w:r w:rsidRPr="00AE08AD">
        <w:rPr>
          <w:rFonts w:eastAsia="SimSun"/>
          <w:szCs w:val="24"/>
        </w:rPr>
        <w:t xml:space="preserve">un impuesto </w:t>
      </w:r>
      <w:r>
        <w:rPr>
          <w:rFonts w:eastAsia="SimSun"/>
          <w:szCs w:val="24"/>
        </w:rPr>
        <w:t>a</w:t>
      </w:r>
      <w:r w:rsidRPr="00AE08AD">
        <w:rPr>
          <w:rFonts w:eastAsia="SimSun"/>
          <w:szCs w:val="24"/>
        </w:rPr>
        <w:t xml:space="preserve">l tráfico internacional </w:t>
      </w:r>
      <w:r>
        <w:rPr>
          <w:rFonts w:eastAsia="SimSun"/>
          <w:szCs w:val="24"/>
        </w:rPr>
        <w:t xml:space="preserve">de </w:t>
      </w:r>
      <w:r w:rsidRPr="00AE08AD">
        <w:rPr>
          <w:rFonts w:eastAsia="SimSun"/>
          <w:szCs w:val="24"/>
        </w:rPr>
        <w:t>entra</w:t>
      </w:r>
      <w:r>
        <w:rPr>
          <w:rFonts w:eastAsia="SimSun"/>
          <w:szCs w:val="24"/>
        </w:rPr>
        <w:t>da</w:t>
      </w:r>
      <w:r w:rsidRPr="00AE08AD">
        <w:rPr>
          <w:rFonts w:eastAsia="SimSun"/>
          <w:szCs w:val="24"/>
        </w:rPr>
        <w:t>.</w:t>
      </w:r>
      <w:r w:rsidR="00B13502">
        <w:rPr>
          <w:rFonts w:eastAsia="SimSun"/>
          <w:szCs w:val="24"/>
        </w:rPr>
        <w:t xml:space="preserve"> </w:t>
      </w:r>
      <w:r w:rsidRPr="00AE08AD">
        <w:rPr>
          <w:rFonts w:eastAsia="SimSun"/>
          <w:szCs w:val="24"/>
        </w:rPr>
        <w:t xml:space="preserve">Los ingresos </w:t>
      </w:r>
      <w:r>
        <w:rPr>
          <w:rFonts w:eastAsia="SimSun"/>
          <w:szCs w:val="24"/>
        </w:rPr>
        <w:t xml:space="preserve">provenientes </w:t>
      </w:r>
      <w:r w:rsidRPr="00AE08AD">
        <w:rPr>
          <w:rFonts w:eastAsia="SimSun"/>
          <w:szCs w:val="24"/>
        </w:rPr>
        <w:t>de esos impuestos va</w:t>
      </w:r>
      <w:r>
        <w:rPr>
          <w:rFonts w:eastAsia="SimSun"/>
          <w:szCs w:val="24"/>
        </w:rPr>
        <w:t xml:space="preserve">n a parar a los fondos </w:t>
      </w:r>
      <w:r w:rsidRPr="00AE08AD">
        <w:rPr>
          <w:rFonts w:eastAsia="SimSun"/>
          <w:szCs w:val="24"/>
        </w:rPr>
        <w:t xml:space="preserve">de las administraciones públicas, </w:t>
      </w:r>
      <w:r>
        <w:rPr>
          <w:rFonts w:eastAsia="SimSun"/>
          <w:szCs w:val="24"/>
        </w:rPr>
        <w:t xml:space="preserve">pese a que la citada Recomendación </w:t>
      </w:r>
      <w:r w:rsidRPr="00AE08AD">
        <w:rPr>
          <w:rFonts w:eastAsia="SimSun"/>
          <w:szCs w:val="24"/>
        </w:rPr>
        <w:t>est</w:t>
      </w:r>
      <w:r>
        <w:rPr>
          <w:rFonts w:eastAsia="SimSun"/>
          <w:szCs w:val="24"/>
        </w:rPr>
        <w:t xml:space="preserve">ipula </w:t>
      </w:r>
      <w:r w:rsidRPr="00AE08AD">
        <w:rPr>
          <w:rFonts w:eastAsia="SimSun"/>
          <w:szCs w:val="24"/>
        </w:rPr>
        <w:t>que la prima debe</w:t>
      </w:r>
      <w:r>
        <w:rPr>
          <w:rFonts w:eastAsia="SimSun"/>
          <w:szCs w:val="24"/>
        </w:rPr>
        <w:t>ría</w:t>
      </w:r>
      <w:r w:rsidRPr="00AE08AD">
        <w:rPr>
          <w:rFonts w:eastAsia="SimSun"/>
          <w:szCs w:val="24"/>
        </w:rPr>
        <w:t xml:space="preserve"> utilizar</w:t>
      </w:r>
      <w:r>
        <w:rPr>
          <w:rFonts w:eastAsia="SimSun"/>
          <w:szCs w:val="24"/>
        </w:rPr>
        <w:t>se</w:t>
      </w:r>
      <w:r w:rsidRPr="00AE08AD">
        <w:rPr>
          <w:rFonts w:eastAsia="SimSun"/>
          <w:szCs w:val="24"/>
        </w:rPr>
        <w:t xml:space="preserve"> para el desarrollo de las redes de telecomunicaciones.</w:t>
      </w:r>
      <w:r w:rsidR="00B13502">
        <w:rPr>
          <w:rFonts w:eastAsia="SimSun"/>
          <w:szCs w:val="24"/>
        </w:rPr>
        <w:t xml:space="preserve"> </w:t>
      </w:r>
      <w:r w:rsidRPr="00AE08AD">
        <w:rPr>
          <w:rFonts w:eastAsia="SimSun"/>
          <w:szCs w:val="24"/>
        </w:rPr>
        <w:t xml:space="preserve">Parece que sería más apropiado sustituir esos impuestos por una prima de externalidad de red </w:t>
      </w:r>
      <w:r>
        <w:rPr>
          <w:rFonts w:eastAsia="SimSun"/>
          <w:szCs w:val="24"/>
        </w:rPr>
        <w:t>con arreglo a la Recomendación UIT-T D.156.</w:t>
      </w:r>
      <w:r w:rsidR="00B13502">
        <w:rPr>
          <w:rFonts w:eastAsia="SimSun"/>
          <w:szCs w:val="24"/>
        </w:rPr>
        <w:t xml:space="preserve"> </w:t>
      </w:r>
      <w:r w:rsidRPr="00434F90">
        <w:rPr>
          <w:rFonts w:eastAsia="SimSun"/>
          <w:szCs w:val="24"/>
        </w:rPr>
        <w:t>Camerún está examinando esa posibilidad.</w:t>
      </w:r>
      <w:r>
        <w:rPr>
          <w:rFonts w:eastAsia="SimSun"/>
          <w:szCs w:val="24"/>
        </w:rPr>
        <w:t xml:space="preserve"> </w:t>
      </w:r>
    </w:p>
    <w:p w:rsidR="00F77477" w:rsidRPr="00FC0F4B" w:rsidRDefault="00F77477" w:rsidP="00FC0F4B">
      <w:pPr>
        <w:pStyle w:val="Headingb"/>
        <w:spacing w:before="200"/>
        <w:rPr>
          <w:rFonts w:eastAsia="SimSun"/>
        </w:rPr>
      </w:pPr>
      <w:r w:rsidRPr="00FC0F4B">
        <w:rPr>
          <w:rFonts w:eastAsia="SimSun"/>
        </w:rPr>
        <w:t xml:space="preserve">Mesa redonda sobre externalidades de red con la participación de encargados de formular políticas, reguladores, asociaciones e interesados ​​en las TIC </w:t>
      </w:r>
    </w:p>
    <w:p w:rsidR="00F77477" w:rsidRDefault="00F77477" w:rsidP="00BD6672">
      <w:pPr>
        <w:rPr>
          <w:rFonts w:eastAsia="SimSun"/>
          <w:szCs w:val="24"/>
        </w:rPr>
      </w:pPr>
      <w:r w:rsidRPr="00D60180">
        <w:rPr>
          <w:rFonts w:eastAsia="SimSun"/>
          <w:szCs w:val="24"/>
        </w:rPr>
        <w:t xml:space="preserve">El objetivo de esta sesión fue tener la posibilidad de debatir con los oradores de la </w:t>
      </w:r>
      <w:r>
        <w:rPr>
          <w:rFonts w:eastAsia="SimSun"/>
          <w:szCs w:val="24"/>
        </w:rPr>
        <w:t>sesión 6</w:t>
      </w:r>
      <w:r w:rsidRPr="00D60180">
        <w:rPr>
          <w:rFonts w:eastAsia="SimSun"/>
          <w:szCs w:val="24"/>
        </w:rPr>
        <w:t xml:space="preserve"> las </w:t>
      </w:r>
      <w:r>
        <w:rPr>
          <w:rFonts w:eastAsia="SimSun"/>
          <w:szCs w:val="24"/>
        </w:rPr>
        <w:t xml:space="preserve">prácticas presentadas por </w:t>
      </w:r>
      <w:r w:rsidRPr="00D60180">
        <w:rPr>
          <w:rFonts w:eastAsia="SimSun"/>
          <w:szCs w:val="24"/>
        </w:rPr>
        <w:t xml:space="preserve">cada país, </w:t>
      </w:r>
      <w:r>
        <w:rPr>
          <w:rFonts w:eastAsia="SimSun"/>
          <w:szCs w:val="24"/>
        </w:rPr>
        <w:t xml:space="preserve">determinar la situación actual, </w:t>
      </w:r>
      <w:r w:rsidRPr="00D60180">
        <w:rPr>
          <w:rFonts w:eastAsia="SimSun"/>
          <w:szCs w:val="24"/>
        </w:rPr>
        <w:t xml:space="preserve">identificar prácticas </w:t>
      </w:r>
      <w:r>
        <w:rPr>
          <w:rFonts w:eastAsia="SimSun"/>
          <w:szCs w:val="24"/>
        </w:rPr>
        <w:t>óptimas, así como los efectos negativos y positivos de las NE y los próximos pasos que deben darse.</w:t>
      </w:r>
    </w:p>
    <w:p w:rsidR="00F77477" w:rsidRDefault="00F77477" w:rsidP="00BD6672">
      <w:pPr>
        <w:rPr>
          <w:rFonts w:eastAsia="SimSun"/>
          <w:i/>
          <w:iCs/>
          <w:szCs w:val="24"/>
        </w:rPr>
      </w:pPr>
      <w:r w:rsidRPr="00D60180">
        <w:rPr>
          <w:rFonts w:eastAsia="SimSun"/>
          <w:i/>
          <w:iCs/>
          <w:szCs w:val="24"/>
        </w:rPr>
        <w:t>¿Cuáles son los problemas actuales?</w:t>
      </w:r>
    </w:p>
    <w:p w:rsidR="00F77477" w:rsidRDefault="00F77477" w:rsidP="00BD6672">
      <w:pPr>
        <w:rPr>
          <w:rFonts w:eastAsia="SimSun"/>
          <w:i/>
          <w:iCs/>
          <w:szCs w:val="24"/>
        </w:rPr>
      </w:pPr>
      <w:r w:rsidRPr="00D60180">
        <w:rPr>
          <w:rFonts w:eastAsia="SimSun"/>
          <w:i/>
          <w:iCs/>
          <w:szCs w:val="24"/>
        </w:rPr>
        <w:t>¿Cuáles son las posibles soluciones? </w:t>
      </w:r>
    </w:p>
    <w:p w:rsidR="00F77477" w:rsidRPr="00D60180" w:rsidRDefault="00F77477" w:rsidP="00BD6672">
      <w:pPr>
        <w:rPr>
          <w:rFonts w:eastAsia="SimSun"/>
          <w:i/>
          <w:iCs/>
          <w:szCs w:val="24"/>
        </w:rPr>
      </w:pPr>
      <w:r w:rsidRPr="00D60180">
        <w:rPr>
          <w:rFonts w:eastAsia="SimSun"/>
          <w:i/>
          <w:iCs/>
          <w:szCs w:val="24"/>
        </w:rPr>
        <w:t>¿Cuáles son los próximos pasos que deben darse?</w:t>
      </w:r>
    </w:p>
    <w:p w:rsidR="00F77477" w:rsidRPr="00164374" w:rsidRDefault="00F77477" w:rsidP="00BD6672">
      <w:pPr>
        <w:rPr>
          <w:rFonts w:eastAsia="SimSun"/>
          <w:szCs w:val="24"/>
        </w:rPr>
      </w:pPr>
      <w:r w:rsidRPr="00D60180">
        <w:rPr>
          <w:rFonts w:eastAsia="SimSun"/>
          <w:szCs w:val="24"/>
        </w:rPr>
        <w:t xml:space="preserve">Durante los debates se repitieron varios de los puntos mencionados anteriormente. En particular, </w:t>
      </w:r>
      <w:r>
        <w:rPr>
          <w:rFonts w:eastAsia="SimSun"/>
          <w:szCs w:val="24"/>
        </w:rPr>
        <w:t>todos estuvieron de acue</w:t>
      </w:r>
      <w:r w:rsidRPr="00164374">
        <w:rPr>
          <w:rFonts w:eastAsia="SimSun"/>
          <w:szCs w:val="24"/>
        </w:rPr>
        <w:t xml:space="preserve">rdo en que las externalidades de red existen, pero </w:t>
      </w:r>
      <w:r>
        <w:rPr>
          <w:rFonts w:eastAsia="SimSun"/>
          <w:szCs w:val="24"/>
        </w:rPr>
        <w:t xml:space="preserve">no son fáciles </w:t>
      </w:r>
      <w:r w:rsidRPr="00164374">
        <w:rPr>
          <w:rFonts w:eastAsia="SimSun"/>
          <w:szCs w:val="24"/>
        </w:rPr>
        <w:t xml:space="preserve">de </w:t>
      </w:r>
      <w:r>
        <w:rPr>
          <w:rFonts w:eastAsia="SimSun"/>
          <w:szCs w:val="24"/>
        </w:rPr>
        <w:t xml:space="preserve">evaluar </w:t>
      </w:r>
      <w:r w:rsidRPr="00164374">
        <w:rPr>
          <w:rFonts w:eastAsia="SimSun"/>
          <w:szCs w:val="24"/>
        </w:rPr>
        <w:t>y la intervención reglamentaria para aplica</w:t>
      </w:r>
      <w:r>
        <w:rPr>
          <w:rFonts w:eastAsia="SimSun"/>
          <w:szCs w:val="24"/>
        </w:rPr>
        <w:t>r l</w:t>
      </w:r>
      <w:r w:rsidRPr="00164374">
        <w:rPr>
          <w:rFonts w:eastAsia="SimSun"/>
          <w:szCs w:val="24"/>
        </w:rPr>
        <w:t xml:space="preserve">as </w:t>
      </w:r>
      <w:r>
        <w:rPr>
          <w:rFonts w:eastAsia="SimSun"/>
          <w:szCs w:val="24"/>
        </w:rPr>
        <w:t xml:space="preserve">primas de </w:t>
      </w:r>
      <w:r w:rsidRPr="00164374">
        <w:rPr>
          <w:rFonts w:eastAsia="SimSun"/>
          <w:szCs w:val="24"/>
        </w:rPr>
        <w:t>externalidad de red pued</w:t>
      </w:r>
      <w:r>
        <w:rPr>
          <w:rFonts w:eastAsia="SimSun"/>
          <w:szCs w:val="24"/>
        </w:rPr>
        <w:t xml:space="preserve">e no tener el efecto deseado. Además, podría resultar </w:t>
      </w:r>
      <w:r w:rsidRPr="00164374">
        <w:rPr>
          <w:rFonts w:eastAsia="SimSun"/>
          <w:szCs w:val="24"/>
        </w:rPr>
        <w:t xml:space="preserve">difícil asegurar que las primas </w:t>
      </w:r>
      <w:r>
        <w:rPr>
          <w:rFonts w:eastAsia="SimSun"/>
          <w:szCs w:val="24"/>
        </w:rPr>
        <w:t xml:space="preserve">de </w:t>
      </w:r>
      <w:r w:rsidRPr="00164374">
        <w:rPr>
          <w:rFonts w:eastAsia="SimSun"/>
          <w:szCs w:val="24"/>
        </w:rPr>
        <w:t xml:space="preserve">externalidad de red se utilizan como </w:t>
      </w:r>
      <w:r>
        <w:rPr>
          <w:rFonts w:eastAsia="SimSun"/>
          <w:szCs w:val="24"/>
        </w:rPr>
        <w:t>estaba previsto</w:t>
      </w:r>
      <w:r w:rsidRPr="00164374">
        <w:rPr>
          <w:rFonts w:eastAsia="SimSun"/>
          <w:szCs w:val="24"/>
        </w:rPr>
        <w:t>, es decir, para financiar el desarrollo de las redes.</w:t>
      </w:r>
    </w:p>
    <w:p w:rsidR="00F77477" w:rsidRPr="00164374" w:rsidRDefault="00F77477" w:rsidP="00BD6672">
      <w:pPr>
        <w:rPr>
          <w:rFonts w:eastAsia="SimSun"/>
          <w:szCs w:val="24"/>
        </w:rPr>
      </w:pPr>
      <w:r w:rsidRPr="00164374">
        <w:rPr>
          <w:rFonts w:eastAsia="SimSun"/>
          <w:szCs w:val="24"/>
        </w:rPr>
        <w:t>Algunos participantes</w:t>
      </w:r>
      <w:r>
        <w:rPr>
          <w:rFonts w:eastAsia="SimSun"/>
          <w:szCs w:val="24"/>
        </w:rPr>
        <w:t xml:space="preserve"> afirmaron </w:t>
      </w:r>
      <w:r w:rsidRPr="00164374">
        <w:rPr>
          <w:rFonts w:eastAsia="SimSun"/>
          <w:szCs w:val="24"/>
        </w:rPr>
        <w:t xml:space="preserve">que la </w:t>
      </w:r>
      <w:r>
        <w:rPr>
          <w:rFonts w:eastAsia="SimSun"/>
          <w:szCs w:val="24"/>
        </w:rPr>
        <w:t xml:space="preserve">gravación fiscal o la </w:t>
      </w:r>
      <w:r w:rsidRPr="00164374">
        <w:rPr>
          <w:rFonts w:eastAsia="SimSun"/>
          <w:szCs w:val="24"/>
        </w:rPr>
        <w:t xml:space="preserve">imposición de </w:t>
      </w:r>
      <w:r>
        <w:rPr>
          <w:rFonts w:eastAsia="SimSun"/>
          <w:szCs w:val="24"/>
        </w:rPr>
        <w:t>sobretasas</w:t>
      </w:r>
      <w:r w:rsidRPr="00164374">
        <w:rPr>
          <w:rFonts w:eastAsia="SimSun"/>
          <w:szCs w:val="24"/>
        </w:rPr>
        <w:t xml:space="preserve"> </w:t>
      </w:r>
      <w:r>
        <w:rPr>
          <w:rFonts w:eastAsia="SimSun"/>
          <w:szCs w:val="24"/>
        </w:rPr>
        <w:t>a</w:t>
      </w:r>
      <w:r w:rsidRPr="00164374">
        <w:rPr>
          <w:rFonts w:eastAsia="SimSun"/>
          <w:szCs w:val="24"/>
        </w:rPr>
        <w:t>l tráfico internacional de ent</w:t>
      </w:r>
      <w:r>
        <w:rPr>
          <w:rFonts w:eastAsia="SimSun"/>
          <w:szCs w:val="24"/>
        </w:rPr>
        <w:t>rada no eran medidas adecuadas</w:t>
      </w:r>
      <w:r w:rsidRPr="00164374">
        <w:rPr>
          <w:rFonts w:eastAsia="SimSun"/>
          <w:szCs w:val="24"/>
        </w:rPr>
        <w:t xml:space="preserve"> y, en todo caso, es</w:t>
      </w:r>
      <w:r>
        <w:rPr>
          <w:rFonts w:eastAsia="SimSun"/>
          <w:szCs w:val="24"/>
        </w:rPr>
        <w:t>os</w:t>
      </w:r>
      <w:r w:rsidRPr="00164374">
        <w:rPr>
          <w:rFonts w:eastAsia="SimSun"/>
          <w:szCs w:val="24"/>
        </w:rPr>
        <w:t xml:space="preserve"> mecanismo </w:t>
      </w:r>
      <w:r>
        <w:rPr>
          <w:rFonts w:eastAsia="SimSun"/>
          <w:szCs w:val="24"/>
        </w:rPr>
        <w:t>son</w:t>
      </w:r>
      <w:r w:rsidRPr="00164374">
        <w:rPr>
          <w:rFonts w:eastAsia="SimSun"/>
          <w:szCs w:val="24"/>
        </w:rPr>
        <w:t xml:space="preserve"> totalmente diferente</w:t>
      </w:r>
      <w:r>
        <w:rPr>
          <w:rFonts w:eastAsia="SimSun"/>
          <w:szCs w:val="24"/>
        </w:rPr>
        <w:t>s</w:t>
      </w:r>
      <w:r w:rsidRPr="00164374">
        <w:rPr>
          <w:rFonts w:eastAsia="SimSun"/>
          <w:szCs w:val="24"/>
        </w:rPr>
        <w:t xml:space="preserve"> </w:t>
      </w:r>
      <w:r>
        <w:rPr>
          <w:rFonts w:eastAsia="SimSun"/>
          <w:szCs w:val="24"/>
        </w:rPr>
        <w:t>al</w:t>
      </w:r>
      <w:r w:rsidRPr="00164374">
        <w:rPr>
          <w:rFonts w:eastAsia="SimSun"/>
          <w:szCs w:val="24"/>
        </w:rPr>
        <w:t xml:space="preserve"> previsto en </w:t>
      </w:r>
      <w:r>
        <w:rPr>
          <w:rFonts w:eastAsia="SimSun"/>
          <w:szCs w:val="24"/>
        </w:rPr>
        <w:t>la Recomendación UIT-T</w:t>
      </w:r>
      <w:r w:rsidRPr="00164374">
        <w:rPr>
          <w:rFonts w:eastAsia="SimSun"/>
          <w:szCs w:val="24"/>
        </w:rPr>
        <w:t xml:space="preserve"> D.156, en particular</w:t>
      </w:r>
      <w:r>
        <w:rPr>
          <w:rFonts w:eastAsia="SimSun"/>
          <w:szCs w:val="24"/>
        </w:rPr>
        <w:t xml:space="preserve"> </w:t>
      </w:r>
      <w:r w:rsidRPr="00164374">
        <w:rPr>
          <w:rFonts w:eastAsia="SimSun"/>
          <w:szCs w:val="24"/>
        </w:rPr>
        <w:t xml:space="preserve">porque la prima de externalidad de red </w:t>
      </w:r>
      <w:r>
        <w:rPr>
          <w:rFonts w:eastAsia="SimSun"/>
          <w:szCs w:val="24"/>
        </w:rPr>
        <w:t>mencionada en dicha Recomendación debería ser</w:t>
      </w:r>
      <w:r w:rsidRPr="00164374">
        <w:rPr>
          <w:rFonts w:eastAsia="SimSun"/>
          <w:szCs w:val="24"/>
        </w:rPr>
        <w:t xml:space="preserve"> utiliza</w:t>
      </w:r>
      <w:r>
        <w:rPr>
          <w:rFonts w:eastAsia="SimSun"/>
          <w:szCs w:val="24"/>
        </w:rPr>
        <w:t>da</w:t>
      </w:r>
      <w:r w:rsidRPr="00164374">
        <w:rPr>
          <w:rFonts w:eastAsia="SimSun"/>
          <w:szCs w:val="24"/>
        </w:rPr>
        <w:t xml:space="preserve"> exclusivamente para ampliar las redes de telecomunicaciones, </w:t>
      </w:r>
      <w:r>
        <w:rPr>
          <w:rFonts w:eastAsia="SimSun"/>
          <w:szCs w:val="24"/>
        </w:rPr>
        <w:t xml:space="preserve">en tanto que </w:t>
      </w:r>
      <w:r w:rsidRPr="00164374">
        <w:rPr>
          <w:rFonts w:eastAsia="SimSun"/>
          <w:szCs w:val="24"/>
        </w:rPr>
        <w:t>los ingresos</w:t>
      </w:r>
      <w:r>
        <w:rPr>
          <w:rFonts w:eastAsia="SimSun"/>
          <w:szCs w:val="24"/>
        </w:rPr>
        <w:t xml:space="preserve"> provenientes </w:t>
      </w:r>
      <w:r w:rsidRPr="00164374">
        <w:rPr>
          <w:rFonts w:eastAsia="SimSun"/>
          <w:szCs w:val="24"/>
        </w:rPr>
        <w:t xml:space="preserve">de un impuesto o </w:t>
      </w:r>
      <w:r>
        <w:rPr>
          <w:rFonts w:eastAsia="SimSun"/>
          <w:szCs w:val="24"/>
        </w:rPr>
        <w:t xml:space="preserve">sobretasa </w:t>
      </w:r>
      <w:r w:rsidRPr="00164374">
        <w:rPr>
          <w:rFonts w:eastAsia="SimSun"/>
          <w:szCs w:val="24"/>
        </w:rPr>
        <w:t>puede</w:t>
      </w:r>
      <w:r>
        <w:rPr>
          <w:rFonts w:eastAsia="SimSun"/>
          <w:szCs w:val="24"/>
        </w:rPr>
        <w:t>n</w:t>
      </w:r>
      <w:r w:rsidRPr="00164374">
        <w:rPr>
          <w:rFonts w:eastAsia="SimSun"/>
          <w:szCs w:val="24"/>
        </w:rPr>
        <w:t xml:space="preserve"> ser utilizado para otros fines.</w:t>
      </w:r>
    </w:p>
    <w:p w:rsidR="00F77477" w:rsidRPr="00FC0F4B" w:rsidRDefault="00F77477" w:rsidP="00FC0F4B">
      <w:pPr>
        <w:pStyle w:val="Headingb"/>
        <w:spacing w:before="200"/>
        <w:rPr>
          <w:rFonts w:eastAsia="SimSun"/>
        </w:rPr>
      </w:pPr>
      <w:r w:rsidRPr="00FC0F4B">
        <w:rPr>
          <w:rFonts w:eastAsia="SimSun"/>
        </w:rPr>
        <w:t xml:space="preserve">Discusión general y conclusiones </w:t>
      </w:r>
    </w:p>
    <w:p w:rsidR="00F77477" w:rsidRPr="0006762A" w:rsidRDefault="00F77477" w:rsidP="00BD6672">
      <w:pPr>
        <w:rPr>
          <w:rFonts w:eastAsia="SimSun"/>
          <w:szCs w:val="24"/>
        </w:rPr>
      </w:pPr>
      <w:r w:rsidRPr="0006762A">
        <w:rPr>
          <w:rFonts w:eastAsia="SimSun"/>
          <w:szCs w:val="24"/>
        </w:rPr>
        <w:t>Para la discusión general</w:t>
      </w:r>
      <w:r>
        <w:rPr>
          <w:rFonts w:eastAsia="SimSun"/>
          <w:szCs w:val="24"/>
        </w:rPr>
        <w:t xml:space="preserve">, consultar el texto correspondiente a las dos </w:t>
      </w:r>
      <w:r w:rsidRPr="0006762A">
        <w:rPr>
          <w:rFonts w:eastAsia="SimSun"/>
          <w:szCs w:val="24"/>
        </w:rPr>
        <w:t xml:space="preserve">mesas redondas </w:t>
      </w:r>
      <w:r>
        <w:rPr>
          <w:rFonts w:eastAsia="SimSun"/>
          <w:szCs w:val="24"/>
        </w:rPr>
        <w:t xml:space="preserve">indicado </w:t>
      </w:r>
      <w:r w:rsidRPr="0005751D">
        <w:rPr>
          <w:rFonts w:eastAsia="SimSun"/>
          <w:i/>
          <w:iCs/>
          <w:szCs w:val="24"/>
        </w:rPr>
        <w:t>supra</w:t>
      </w:r>
      <w:r>
        <w:rPr>
          <w:rFonts w:eastAsia="SimSun"/>
          <w:szCs w:val="24"/>
        </w:rPr>
        <w:t xml:space="preserve">. </w:t>
      </w:r>
    </w:p>
    <w:p w:rsidR="00F77477" w:rsidRPr="0006762A" w:rsidRDefault="00F77477" w:rsidP="00BD6672">
      <w:pPr>
        <w:pStyle w:val="NormalWeb"/>
        <w:spacing w:before="120" w:beforeAutospacing="0" w:after="0" w:afterAutospacing="0"/>
        <w:rPr>
          <w:lang w:val="es-ES_tradnl"/>
        </w:rPr>
      </w:pPr>
      <w:r w:rsidRPr="0006762A">
        <w:rPr>
          <w:rStyle w:val="goog-gtc-translatable"/>
          <w:lang w:val="es-ES_tradnl"/>
        </w:rPr>
        <w:t xml:space="preserve">El Presidente </w:t>
      </w:r>
      <w:r>
        <w:rPr>
          <w:rStyle w:val="goog-gtc-translatable"/>
          <w:lang w:val="es-ES_tradnl"/>
        </w:rPr>
        <w:t xml:space="preserve">dio por terminada la </w:t>
      </w:r>
      <w:r w:rsidRPr="0006762A">
        <w:rPr>
          <w:rStyle w:val="goog-gtc-translatable"/>
          <w:lang w:val="es-ES_tradnl"/>
        </w:rPr>
        <w:t xml:space="preserve">sesión agradeciendo a los participantes y </w:t>
      </w:r>
      <w:r>
        <w:rPr>
          <w:rStyle w:val="goog-gtc-translatable"/>
          <w:lang w:val="es-ES_tradnl"/>
        </w:rPr>
        <w:t>oradores sus valiosa</w:t>
      </w:r>
      <w:r w:rsidRPr="0006762A">
        <w:rPr>
          <w:rStyle w:val="goog-gtc-translatable"/>
          <w:lang w:val="es-ES_tradnl"/>
        </w:rPr>
        <w:t>s</w:t>
      </w:r>
      <w:r>
        <w:rPr>
          <w:rStyle w:val="goog-gtc-translatable"/>
          <w:lang w:val="es-ES_tradnl"/>
        </w:rPr>
        <w:t xml:space="preserve"> observaciones </w:t>
      </w:r>
      <w:r w:rsidRPr="0006762A">
        <w:rPr>
          <w:rStyle w:val="goog-gtc-translatable"/>
          <w:lang w:val="es-ES_tradnl"/>
        </w:rPr>
        <w:t>y presentaciones.</w:t>
      </w:r>
      <w:r w:rsidRPr="0006762A">
        <w:rPr>
          <w:lang w:val="es-ES_tradnl"/>
        </w:rPr>
        <w:t xml:space="preserve"> </w:t>
      </w:r>
      <w:r>
        <w:rPr>
          <w:rStyle w:val="goog-gtc-translatable"/>
          <w:lang w:val="es-ES_tradnl"/>
        </w:rPr>
        <w:t>Se facilitó m</w:t>
      </w:r>
      <w:r w:rsidRPr="0006762A">
        <w:rPr>
          <w:rStyle w:val="goog-gtc-translatable"/>
          <w:lang w:val="es-ES_tradnl"/>
        </w:rPr>
        <w:t xml:space="preserve">ucha información valiosa </w:t>
      </w:r>
      <w:r>
        <w:rPr>
          <w:rStyle w:val="goog-gtc-translatable"/>
          <w:lang w:val="es-ES_tradnl"/>
        </w:rPr>
        <w:t xml:space="preserve">que, </w:t>
      </w:r>
      <w:r w:rsidRPr="0006762A">
        <w:rPr>
          <w:rStyle w:val="goog-gtc-translatable"/>
          <w:lang w:val="es-ES_tradnl"/>
        </w:rPr>
        <w:t>sin duda, ser</w:t>
      </w:r>
      <w:r>
        <w:rPr>
          <w:rStyle w:val="goog-gtc-translatable"/>
          <w:lang w:val="es-ES_tradnl"/>
        </w:rPr>
        <w:t xml:space="preserve">á de utilidad </w:t>
      </w:r>
      <w:r w:rsidRPr="0006762A">
        <w:rPr>
          <w:rStyle w:val="goog-gtc-translatable"/>
          <w:lang w:val="es-ES_tradnl"/>
        </w:rPr>
        <w:t xml:space="preserve">en los debates futuros </w:t>
      </w:r>
      <w:r>
        <w:rPr>
          <w:rStyle w:val="goog-gtc-translatable"/>
          <w:lang w:val="es-ES_tradnl"/>
        </w:rPr>
        <w:t>de</w:t>
      </w:r>
      <w:r w:rsidRPr="0006762A">
        <w:rPr>
          <w:rStyle w:val="goog-gtc-translatable"/>
          <w:lang w:val="es-ES_tradnl"/>
        </w:rPr>
        <w:t xml:space="preserve"> la Comisión de Estudio 3.</w:t>
      </w:r>
      <w:r w:rsidRPr="0006762A">
        <w:rPr>
          <w:lang w:val="es-ES_tradnl"/>
        </w:rPr>
        <w:t xml:space="preserve"> </w:t>
      </w:r>
      <w:r w:rsidRPr="0006762A">
        <w:rPr>
          <w:rStyle w:val="goog-gtc-translatable"/>
          <w:lang w:val="es-ES_tradnl"/>
        </w:rPr>
        <w:t>El Presidente agradeció al personal de la UIT y</w:t>
      </w:r>
      <w:r>
        <w:rPr>
          <w:rStyle w:val="goog-gtc-translatable"/>
          <w:lang w:val="es-ES_tradnl"/>
        </w:rPr>
        <w:t xml:space="preserve"> </w:t>
      </w:r>
      <w:r w:rsidRPr="0006762A">
        <w:rPr>
          <w:rStyle w:val="goog-gtc-translatable"/>
          <w:lang w:val="es-ES_tradnl"/>
        </w:rPr>
        <w:t>a los intérpretes por su apoyo.</w:t>
      </w:r>
    </w:p>
    <w:p w:rsidR="00F77477" w:rsidRPr="00FC0F4B" w:rsidRDefault="00F77477" w:rsidP="00FC0F4B">
      <w:pPr>
        <w:pStyle w:val="Headingb"/>
        <w:spacing w:before="200"/>
        <w:rPr>
          <w:rFonts w:eastAsia="SimSun"/>
        </w:rPr>
      </w:pPr>
      <w:r w:rsidRPr="00FC0F4B">
        <w:rPr>
          <w:rFonts w:eastAsia="SimSun"/>
        </w:rPr>
        <w:t xml:space="preserve">Documento de información </w:t>
      </w:r>
    </w:p>
    <w:p w:rsidR="00F77477" w:rsidRPr="0006762A" w:rsidRDefault="00F77477" w:rsidP="00BD6672">
      <w:pPr>
        <w:rPr>
          <w:rFonts w:eastAsia="SimSun"/>
          <w:szCs w:val="24"/>
        </w:rPr>
      </w:pPr>
      <w:r>
        <w:rPr>
          <w:rFonts w:eastAsia="SimSun"/>
          <w:szCs w:val="24"/>
        </w:rPr>
        <w:t xml:space="preserve">En la página web del taller se publicó un </w:t>
      </w:r>
      <w:r w:rsidRPr="0006762A">
        <w:rPr>
          <w:rFonts w:eastAsia="SimSun"/>
          <w:szCs w:val="24"/>
        </w:rPr>
        <w:t>documento de información de la Cám</w:t>
      </w:r>
      <w:r>
        <w:rPr>
          <w:rFonts w:eastAsia="SimSun"/>
          <w:szCs w:val="24"/>
        </w:rPr>
        <w:t>ara de Comercio Internacional (CCI)</w:t>
      </w:r>
      <w:r w:rsidRPr="0006762A">
        <w:rPr>
          <w:rFonts w:eastAsia="SimSun"/>
          <w:szCs w:val="24"/>
        </w:rPr>
        <w:t xml:space="preserve">, pero no </w:t>
      </w:r>
      <w:r>
        <w:rPr>
          <w:rFonts w:eastAsia="SimSun"/>
          <w:szCs w:val="24"/>
        </w:rPr>
        <w:t xml:space="preserve">fue presentado ni debatido </w:t>
      </w:r>
      <w:r w:rsidRPr="0006762A">
        <w:rPr>
          <w:rFonts w:eastAsia="SimSun"/>
          <w:szCs w:val="24"/>
        </w:rPr>
        <w:t>en el taller.</w:t>
      </w:r>
    </w:p>
    <w:p w:rsidR="00F77477" w:rsidRPr="0006762A" w:rsidRDefault="00F77477" w:rsidP="003A4A6E">
      <w:pPr>
        <w:rPr>
          <w:rFonts w:eastAsia="SimSun"/>
          <w:szCs w:val="24"/>
        </w:rPr>
      </w:pPr>
      <w:r>
        <w:rPr>
          <w:rFonts w:eastAsia="SimSun"/>
          <w:szCs w:val="24"/>
        </w:rPr>
        <w:t>Se trata de un</w:t>
      </w:r>
      <w:r w:rsidRPr="0006762A">
        <w:rPr>
          <w:rFonts w:eastAsia="SimSun"/>
          <w:szCs w:val="24"/>
        </w:rPr>
        <w:t xml:space="preserve"> documento de debate</w:t>
      </w:r>
      <w:r>
        <w:rPr>
          <w:rFonts w:eastAsia="SimSun"/>
          <w:szCs w:val="24"/>
        </w:rPr>
        <w:t xml:space="preserve"> del CCI sobre a</w:t>
      </w:r>
      <w:r w:rsidRPr="0006762A">
        <w:rPr>
          <w:rFonts w:eastAsia="SimSun"/>
          <w:szCs w:val="24"/>
        </w:rPr>
        <w:t xml:space="preserve">cuerdos de </w:t>
      </w:r>
      <w:r>
        <w:rPr>
          <w:rFonts w:eastAsia="SimSun"/>
          <w:szCs w:val="24"/>
        </w:rPr>
        <w:t xml:space="preserve">interconexión de la red troncal de Internet. </w:t>
      </w:r>
      <w:r w:rsidRPr="0006762A">
        <w:rPr>
          <w:rFonts w:eastAsia="SimSun"/>
          <w:szCs w:val="24"/>
        </w:rPr>
        <w:t>E</w:t>
      </w:r>
      <w:r>
        <w:rPr>
          <w:rFonts w:eastAsia="SimSun"/>
          <w:szCs w:val="24"/>
        </w:rPr>
        <w:t xml:space="preserve">n dicho documento, que </w:t>
      </w:r>
      <w:r w:rsidRPr="0006762A">
        <w:rPr>
          <w:rFonts w:eastAsia="SimSun"/>
          <w:szCs w:val="24"/>
        </w:rPr>
        <w:t xml:space="preserve">presenta la evolución de los acuerdos de interconexión </w:t>
      </w:r>
      <w:r>
        <w:rPr>
          <w:rFonts w:eastAsia="SimSun"/>
          <w:szCs w:val="24"/>
        </w:rPr>
        <w:t>a</w:t>
      </w:r>
      <w:r w:rsidRPr="0006762A">
        <w:rPr>
          <w:rFonts w:eastAsia="SimSun"/>
          <w:szCs w:val="24"/>
        </w:rPr>
        <w:t xml:space="preserve"> Internet</w:t>
      </w:r>
      <w:r>
        <w:rPr>
          <w:rFonts w:eastAsia="SimSun"/>
          <w:szCs w:val="24"/>
        </w:rPr>
        <w:t>, se indica q</w:t>
      </w:r>
      <w:r w:rsidRPr="0006762A">
        <w:rPr>
          <w:rFonts w:eastAsia="SimSun"/>
          <w:szCs w:val="24"/>
        </w:rPr>
        <w:t>ue</w:t>
      </w:r>
      <w:r>
        <w:rPr>
          <w:rFonts w:eastAsia="SimSun"/>
          <w:szCs w:val="24"/>
        </w:rPr>
        <w:t>,</w:t>
      </w:r>
      <w:r w:rsidRPr="0006762A">
        <w:rPr>
          <w:rFonts w:eastAsia="SimSun"/>
          <w:szCs w:val="24"/>
        </w:rPr>
        <w:t xml:space="preserve"> en los últimos 15 años, en ausencia de cualquier</w:t>
      </w:r>
      <w:r>
        <w:rPr>
          <w:rFonts w:eastAsia="SimSun"/>
          <w:szCs w:val="24"/>
        </w:rPr>
        <w:t xml:space="preserve"> tipo de reglamentación al respecto, </w:t>
      </w:r>
      <w:r w:rsidRPr="0006762A">
        <w:rPr>
          <w:rFonts w:eastAsia="SimSun"/>
          <w:szCs w:val="24"/>
        </w:rPr>
        <w:t xml:space="preserve">los mecanismos del mercado </w:t>
      </w:r>
      <w:r>
        <w:rPr>
          <w:rFonts w:eastAsia="SimSun"/>
          <w:szCs w:val="24"/>
        </w:rPr>
        <w:t xml:space="preserve">en régimen de competencia </w:t>
      </w:r>
      <w:r w:rsidRPr="0006762A">
        <w:rPr>
          <w:rFonts w:eastAsia="SimSun"/>
          <w:szCs w:val="24"/>
        </w:rPr>
        <w:t>han traído consigo cambios sustanciales en los flujos de tráfico interregional</w:t>
      </w:r>
      <w:r>
        <w:rPr>
          <w:rFonts w:eastAsia="SimSun"/>
          <w:szCs w:val="24"/>
        </w:rPr>
        <w:t>es e intrar</w:t>
      </w:r>
      <w:r w:rsidRPr="0006762A">
        <w:rPr>
          <w:rFonts w:eastAsia="SimSun"/>
          <w:szCs w:val="24"/>
        </w:rPr>
        <w:t>regional</w:t>
      </w:r>
      <w:r>
        <w:rPr>
          <w:rFonts w:eastAsia="SimSun"/>
          <w:szCs w:val="24"/>
        </w:rPr>
        <w:t>es</w:t>
      </w:r>
      <w:r w:rsidRPr="0006762A">
        <w:rPr>
          <w:rFonts w:eastAsia="SimSun"/>
          <w:szCs w:val="24"/>
        </w:rPr>
        <w:t xml:space="preserve"> de Internet, </w:t>
      </w:r>
      <w:r>
        <w:rPr>
          <w:rFonts w:eastAsia="SimSun"/>
          <w:szCs w:val="24"/>
        </w:rPr>
        <w:t>dando lugar a una utilización m</w:t>
      </w:r>
      <w:r w:rsidRPr="0006762A">
        <w:rPr>
          <w:rFonts w:eastAsia="SimSun"/>
          <w:szCs w:val="24"/>
        </w:rPr>
        <w:t>ás efic</w:t>
      </w:r>
      <w:r>
        <w:rPr>
          <w:rFonts w:eastAsia="SimSun"/>
          <w:szCs w:val="24"/>
        </w:rPr>
        <w:t xml:space="preserve">az de la red, a su mayor rendimiento </w:t>
      </w:r>
      <w:r w:rsidRPr="0006762A">
        <w:rPr>
          <w:rFonts w:eastAsia="SimSun"/>
          <w:szCs w:val="24"/>
        </w:rPr>
        <w:t xml:space="preserve">y </w:t>
      </w:r>
      <w:r>
        <w:rPr>
          <w:rFonts w:eastAsia="SimSun"/>
          <w:szCs w:val="24"/>
        </w:rPr>
        <w:t xml:space="preserve">al aumento de las inversiones. Las </w:t>
      </w:r>
      <w:r w:rsidRPr="0006762A">
        <w:rPr>
          <w:rFonts w:eastAsia="SimSun"/>
          <w:szCs w:val="24"/>
        </w:rPr>
        <w:t>IXP s</w:t>
      </w:r>
      <w:r>
        <w:rPr>
          <w:rFonts w:eastAsia="SimSun"/>
          <w:szCs w:val="24"/>
        </w:rPr>
        <w:t xml:space="preserve">e implantan cada </w:t>
      </w:r>
      <w:r w:rsidRPr="0006762A">
        <w:rPr>
          <w:rFonts w:eastAsia="SimSun"/>
          <w:szCs w:val="24"/>
        </w:rPr>
        <w:t xml:space="preserve">vez más en los mercados emergentes, </w:t>
      </w:r>
      <w:r>
        <w:rPr>
          <w:rFonts w:eastAsia="SimSun"/>
          <w:szCs w:val="24"/>
        </w:rPr>
        <w:t xml:space="preserve">impulsando el desarrollo global </w:t>
      </w:r>
      <w:r w:rsidRPr="0006762A">
        <w:rPr>
          <w:rFonts w:eastAsia="SimSun"/>
          <w:szCs w:val="24"/>
        </w:rPr>
        <w:t>de</w:t>
      </w:r>
      <w:r>
        <w:rPr>
          <w:rFonts w:eastAsia="SimSun"/>
          <w:szCs w:val="24"/>
        </w:rPr>
        <w:t>l</w:t>
      </w:r>
      <w:r w:rsidRPr="0006762A">
        <w:rPr>
          <w:rFonts w:eastAsia="SimSun"/>
          <w:szCs w:val="24"/>
        </w:rPr>
        <w:t xml:space="preserve"> tráfico</w:t>
      </w:r>
      <w:r>
        <w:rPr>
          <w:rFonts w:eastAsia="SimSun"/>
          <w:szCs w:val="24"/>
        </w:rPr>
        <w:t xml:space="preserve"> local</w:t>
      </w:r>
      <w:r w:rsidRPr="0006762A">
        <w:rPr>
          <w:rFonts w:eastAsia="SimSun"/>
          <w:szCs w:val="24"/>
        </w:rPr>
        <w:t xml:space="preserve"> </w:t>
      </w:r>
      <w:r>
        <w:rPr>
          <w:rFonts w:eastAsia="SimSun"/>
          <w:szCs w:val="24"/>
        </w:rPr>
        <w:t xml:space="preserve">y el contenido </w:t>
      </w:r>
      <w:r w:rsidRPr="0006762A">
        <w:rPr>
          <w:rFonts w:eastAsia="SimSun"/>
          <w:szCs w:val="24"/>
        </w:rPr>
        <w:t>local</w:t>
      </w:r>
      <w:r>
        <w:rPr>
          <w:rFonts w:eastAsia="SimSun"/>
          <w:szCs w:val="24"/>
        </w:rPr>
        <w:t>, con lo cual se</w:t>
      </w:r>
      <w:r w:rsidRPr="0006762A">
        <w:rPr>
          <w:rFonts w:eastAsia="SimSun"/>
          <w:szCs w:val="24"/>
        </w:rPr>
        <w:t xml:space="preserve"> reduc</w:t>
      </w:r>
      <w:r>
        <w:rPr>
          <w:rFonts w:eastAsia="SimSun"/>
          <w:szCs w:val="24"/>
        </w:rPr>
        <w:t xml:space="preserve">en </w:t>
      </w:r>
      <w:r w:rsidRPr="0006762A">
        <w:rPr>
          <w:rFonts w:eastAsia="SimSun"/>
          <w:szCs w:val="24"/>
        </w:rPr>
        <w:t xml:space="preserve">aún más </w:t>
      </w:r>
      <w:r>
        <w:rPr>
          <w:rFonts w:eastAsia="SimSun"/>
          <w:szCs w:val="24"/>
        </w:rPr>
        <w:t>los flujos de tráfico ineficaces de Internet internacional</w:t>
      </w:r>
      <w:r w:rsidRPr="0006762A">
        <w:rPr>
          <w:rFonts w:eastAsia="SimSun"/>
          <w:szCs w:val="24"/>
        </w:rPr>
        <w:t xml:space="preserve">. </w:t>
      </w:r>
      <w:r>
        <w:rPr>
          <w:rFonts w:eastAsia="SimSun"/>
          <w:szCs w:val="24"/>
        </w:rPr>
        <w:t>Las centrales locales d</w:t>
      </w:r>
      <w:r w:rsidRPr="0006762A">
        <w:rPr>
          <w:rFonts w:eastAsia="SimSun"/>
          <w:szCs w:val="24"/>
        </w:rPr>
        <w:t xml:space="preserve">e Internet en </w:t>
      </w:r>
      <w:r>
        <w:rPr>
          <w:rFonts w:eastAsia="SimSun"/>
          <w:szCs w:val="24"/>
        </w:rPr>
        <w:t xml:space="preserve">numerosos </w:t>
      </w:r>
      <w:r w:rsidRPr="0006762A">
        <w:rPr>
          <w:rFonts w:eastAsia="SimSun"/>
          <w:szCs w:val="24"/>
        </w:rPr>
        <w:t>países ya han reemplazado gran parte de la</w:t>
      </w:r>
      <w:r>
        <w:rPr>
          <w:rFonts w:eastAsia="SimSun"/>
          <w:szCs w:val="24"/>
        </w:rPr>
        <w:t>s</w:t>
      </w:r>
      <w:r w:rsidRPr="0006762A">
        <w:rPr>
          <w:rFonts w:eastAsia="SimSun"/>
          <w:szCs w:val="24"/>
        </w:rPr>
        <w:t xml:space="preserve"> necesidad</w:t>
      </w:r>
      <w:r>
        <w:rPr>
          <w:rFonts w:eastAsia="SimSun"/>
          <w:szCs w:val="24"/>
        </w:rPr>
        <w:t>es</w:t>
      </w:r>
      <w:r w:rsidRPr="0006762A">
        <w:rPr>
          <w:rFonts w:eastAsia="SimSun"/>
          <w:szCs w:val="24"/>
        </w:rPr>
        <w:t xml:space="preserve"> </w:t>
      </w:r>
      <w:r>
        <w:rPr>
          <w:rFonts w:eastAsia="SimSun"/>
          <w:szCs w:val="24"/>
        </w:rPr>
        <w:t xml:space="preserve">anteriores </w:t>
      </w:r>
      <w:r w:rsidRPr="0006762A">
        <w:rPr>
          <w:rFonts w:eastAsia="SimSun"/>
          <w:szCs w:val="24"/>
        </w:rPr>
        <w:t>de conectividad internacional, como</w:t>
      </w:r>
      <w:r>
        <w:rPr>
          <w:rFonts w:eastAsia="SimSun"/>
          <w:szCs w:val="24"/>
        </w:rPr>
        <w:t xml:space="preserve"> ha ocurrido en </w:t>
      </w:r>
      <w:r w:rsidRPr="0006762A">
        <w:rPr>
          <w:rFonts w:eastAsia="SimSun"/>
          <w:szCs w:val="24"/>
        </w:rPr>
        <w:t xml:space="preserve">Asia y Europa. Lamentablemente, </w:t>
      </w:r>
      <w:r>
        <w:rPr>
          <w:rFonts w:eastAsia="SimSun"/>
          <w:szCs w:val="24"/>
        </w:rPr>
        <w:t xml:space="preserve">la mayor </w:t>
      </w:r>
      <w:r w:rsidRPr="0006762A">
        <w:rPr>
          <w:rFonts w:eastAsia="SimSun"/>
          <w:szCs w:val="24"/>
        </w:rPr>
        <w:t xml:space="preserve">parte del tráfico regional de África </w:t>
      </w:r>
      <w:r>
        <w:rPr>
          <w:rFonts w:eastAsia="SimSun"/>
          <w:szCs w:val="24"/>
        </w:rPr>
        <w:t xml:space="preserve">debe transitar </w:t>
      </w:r>
      <w:r w:rsidRPr="0006762A">
        <w:rPr>
          <w:rFonts w:eastAsia="SimSun"/>
          <w:szCs w:val="24"/>
        </w:rPr>
        <w:t xml:space="preserve">todavía </w:t>
      </w:r>
      <w:r>
        <w:rPr>
          <w:rFonts w:eastAsia="SimSun"/>
          <w:szCs w:val="24"/>
        </w:rPr>
        <w:t>por</w:t>
      </w:r>
      <w:r w:rsidRPr="0006762A">
        <w:rPr>
          <w:rFonts w:eastAsia="SimSun"/>
          <w:szCs w:val="24"/>
        </w:rPr>
        <w:t xml:space="preserve"> Europa en lugar de s</w:t>
      </w:r>
      <w:r>
        <w:rPr>
          <w:rFonts w:eastAsia="SimSun"/>
          <w:szCs w:val="24"/>
        </w:rPr>
        <w:t xml:space="preserve">u encaminamiento </w:t>
      </w:r>
      <w:r w:rsidRPr="0006762A">
        <w:rPr>
          <w:rFonts w:eastAsia="SimSun"/>
          <w:szCs w:val="24"/>
        </w:rPr>
        <w:t xml:space="preserve">local y regional. </w:t>
      </w:r>
      <w:r>
        <w:rPr>
          <w:rFonts w:eastAsia="SimSun"/>
          <w:szCs w:val="24"/>
        </w:rPr>
        <w:t xml:space="preserve">Actualmente, </w:t>
      </w:r>
      <w:r w:rsidRPr="0006762A">
        <w:rPr>
          <w:rFonts w:eastAsia="SimSun"/>
          <w:szCs w:val="24"/>
        </w:rPr>
        <w:t xml:space="preserve">América Latina es la región que más </w:t>
      </w:r>
      <w:r>
        <w:rPr>
          <w:rFonts w:eastAsia="SimSun"/>
          <w:szCs w:val="24"/>
        </w:rPr>
        <w:t>depende de la conectividad de EE.UU.</w:t>
      </w:r>
      <w:r w:rsidRPr="0006762A">
        <w:rPr>
          <w:rFonts w:eastAsia="SimSun"/>
          <w:szCs w:val="24"/>
        </w:rPr>
        <w:t xml:space="preserve">, en comparación con otras regiones, </w:t>
      </w:r>
      <w:r>
        <w:rPr>
          <w:rFonts w:eastAsia="SimSun"/>
          <w:szCs w:val="24"/>
        </w:rPr>
        <w:t xml:space="preserve">aunque esa dependencia es </w:t>
      </w:r>
      <w:r w:rsidRPr="0006762A">
        <w:rPr>
          <w:rFonts w:eastAsia="SimSun"/>
          <w:szCs w:val="24"/>
        </w:rPr>
        <w:t xml:space="preserve">también </w:t>
      </w:r>
      <w:r>
        <w:rPr>
          <w:rFonts w:eastAsia="SimSun"/>
          <w:szCs w:val="24"/>
        </w:rPr>
        <w:t>menor, ya que ha pasado d</w:t>
      </w:r>
      <w:r w:rsidRPr="0006762A">
        <w:rPr>
          <w:rFonts w:eastAsia="SimSun"/>
          <w:szCs w:val="24"/>
        </w:rPr>
        <w:t>el 95</w:t>
      </w:r>
      <w:r w:rsidR="003A4A6E">
        <w:rPr>
          <w:rFonts w:eastAsia="SimSun"/>
          <w:szCs w:val="24"/>
        </w:rPr>
        <w:t>%</w:t>
      </w:r>
      <w:r w:rsidRPr="0006762A">
        <w:rPr>
          <w:rFonts w:eastAsia="SimSun"/>
          <w:szCs w:val="24"/>
        </w:rPr>
        <w:t xml:space="preserve"> en 2003 a a</w:t>
      </w:r>
      <w:r>
        <w:rPr>
          <w:rFonts w:eastAsia="SimSun"/>
          <w:szCs w:val="24"/>
        </w:rPr>
        <w:t xml:space="preserve">proximadamente </w:t>
      </w:r>
      <w:r w:rsidRPr="0006762A">
        <w:rPr>
          <w:rFonts w:eastAsia="SimSun"/>
          <w:szCs w:val="24"/>
        </w:rPr>
        <w:t>el 80</w:t>
      </w:r>
      <w:r w:rsidR="003A4A6E">
        <w:rPr>
          <w:rFonts w:eastAsia="SimSun"/>
          <w:szCs w:val="24"/>
        </w:rPr>
        <w:t>%</w:t>
      </w:r>
      <w:r w:rsidRPr="0006762A">
        <w:rPr>
          <w:rFonts w:eastAsia="SimSun"/>
          <w:szCs w:val="24"/>
        </w:rPr>
        <w:t xml:space="preserve"> en 2010.</w:t>
      </w:r>
      <w:r w:rsidR="00B13502">
        <w:rPr>
          <w:rFonts w:eastAsia="SimSun"/>
          <w:szCs w:val="24"/>
        </w:rPr>
        <w:t xml:space="preserve"> </w:t>
      </w:r>
      <w:r w:rsidRPr="0006762A">
        <w:rPr>
          <w:rFonts w:eastAsia="SimSun"/>
          <w:szCs w:val="24"/>
        </w:rPr>
        <w:t xml:space="preserve">Tanto </w:t>
      </w:r>
      <w:r>
        <w:rPr>
          <w:rFonts w:eastAsia="SimSun"/>
          <w:szCs w:val="24"/>
        </w:rPr>
        <w:t xml:space="preserve">en las regiones de </w:t>
      </w:r>
      <w:r w:rsidRPr="0006762A">
        <w:rPr>
          <w:rFonts w:eastAsia="SimSun"/>
          <w:szCs w:val="24"/>
        </w:rPr>
        <w:t xml:space="preserve">África </w:t>
      </w:r>
      <w:r>
        <w:rPr>
          <w:rFonts w:eastAsia="SimSun"/>
          <w:szCs w:val="24"/>
        </w:rPr>
        <w:t>como de</w:t>
      </w:r>
      <w:r w:rsidRPr="0006762A">
        <w:rPr>
          <w:rFonts w:eastAsia="SimSun"/>
          <w:szCs w:val="24"/>
        </w:rPr>
        <w:t xml:space="preserve"> América Latina, la cantidad de tráfico </w:t>
      </w:r>
      <w:r>
        <w:rPr>
          <w:rFonts w:eastAsia="SimSun"/>
          <w:szCs w:val="24"/>
        </w:rPr>
        <w:t>no</w:t>
      </w:r>
      <w:r w:rsidRPr="0006762A">
        <w:rPr>
          <w:rFonts w:eastAsia="SimSun"/>
          <w:szCs w:val="24"/>
        </w:rPr>
        <w:t xml:space="preserve"> óptimo a t</w:t>
      </w:r>
      <w:r>
        <w:rPr>
          <w:rFonts w:eastAsia="SimSun"/>
          <w:szCs w:val="24"/>
        </w:rPr>
        <w:t>ravés de otras regiones debería</w:t>
      </w:r>
      <w:r w:rsidRPr="0006762A">
        <w:rPr>
          <w:rFonts w:eastAsia="SimSun"/>
          <w:szCs w:val="24"/>
        </w:rPr>
        <w:t xml:space="preserve"> disminuir </w:t>
      </w:r>
      <w:r>
        <w:rPr>
          <w:rFonts w:eastAsia="SimSun"/>
          <w:szCs w:val="24"/>
        </w:rPr>
        <w:t xml:space="preserve">dado que </w:t>
      </w:r>
      <w:r w:rsidRPr="0006762A">
        <w:rPr>
          <w:rFonts w:eastAsia="SimSun"/>
          <w:szCs w:val="24"/>
        </w:rPr>
        <w:t xml:space="preserve">entornos </w:t>
      </w:r>
      <w:r>
        <w:rPr>
          <w:rFonts w:eastAsia="SimSun"/>
          <w:szCs w:val="24"/>
        </w:rPr>
        <w:t xml:space="preserve">reglamentarios propicios fomentan </w:t>
      </w:r>
      <w:r w:rsidRPr="0006762A">
        <w:rPr>
          <w:rFonts w:eastAsia="SimSun"/>
          <w:szCs w:val="24"/>
        </w:rPr>
        <w:t xml:space="preserve">la </w:t>
      </w:r>
      <w:r>
        <w:rPr>
          <w:rFonts w:eastAsia="SimSun"/>
          <w:szCs w:val="24"/>
        </w:rPr>
        <w:t xml:space="preserve">implantación </w:t>
      </w:r>
      <w:r w:rsidRPr="0006762A">
        <w:rPr>
          <w:rFonts w:eastAsia="SimSun"/>
          <w:szCs w:val="24"/>
        </w:rPr>
        <w:t>de</w:t>
      </w:r>
      <w:r>
        <w:rPr>
          <w:rFonts w:eastAsia="SimSun"/>
          <w:szCs w:val="24"/>
        </w:rPr>
        <w:t xml:space="preserve"> un número mayor de</w:t>
      </w:r>
      <w:r w:rsidRPr="0006762A">
        <w:rPr>
          <w:rFonts w:eastAsia="SimSun"/>
          <w:szCs w:val="24"/>
        </w:rPr>
        <w:t xml:space="preserve"> IXP locales/regionales, redes </w:t>
      </w:r>
      <w:r>
        <w:rPr>
          <w:rFonts w:eastAsia="SimSun"/>
          <w:szCs w:val="24"/>
        </w:rPr>
        <w:t xml:space="preserve">de fibra </w:t>
      </w:r>
      <w:r w:rsidRPr="0006762A">
        <w:rPr>
          <w:rFonts w:eastAsia="SimSun"/>
          <w:szCs w:val="24"/>
        </w:rPr>
        <w:t>regionales</w:t>
      </w:r>
      <w:r>
        <w:rPr>
          <w:rFonts w:eastAsia="SimSun"/>
          <w:szCs w:val="24"/>
        </w:rPr>
        <w:t xml:space="preserve"> </w:t>
      </w:r>
      <w:r w:rsidRPr="0006762A">
        <w:rPr>
          <w:rFonts w:eastAsia="SimSun"/>
          <w:szCs w:val="24"/>
        </w:rPr>
        <w:t>y la conectividad regional.</w:t>
      </w:r>
    </w:p>
    <w:p w:rsidR="00F77477" w:rsidRDefault="00F77477" w:rsidP="00BD6672">
      <w:pPr>
        <w:rPr>
          <w:rFonts w:eastAsia="SimSun"/>
          <w:szCs w:val="24"/>
        </w:rPr>
      </w:pPr>
    </w:p>
    <w:p w:rsidR="00B13502" w:rsidRDefault="00B13502" w:rsidP="00BD6672">
      <w:pPr>
        <w:rPr>
          <w:rFonts w:eastAsia="SimSun"/>
          <w:szCs w:val="24"/>
        </w:rPr>
      </w:pPr>
    </w:p>
    <w:p w:rsidR="00B13502" w:rsidRPr="0006762A" w:rsidRDefault="00B13502" w:rsidP="00BD6672">
      <w:pPr>
        <w:rPr>
          <w:rFonts w:eastAsia="SimSun"/>
          <w:szCs w:val="24"/>
        </w:rPr>
      </w:pPr>
    </w:p>
    <w:p w:rsidR="00B13502" w:rsidRPr="003A4A6E" w:rsidRDefault="00B13502" w:rsidP="003A4A6E">
      <w:pPr>
        <w:pStyle w:val="Reasons"/>
        <w:rPr>
          <w:lang w:val="es-ES_tradnl"/>
        </w:rPr>
      </w:pPr>
    </w:p>
    <w:p w:rsidR="00B13502" w:rsidRDefault="00B13502">
      <w:pPr>
        <w:jc w:val="center"/>
      </w:pPr>
      <w:r>
        <w:t>______________</w:t>
      </w:r>
    </w:p>
    <w:sectPr w:rsidR="00B13502" w:rsidSect="00B13502">
      <w:headerReference w:type="default"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F4B" w:rsidRDefault="00FC0F4B">
      <w:r>
        <w:separator/>
      </w:r>
    </w:p>
  </w:endnote>
  <w:endnote w:type="continuationSeparator" w:id="0">
    <w:p w:rsidR="00FC0F4B" w:rsidRDefault="00FC0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F4B" w:rsidRPr="00B13502" w:rsidRDefault="00FC0F4B">
    <w:pPr>
      <w:pStyle w:val="Footer"/>
      <w:rPr>
        <w:lang w:val="fr-CH"/>
      </w:rPr>
    </w:pPr>
    <w:r>
      <w:fldChar w:fldCharType="begin"/>
    </w:r>
    <w:r w:rsidRPr="00B13502">
      <w:rPr>
        <w:lang w:val="fr-CH"/>
      </w:rPr>
      <w:instrText xml:space="preserve"> FILENAME \p  \* MERGEFORMAT </w:instrText>
    </w:r>
    <w:r>
      <w:fldChar w:fldCharType="separate"/>
    </w:r>
    <w:r w:rsidR="00B03722">
      <w:rPr>
        <w:lang w:val="fr-CH"/>
      </w:rPr>
      <w:t>P:\ESP\ITU-T\COM-T\PROMO\321640s.docx</w:t>
    </w:r>
    <w:r>
      <w:fldChar w:fldCharType="end"/>
    </w:r>
    <w:r w:rsidRPr="00B13502">
      <w:rPr>
        <w:lang w:val="fr-CH"/>
      </w:rPr>
      <w:t xml:space="preserve"> (</w:t>
    </w:r>
    <w:r>
      <w:rPr>
        <w:lang w:val="fr-CH"/>
      </w:rPr>
      <w:t>321640</w:t>
    </w:r>
    <w:r w:rsidRPr="00B13502">
      <w:rPr>
        <w:lang w:val="fr-CH"/>
      </w:rPr>
      <w:t>)</w:t>
    </w:r>
    <w:r w:rsidRPr="00B13502">
      <w:rPr>
        <w:lang w:val="fr-CH"/>
      </w:rPr>
      <w:tab/>
    </w:r>
    <w:r>
      <w:fldChar w:fldCharType="begin"/>
    </w:r>
    <w:r>
      <w:instrText xml:space="preserve"> SAVEDATE \@ DD.MM.YY </w:instrText>
    </w:r>
    <w:r>
      <w:fldChar w:fldCharType="separate"/>
    </w:r>
    <w:r w:rsidR="00B03722">
      <w:t>02.03.12</w:t>
    </w:r>
    <w:r>
      <w:fldChar w:fldCharType="end"/>
    </w:r>
    <w:r w:rsidRPr="00B13502">
      <w:rPr>
        <w:lang w:val="fr-CH"/>
      </w:rPr>
      <w:tab/>
    </w:r>
    <w:r>
      <w:fldChar w:fldCharType="begin"/>
    </w:r>
    <w:r>
      <w:instrText xml:space="preserve"> PRINTDATE \@ DD.MM.YY </w:instrText>
    </w:r>
    <w:r>
      <w:fldChar w:fldCharType="separate"/>
    </w:r>
    <w:r w:rsidR="00B03722">
      <w:t>06.03.12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F4B" w:rsidRPr="00B13502" w:rsidRDefault="00FC0F4B" w:rsidP="00B13502">
    <w:pPr>
      <w:pStyle w:val="Footer"/>
      <w:rPr>
        <w:lang w:val="fr-CH"/>
      </w:rPr>
    </w:pPr>
    <w:r>
      <w:fldChar w:fldCharType="begin"/>
    </w:r>
    <w:r w:rsidRPr="00B13502">
      <w:rPr>
        <w:lang w:val="fr-CH"/>
      </w:rPr>
      <w:instrText xml:space="preserve"> FILENAME \p  \* MERGEFORMAT </w:instrText>
    </w:r>
    <w:r>
      <w:fldChar w:fldCharType="separate"/>
    </w:r>
    <w:r w:rsidR="00B03722">
      <w:rPr>
        <w:lang w:val="fr-CH"/>
      </w:rPr>
      <w:t>P:\ESP\ITU-T\COM-T\PROMO\321640s.docx</w:t>
    </w:r>
    <w:r>
      <w:fldChar w:fldCharType="end"/>
    </w:r>
    <w:r w:rsidRPr="00B13502">
      <w:rPr>
        <w:lang w:val="fr-CH"/>
      </w:rPr>
      <w:t xml:space="preserve"> (</w:t>
    </w:r>
    <w:r>
      <w:rPr>
        <w:lang w:val="fr-CH"/>
      </w:rPr>
      <w:t>321640</w:t>
    </w:r>
    <w:r w:rsidRPr="00B13502">
      <w:rPr>
        <w:lang w:val="fr-CH"/>
      </w:rPr>
      <w:t>)</w:t>
    </w:r>
    <w:r w:rsidRPr="00B13502">
      <w:rPr>
        <w:lang w:val="fr-CH"/>
      </w:rPr>
      <w:tab/>
    </w:r>
    <w:r>
      <w:fldChar w:fldCharType="begin"/>
    </w:r>
    <w:r>
      <w:instrText xml:space="preserve"> SAVEDATE \@ DD.MM.YY </w:instrText>
    </w:r>
    <w:r>
      <w:fldChar w:fldCharType="separate"/>
    </w:r>
    <w:r w:rsidR="00B03722">
      <w:t>02.03.12</w:t>
    </w:r>
    <w:r>
      <w:fldChar w:fldCharType="end"/>
    </w:r>
    <w:r w:rsidRPr="00B13502">
      <w:rPr>
        <w:lang w:val="fr-CH"/>
      </w:rPr>
      <w:tab/>
    </w:r>
    <w:r>
      <w:fldChar w:fldCharType="begin"/>
    </w:r>
    <w:r>
      <w:instrText xml:space="preserve"> PRINTDATE \@ DD.MM.YY </w:instrText>
    </w:r>
    <w:r>
      <w:fldChar w:fldCharType="separate"/>
    </w:r>
    <w:r w:rsidR="00B03722">
      <w:t>06.03.12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F4B" w:rsidRDefault="00FC0F4B">
      <w:r>
        <w:t>____________________</w:t>
      </w:r>
    </w:p>
  </w:footnote>
  <w:footnote w:type="continuationSeparator" w:id="0">
    <w:p w:rsidR="00FC0F4B" w:rsidRDefault="00FC0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502713"/>
      <w:docPartObj>
        <w:docPartGallery w:val="Page Numbers (Top of Page)"/>
        <w:docPartUnique/>
      </w:docPartObj>
    </w:sdtPr>
    <w:sdtEndPr>
      <w:rPr>
        <w:noProof/>
      </w:rPr>
    </w:sdtEndPr>
    <w:sdtContent>
      <w:p w:rsidR="00FC0F4B" w:rsidRDefault="00FC0F4B">
        <w:pPr>
          <w:pStyle w:val="Header"/>
        </w:pPr>
        <w:r>
          <w:fldChar w:fldCharType="begin"/>
        </w:r>
        <w:r>
          <w:instrText xml:space="preserve"> PAGE   \* MERGEFORMAT </w:instrText>
        </w:r>
        <w:r>
          <w:fldChar w:fldCharType="separate"/>
        </w:r>
        <w:r w:rsidR="00B03722">
          <w:rPr>
            <w:noProof/>
          </w:rPr>
          <w:t>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C33E4"/>
    <w:multiLevelType w:val="hybridMultilevel"/>
    <w:tmpl w:val="DEF053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581A34"/>
    <w:multiLevelType w:val="hybridMultilevel"/>
    <w:tmpl w:val="F3CC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477"/>
    <w:rsid w:val="001D503E"/>
    <w:rsid w:val="003A4A6E"/>
    <w:rsid w:val="006D53DC"/>
    <w:rsid w:val="00B03722"/>
    <w:rsid w:val="00B13502"/>
    <w:rsid w:val="00B85204"/>
    <w:rsid w:val="00BD6672"/>
    <w:rsid w:val="00CE170B"/>
    <w:rsid w:val="00E16910"/>
    <w:rsid w:val="00F77477"/>
    <w:rsid w:val="00FC0F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Pr>
      <w:position w:val="6"/>
      <w:sz w:val="18"/>
    </w:rPr>
  </w:style>
  <w:style w:type="paragraph" w:customStyle="1" w:styleId="Note">
    <w:name w:val="Note"/>
    <w:basedOn w:val="Normal"/>
    <w:pPr>
      <w:spacing w:before="80"/>
    </w:pPr>
  </w:style>
  <w:style w:type="paragraph" w:styleId="FootnoteText">
    <w:name w:val="footnote text"/>
    <w:basedOn w:val="Note"/>
    <w:pPr>
      <w:keepLines/>
      <w:tabs>
        <w:tab w:val="left" w:pos="255"/>
      </w:tabs>
      <w:ind w:left="255" w:hanging="255"/>
    </w:pPr>
  </w:style>
  <w:style w:type="paragraph" w:customStyle="1" w:styleId="Formal">
    <w:name w:val="Formal"/>
    <w:basedOn w:val="ASN1"/>
    <w:rPr>
      <w:b w:val="0"/>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NoBR">
    <w:name w:val="Rep_No_BR"/>
    <w:basedOn w:val="RecNoBR"/>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ResNoBR">
    <w:name w:val="Res_No_BR"/>
    <w:basedOn w:val="RecNoBR"/>
    <w:next w:val="Restitle"/>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
    <w:pPr>
      <w:keepNext/>
      <w:keepLines/>
      <w:spacing w:before="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HeaderChar">
    <w:name w:val="Header Char"/>
    <w:basedOn w:val="DefaultParagraphFont"/>
    <w:link w:val="Header"/>
    <w:uiPriority w:val="99"/>
    <w:rsid w:val="00F77477"/>
    <w:rPr>
      <w:rFonts w:ascii="Times New Roman" w:hAnsi="Times New Roman"/>
      <w:sz w:val="18"/>
      <w:lang w:val="es-ES_tradnl" w:eastAsia="en-US"/>
    </w:rPr>
  </w:style>
  <w:style w:type="character" w:customStyle="1" w:styleId="FooterChar">
    <w:name w:val="Footer Char"/>
    <w:basedOn w:val="DefaultParagraphFont"/>
    <w:link w:val="Footer"/>
    <w:rsid w:val="00F77477"/>
    <w:rPr>
      <w:rFonts w:ascii="Times New Roman" w:hAnsi="Times New Roman"/>
      <w:caps/>
      <w:noProof/>
      <w:sz w:val="16"/>
      <w:lang w:val="es-ES_tradnl" w:eastAsia="en-US"/>
    </w:rPr>
  </w:style>
  <w:style w:type="paragraph" w:styleId="NormalWeb">
    <w:name w:val="Normal (Web)"/>
    <w:basedOn w:val="Normal"/>
    <w:uiPriority w:val="99"/>
    <w:unhideWhenUsed/>
    <w:rsid w:val="00F77477"/>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goog-gtc-translatable">
    <w:name w:val="goog-gtc-translatable"/>
    <w:basedOn w:val="DefaultParagraphFont"/>
    <w:rsid w:val="00F77477"/>
  </w:style>
  <w:style w:type="paragraph" w:customStyle="1" w:styleId="Reasons">
    <w:name w:val="Reasons"/>
    <w:basedOn w:val="Normal"/>
    <w:qFormat/>
    <w:rsid w:val="00B13502"/>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Pr>
      <w:position w:val="6"/>
      <w:sz w:val="18"/>
    </w:rPr>
  </w:style>
  <w:style w:type="paragraph" w:customStyle="1" w:styleId="Note">
    <w:name w:val="Note"/>
    <w:basedOn w:val="Normal"/>
    <w:pPr>
      <w:spacing w:before="80"/>
    </w:pPr>
  </w:style>
  <w:style w:type="paragraph" w:styleId="FootnoteText">
    <w:name w:val="footnote text"/>
    <w:basedOn w:val="Note"/>
    <w:pPr>
      <w:keepLines/>
      <w:tabs>
        <w:tab w:val="left" w:pos="255"/>
      </w:tabs>
      <w:ind w:left="255" w:hanging="255"/>
    </w:pPr>
  </w:style>
  <w:style w:type="paragraph" w:customStyle="1" w:styleId="Formal">
    <w:name w:val="Formal"/>
    <w:basedOn w:val="ASN1"/>
    <w:rPr>
      <w:b w:val="0"/>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NoBR">
    <w:name w:val="Rep_No_BR"/>
    <w:basedOn w:val="RecNoBR"/>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ResNoBR">
    <w:name w:val="Res_No_BR"/>
    <w:basedOn w:val="RecNoBR"/>
    <w:next w:val="Restitle"/>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
    <w:pPr>
      <w:keepNext/>
      <w:keepLines/>
      <w:spacing w:before="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HeaderChar">
    <w:name w:val="Header Char"/>
    <w:basedOn w:val="DefaultParagraphFont"/>
    <w:link w:val="Header"/>
    <w:uiPriority w:val="99"/>
    <w:rsid w:val="00F77477"/>
    <w:rPr>
      <w:rFonts w:ascii="Times New Roman" w:hAnsi="Times New Roman"/>
      <w:sz w:val="18"/>
      <w:lang w:val="es-ES_tradnl" w:eastAsia="en-US"/>
    </w:rPr>
  </w:style>
  <w:style w:type="character" w:customStyle="1" w:styleId="FooterChar">
    <w:name w:val="Footer Char"/>
    <w:basedOn w:val="DefaultParagraphFont"/>
    <w:link w:val="Footer"/>
    <w:rsid w:val="00F77477"/>
    <w:rPr>
      <w:rFonts w:ascii="Times New Roman" w:hAnsi="Times New Roman"/>
      <w:caps/>
      <w:noProof/>
      <w:sz w:val="16"/>
      <w:lang w:val="es-ES_tradnl" w:eastAsia="en-US"/>
    </w:rPr>
  </w:style>
  <w:style w:type="paragraph" w:styleId="NormalWeb">
    <w:name w:val="Normal (Web)"/>
    <w:basedOn w:val="Normal"/>
    <w:uiPriority w:val="99"/>
    <w:unhideWhenUsed/>
    <w:rsid w:val="00F77477"/>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goog-gtc-translatable">
    <w:name w:val="goog-gtc-translatable"/>
    <w:basedOn w:val="DefaultParagraphFont"/>
    <w:rsid w:val="00F77477"/>
  </w:style>
  <w:style w:type="paragraph" w:customStyle="1" w:styleId="Reasons">
    <w:name w:val="Reasons"/>
    <w:basedOn w:val="Normal"/>
    <w:qFormat/>
    <w:rsid w:val="00B13502"/>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ITU-D/finance/work-cost-tariffs/events/tariff-seminars/Geneva-IIC/Agenda.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D/finance/work-cost-tariffs/events/tariff-seminars/Geneva-IIC/Agenda.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tu.int/ITU-T/worksem/apportionment/201201/index.html"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guez\Application%20Data\Microsoft\Templates\POOL%20S%20-%20ITU\PS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87111-3691-437A-840B-5FE6AFBCD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PS_POOL.dotm</Template>
  <TotalTime>69</TotalTime>
  <Pages>19</Pages>
  <Words>9808</Words>
  <Characters>53492</Characters>
  <Application>Microsoft Office Word</Application>
  <DocSecurity>0</DocSecurity>
  <Lines>445</Lines>
  <Paragraphs>126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amiguez</dc:creator>
  <cp:keywords/>
  <dc:description/>
  <cp:lastModifiedBy>amiguez</cp:lastModifiedBy>
  <cp:revision>4</cp:revision>
  <cp:lastPrinted>2012-03-06T09:41:00Z</cp:lastPrinted>
  <dcterms:created xsi:type="dcterms:W3CDTF">2012-03-02T11:38:00Z</dcterms:created>
  <dcterms:modified xsi:type="dcterms:W3CDTF">2012-03-06T09:44:00Z</dcterms:modified>
</cp:coreProperties>
</file>