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6000"/>
      </w:tblGrid>
      <w:tr w:rsidR="00B159C6" w:rsidRPr="00BF6D0B" w14:paraId="64794A8B" w14:textId="77777777">
        <w:trPr>
          <w:trHeight w:hRule="exact" w:val="1418"/>
        </w:trPr>
        <w:tc>
          <w:tcPr>
            <w:tcW w:w="1428" w:type="dxa"/>
            <w:gridSpan w:val="2"/>
          </w:tcPr>
          <w:p w14:paraId="05683357" w14:textId="77777777" w:rsidR="00B159C6" w:rsidRPr="00BF6D0B" w:rsidRDefault="00B159C6" w:rsidP="003D2730">
            <w:pPr>
              <w:jc w:val="left"/>
              <w:rPr>
                <w:rFonts w:eastAsia="MS Mincho"/>
                <w:lang w:val="fr-FR"/>
              </w:rPr>
            </w:pPr>
          </w:p>
          <w:p w14:paraId="098638FF" w14:textId="77777777" w:rsidR="00B159C6" w:rsidRPr="00BF6D0B" w:rsidRDefault="00B159C6" w:rsidP="003D2730">
            <w:pPr>
              <w:spacing w:before="0"/>
              <w:jc w:val="left"/>
              <w:rPr>
                <w:rFonts w:eastAsia="MS Mincho"/>
                <w:b/>
                <w:sz w:val="16"/>
                <w:lang w:val="fr-FR"/>
              </w:rPr>
            </w:pPr>
          </w:p>
        </w:tc>
        <w:tc>
          <w:tcPr>
            <w:tcW w:w="8520" w:type="dxa"/>
            <w:gridSpan w:val="2"/>
          </w:tcPr>
          <w:p w14:paraId="7D453E70" w14:textId="6B29690C" w:rsidR="00B159C6" w:rsidRPr="00BF6D0B" w:rsidRDefault="007F5978" w:rsidP="003D2730">
            <w:pPr>
              <w:overflowPunct/>
              <w:autoSpaceDE/>
              <w:autoSpaceDN/>
              <w:adjustRightInd/>
              <w:ind w:left="557"/>
              <w:jc w:val="left"/>
              <w:textAlignment w:val="auto"/>
              <w:rPr>
                <w:rFonts w:asciiTheme="minorBidi" w:eastAsia="MS Gothic" w:hAnsiTheme="minorBidi" w:cstheme="minorBidi"/>
                <w:b/>
                <w:bCs/>
                <w:color w:val="808080" w:themeColor="background1" w:themeShade="80"/>
                <w:spacing w:val="82"/>
                <w:szCs w:val="24"/>
                <w:lang w:val="fr-FR"/>
              </w:rPr>
            </w:pPr>
            <w:r w:rsidRPr="00BF6D0B">
              <w:rPr>
                <w:rFonts w:ascii="Arial" w:eastAsia="MS Gothic" w:hAnsi="Arial" w:cs="Arial"/>
                <w:b/>
                <w:bCs/>
                <w:color w:val="808080"/>
                <w:sz w:val="32"/>
                <w:szCs w:val="32"/>
                <w:lang w:val="fr-FR"/>
              </w:rPr>
              <w:t>Union internationale des télécommunications</w:t>
            </w:r>
          </w:p>
        </w:tc>
      </w:tr>
      <w:tr w:rsidR="00B159C6" w:rsidRPr="00BF6D0B" w14:paraId="7716242E" w14:textId="77777777">
        <w:trPr>
          <w:trHeight w:hRule="exact" w:val="992"/>
        </w:trPr>
        <w:tc>
          <w:tcPr>
            <w:tcW w:w="1428" w:type="dxa"/>
            <w:gridSpan w:val="2"/>
          </w:tcPr>
          <w:p w14:paraId="1C2D9A14" w14:textId="77777777" w:rsidR="00B159C6" w:rsidRPr="00BF6D0B" w:rsidRDefault="00B159C6" w:rsidP="003D2730">
            <w:pPr>
              <w:spacing w:before="0"/>
              <w:jc w:val="left"/>
              <w:rPr>
                <w:rFonts w:eastAsia="MS Mincho"/>
                <w:lang w:val="fr-FR"/>
              </w:rPr>
            </w:pPr>
          </w:p>
        </w:tc>
        <w:tc>
          <w:tcPr>
            <w:tcW w:w="8520" w:type="dxa"/>
            <w:gridSpan w:val="2"/>
            <w:vMerge w:val="restart"/>
          </w:tcPr>
          <w:p w14:paraId="1C7CB41B" w14:textId="77777777" w:rsidR="00B159C6" w:rsidRPr="00BF6D0B" w:rsidRDefault="00B159C6" w:rsidP="003D2730">
            <w:pPr>
              <w:jc w:val="left"/>
              <w:rPr>
                <w:rFonts w:eastAsia="MS Mincho"/>
                <w:lang w:val="fr-FR"/>
              </w:rPr>
            </w:pPr>
          </w:p>
        </w:tc>
      </w:tr>
      <w:tr w:rsidR="00B159C6" w:rsidRPr="00BF6D0B" w14:paraId="1DF17634" w14:textId="77777777">
        <w:trPr>
          <w:trHeight w:hRule="exact" w:val="992"/>
        </w:trPr>
        <w:tc>
          <w:tcPr>
            <w:tcW w:w="1428" w:type="dxa"/>
            <w:gridSpan w:val="2"/>
          </w:tcPr>
          <w:p w14:paraId="2776F7A4" w14:textId="77777777" w:rsidR="00B159C6" w:rsidRPr="00BF6D0B" w:rsidRDefault="00B159C6" w:rsidP="003D2730">
            <w:pPr>
              <w:spacing w:before="0"/>
              <w:jc w:val="left"/>
              <w:rPr>
                <w:rFonts w:eastAsia="MS Mincho"/>
                <w:lang w:val="fr-FR"/>
              </w:rPr>
            </w:pPr>
          </w:p>
        </w:tc>
        <w:tc>
          <w:tcPr>
            <w:tcW w:w="8520" w:type="dxa"/>
            <w:gridSpan w:val="2"/>
            <w:vMerge/>
          </w:tcPr>
          <w:p w14:paraId="1A071D08" w14:textId="77777777" w:rsidR="00B159C6" w:rsidRPr="00BF6D0B" w:rsidRDefault="00B159C6" w:rsidP="003D2730">
            <w:pPr>
              <w:jc w:val="left"/>
              <w:rPr>
                <w:rFonts w:eastAsia="MS Mincho"/>
                <w:lang w:val="fr-FR"/>
              </w:rPr>
            </w:pPr>
          </w:p>
        </w:tc>
      </w:tr>
      <w:tr w:rsidR="00B159C6" w:rsidRPr="00BF6D0B" w14:paraId="1CCF7AF8" w14:textId="77777777">
        <w:trPr>
          <w:trHeight w:hRule="exact" w:val="992"/>
        </w:trPr>
        <w:tc>
          <w:tcPr>
            <w:tcW w:w="1428" w:type="dxa"/>
            <w:gridSpan w:val="2"/>
          </w:tcPr>
          <w:p w14:paraId="53506881" w14:textId="77777777" w:rsidR="00B159C6" w:rsidRPr="00BF6D0B" w:rsidRDefault="00B159C6" w:rsidP="003D2730">
            <w:pPr>
              <w:spacing w:before="0"/>
              <w:jc w:val="left"/>
              <w:rPr>
                <w:rFonts w:eastAsia="MS Mincho"/>
                <w:lang w:val="fr-FR"/>
              </w:rPr>
            </w:pPr>
          </w:p>
        </w:tc>
        <w:tc>
          <w:tcPr>
            <w:tcW w:w="8520" w:type="dxa"/>
            <w:gridSpan w:val="2"/>
            <w:vMerge/>
          </w:tcPr>
          <w:p w14:paraId="4EC5FEDE" w14:textId="77777777" w:rsidR="00B159C6" w:rsidRPr="00BF6D0B" w:rsidRDefault="00B159C6" w:rsidP="003D2730">
            <w:pPr>
              <w:jc w:val="left"/>
              <w:rPr>
                <w:rFonts w:eastAsia="MS Mincho"/>
                <w:lang w:val="fr-FR"/>
              </w:rPr>
            </w:pPr>
          </w:p>
        </w:tc>
      </w:tr>
      <w:tr w:rsidR="00B159C6" w:rsidRPr="00BF6D0B" w14:paraId="7930D6DE" w14:textId="77777777">
        <w:trPr>
          <w:trHeight w:hRule="exact" w:val="992"/>
        </w:trPr>
        <w:tc>
          <w:tcPr>
            <w:tcW w:w="1428" w:type="dxa"/>
            <w:gridSpan w:val="2"/>
          </w:tcPr>
          <w:p w14:paraId="5EAD3A48" w14:textId="77777777" w:rsidR="00B159C6" w:rsidRPr="00BF6D0B" w:rsidRDefault="00B159C6" w:rsidP="003D2730">
            <w:pPr>
              <w:spacing w:before="0"/>
              <w:jc w:val="left"/>
              <w:rPr>
                <w:rFonts w:eastAsia="MS Mincho"/>
                <w:lang w:val="fr-FR"/>
              </w:rPr>
            </w:pPr>
          </w:p>
        </w:tc>
        <w:tc>
          <w:tcPr>
            <w:tcW w:w="8520" w:type="dxa"/>
            <w:gridSpan w:val="2"/>
            <w:vMerge/>
          </w:tcPr>
          <w:p w14:paraId="36A1D338" w14:textId="77777777" w:rsidR="00B159C6" w:rsidRPr="00BF6D0B" w:rsidRDefault="00B159C6" w:rsidP="003D2730">
            <w:pPr>
              <w:jc w:val="left"/>
              <w:rPr>
                <w:rFonts w:eastAsia="MS Mincho"/>
                <w:lang w:val="fr-FR"/>
              </w:rPr>
            </w:pPr>
          </w:p>
        </w:tc>
      </w:tr>
      <w:tr w:rsidR="00B159C6" w:rsidRPr="00BF6D0B" w14:paraId="5F1B0D7B" w14:textId="77777777">
        <w:tblPrEx>
          <w:tblCellMar>
            <w:left w:w="85" w:type="dxa"/>
            <w:right w:w="85" w:type="dxa"/>
          </w:tblCellMar>
        </w:tblPrEx>
        <w:trPr>
          <w:gridBefore w:val="2"/>
          <w:wBefore w:w="1428" w:type="dxa"/>
        </w:trPr>
        <w:tc>
          <w:tcPr>
            <w:tcW w:w="2520" w:type="dxa"/>
            <w:tcBorders>
              <w:bottom w:val="single" w:sz="18" w:space="0" w:color="auto"/>
            </w:tcBorders>
            <w:vAlign w:val="center"/>
          </w:tcPr>
          <w:p w14:paraId="61B00672" w14:textId="573F2F2E" w:rsidR="00B159C6" w:rsidRPr="00BF6D0B" w:rsidRDefault="00B159C6" w:rsidP="003D2730">
            <w:pPr>
              <w:jc w:val="center"/>
              <w:rPr>
                <w:rFonts w:eastAsia="MS Mincho"/>
                <w:b/>
                <w:sz w:val="18"/>
                <w:lang w:val="fr-FR"/>
              </w:rPr>
            </w:pPr>
            <w:bookmarkStart w:id="0" w:name="dnume" w:colFirst="1" w:colLast="1"/>
            <w:r w:rsidRPr="00BF6D0B">
              <w:rPr>
                <w:rFonts w:ascii="Arial" w:eastAsia="MS Mincho" w:hAnsi="Arial" w:cs="Arial"/>
                <w:noProof/>
                <w:sz w:val="32"/>
                <w:lang w:val="en-US"/>
              </w:rPr>
              <w:drawing>
                <wp:inline distT="0" distB="0" distL="0" distR="0" wp14:anchorId="3F538863" wp14:editId="19008542">
                  <wp:extent cx="1473797" cy="1512190"/>
                  <wp:effectExtent l="0" t="0" r="0"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87889" cy="1526649"/>
                          </a:xfrm>
                          <a:prstGeom prst="rect">
                            <a:avLst/>
                          </a:prstGeom>
                        </pic:spPr>
                      </pic:pic>
                    </a:graphicData>
                  </a:graphic>
                </wp:inline>
              </w:drawing>
            </w:r>
          </w:p>
        </w:tc>
        <w:tc>
          <w:tcPr>
            <w:tcW w:w="6000" w:type="dxa"/>
            <w:tcBorders>
              <w:bottom w:val="single" w:sz="18" w:space="0" w:color="auto"/>
            </w:tcBorders>
            <w:vAlign w:val="center"/>
          </w:tcPr>
          <w:p w14:paraId="38F430BC" w14:textId="19B02347" w:rsidR="00B159C6" w:rsidRPr="00BF6D0B" w:rsidRDefault="00B159C6" w:rsidP="003D2730">
            <w:pPr>
              <w:spacing w:before="240"/>
              <w:jc w:val="right"/>
              <w:rPr>
                <w:rFonts w:asciiTheme="minorBidi" w:eastAsia="MS Mincho" w:hAnsiTheme="minorBidi" w:cstheme="minorBidi"/>
                <w:b/>
                <w:bCs/>
                <w:sz w:val="56"/>
                <w:szCs w:val="56"/>
                <w:lang w:val="fr-FR"/>
              </w:rPr>
            </w:pPr>
            <w:r w:rsidRPr="00BF6D0B">
              <w:rPr>
                <w:rFonts w:asciiTheme="minorBidi" w:hAnsiTheme="minorBidi" w:cstheme="minorBidi"/>
                <w:sz w:val="56"/>
                <w:szCs w:val="56"/>
                <w:lang w:val="fr-FR"/>
              </w:rPr>
              <w:t>Lignes directrices de l'UIT relatives aux droits d'auteur afférents aux logiciels</w:t>
            </w:r>
          </w:p>
          <w:p w14:paraId="0AFE76AA" w14:textId="77777777" w:rsidR="00B159C6" w:rsidRPr="00BF6D0B" w:rsidRDefault="00B159C6" w:rsidP="00B12EF4">
            <w:pPr>
              <w:spacing w:before="240" w:after="240"/>
              <w:jc w:val="right"/>
              <w:rPr>
                <w:rFonts w:asciiTheme="minorBidi" w:eastAsia="MS Mincho" w:hAnsiTheme="minorBidi" w:cstheme="minorBidi"/>
                <w:b/>
                <w:bCs/>
                <w:sz w:val="40"/>
                <w:szCs w:val="40"/>
                <w:lang w:val="fr-FR"/>
              </w:rPr>
            </w:pPr>
            <w:r w:rsidRPr="00BF6D0B">
              <w:rPr>
                <w:rFonts w:ascii="Arial" w:eastAsia="MS Mincho" w:hAnsi="Arial" w:cs="Arial"/>
                <w:sz w:val="28"/>
                <w:lang w:val="fr-FR"/>
              </w:rPr>
              <w:t>(7/12/2011)</w:t>
            </w:r>
          </w:p>
        </w:tc>
      </w:tr>
      <w:tr w:rsidR="00B159C6" w:rsidRPr="00146C39" w14:paraId="736013B3" w14:textId="77777777">
        <w:tblPrEx>
          <w:tblCellMar>
            <w:left w:w="85" w:type="dxa"/>
            <w:right w:w="85" w:type="dxa"/>
          </w:tblCellMar>
        </w:tblPrEx>
        <w:trPr>
          <w:gridBefore w:val="2"/>
          <w:wBefore w:w="1428" w:type="dxa"/>
          <w:trHeight w:val="974"/>
        </w:trPr>
        <w:tc>
          <w:tcPr>
            <w:tcW w:w="8520" w:type="dxa"/>
            <w:gridSpan w:val="2"/>
            <w:tcBorders>
              <w:top w:val="single" w:sz="18" w:space="0" w:color="auto"/>
            </w:tcBorders>
          </w:tcPr>
          <w:p w14:paraId="2BE10A97" w14:textId="61CAFC74" w:rsidR="00B159C6" w:rsidRPr="00BF6D0B" w:rsidRDefault="00B159C6" w:rsidP="003D2730">
            <w:pPr>
              <w:spacing w:before="0"/>
              <w:jc w:val="right"/>
              <w:rPr>
                <w:rFonts w:ascii="Arial" w:eastAsia="MS Mincho" w:hAnsi="Arial" w:cs="Arial"/>
                <w:sz w:val="28"/>
                <w:lang w:val="fr-FR"/>
              </w:rPr>
            </w:pPr>
            <w:bookmarkStart w:id="1" w:name="ddatee" w:colFirst="1" w:colLast="1"/>
            <w:bookmarkEnd w:id="0"/>
            <w:r w:rsidRPr="00BF6D0B">
              <w:rPr>
                <w:rFonts w:eastAsia="MS Mincho"/>
                <w:lang w:val="fr-FR"/>
              </w:rPr>
              <w:t>applicable</w:t>
            </w:r>
            <w:r w:rsidR="00882EB7" w:rsidRPr="00BF6D0B">
              <w:rPr>
                <w:rFonts w:eastAsia="MS Mincho"/>
                <w:lang w:val="fr-FR"/>
              </w:rPr>
              <w:t>s</w:t>
            </w:r>
            <w:r w:rsidRPr="00BF6D0B">
              <w:rPr>
                <w:rFonts w:eastAsia="MS Mincho"/>
                <w:lang w:val="fr-FR"/>
              </w:rPr>
              <w:t xml:space="preserve"> </w:t>
            </w:r>
            <w:r w:rsidR="00802433" w:rsidRPr="00BF6D0B">
              <w:rPr>
                <w:rFonts w:eastAsia="MS Mincho"/>
                <w:lang w:val="fr-FR"/>
              </w:rPr>
              <w:t xml:space="preserve">à compter du </w:t>
            </w:r>
            <w:r w:rsidRPr="00BF6D0B">
              <w:rPr>
                <w:rFonts w:eastAsia="MS Mincho"/>
                <w:lang w:val="fr-FR"/>
              </w:rPr>
              <w:t xml:space="preserve">13 </w:t>
            </w:r>
            <w:r w:rsidR="00802433" w:rsidRPr="00BF6D0B">
              <w:rPr>
                <w:rFonts w:eastAsia="MS Mincho"/>
                <w:lang w:val="fr-FR"/>
              </w:rPr>
              <w:t>avril</w:t>
            </w:r>
            <w:r w:rsidRPr="00BF6D0B">
              <w:rPr>
                <w:rFonts w:eastAsia="MS Mincho"/>
                <w:lang w:val="fr-FR"/>
              </w:rPr>
              <w:t xml:space="preserve"> 2012</w:t>
            </w:r>
          </w:p>
        </w:tc>
      </w:tr>
      <w:tr w:rsidR="00B159C6" w:rsidRPr="00146C39" w14:paraId="206F027D" w14:textId="77777777">
        <w:trPr>
          <w:cantSplit/>
          <w:trHeight w:hRule="exact" w:val="4536"/>
        </w:trPr>
        <w:tc>
          <w:tcPr>
            <w:tcW w:w="1418" w:type="dxa"/>
          </w:tcPr>
          <w:p w14:paraId="47E0B9DB" w14:textId="4078A3BC" w:rsidR="00B159C6" w:rsidRPr="00BF6D0B" w:rsidRDefault="00B159C6" w:rsidP="003D2730">
            <w:pPr>
              <w:tabs>
                <w:tab w:val="right" w:pos="9639"/>
              </w:tabs>
              <w:jc w:val="left"/>
              <w:rPr>
                <w:rFonts w:ascii="Arial" w:eastAsia="MS Mincho" w:hAnsi="Arial"/>
                <w:sz w:val="18"/>
                <w:lang w:val="fr-FR"/>
              </w:rPr>
            </w:pPr>
            <w:bookmarkStart w:id="2" w:name="c1tite" w:colFirst="1" w:colLast="1"/>
            <w:bookmarkEnd w:id="1"/>
          </w:p>
        </w:tc>
        <w:tc>
          <w:tcPr>
            <w:tcW w:w="8530" w:type="dxa"/>
            <w:gridSpan w:val="3"/>
          </w:tcPr>
          <w:p w14:paraId="1346DBE8" w14:textId="77777777" w:rsidR="00B159C6" w:rsidRPr="00BF6D0B" w:rsidRDefault="00B159C6" w:rsidP="003D2730">
            <w:pPr>
              <w:tabs>
                <w:tab w:val="right" w:pos="9639"/>
              </w:tabs>
              <w:jc w:val="left"/>
              <w:rPr>
                <w:rFonts w:ascii="Arial" w:eastAsia="MS Mincho" w:hAnsi="Arial"/>
                <w:b/>
                <w:bCs/>
                <w:sz w:val="36"/>
                <w:lang w:val="fr-FR"/>
              </w:rPr>
            </w:pPr>
          </w:p>
        </w:tc>
      </w:tr>
    </w:tbl>
    <w:bookmarkEnd w:id="2"/>
    <w:p w14:paraId="1FD1E54B" w14:textId="2E01CC62" w:rsidR="00F3364D" w:rsidRPr="00BF6D0B" w:rsidRDefault="00B159C6" w:rsidP="003D2730">
      <w:pPr>
        <w:spacing w:before="240"/>
        <w:jc w:val="right"/>
        <w:rPr>
          <w:lang w:val="fr-FR"/>
        </w:rPr>
      </w:pPr>
      <w:r w:rsidRPr="00BF6D0B">
        <w:rPr>
          <w:noProof/>
          <w:sz w:val="20"/>
          <w:lang w:val="en-US"/>
        </w:rPr>
        <w:drawing>
          <wp:anchor distT="0" distB="0" distL="114300" distR="114300" simplePos="0" relativeHeight="251659264" behindDoc="0" locked="0" layoutInCell="0" allowOverlap="1" wp14:anchorId="5CEE06A6" wp14:editId="1F47C0B8">
            <wp:simplePos x="0" y="0"/>
            <wp:positionH relativeFrom="page">
              <wp:posOffset>-57150</wp:posOffset>
            </wp:positionH>
            <wp:positionV relativeFrom="paragraph">
              <wp:posOffset>-9941560</wp:posOffset>
            </wp:positionV>
            <wp:extent cx="1609090" cy="10803890"/>
            <wp:effectExtent l="0" t="0" r="0" b="0"/>
            <wp:wrapNone/>
            <wp:docPr id="3" name="Picture 3" descr="Fond-Re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nd-Rec_f"/>
                    <pic:cNvPicPr>
                      <a:picLocks noChangeAspect="1" noChangeArrowheads="1"/>
                    </pic:cNvPicPr>
                  </pic:nvPicPr>
                  <pic:blipFill>
                    <a:blip r:embed="rId9" cstate="print"/>
                    <a:srcRect/>
                    <a:stretch>
                      <a:fillRect/>
                    </a:stretch>
                  </pic:blipFill>
                  <pic:spPr bwMode="auto">
                    <a:xfrm>
                      <a:off x="0" y="0"/>
                      <a:ext cx="1609090" cy="10803890"/>
                    </a:xfrm>
                    <a:prstGeom prst="rect">
                      <a:avLst/>
                    </a:prstGeom>
                    <a:noFill/>
                    <a:ln w="9525">
                      <a:noFill/>
                      <a:miter lim="800000"/>
                      <a:headEnd/>
                      <a:tailEnd/>
                    </a:ln>
                  </pic:spPr>
                </pic:pic>
              </a:graphicData>
            </a:graphic>
          </wp:anchor>
        </w:drawing>
      </w:r>
    </w:p>
    <w:p w14:paraId="75A5B044" w14:textId="0B5F5311" w:rsidR="00F3364D" w:rsidRPr="00BF6D0B" w:rsidRDefault="00F3364D" w:rsidP="003D2730">
      <w:pPr>
        <w:spacing w:before="40" w:after="40"/>
        <w:jc w:val="center"/>
        <w:rPr>
          <w:rFonts w:ascii="Arial" w:hAnsi="Arial"/>
          <w:sz w:val="20"/>
          <w:lang w:val="fr-FR"/>
        </w:rPr>
        <w:sectPr w:rsidR="00F3364D" w:rsidRPr="00BF6D0B">
          <w:headerReference w:type="even" r:id="rId10"/>
          <w:headerReference w:type="default" r:id="rId11"/>
          <w:pgSz w:w="11907" w:h="16840" w:code="9"/>
          <w:pgMar w:top="1089" w:right="1089" w:bottom="284" w:left="1089" w:header="567" w:footer="284" w:gutter="0"/>
          <w:pgNumType w:start="1"/>
          <w:cols w:space="720"/>
        </w:sectPr>
      </w:pPr>
      <w:r w:rsidRPr="00BF6D0B">
        <w:rPr>
          <w:sz w:val="20"/>
          <w:lang w:val="fr-FR"/>
        </w:rPr>
        <w:br w:type="page"/>
      </w:r>
      <w:bookmarkStart w:id="3" w:name="c2topf"/>
      <w:bookmarkEnd w:id="3"/>
    </w:p>
    <w:tbl>
      <w:tblPr>
        <w:tblW w:w="0" w:type="auto"/>
        <w:tblLayout w:type="fixed"/>
        <w:tblLook w:val="0000" w:firstRow="0" w:lastRow="0" w:firstColumn="0" w:lastColumn="0" w:noHBand="0" w:noVBand="0"/>
      </w:tblPr>
      <w:tblGrid>
        <w:gridCol w:w="9945"/>
      </w:tblGrid>
      <w:tr w:rsidR="00F3364D" w:rsidRPr="00146C39" w14:paraId="40618659" w14:textId="77777777">
        <w:tc>
          <w:tcPr>
            <w:tcW w:w="9945" w:type="dxa"/>
          </w:tcPr>
          <w:p w14:paraId="6498437A" w14:textId="59277048" w:rsidR="00F3364D" w:rsidRPr="00BF6D0B" w:rsidRDefault="00B159C6" w:rsidP="003D2730">
            <w:pPr>
              <w:pStyle w:val="RecNo"/>
              <w:rPr>
                <w:lang w:val="fr-FR"/>
              </w:rPr>
            </w:pPr>
            <w:bookmarkStart w:id="4" w:name="irecnof"/>
            <w:bookmarkEnd w:id="4"/>
            <w:r w:rsidRPr="00BF6D0B">
              <w:rPr>
                <w:lang w:val="fr-FR"/>
              </w:rPr>
              <w:lastRenderedPageBreak/>
              <w:t>Lignes directrices de l'UIT relatives aux droits d'auteur afférents aux logiciels</w:t>
            </w:r>
          </w:p>
        </w:tc>
      </w:tr>
    </w:tbl>
    <w:p w14:paraId="5BCFBFD2" w14:textId="77777777" w:rsidR="00F3364D" w:rsidRPr="00BF6D0B" w:rsidRDefault="00F3364D" w:rsidP="003D2730">
      <w:pPr>
        <w:rPr>
          <w:lang w:val="fr-FR"/>
        </w:rPr>
      </w:pPr>
    </w:p>
    <w:tbl>
      <w:tblPr>
        <w:tblW w:w="0" w:type="auto"/>
        <w:tblLayout w:type="fixed"/>
        <w:tblLook w:val="0000" w:firstRow="0" w:lastRow="0" w:firstColumn="0" w:lastColumn="0" w:noHBand="0" w:noVBand="0"/>
      </w:tblPr>
      <w:tblGrid>
        <w:gridCol w:w="9945"/>
      </w:tblGrid>
      <w:tr w:rsidR="00F3364D" w:rsidRPr="00146C39" w14:paraId="0405A564" w14:textId="77777777">
        <w:tc>
          <w:tcPr>
            <w:tcW w:w="9945" w:type="dxa"/>
          </w:tcPr>
          <w:p w14:paraId="4BFEC52A" w14:textId="230E8813" w:rsidR="00F3364D" w:rsidRPr="00BF6D0B" w:rsidRDefault="00F3364D" w:rsidP="003D2730">
            <w:pPr>
              <w:pStyle w:val="Headingb"/>
              <w:rPr>
                <w:lang w:val="fr-FR"/>
              </w:rPr>
            </w:pPr>
            <w:bookmarkStart w:id="5" w:name="isumf"/>
            <w:r w:rsidRPr="00BF6D0B">
              <w:rPr>
                <w:lang w:val="fr-FR"/>
              </w:rPr>
              <w:t>Résumé</w:t>
            </w:r>
          </w:p>
          <w:p w14:paraId="07DEA8FD" w14:textId="37CA8365" w:rsidR="00F3364D" w:rsidRPr="00BF6D0B" w:rsidRDefault="00B12EE9" w:rsidP="003D2730">
            <w:pPr>
              <w:rPr>
                <w:lang w:val="fr-FR"/>
              </w:rPr>
            </w:pPr>
            <w:r w:rsidRPr="00BF6D0B">
              <w:rPr>
                <w:lang w:val="fr-FR"/>
              </w:rPr>
              <w:t>Les Lignes</w:t>
            </w:r>
            <w:bookmarkStart w:id="6" w:name="_GoBack"/>
            <w:bookmarkEnd w:id="6"/>
            <w:r w:rsidRPr="00BF6D0B">
              <w:rPr>
                <w:lang w:val="fr-FR"/>
              </w:rPr>
              <w:t xml:space="preserve"> directrices de l'UIT relatives aux droits d'auteur afférents aux logiciels donnent des indications aux commissions d'études concernant l'incorporation de contenus protégés par la législation sur les droits d'auteur dans des Recommandations UIT-R</w:t>
            </w:r>
            <w:r w:rsidR="00571562" w:rsidRPr="00BF6D0B">
              <w:rPr>
                <w:lang w:val="fr-FR"/>
              </w:rPr>
              <w:t xml:space="preserve"> et UIT-T</w:t>
            </w:r>
            <w:bookmarkEnd w:id="5"/>
            <w:r w:rsidR="00571562" w:rsidRPr="00BF6D0B">
              <w:rPr>
                <w:lang w:val="fr-FR"/>
              </w:rPr>
              <w:t>.</w:t>
            </w:r>
          </w:p>
        </w:tc>
      </w:tr>
    </w:tbl>
    <w:p w14:paraId="7D3A7E9A" w14:textId="77777777" w:rsidR="00F3364D" w:rsidRPr="00BF6D0B" w:rsidRDefault="00F3364D" w:rsidP="003D2730">
      <w:pPr>
        <w:rPr>
          <w:lang w:val="fr-FR"/>
        </w:rPr>
      </w:pPr>
    </w:p>
    <w:tbl>
      <w:tblPr>
        <w:tblW w:w="9948" w:type="dxa"/>
        <w:tblLook w:val="0000" w:firstRow="0" w:lastRow="0" w:firstColumn="0" w:lastColumn="0" w:noHBand="0" w:noVBand="0"/>
      </w:tblPr>
      <w:tblGrid>
        <w:gridCol w:w="9948"/>
      </w:tblGrid>
      <w:tr w:rsidR="00C46113" w:rsidRPr="00BF6D0B" w14:paraId="6CE9A533" w14:textId="77777777" w:rsidTr="005B6200">
        <w:tc>
          <w:tcPr>
            <w:tcW w:w="9948" w:type="dxa"/>
          </w:tcPr>
          <w:p w14:paraId="4817CE89" w14:textId="77777777" w:rsidR="00C46113" w:rsidRPr="00BF6D0B" w:rsidRDefault="00C46113" w:rsidP="003D2730">
            <w:pPr>
              <w:pStyle w:val="Headingb"/>
              <w:spacing w:after="120"/>
              <w:rPr>
                <w:lang w:val="fr-FR"/>
              </w:rPr>
            </w:pPr>
            <w:r w:rsidRPr="00BF6D0B">
              <w:rPr>
                <w:lang w:val="fr-FR"/>
              </w:rPr>
              <w:t>Historique</w:t>
            </w:r>
          </w:p>
          <w:tbl>
            <w:tblPr>
              <w:tblW w:w="0" w:type="auto"/>
              <w:tblLook w:val="0000" w:firstRow="0" w:lastRow="0" w:firstColumn="0" w:lastColumn="0" w:noHBand="0" w:noVBand="0"/>
            </w:tblPr>
            <w:tblGrid>
              <w:gridCol w:w="1134"/>
              <w:gridCol w:w="6521"/>
              <w:gridCol w:w="2077"/>
            </w:tblGrid>
            <w:tr w:rsidR="00B12EE9" w:rsidRPr="00BF6D0B" w14:paraId="7A54AA62" w14:textId="77777777">
              <w:tc>
                <w:tcPr>
                  <w:tcW w:w="1134" w:type="dxa"/>
                  <w:shd w:val="clear" w:color="auto" w:fill="auto"/>
                  <w:vAlign w:val="center"/>
                </w:tcPr>
                <w:p w14:paraId="1AD1A060" w14:textId="2C4ED956" w:rsidR="00B12EE9" w:rsidRPr="00BF6D0B" w:rsidRDefault="00B12EE9" w:rsidP="003D2730">
                  <w:pPr>
                    <w:pStyle w:val="Tabletext"/>
                    <w:jc w:val="center"/>
                    <w:rPr>
                      <w:sz w:val="24"/>
                      <w:szCs w:val="24"/>
                      <w:lang w:val="fr-FR"/>
                    </w:rPr>
                  </w:pPr>
                  <w:r w:rsidRPr="00BF6D0B">
                    <w:rPr>
                      <w:sz w:val="24"/>
                      <w:szCs w:val="24"/>
                      <w:lang w:val="fr-FR"/>
                    </w:rPr>
                    <w:t>Édition</w:t>
                  </w:r>
                </w:p>
              </w:tc>
              <w:tc>
                <w:tcPr>
                  <w:tcW w:w="6521" w:type="dxa"/>
                  <w:shd w:val="clear" w:color="auto" w:fill="auto"/>
                  <w:vAlign w:val="center"/>
                </w:tcPr>
                <w:p w14:paraId="77024901" w14:textId="77777777" w:rsidR="00B12EE9" w:rsidRPr="00BF6D0B" w:rsidRDefault="00B12EE9" w:rsidP="003D2730">
                  <w:pPr>
                    <w:pStyle w:val="Tabletext"/>
                    <w:rPr>
                      <w:lang w:val="fr-FR"/>
                    </w:rPr>
                  </w:pPr>
                </w:p>
              </w:tc>
              <w:tc>
                <w:tcPr>
                  <w:tcW w:w="2077" w:type="dxa"/>
                  <w:shd w:val="clear" w:color="auto" w:fill="auto"/>
                  <w:vAlign w:val="center"/>
                </w:tcPr>
                <w:p w14:paraId="2DB7AC2B" w14:textId="77777777" w:rsidR="00B12EE9" w:rsidRPr="00BF6D0B" w:rsidRDefault="00B12EE9" w:rsidP="003D2730">
                  <w:pPr>
                    <w:pStyle w:val="Tabletext"/>
                    <w:jc w:val="center"/>
                    <w:rPr>
                      <w:lang w:val="fr-FR"/>
                    </w:rPr>
                  </w:pPr>
                </w:p>
              </w:tc>
            </w:tr>
            <w:tr w:rsidR="00B12EE9" w:rsidRPr="00BF6D0B" w14:paraId="265208CC" w14:textId="77777777">
              <w:tc>
                <w:tcPr>
                  <w:tcW w:w="1134" w:type="dxa"/>
                  <w:shd w:val="clear" w:color="auto" w:fill="auto"/>
                </w:tcPr>
                <w:p w14:paraId="1D197DB8" w14:textId="77777777" w:rsidR="00B12EE9" w:rsidRPr="00BF6D0B" w:rsidRDefault="00B12EE9" w:rsidP="003D2730">
                  <w:pPr>
                    <w:rPr>
                      <w:rFonts w:eastAsia="SimSun"/>
                      <w:lang w:val="fr-FR"/>
                    </w:rPr>
                  </w:pPr>
                  <w:bookmarkStart w:id="7" w:name="ihistorye"/>
                  <w:bookmarkEnd w:id="7"/>
                  <w:r w:rsidRPr="00BF6D0B">
                    <w:rPr>
                      <w:rFonts w:eastAsia="SimSun"/>
                      <w:lang w:val="fr-FR"/>
                    </w:rPr>
                    <w:t>2.0</w:t>
                  </w:r>
                </w:p>
              </w:tc>
              <w:tc>
                <w:tcPr>
                  <w:tcW w:w="6521" w:type="dxa"/>
                  <w:shd w:val="clear" w:color="auto" w:fill="auto"/>
                </w:tcPr>
                <w:p w14:paraId="75F8C918" w14:textId="6987E66F" w:rsidR="00B12EE9" w:rsidRPr="00BF6D0B" w:rsidRDefault="00B12EE9" w:rsidP="003D2730">
                  <w:pPr>
                    <w:rPr>
                      <w:rFonts w:eastAsia="SimSun"/>
                      <w:lang w:val="fr-FR"/>
                    </w:rPr>
                  </w:pPr>
                  <w:r w:rsidRPr="00BF6D0B">
                    <w:rPr>
                      <w:rFonts w:eastAsia="SimSun"/>
                      <w:lang w:val="fr-FR"/>
                    </w:rPr>
                    <w:t>Appro</w:t>
                  </w:r>
                  <w:r w:rsidR="00571562" w:rsidRPr="00BF6D0B">
                    <w:rPr>
                      <w:rFonts w:eastAsia="SimSun"/>
                      <w:lang w:val="fr-FR"/>
                    </w:rPr>
                    <w:t>uvée</w:t>
                  </w:r>
                </w:p>
              </w:tc>
              <w:tc>
                <w:tcPr>
                  <w:tcW w:w="2077" w:type="dxa"/>
                  <w:shd w:val="clear" w:color="auto" w:fill="auto"/>
                </w:tcPr>
                <w:p w14:paraId="644781F9" w14:textId="002F5DD7" w:rsidR="00B12EE9" w:rsidRPr="00BF6D0B" w:rsidRDefault="00B12EE9" w:rsidP="003D2730">
                  <w:pPr>
                    <w:jc w:val="right"/>
                    <w:rPr>
                      <w:rFonts w:eastAsia="SimSun"/>
                      <w:lang w:val="fr-FR"/>
                    </w:rPr>
                  </w:pPr>
                  <w:r w:rsidRPr="00BF6D0B">
                    <w:rPr>
                      <w:rFonts w:eastAsia="SimSun"/>
                      <w:lang w:val="fr-FR"/>
                    </w:rPr>
                    <w:t>16 juin 2002</w:t>
                  </w:r>
                </w:p>
              </w:tc>
            </w:tr>
            <w:tr w:rsidR="00B12EE9" w:rsidRPr="00BF6D0B" w14:paraId="1E4CAB21" w14:textId="77777777">
              <w:tc>
                <w:tcPr>
                  <w:tcW w:w="1134" w:type="dxa"/>
                  <w:shd w:val="clear" w:color="auto" w:fill="auto"/>
                </w:tcPr>
                <w:p w14:paraId="34283DB2" w14:textId="77777777" w:rsidR="00B12EE9" w:rsidRPr="00BF6D0B" w:rsidRDefault="00B12EE9" w:rsidP="003D2730">
                  <w:pPr>
                    <w:ind w:left="98"/>
                    <w:rPr>
                      <w:lang w:val="fr-FR"/>
                    </w:rPr>
                  </w:pPr>
                  <w:r w:rsidRPr="00BF6D0B">
                    <w:rPr>
                      <w:lang w:val="fr-FR"/>
                    </w:rPr>
                    <w:t>2.1</w:t>
                  </w:r>
                </w:p>
              </w:tc>
              <w:tc>
                <w:tcPr>
                  <w:tcW w:w="6521" w:type="dxa"/>
                  <w:shd w:val="clear" w:color="auto" w:fill="auto"/>
                </w:tcPr>
                <w:p w14:paraId="06D3A95D" w14:textId="4FB2C505" w:rsidR="00B12EE9" w:rsidRPr="00BF6D0B" w:rsidRDefault="00571562" w:rsidP="003D2730">
                  <w:pPr>
                    <w:rPr>
                      <w:rFonts w:eastAsia="SimSun"/>
                      <w:lang w:val="fr-FR"/>
                    </w:rPr>
                  </w:pPr>
                  <w:r w:rsidRPr="00BF6D0B">
                    <w:rPr>
                      <w:rFonts w:eastAsia="SimSun"/>
                      <w:lang w:val="fr-FR"/>
                    </w:rPr>
                    <w:t>Approuvée</w:t>
                  </w:r>
                </w:p>
              </w:tc>
              <w:tc>
                <w:tcPr>
                  <w:tcW w:w="2077" w:type="dxa"/>
                  <w:shd w:val="clear" w:color="auto" w:fill="auto"/>
                </w:tcPr>
                <w:p w14:paraId="01150425" w14:textId="719263F1" w:rsidR="00B12EE9" w:rsidRPr="00BF6D0B" w:rsidRDefault="00B12EE9" w:rsidP="003D2730">
                  <w:pPr>
                    <w:jc w:val="right"/>
                    <w:rPr>
                      <w:highlight w:val="yellow"/>
                      <w:lang w:val="fr-FR"/>
                    </w:rPr>
                  </w:pPr>
                  <w:r w:rsidRPr="00BF6D0B">
                    <w:rPr>
                      <w:lang w:val="fr-FR"/>
                    </w:rPr>
                    <w:t>22 février 2003</w:t>
                  </w:r>
                </w:p>
              </w:tc>
            </w:tr>
            <w:tr w:rsidR="00B12EE9" w:rsidRPr="00BF6D0B" w14:paraId="01B43D34" w14:textId="77777777">
              <w:tc>
                <w:tcPr>
                  <w:tcW w:w="1134" w:type="dxa"/>
                  <w:shd w:val="clear" w:color="auto" w:fill="auto"/>
                </w:tcPr>
                <w:p w14:paraId="7E4DC07E" w14:textId="77777777" w:rsidR="00B12EE9" w:rsidRPr="00BF6D0B" w:rsidRDefault="00B12EE9" w:rsidP="003D2730">
                  <w:pPr>
                    <w:ind w:left="98"/>
                    <w:rPr>
                      <w:lang w:val="fr-FR"/>
                    </w:rPr>
                  </w:pPr>
                  <w:r w:rsidRPr="00BF6D0B">
                    <w:rPr>
                      <w:lang w:val="fr-FR"/>
                    </w:rPr>
                    <w:t>2.1.1</w:t>
                  </w:r>
                </w:p>
              </w:tc>
              <w:tc>
                <w:tcPr>
                  <w:tcW w:w="6521" w:type="dxa"/>
                  <w:shd w:val="clear" w:color="auto" w:fill="auto"/>
                </w:tcPr>
                <w:p w14:paraId="07DE8D43" w14:textId="7EA8748B" w:rsidR="00B12EE9" w:rsidRPr="00BF6D0B" w:rsidRDefault="00571562" w:rsidP="003D2730">
                  <w:pPr>
                    <w:rPr>
                      <w:rFonts w:eastAsia="SimSun"/>
                      <w:lang w:val="fr-FR"/>
                    </w:rPr>
                  </w:pPr>
                  <w:r w:rsidRPr="00BF6D0B">
                    <w:rPr>
                      <w:rFonts w:eastAsia="SimSun"/>
                      <w:lang w:val="fr-FR"/>
                    </w:rPr>
                    <w:t>Approuvée</w:t>
                  </w:r>
                </w:p>
              </w:tc>
              <w:tc>
                <w:tcPr>
                  <w:tcW w:w="2077" w:type="dxa"/>
                  <w:shd w:val="clear" w:color="auto" w:fill="auto"/>
                </w:tcPr>
                <w:p w14:paraId="7FDDF95C" w14:textId="1E274331" w:rsidR="00B12EE9" w:rsidRPr="00BF6D0B" w:rsidRDefault="00B12EE9" w:rsidP="003D2730">
                  <w:pPr>
                    <w:jc w:val="right"/>
                    <w:rPr>
                      <w:highlight w:val="yellow"/>
                      <w:lang w:val="fr-FR"/>
                    </w:rPr>
                  </w:pPr>
                  <w:r w:rsidRPr="00BF6D0B">
                    <w:rPr>
                      <w:lang w:val="fr-FR"/>
                    </w:rPr>
                    <w:t>12 mars 2005</w:t>
                  </w:r>
                </w:p>
              </w:tc>
            </w:tr>
            <w:tr w:rsidR="00B12EE9" w:rsidRPr="00BF6D0B" w14:paraId="33332B7B" w14:textId="77777777">
              <w:tc>
                <w:tcPr>
                  <w:tcW w:w="1134" w:type="dxa"/>
                  <w:shd w:val="clear" w:color="auto" w:fill="D9D9D9" w:themeFill="background1" w:themeFillShade="D9"/>
                </w:tcPr>
                <w:p w14:paraId="7A9CB440" w14:textId="77777777" w:rsidR="00B12EE9" w:rsidRPr="00BF6D0B" w:rsidRDefault="00B12EE9" w:rsidP="003D2730">
                  <w:pPr>
                    <w:rPr>
                      <w:lang w:val="fr-FR"/>
                    </w:rPr>
                  </w:pPr>
                  <w:r w:rsidRPr="00BF6D0B">
                    <w:rPr>
                      <w:lang w:val="fr-FR"/>
                    </w:rPr>
                    <w:t>3.0</w:t>
                  </w:r>
                </w:p>
              </w:tc>
              <w:tc>
                <w:tcPr>
                  <w:tcW w:w="6521" w:type="dxa"/>
                  <w:shd w:val="clear" w:color="auto" w:fill="D9D9D9" w:themeFill="background1" w:themeFillShade="D9"/>
                </w:tcPr>
                <w:p w14:paraId="68BBFC94" w14:textId="572FC404" w:rsidR="00B12EE9" w:rsidRPr="00BF6D0B" w:rsidRDefault="00571562" w:rsidP="003D2730">
                  <w:pPr>
                    <w:rPr>
                      <w:rFonts w:eastAsia="SimSun"/>
                      <w:lang w:val="fr-FR"/>
                    </w:rPr>
                  </w:pPr>
                  <w:r w:rsidRPr="00BF6D0B">
                    <w:rPr>
                      <w:rFonts w:eastAsia="SimSun"/>
                      <w:lang w:val="fr-FR"/>
                    </w:rPr>
                    <w:t>Approuvée</w:t>
                  </w:r>
                </w:p>
              </w:tc>
              <w:tc>
                <w:tcPr>
                  <w:tcW w:w="2077" w:type="dxa"/>
                  <w:shd w:val="clear" w:color="auto" w:fill="D9D9D9" w:themeFill="background1" w:themeFillShade="D9"/>
                </w:tcPr>
                <w:p w14:paraId="0ED597F4" w14:textId="111E8B06" w:rsidR="00B12EE9" w:rsidRPr="00BF6D0B" w:rsidRDefault="00B12EE9" w:rsidP="003D2730">
                  <w:pPr>
                    <w:jc w:val="right"/>
                    <w:rPr>
                      <w:highlight w:val="yellow"/>
                      <w:lang w:val="fr-FR"/>
                    </w:rPr>
                  </w:pPr>
                  <w:r w:rsidRPr="00BF6D0B">
                    <w:rPr>
                      <w:lang w:val="fr-FR"/>
                    </w:rPr>
                    <w:t>7 décembre 2011</w:t>
                  </w:r>
                </w:p>
              </w:tc>
            </w:tr>
          </w:tbl>
          <w:p w14:paraId="31A39DCE" w14:textId="77777777" w:rsidR="00C46113" w:rsidRPr="00BF6D0B" w:rsidRDefault="00C46113" w:rsidP="003D2730">
            <w:pPr>
              <w:pStyle w:val="Headingb"/>
              <w:spacing w:after="120"/>
              <w:rPr>
                <w:lang w:val="fr-FR"/>
              </w:rPr>
            </w:pPr>
          </w:p>
        </w:tc>
      </w:tr>
    </w:tbl>
    <w:p w14:paraId="1DE82868" w14:textId="77777777" w:rsidR="00F3364D" w:rsidRPr="00BF6D0B" w:rsidRDefault="00F3364D" w:rsidP="003D2730">
      <w:pPr>
        <w:rPr>
          <w:lang w:val="fr-FR"/>
        </w:rPr>
      </w:pPr>
    </w:p>
    <w:p w14:paraId="115BD60F" w14:textId="77777777" w:rsidR="00F3364D" w:rsidRPr="00BF6D0B" w:rsidRDefault="00F3364D" w:rsidP="003D2730">
      <w:pPr>
        <w:rPr>
          <w:sz w:val="22"/>
          <w:lang w:val="fr-FR"/>
        </w:rPr>
      </w:pPr>
    </w:p>
    <w:p w14:paraId="0B2FB486" w14:textId="77777777" w:rsidR="00F3364D" w:rsidRPr="00BF6D0B" w:rsidRDefault="00F3364D" w:rsidP="003D2730">
      <w:pPr>
        <w:rPr>
          <w:lang w:val="fr-FR"/>
        </w:rPr>
        <w:sectPr w:rsidR="00F3364D" w:rsidRPr="00BF6D0B">
          <w:headerReference w:type="even" r:id="rId12"/>
          <w:headerReference w:type="default" r:id="rId13"/>
          <w:footerReference w:type="even" r:id="rId14"/>
          <w:footerReference w:type="default" r:id="rId15"/>
          <w:headerReference w:type="first" r:id="rId16"/>
          <w:footerReference w:type="first" r:id="rId17"/>
          <w:pgSz w:w="11907" w:h="16840" w:code="9"/>
          <w:pgMar w:top="1089" w:right="1089" w:bottom="1089" w:left="1089" w:header="482" w:footer="482" w:gutter="0"/>
          <w:pgNumType w:fmt="lowerRoman" w:start="1"/>
          <w:cols w:space="720"/>
          <w:vAlign w:val="both"/>
        </w:sectPr>
      </w:pPr>
    </w:p>
    <w:p w14:paraId="2D5D5E74" w14:textId="5BC8247E" w:rsidR="00F3364D" w:rsidRPr="00BF6D0B" w:rsidRDefault="00F3364D" w:rsidP="003D2730">
      <w:pPr>
        <w:pStyle w:val="Title4"/>
        <w:rPr>
          <w:lang w:val="fr-FR"/>
        </w:rPr>
      </w:pPr>
      <w:r w:rsidRPr="00BF6D0B">
        <w:rPr>
          <w:lang w:val="fr-FR"/>
        </w:rPr>
        <w:t>TABLE DES MATIÈRES</w:t>
      </w:r>
    </w:p>
    <w:p w14:paraId="28E12A58" w14:textId="1E19711F" w:rsidR="008878E3" w:rsidRPr="00BF6D0B" w:rsidRDefault="008878E3" w:rsidP="003D2730">
      <w:pPr>
        <w:pStyle w:val="toc0"/>
        <w:ind w:right="992"/>
        <w:rPr>
          <w:lang w:val="fr-FR"/>
        </w:rPr>
      </w:pPr>
      <w:r w:rsidRPr="00BF6D0B">
        <w:rPr>
          <w:lang w:val="fr-FR"/>
        </w:rPr>
        <w:tab/>
        <w:t>Page</w:t>
      </w:r>
    </w:p>
    <w:p w14:paraId="501A8197" w14:textId="5EA08D00" w:rsidR="00BF490A" w:rsidRPr="00BF6D0B" w:rsidRDefault="00BF490A">
      <w:pPr>
        <w:pStyle w:val="TOC1"/>
        <w:rPr>
          <w:rFonts w:asciiTheme="minorHAnsi" w:eastAsiaTheme="minorEastAsia" w:hAnsiTheme="minorHAnsi" w:cstheme="minorBidi"/>
          <w:noProof/>
          <w:sz w:val="22"/>
          <w:szCs w:val="22"/>
          <w:lang w:val="fr-FR" w:eastAsia="fr-FR"/>
        </w:rPr>
      </w:pPr>
      <w:r w:rsidRPr="00BF6D0B">
        <w:rPr>
          <w:lang w:val="fr-FR"/>
        </w:rPr>
        <w:fldChar w:fldCharType="begin"/>
      </w:r>
      <w:r w:rsidRPr="00BF6D0B">
        <w:rPr>
          <w:lang w:val="fr-FR"/>
        </w:rPr>
        <w:instrText xml:space="preserve"> TOC \o "3-3" \h \z \t "Heading 1;1;Heading 2;2;Annex_NoTitle;1;Annex_No &amp; title;1" </w:instrText>
      </w:r>
      <w:r w:rsidRPr="00BF6D0B">
        <w:rPr>
          <w:lang w:val="fr-FR"/>
        </w:rPr>
        <w:fldChar w:fldCharType="separate"/>
      </w:r>
      <w:hyperlink w:anchor="_Toc115084364" w:history="1">
        <w:r w:rsidRPr="00BF6D0B">
          <w:rPr>
            <w:rStyle w:val="Hyperlink"/>
            <w:rFonts w:eastAsia="SimSun"/>
            <w:noProof/>
            <w:lang w:val="fr-FR" w:eastAsia="ja-JP"/>
          </w:rPr>
          <w:t>1</w:t>
        </w:r>
        <w:r w:rsidRPr="00BF6D0B">
          <w:rPr>
            <w:rFonts w:asciiTheme="minorHAnsi" w:eastAsiaTheme="minorEastAsia" w:hAnsiTheme="minorHAnsi" w:cstheme="minorBidi"/>
            <w:noProof/>
            <w:sz w:val="22"/>
            <w:szCs w:val="22"/>
            <w:lang w:val="fr-FR" w:eastAsia="fr-FR"/>
          </w:rPr>
          <w:tab/>
        </w:r>
        <w:r w:rsidRPr="00BF6D0B">
          <w:rPr>
            <w:rStyle w:val="Hyperlink"/>
            <w:rFonts w:eastAsia="SimSun"/>
            <w:noProof/>
            <w:lang w:val="fr-FR" w:eastAsia="ja-JP"/>
          </w:rPr>
          <w:t>Introduction</w:t>
        </w:r>
        <w:r w:rsidRPr="00BF6D0B">
          <w:rPr>
            <w:noProof/>
            <w:webHidden/>
            <w:lang w:val="fr-FR"/>
          </w:rPr>
          <w:tab/>
        </w:r>
        <w:r w:rsidRPr="00BF6D0B">
          <w:rPr>
            <w:noProof/>
            <w:webHidden/>
            <w:lang w:val="fr-FR"/>
          </w:rPr>
          <w:tab/>
        </w:r>
        <w:r w:rsidRPr="00BF6D0B">
          <w:rPr>
            <w:noProof/>
            <w:webHidden/>
            <w:lang w:val="fr-FR"/>
          </w:rPr>
          <w:fldChar w:fldCharType="begin"/>
        </w:r>
        <w:r w:rsidRPr="00BF6D0B">
          <w:rPr>
            <w:noProof/>
            <w:webHidden/>
            <w:lang w:val="fr-FR"/>
          </w:rPr>
          <w:instrText xml:space="preserve"> PAGEREF _Toc115084364 \h </w:instrText>
        </w:r>
        <w:r w:rsidRPr="00BF6D0B">
          <w:rPr>
            <w:noProof/>
            <w:webHidden/>
            <w:lang w:val="fr-FR"/>
          </w:rPr>
        </w:r>
        <w:r w:rsidRPr="00BF6D0B">
          <w:rPr>
            <w:noProof/>
            <w:webHidden/>
            <w:lang w:val="fr-FR"/>
          </w:rPr>
          <w:fldChar w:fldCharType="separate"/>
        </w:r>
        <w:r w:rsidR="00867E73">
          <w:rPr>
            <w:noProof/>
            <w:webHidden/>
            <w:lang w:val="fr-FR"/>
          </w:rPr>
          <w:t>1</w:t>
        </w:r>
        <w:r w:rsidRPr="00BF6D0B">
          <w:rPr>
            <w:noProof/>
            <w:webHidden/>
            <w:lang w:val="fr-FR"/>
          </w:rPr>
          <w:fldChar w:fldCharType="end"/>
        </w:r>
      </w:hyperlink>
    </w:p>
    <w:p w14:paraId="23EA5825" w14:textId="69969D57"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65" w:history="1">
        <w:r w:rsidR="00BF490A" w:rsidRPr="00BF6D0B">
          <w:rPr>
            <w:rStyle w:val="Hyperlink"/>
            <w:rFonts w:eastAsia="Malgun Gothic"/>
            <w:noProof/>
            <w:lang w:val="fr-FR"/>
          </w:rPr>
          <w:t>1.1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Considérations générales et objet</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_Toc115084365 \h </w:instrText>
        </w:r>
        <w:r w:rsidR="00BF490A" w:rsidRPr="00BF6D0B">
          <w:rPr>
            <w:noProof/>
            <w:webHidden/>
            <w:lang w:val="fr-FR"/>
          </w:rPr>
        </w:r>
        <w:r w:rsidR="00BF490A" w:rsidRPr="00BF6D0B">
          <w:rPr>
            <w:noProof/>
            <w:webHidden/>
            <w:lang w:val="fr-FR"/>
          </w:rPr>
          <w:fldChar w:fldCharType="separate"/>
        </w:r>
        <w:r w:rsidR="00867E73">
          <w:rPr>
            <w:noProof/>
            <w:webHidden/>
            <w:lang w:val="fr-FR"/>
          </w:rPr>
          <w:t>1</w:t>
        </w:r>
        <w:r w:rsidR="00BF490A" w:rsidRPr="00BF6D0B">
          <w:rPr>
            <w:noProof/>
            <w:webHidden/>
            <w:lang w:val="fr-FR"/>
          </w:rPr>
          <w:fldChar w:fldCharType="end"/>
        </w:r>
      </w:hyperlink>
    </w:p>
    <w:p w14:paraId="7044588F" w14:textId="0C5829ED"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66" w:history="1">
        <w:r w:rsidR="00BF490A" w:rsidRPr="00BF6D0B">
          <w:rPr>
            <w:rStyle w:val="Hyperlink"/>
            <w:rFonts w:eastAsia="Malgun Gothic"/>
            <w:noProof/>
            <w:lang w:val="fr-FR"/>
          </w:rPr>
          <w:t>1.2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Définitions</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_Toc115084366 \h </w:instrText>
        </w:r>
        <w:r w:rsidR="00BF490A" w:rsidRPr="00BF6D0B">
          <w:rPr>
            <w:noProof/>
            <w:webHidden/>
            <w:lang w:val="fr-FR"/>
          </w:rPr>
        </w:r>
        <w:r w:rsidR="00BF490A" w:rsidRPr="00BF6D0B">
          <w:rPr>
            <w:noProof/>
            <w:webHidden/>
            <w:lang w:val="fr-FR"/>
          </w:rPr>
          <w:fldChar w:fldCharType="separate"/>
        </w:r>
        <w:r w:rsidR="00867E73">
          <w:rPr>
            <w:noProof/>
            <w:webHidden/>
            <w:lang w:val="fr-FR"/>
          </w:rPr>
          <w:t>2</w:t>
        </w:r>
        <w:r w:rsidR="00BF490A" w:rsidRPr="00BF6D0B">
          <w:rPr>
            <w:noProof/>
            <w:webHidden/>
            <w:lang w:val="fr-FR"/>
          </w:rPr>
          <w:fldChar w:fldCharType="end"/>
        </w:r>
      </w:hyperlink>
    </w:p>
    <w:p w14:paraId="09064CFB" w14:textId="05396374"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67" w:history="1">
        <w:r w:rsidR="00BF490A" w:rsidRPr="00BF6D0B">
          <w:rPr>
            <w:rStyle w:val="Hyperlink"/>
            <w:rFonts w:eastAsia="Malgun Gothic"/>
            <w:noProof/>
            <w:lang w:val="fr-FR"/>
          </w:rPr>
          <w:t>1.3</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Abréviations</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_Toc115084367 \h </w:instrText>
        </w:r>
        <w:r w:rsidR="00BF490A" w:rsidRPr="00BF6D0B">
          <w:rPr>
            <w:noProof/>
            <w:webHidden/>
            <w:lang w:val="fr-FR"/>
          </w:rPr>
        </w:r>
        <w:r w:rsidR="00BF490A" w:rsidRPr="00BF6D0B">
          <w:rPr>
            <w:noProof/>
            <w:webHidden/>
            <w:lang w:val="fr-FR"/>
          </w:rPr>
          <w:fldChar w:fldCharType="separate"/>
        </w:r>
        <w:r w:rsidR="00867E73">
          <w:rPr>
            <w:noProof/>
            <w:webHidden/>
            <w:lang w:val="fr-FR"/>
          </w:rPr>
          <w:t>2</w:t>
        </w:r>
        <w:r w:rsidR="00BF490A" w:rsidRPr="00BF6D0B">
          <w:rPr>
            <w:noProof/>
            <w:webHidden/>
            <w:lang w:val="fr-FR"/>
          </w:rPr>
          <w:fldChar w:fldCharType="end"/>
        </w:r>
      </w:hyperlink>
    </w:p>
    <w:p w14:paraId="51C3E35E" w14:textId="41AC1731" w:rsidR="00BF490A" w:rsidRPr="00BF6D0B" w:rsidRDefault="00A526A5">
      <w:pPr>
        <w:pStyle w:val="TOC1"/>
        <w:rPr>
          <w:rFonts w:asciiTheme="minorHAnsi" w:eastAsiaTheme="minorEastAsia" w:hAnsiTheme="minorHAnsi" w:cstheme="minorBidi"/>
          <w:noProof/>
          <w:sz w:val="22"/>
          <w:szCs w:val="22"/>
          <w:lang w:val="fr-FR" w:eastAsia="fr-FR"/>
        </w:rPr>
      </w:pPr>
      <w:hyperlink w:anchor="_Toc115084368" w:history="1">
        <w:r w:rsidR="00BF490A" w:rsidRPr="00BF6D0B">
          <w:rPr>
            <w:rStyle w:val="Hyperlink"/>
            <w:rFonts w:eastAsia="Malgun Gothic"/>
            <w:noProof/>
            <w:lang w:val="fr-FR"/>
          </w:rPr>
          <w:t>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Différentes questions liées à l'incorporation d'un logiciel dans une Recommandation</w:t>
        </w:r>
        <w:r w:rsidR="00BF490A" w:rsidRPr="00BF6D0B">
          <w:rPr>
            <w:rStyle w:val="Hyperlink"/>
            <w:rFonts w:eastAsia="Malgun Gothic"/>
            <w:noProof/>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_Toc115084368 \h </w:instrText>
        </w:r>
        <w:r w:rsidR="00BF490A" w:rsidRPr="00BF6D0B">
          <w:rPr>
            <w:noProof/>
            <w:webHidden/>
            <w:lang w:val="fr-FR"/>
          </w:rPr>
        </w:r>
        <w:r w:rsidR="00BF490A" w:rsidRPr="00BF6D0B">
          <w:rPr>
            <w:noProof/>
            <w:webHidden/>
            <w:lang w:val="fr-FR"/>
          </w:rPr>
          <w:fldChar w:fldCharType="separate"/>
        </w:r>
        <w:r w:rsidR="00867E73">
          <w:rPr>
            <w:noProof/>
            <w:webHidden/>
            <w:lang w:val="fr-FR"/>
          </w:rPr>
          <w:t>3</w:t>
        </w:r>
        <w:r w:rsidR="00BF490A" w:rsidRPr="00BF6D0B">
          <w:rPr>
            <w:noProof/>
            <w:webHidden/>
            <w:lang w:val="fr-FR"/>
          </w:rPr>
          <w:fldChar w:fldCharType="end"/>
        </w:r>
      </w:hyperlink>
    </w:p>
    <w:p w14:paraId="62F6711A" w14:textId="358150C5"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69" w:history="1">
        <w:r w:rsidR="00BF490A" w:rsidRPr="00BF6D0B">
          <w:rPr>
            <w:rStyle w:val="Hyperlink"/>
            <w:rFonts w:eastAsia="Malgun Gothic"/>
            <w:noProof/>
            <w:lang w:val="fr-FR"/>
          </w:rPr>
          <w:t>2.1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Règle générale</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_Toc115084369 \h </w:instrText>
        </w:r>
        <w:r w:rsidR="00BF490A" w:rsidRPr="00BF6D0B">
          <w:rPr>
            <w:noProof/>
            <w:webHidden/>
            <w:lang w:val="fr-FR"/>
          </w:rPr>
        </w:r>
        <w:r w:rsidR="00BF490A" w:rsidRPr="00BF6D0B">
          <w:rPr>
            <w:noProof/>
            <w:webHidden/>
            <w:lang w:val="fr-FR"/>
          </w:rPr>
          <w:fldChar w:fldCharType="separate"/>
        </w:r>
        <w:r w:rsidR="00867E73">
          <w:rPr>
            <w:noProof/>
            <w:webHidden/>
            <w:lang w:val="fr-FR"/>
          </w:rPr>
          <w:t>3</w:t>
        </w:r>
        <w:r w:rsidR="00BF490A" w:rsidRPr="00BF6D0B">
          <w:rPr>
            <w:noProof/>
            <w:webHidden/>
            <w:lang w:val="fr-FR"/>
          </w:rPr>
          <w:fldChar w:fldCharType="end"/>
        </w:r>
      </w:hyperlink>
    </w:p>
    <w:p w14:paraId="235DD820" w14:textId="6D809979"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70" w:history="1">
        <w:r w:rsidR="00BF490A" w:rsidRPr="00BF6D0B">
          <w:rPr>
            <w:rStyle w:val="Hyperlink"/>
            <w:rFonts w:eastAsia="Malgun Gothic"/>
            <w:noProof/>
            <w:lang w:val="fr-FR"/>
          </w:rPr>
          <w:t>2.2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Considérations relatives aux droits d'auteur sur les utilisations jugées appropriées sur le plan technique des logiciels dans les Recommandations de l'UIT</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_Toc115084370 \h </w:instrText>
        </w:r>
        <w:r w:rsidR="00BF490A" w:rsidRPr="00BF6D0B">
          <w:rPr>
            <w:noProof/>
            <w:webHidden/>
            <w:lang w:val="fr-FR"/>
          </w:rPr>
        </w:r>
        <w:r w:rsidR="00BF490A" w:rsidRPr="00BF6D0B">
          <w:rPr>
            <w:noProof/>
            <w:webHidden/>
            <w:lang w:val="fr-FR"/>
          </w:rPr>
          <w:fldChar w:fldCharType="separate"/>
        </w:r>
        <w:r w:rsidR="00867E73">
          <w:rPr>
            <w:noProof/>
            <w:webHidden/>
            <w:lang w:val="fr-FR"/>
          </w:rPr>
          <w:t>4</w:t>
        </w:r>
        <w:r w:rsidR="00BF490A" w:rsidRPr="00BF6D0B">
          <w:rPr>
            <w:noProof/>
            <w:webHidden/>
            <w:lang w:val="fr-FR"/>
          </w:rPr>
          <w:fldChar w:fldCharType="end"/>
        </w:r>
      </w:hyperlink>
    </w:p>
    <w:p w14:paraId="623909C2" w14:textId="22FA38A5"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71" w:history="1">
        <w:r w:rsidR="00BF490A" w:rsidRPr="00BF6D0B">
          <w:rPr>
            <w:rStyle w:val="Hyperlink"/>
            <w:rFonts w:eastAsia="Malgun Gothic"/>
            <w:noProof/>
            <w:lang w:val="fr-FR"/>
          </w:rPr>
          <w:t>2.2.1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Utilisation d'un logiciel pour décrire des fonctionnalités, offrir un exemple de la manière dont les fonctionnalités requises peuvent être mises en œuvre ou tester une mise en œuvre dans le but d'en vérifier la conformité</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_Toc115084371 \h </w:instrText>
        </w:r>
        <w:r w:rsidR="00BF490A" w:rsidRPr="00BF6D0B">
          <w:rPr>
            <w:noProof/>
            <w:webHidden/>
            <w:lang w:val="fr-FR"/>
          </w:rPr>
        </w:r>
        <w:r w:rsidR="00BF490A" w:rsidRPr="00BF6D0B">
          <w:rPr>
            <w:noProof/>
            <w:webHidden/>
            <w:lang w:val="fr-FR"/>
          </w:rPr>
          <w:fldChar w:fldCharType="separate"/>
        </w:r>
        <w:r w:rsidR="00867E73">
          <w:rPr>
            <w:noProof/>
            <w:webHidden/>
            <w:lang w:val="fr-FR"/>
          </w:rPr>
          <w:t>4</w:t>
        </w:r>
        <w:r w:rsidR="00BF490A" w:rsidRPr="00BF6D0B">
          <w:rPr>
            <w:noProof/>
            <w:webHidden/>
            <w:lang w:val="fr-FR"/>
          </w:rPr>
          <w:fldChar w:fldCharType="end"/>
        </w:r>
      </w:hyperlink>
    </w:p>
    <w:p w14:paraId="413831EA" w14:textId="03A53E06"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72" w:history="1">
        <w:r w:rsidR="00BF490A" w:rsidRPr="00BF6D0B">
          <w:rPr>
            <w:rStyle w:val="Hyperlink"/>
            <w:rFonts w:eastAsia="Malgun Gothic"/>
            <w:noProof/>
            <w:lang w:val="fr-FR"/>
          </w:rPr>
          <w:t>2.2.2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Logiciel décrivant par exemple des structures de données, des flux de données, des schémas ou la notation ASN.1</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_Toc115084372 \h </w:instrText>
        </w:r>
        <w:r w:rsidR="00BF490A" w:rsidRPr="00BF6D0B">
          <w:rPr>
            <w:noProof/>
            <w:webHidden/>
            <w:lang w:val="fr-FR"/>
          </w:rPr>
        </w:r>
        <w:r w:rsidR="00BF490A" w:rsidRPr="00BF6D0B">
          <w:rPr>
            <w:noProof/>
            <w:webHidden/>
            <w:lang w:val="fr-FR"/>
          </w:rPr>
          <w:fldChar w:fldCharType="separate"/>
        </w:r>
        <w:r w:rsidR="00867E73">
          <w:rPr>
            <w:noProof/>
            <w:webHidden/>
            <w:lang w:val="fr-FR"/>
          </w:rPr>
          <w:t>5</w:t>
        </w:r>
        <w:r w:rsidR="00BF490A" w:rsidRPr="00BF6D0B">
          <w:rPr>
            <w:noProof/>
            <w:webHidden/>
            <w:lang w:val="fr-FR"/>
          </w:rPr>
          <w:fldChar w:fldCharType="end"/>
        </w:r>
      </w:hyperlink>
    </w:p>
    <w:p w14:paraId="23DFC111" w14:textId="1258B5CF"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73" w:history="1">
        <w:r w:rsidR="00BF490A" w:rsidRPr="00BF6D0B">
          <w:rPr>
            <w:rStyle w:val="Hyperlink"/>
            <w:rFonts w:eastAsia="Malgun Gothic"/>
            <w:bCs/>
            <w:noProof/>
            <w:lang w:val="fr-FR"/>
          </w:rPr>
          <w:t>2.3</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Logiciel mis au point de manière collaborative par une commission d'études</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_Toc115084373 \h </w:instrText>
        </w:r>
        <w:r w:rsidR="00BF490A" w:rsidRPr="00BF6D0B">
          <w:rPr>
            <w:noProof/>
            <w:webHidden/>
            <w:lang w:val="fr-FR"/>
          </w:rPr>
        </w:r>
        <w:r w:rsidR="00BF490A" w:rsidRPr="00BF6D0B">
          <w:rPr>
            <w:noProof/>
            <w:webHidden/>
            <w:lang w:val="fr-FR"/>
          </w:rPr>
          <w:fldChar w:fldCharType="separate"/>
        </w:r>
        <w:r w:rsidR="00867E73">
          <w:rPr>
            <w:noProof/>
            <w:webHidden/>
            <w:lang w:val="fr-FR"/>
          </w:rPr>
          <w:t>5</w:t>
        </w:r>
        <w:r w:rsidR="00BF490A" w:rsidRPr="00BF6D0B">
          <w:rPr>
            <w:noProof/>
            <w:webHidden/>
            <w:lang w:val="fr-FR"/>
          </w:rPr>
          <w:fldChar w:fldCharType="end"/>
        </w:r>
      </w:hyperlink>
    </w:p>
    <w:p w14:paraId="59FE6198" w14:textId="6840AC46"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74" w:history="1">
        <w:r w:rsidR="00BF490A" w:rsidRPr="00BF6D0B">
          <w:rPr>
            <w:rStyle w:val="Hyperlink"/>
            <w:rFonts w:eastAsia="Malgun Gothic"/>
            <w:noProof/>
            <w:lang w:val="fr-FR"/>
          </w:rPr>
          <w:t>2.3.1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Logiciel conçu de manière collaborative par une commission d'études, ne comprenant aucun code</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_Toc115084374 \h </w:instrText>
        </w:r>
        <w:r w:rsidR="00BF490A" w:rsidRPr="00BF6D0B">
          <w:rPr>
            <w:noProof/>
            <w:webHidden/>
            <w:lang w:val="fr-FR"/>
          </w:rPr>
        </w:r>
        <w:r w:rsidR="00BF490A" w:rsidRPr="00BF6D0B">
          <w:rPr>
            <w:noProof/>
            <w:webHidden/>
            <w:lang w:val="fr-FR"/>
          </w:rPr>
          <w:fldChar w:fldCharType="separate"/>
        </w:r>
        <w:r w:rsidR="00867E73">
          <w:rPr>
            <w:noProof/>
            <w:webHidden/>
            <w:lang w:val="fr-FR"/>
          </w:rPr>
          <w:t>5</w:t>
        </w:r>
        <w:r w:rsidR="00BF490A" w:rsidRPr="00BF6D0B">
          <w:rPr>
            <w:noProof/>
            <w:webHidden/>
            <w:lang w:val="fr-FR"/>
          </w:rPr>
          <w:fldChar w:fldCharType="end"/>
        </w:r>
      </w:hyperlink>
    </w:p>
    <w:p w14:paraId="0EF2FBCF" w14:textId="5CDC0F13"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75" w:history="1">
        <w:r w:rsidR="00BF490A" w:rsidRPr="00BF6D0B">
          <w:rPr>
            <w:rStyle w:val="Hyperlink"/>
            <w:rFonts w:eastAsia="Malgun Gothic"/>
            <w:noProof/>
            <w:lang w:val="fr-FR"/>
          </w:rPr>
          <w:t>2.3.2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Logiciel conçu de manière collaborative par une commission d'études, comprenant un code</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_Toc115084375 \h </w:instrText>
        </w:r>
        <w:r w:rsidR="00BF490A" w:rsidRPr="00BF6D0B">
          <w:rPr>
            <w:noProof/>
            <w:webHidden/>
            <w:lang w:val="fr-FR"/>
          </w:rPr>
        </w:r>
        <w:r w:rsidR="00BF490A" w:rsidRPr="00BF6D0B">
          <w:rPr>
            <w:noProof/>
            <w:webHidden/>
            <w:lang w:val="fr-FR"/>
          </w:rPr>
          <w:fldChar w:fldCharType="separate"/>
        </w:r>
        <w:r w:rsidR="00867E73">
          <w:rPr>
            <w:noProof/>
            <w:webHidden/>
            <w:lang w:val="fr-FR"/>
          </w:rPr>
          <w:t>6</w:t>
        </w:r>
        <w:r w:rsidR="00BF490A" w:rsidRPr="00BF6D0B">
          <w:rPr>
            <w:noProof/>
            <w:webHidden/>
            <w:lang w:val="fr-FR"/>
          </w:rPr>
          <w:fldChar w:fldCharType="end"/>
        </w:r>
      </w:hyperlink>
    </w:p>
    <w:p w14:paraId="1AB2E3C8" w14:textId="56BBE954" w:rsidR="00BF490A" w:rsidRPr="00BF6D0B" w:rsidRDefault="00A526A5">
      <w:pPr>
        <w:pStyle w:val="TOC1"/>
        <w:rPr>
          <w:rFonts w:asciiTheme="minorHAnsi" w:eastAsiaTheme="minorEastAsia" w:hAnsiTheme="minorHAnsi" w:cstheme="minorBidi"/>
          <w:noProof/>
          <w:sz w:val="22"/>
          <w:szCs w:val="22"/>
          <w:lang w:val="fr-FR" w:eastAsia="fr-FR"/>
        </w:rPr>
      </w:pPr>
      <w:hyperlink w:anchor="_Toc115084376" w:history="1">
        <w:r w:rsidR="00BF490A" w:rsidRPr="00BF6D0B">
          <w:rPr>
            <w:rStyle w:val="Hyperlink"/>
            <w:rFonts w:eastAsia="Malgun Gothic"/>
            <w:noProof/>
            <w:lang w:val="fr-FR"/>
          </w:rPr>
          <w:t>3</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Procédures appliquées par une commission d'études pour inclure un logiciel dans une Recommandation</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_Toc115084376 \h </w:instrText>
        </w:r>
        <w:r w:rsidR="00BF490A" w:rsidRPr="00BF6D0B">
          <w:rPr>
            <w:noProof/>
            <w:webHidden/>
            <w:lang w:val="fr-FR"/>
          </w:rPr>
        </w:r>
        <w:r w:rsidR="00BF490A" w:rsidRPr="00BF6D0B">
          <w:rPr>
            <w:noProof/>
            <w:webHidden/>
            <w:lang w:val="fr-FR"/>
          </w:rPr>
          <w:fldChar w:fldCharType="separate"/>
        </w:r>
        <w:r w:rsidR="00867E73">
          <w:rPr>
            <w:noProof/>
            <w:webHidden/>
            <w:lang w:val="fr-FR"/>
          </w:rPr>
          <w:t>6</w:t>
        </w:r>
        <w:r w:rsidR="00BF490A" w:rsidRPr="00BF6D0B">
          <w:rPr>
            <w:noProof/>
            <w:webHidden/>
            <w:lang w:val="fr-FR"/>
          </w:rPr>
          <w:fldChar w:fldCharType="end"/>
        </w:r>
      </w:hyperlink>
    </w:p>
    <w:p w14:paraId="5BD9303E" w14:textId="69BFF091"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77" w:history="1">
        <w:r w:rsidR="00BF490A" w:rsidRPr="00BF6D0B">
          <w:rPr>
            <w:rStyle w:val="Hyperlink"/>
            <w:rFonts w:eastAsia="Malgun Gothic"/>
            <w:noProof/>
            <w:lang w:val="fr-FR"/>
          </w:rPr>
          <w:t>3.1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Introduction</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_Toc115084377 \h </w:instrText>
        </w:r>
        <w:r w:rsidR="00BF490A" w:rsidRPr="00BF6D0B">
          <w:rPr>
            <w:noProof/>
            <w:webHidden/>
            <w:lang w:val="fr-FR"/>
          </w:rPr>
        </w:r>
        <w:r w:rsidR="00BF490A" w:rsidRPr="00BF6D0B">
          <w:rPr>
            <w:noProof/>
            <w:webHidden/>
            <w:lang w:val="fr-FR"/>
          </w:rPr>
          <w:fldChar w:fldCharType="separate"/>
        </w:r>
        <w:r w:rsidR="00867E73">
          <w:rPr>
            <w:noProof/>
            <w:webHidden/>
            <w:lang w:val="fr-FR"/>
          </w:rPr>
          <w:t>6</w:t>
        </w:r>
        <w:r w:rsidR="00BF490A" w:rsidRPr="00BF6D0B">
          <w:rPr>
            <w:noProof/>
            <w:webHidden/>
            <w:lang w:val="fr-FR"/>
          </w:rPr>
          <w:fldChar w:fldCharType="end"/>
        </w:r>
      </w:hyperlink>
    </w:p>
    <w:p w14:paraId="361CAA64" w14:textId="66C7EAE4"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78" w:history="1">
        <w:r w:rsidR="00BF490A" w:rsidRPr="00BF6D0B">
          <w:rPr>
            <w:rStyle w:val="Hyperlink"/>
            <w:rFonts w:eastAsia="Malgun Gothic"/>
            <w:noProof/>
            <w:lang w:val="fr-FR"/>
          </w:rPr>
          <w:t>3.2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Aperçu du processus</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_Toc115084378 \h </w:instrText>
        </w:r>
        <w:r w:rsidR="00BF490A" w:rsidRPr="00BF6D0B">
          <w:rPr>
            <w:noProof/>
            <w:webHidden/>
            <w:lang w:val="fr-FR"/>
          </w:rPr>
        </w:r>
        <w:r w:rsidR="00BF490A" w:rsidRPr="00BF6D0B">
          <w:rPr>
            <w:noProof/>
            <w:webHidden/>
            <w:lang w:val="fr-FR"/>
          </w:rPr>
          <w:fldChar w:fldCharType="separate"/>
        </w:r>
        <w:r w:rsidR="00867E73">
          <w:rPr>
            <w:noProof/>
            <w:webHidden/>
            <w:lang w:val="fr-FR"/>
          </w:rPr>
          <w:t>6</w:t>
        </w:r>
        <w:r w:rsidR="00BF490A" w:rsidRPr="00BF6D0B">
          <w:rPr>
            <w:noProof/>
            <w:webHidden/>
            <w:lang w:val="fr-FR"/>
          </w:rPr>
          <w:fldChar w:fldCharType="end"/>
        </w:r>
      </w:hyperlink>
    </w:p>
    <w:p w14:paraId="04C19F70" w14:textId="58B386F6"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79" w:history="1">
        <w:r w:rsidR="00BF490A" w:rsidRPr="00BF6D0B">
          <w:rPr>
            <w:rStyle w:val="Hyperlink"/>
            <w:rFonts w:eastAsia="Malgun Gothic"/>
            <w:noProof/>
            <w:lang w:val="fr-FR"/>
          </w:rPr>
          <w:t>3.3</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Déclaration de droits d'auteur afférents aux logiciels et Déclaration de cession de licence</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_Toc115084379 \h </w:instrText>
        </w:r>
        <w:r w:rsidR="00BF490A" w:rsidRPr="00BF6D0B">
          <w:rPr>
            <w:noProof/>
            <w:webHidden/>
            <w:lang w:val="fr-FR"/>
          </w:rPr>
        </w:r>
        <w:r w:rsidR="00BF490A" w:rsidRPr="00BF6D0B">
          <w:rPr>
            <w:noProof/>
            <w:webHidden/>
            <w:lang w:val="fr-FR"/>
          </w:rPr>
          <w:fldChar w:fldCharType="separate"/>
        </w:r>
        <w:r w:rsidR="00867E73">
          <w:rPr>
            <w:noProof/>
            <w:webHidden/>
            <w:lang w:val="fr-FR"/>
          </w:rPr>
          <w:t>7</w:t>
        </w:r>
        <w:r w:rsidR="00BF490A" w:rsidRPr="00BF6D0B">
          <w:rPr>
            <w:noProof/>
            <w:webHidden/>
            <w:lang w:val="fr-FR"/>
          </w:rPr>
          <w:fldChar w:fldCharType="end"/>
        </w:r>
      </w:hyperlink>
    </w:p>
    <w:p w14:paraId="130E4EC0" w14:textId="08471BE0"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80" w:history="1">
        <w:r w:rsidR="00BF490A" w:rsidRPr="00BF6D0B">
          <w:rPr>
            <w:rStyle w:val="Hyperlink"/>
            <w:rFonts w:eastAsia="Malgun Gothic"/>
            <w:noProof/>
            <w:lang w:val="fr-FR"/>
          </w:rPr>
          <w:t>3.4</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Responsabilités des commissions d'études</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_Toc115084380 \h </w:instrText>
        </w:r>
        <w:r w:rsidR="00BF490A" w:rsidRPr="00BF6D0B">
          <w:rPr>
            <w:noProof/>
            <w:webHidden/>
            <w:lang w:val="fr-FR"/>
          </w:rPr>
        </w:r>
        <w:r w:rsidR="00BF490A" w:rsidRPr="00BF6D0B">
          <w:rPr>
            <w:noProof/>
            <w:webHidden/>
            <w:lang w:val="fr-FR"/>
          </w:rPr>
          <w:fldChar w:fldCharType="separate"/>
        </w:r>
        <w:r w:rsidR="00867E73">
          <w:rPr>
            <w:noProof/>
            <w:webHidden/>
            <w:lang w:val="fr-FR"/>
          </w:rPr>
          <w:t>8</w:t>
        </w:r>
        <w:r w:rsidR="00BF490A" w:rsidRPr="00BF6D0B">
          <w:rPr>
            <w:noProof/>
            <w:webHidden/>
            <w:lang w:val="fr-FR"/>
          </w:rPr>
          <w:fldChar w:fldCharType="end"/>
        </w:r>
      </w:hyperlink>
    </w:p>
    <w:p w14:paraId="26EFE508" w14:textId="7CE2E359"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81" w:history="1">
        <w:r w:rsidR="00BF490A" w:rsidRPr="00BF6D0B">
          <w:rPr>
            <w:rStyle w:val="Hyperlink"/>
            <w:rFonts w:eastAsia="Malgun Gothic"/>
            <w:noProof/>
            <w:lang w:val="fr-FR"/>
          </w:rPr>
          <w:t>3.4.1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Décision d'incorporer un logiciel</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_Toc115084381 \h </w:instrText>
        </w:r>
        <w:r w:rsidR="00BF490A" w:rsidRPr="00BF6D0B">
          <w:rPr>
            <w:noProof/>
            <w:webHidden/>
            <w:lang w:val="fr-FR"/>
          </w:rPr>
        </w:r>
        <w:r w:rsidR="00BF490A" w:rsidRPr="00BF6D0B">
          <w:rPr>
            <w:noProof/>
            <w:webHidden/>
            <w:lang w:val="fr-FR"/>
          </w:rPr>
          <w:fldChar w:fldCharType="separate"/>
        </w:r>
        <w:r w:rsidR="00867E73">
          <w:rPr>
            <w:noProof/>
            <w:webHidden/>
            <w:lang w:val="fr-FR"/>
          </w:rPr>
          <w:t>8</w:t>
        </w:r>
        <w:r w:rsidR="00BF490A" w:rsidRPr="00BF6D0B">
          <w:rPr>
            <w:noProof/>
            <w:webHidden/>
            <w:lang w:val="fr-FR"/>
          </w:rPr>
          <w:fldChar w:fldCharType="end"/>
        </w:r>
      </w:hyperlink>
    </w:p>
    <w:p w14:paraId="5C32301B" w14:textId="46A82FBE"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82" w:history="1">
        <w:r w:rsidR="00BF490A" w:rsidRPr="00BF6D0B">
          <w:rPr>
            <w:rStyle w:val="Hyperlink"/>
            <w:rFonts w:eastAsia="Malgun Gothic"/>
            <w:noProof/>
            <w:lang w:val="fr-FR"/>
          </w:rPr>
          <w:t>3.4.2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Processus de sélection</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_Toc115084382 \h </w:instrText>
        </w:r>
        <w:r w:rsidR="00BF490A" w:rsidRPr="00BF6D0B">
          <w:rPr>
            <w:noProof/>
            <w:webHidden/>
            <w:lang w:val="fr-FR"/>
          </w:rPr>
        </w:r>
        <w:r w:rsidR="00BF490A" w:rsidRPr="00BF6D0B">
          <w:rPr>
            <w:noProof/>
            <w:webHidden/>
            <w:lang w:val="fr-FR"/>
          </w:rPr>
          <w:fldChar w:fldCharType="separate"/>
        </w:r>
        <w:r w:rsidR="00867E73">
          <w:rPr>
            <w:noProof/>
            <w:webHidden/>
            <w:lang w:val="fr-FR"/>
          </w:rPr>
          <w:t>8</w:t>
        </w:r>
        <w:r w:rsidR="00BF490A" w:rsidRPr="00BF6D0B">
          <w:rPr>
            <w:noProof/>
            <w:webHidden/>
            <w:lang w:val="fr-FR"/>
          </w:rPr>
          <w:fldChar w:fldCharType="end"/>
        </w:r>
      </w:hyperlink>
    </w:p>
    <w:p w14:paraId="0C6C7199" w14:textId="53AEE357"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83" w:history="1">
        <w:r w:rsidR="00BF490A" w:rsidRPr="00BF6D0B">
          <w:rPr>
            <w:rStyle w:val="Hyperlink"/>
            <w:rFonts w:eastAsia="Malgun Gothic"/>
            <w:noProof/>
            <w:lang w:val="fr-FR"/>
          </w:rPr>
          <w:t>3.4.3</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Considérations relatives à la mise à jour continue</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_Toc115084383 \h </w:instrText>
        </w:r>
        <w:r w:rsidR="00BF490A" w:rsidRPr="00BF6D0B">
          <w:rPr>
            <w:noProof/>
            <w:webHidden/>
            <w:lang w:val="fr-FR"/>
          </w:rPr>
        </w:r>
        <w:r w:rsidR="00BF490A" w:rsidRPr="00BF6D0B">
          <w:rPr>
            <w:noProof/>
            <w:webHidden/>
            <w:lang w:val="fr-FR"/>
          </w:rPr>
          <w:fldChar w:fldCharType="separate"/>
        </w:r>
        <w:r w:rsidR="00867E73">
          <w:rPr>
            <w:noProof/>
            <w:webHidden/>
            <w:lang w:val="fr-FR"/>
          </w:rPr>
          <w:t>8</w:t>
        </w:r>
        <w:r w:rsidR="00BF490A" w:rsidRPr="00BF6D0B">
          <w:rPr>
            <w:noProof/>
            <w:webHidden/>
            <w:lang w:val="fr-FR"/>
          </w:rPr>
          <w:fldChar w:fldCharType="end"/>
        </w:r>
      </w:hyperlink>
    </w:p>
    <w:p w14:paraId="374EC2BD" w14:textId="7C5A9F59"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84" w:history="1">
        <w:r w:rsidR="00BF490A" w:rsidRPr="00BF6D0B">
          <w:rPr>
            <w:rStyle w:val="Hyperlink"/>
            <w:rFonts w:eastAsia="Malgun Gothic"/>
            <w:noProof/>
            <w:lang w:val="fr-FR"/>
          </w:rPr>
          <w:t>3.5</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Actions et obligations incombant aux parties avant l'approbation</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_Toc115084384 \h </w:instrText>
        </w:r>
        <w:r w:rsidR="00BF490A" w:rsidRPr="00BF6D0B">
          <w:rPr>
            <w:noProof/>
            <w:webHidden/>
            <w:lang w:val="fr-FR"/>
          </w:rPr>
        </w:r>
        <w:r w:rsidR="00BF490A" w:rsidRPr="00BF6D0B">
          <w:rPr>
            <w:noProof/>
            <w:webHidden/>
            <w:lang w:val="fr-FR"/>
          </w:rPr>
          <w:fldChar w:fldCharType="separate"/>
        </w:r>
        <w:r w:rsidR="00867E73">
          <w:rPr>
            <w:noProof/>
            <w:webHidden/>
            <w:lang w:val="fr-FR"/>
          </w:rPr>
          <w:t>9</w:t>
        </w:r>
        <w:r w:rsidR="00BF490A" w:rsidRPr="00BF6D0B">
          <w:rPr>
            <w:noProof/>
            <w:webHidden/>
            <w:lang w:val="fr-FR"/>
          </w:rPr>
          <w:fldChar w:fldCharType="end"/>
        </w:r>
      </w:hyperlink>
    </w:p>
    <w:p w14:paraId="6391A36D" w14:textId="05C74820"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85" w:history="1">
        <w:r w:rsidR="00BF490A" w:rsidRPr="00BF6D0B">
          <w:rPr>
            <w:rStyle w:val="Hyperlink"/>
            <w:rFonts w:eastAsia="Malgun Gothic"/>
            <w:noProof/>
            <w:lang w:val="fr-FR"/>
          </w:rPr>
          <w:t>3.5.1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Actions et obligations incombant au détenteur des droits d'auteur afférents aux logiciels</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_Toc115084385 \h </w:instrText>
        </w:r>
        <w:r w:rsidR="00BF490A" w:rsidRPr="00BF6D0B">
          <w:rPr>
            <w:noProof/>
            <w:webHidden/>
            <w:lang w:val="fr-FR"/>
          </w:rPr>
        </w:r>
        <w:r w:rsidR="00BF490A" w:rsidRPr="00BF6D0B">
          <w:rPr>
            <w:noProof/>
            <w:webHidden/>
            <w:lang w:val="fr-FR"/>
          </w:rPr>
          <w:fldChar w:fldCharType="separate"/>
        </w:r>
        <w:r w:rsidR="00867E73">
          <w:rPr>
            <w:noProof/>
            <w:webHidden/>
            <w:lang w:val="fr-FR"/>
          </w:rPr>
          <w:t>9</w:t>
        </w:r>
        <w:r w:rsidR="00BF490A" w:rsidRPr="00BF6D0B">
          <w:rPr>
            <w:noProof/>
            <w:webHidden/>
            <w:lang w:val="fr-FR"/>
          </w:rPr>
          <w:fldChar w:fldCharType="end"/>
        </w:r>
      </w:hyperlink>
    </w:p>
    <w:p w14:paraId="65377379" w14:textId="6D6C2504"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86" w:history="1">
        <w:r w:rsidR="00BF490A" w:rsidRPr="00BF6D0B">
          <w:rPr>
            <w:rStyle w:val="Hyperlink"/>
            <w:noProof/>
            <w:lang w:val="fr-FR"/>
          </w:rPr>
          <w:t>3.5.2</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noProof/>
            <w:lang w:val="fr-FR"/>
          </w:rPr>
          <w:t>Actions et obligations</w:t>
        </w:r>
        <w:r w:rsidR="00BF490A" w:rsidRPr="00BF6D0B">
          <w:rPr>
            <w:rStyle w:val="Hyperlink"/>
            <w:rFonts w:eastAsia="Malgun Gothic"/>
            <w:noProof/>
            <w:lang w:val="fr-FR"/>
          </w:rPr>
          <w:t xml:space="preserve"> incombant à l'UIT</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_Toc115084386 \h </w:instrText>
        </w:r>
        <w:r w:rsidR="00BF490A" w:rsidRPr="00BF6D0B">
          <w:rPr>
            <w:noProof/>
            <w:webHidden/>
            <w:lang w:val="fr-FR"/>
          </w:rPr>
        </w:r>
        <w:r w:rsidR="00BF490A" w:rsidRPr="00BF6D0B">
          <w:rPr>
            <w:noProof/>
            <w:webHidden/>
            <w:lang w:val="fr-FR"/>
          </w:rPr>
          <w:fldChar w:fldCharType="separate"/>
        </w:r>
        <w:r w:rsidR="00867E73">
          <w:rPr>
            <w:noProof/>
            <w:webHidden/>
            <w:lang w:val="fr-FR"/>
          </w:rPr>
          <w:t>9</w:t>
        </w:r>
        <w:r w:rsidR="00BF490A" w:rsidRPr="00BF6D0B">
          <w:rPr>
            <w:noProof/>
            <w:webHidden/>
            <w:lang w:val="fr-FR"/>
          </w:rPr>
          <w:fldChar w:fldCharType="end"/>
        </w:r>
      </w:hyperlink>
    </w:p>
    <w:p w14:paraId="1B55D1DC" w14:textId="4EFB4CE1"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87" w:history="1">
        <w:r w:rsidR="00BF490A" w:rsidRPr="00BF6D0B">
          <w:rPr>
            <w:rStyle w:val="Hyperlink"/>
            <w:noProof/>
            <w:lang w:val="fr-FR"/>
          </w:rPr>
          <w:t>3.5.3</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noProof/>
            <w:lang w:val="fr-FR"/>
          </w:rPr>
          <w:t>Actions</w:t>
        </w:r>
        <w:r w:rsidR="00BF490A" w:rsidRPr="00BF6D0B">
          <w:rPr>
            <w:rStyle w:val="Hyperlink"/>
            <w:rFonts w:eastAsia="Malgun Gothic"/>
            <w:noProof/>
            <w:lang w:val="fr-FR"/>
          </w:rPr>
          <w:t xml:space="preserve"> et obligations incombant aux Membres chargés d'examiner le logiciel</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_Toc115084387 \h </w:instrText>
        </w:r>
        <w:r w:rsidR="00BF490A" w:rsidRPr="00BF6D0B">
          <w:rPr>
            <w:noProof/>
            <w:webHidden/>
            <w:lang w:val="fr-FR"/>
          </w:rPr>
        </w:r>
        <w:r w:rsidR="00BF490A" w:rsidRPr="00BF6D0B">
          <w:rPr>
            <w:noProof/>
            <w:webHidden/>
            <w:lang w:val="fr-FR"/>
          </w:rPr>
          <w:fldChar w:fldCharType="separate"/>
        </w:r>
        <w:r w:rsidR="00867E73">
          <w:rPr>
            <w:noProof/>
            <w:webHidden/>
            <w:lang w:val="fr-FR"/>
          </w:rPr>
          <w:t>9</w:t>
        </w:r>
        <w:r w:rsidR="00BF490A" w:rsidRPr="00BF6D0B">
          <w:rPr>
            <w:noProof/>
            <w:webHidden/>
            <w:lang w:val="fr-FR"/>
          </w:rPr>
          <w:fldChar w:fldCharType="end"/>
        </w:r>
      </w:hyperlink>
    </w:p>
    <w:p w14:paraId="4660A3C9" w14:textId="24F561CF" w:rsidR="00BF490A" w:rsidRPr="00BF6D0B" w:rsidRDefault="00A526A5">
      <w:pPr>
        <w:pStyle w:val="TOC2"/>
        <w:rPr>
          <w:rFonts w:asciiTheme="minorHAnsi" w:eastAsiaTheme="minorEastAsia" w:hAnsiTheme="minorHAnsi" w:cstheme="minorBidi"/>
          <w:noProof/>
          <w:sz w:val="22"/>
          <w:szCs w:val="22"/>
          <w:lang w:val="fr-FR" w:eastAsia="fr-FR"/>
        </w:rPr>
      </w:pPr>
      <w:hyperlink w:anchor="_Toc115084388" w:history="1">
        <w:r w:rsidR="00BF490A" w:rsidRPr="00BF6D0B">
          <w:rPr>
            <w:rStyle w:val="Hyperlink"/>
            <w:rFonts w:eastAsia="Malgun Gothic"/>
            <w:noProof/>
            <w:lang w:val="fr-FR"/>
          </w:rPr>
          <w:t>3.6</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Actions et obligations pendant et après la publication de la Recommandation par l'UIT</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_Toc115084388 \h </w:instrText>
        </w:r>
        <w:r w:rsidR="00BF490A" w:rsidRPr="00BF6D0B">
          <w:rPr>
            <w:noProof/>
            <w:webHidden/>
            <w:lang w:val="fr-FR"/>
          </w:rPr>
        </w:r>
        <w:r w:rsidR="00BF490A" w:rsidRPr="00BF6D0B">
          <w:rPr>
            <w:noProof/>
            <w:webHidden/>
            <w:lang w:val="fr-FR"/>
          </w:rPr>
          <w:fldChar w:fldCharType="separate"/>
        </w:r>
        <w:r w:rsidR="00867E73">
          <w:rPr>
            <w:noProof/>
            <w:webHidden/>
            <w:lang w:val="fr-FR"/>
          </w:rPr>
          <w:t>10</w:t>
        </w:r>
        <w:r w:rsidR="00BF490A" w:rsidRPr="00BF6D0B">
          <w:rPr>
            <w:noProof/>
            <w:webHidden/>
            <w:lang w:val="fr-FR"/>
          </w:rPr>
          <w:fldChar w:fldCharType="end"/>
        </w:r>
      </w:hyperlink>
    </w:p>
    <w:p w14:paraId="04783F13" w14:textId="04B592FB" w:rsidR="00BF490A" w:rsidRPr="00BF6D0B" w:rsidRDefault="00A526A5" w:rsidP="00BF490A">
      <w:pPr>
        <w:pStyle w:val="TOC3"/>
        <w:ind w:left="2382"/>
        <w:rPr>
          <w:rFonts w:asciiTheme="minorHAnsi" w:eastAsiaTheme="minorEastAsia" w:hAnsiTheme="minorHAnsi" w:cstheme="minorBidi"/>
          <w:noProof/>
          <w:sz w:val="22"/>
          <w:szCs w:val="22"/>
          <w:lang w:val="fr-FR" w:eastAsia="fr-FR"/>
        </w:rPr>
      </w:pPr>
      <w:hyperlink w:anchor="_Toc115084389" w:history="1">
        <w:r w:rsidR="00BF490A" w:rsidRPr="00BF6D0B">
          <w:rPr>
            <w:rStyle w:val="Hyperlink"/>
            <w:rFonts w:eastAsia="Malgun Gothic"/>
            <w:noProof/>
            <w:lang w:val="fr-FR"/>
          </w:rPr>
          <w:t>3.6.1</w:t>
        </w:r>
        <w:r w:rsidR="00BF490A" w:rsidRPr="00BF6D0B">
          <w:rPr>
            <w:rFonts w:asciiTheme="minorHAnsi" w:eastAsiaTheme="minorEastAsia" w:hAnsiTheme="minorHAnsi" w:cstheme="minorBidi"/>
            <w:noProof/>
            <w:sz w:val="22"/>
            <w:szCs w:val="22"/>
            <w:lang w:val="fr-FR" w:eastAsia="fr-FR"/>
          </w:rPr>
          <w:tab/>
        </w:r>
        <w:r w:rsidR="00BF490A" w:rsidRPr="00BF6D0B">
          <w:rPr>
            <w:rStyle w:val="Hyperlink"/>
            <w:rFonts w:eastAsia="Malgun Gothic"/>
            <w:noProof/>
            <w:lang w:val="fr-FR"/>
          </w:rPr>
          <w:t>Notes relatives aux droits d'auteur accompagnant le logiciel</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_Toc115084389 \h </w:instrText>
        </w:r>
        <w:r w:rsidR="00BF490A" w:rsidRPr="00BF6D0B">
          <w:rPr>
            <w:noProof/>
            <w:webHidden/>
            <w:lang w:val="fr-FR"/>
          </w:rPr>
        </w:r>
        <w:r w:rsidR="00BF490A" w:rsidRPr="00BF6D0B">
          <w:rPr>
            <w:noProof/>
            <w:webHidden/>
            <w:lang w:val="fr-FR"/>
          </w:rPr>
          <w:fldChar w:fldCharType="separate"/>
        </w:r>
        <w:r w:rsidR="00867E73">
          <w:rPr>
            <w:noProof/>
            <w:webHidden/>
            <w:lang w:val="fr-FR"/>
          </w:rPr>
          <w:t>10</w:t>
        </w:r>
        <w:r w:rsidR="00BF490A" w:rsidRPr="00BF6D0B">
          <w:rPr>
            <w:noProof/>
            <w:webHidden/>
            <w:lang w:val="fr-FR"/>
          </w:rPr>
          <w:fldChar w:fldCharType="end"/>
        </w:r>
      </w:hyperlink>
    </w:p>
    <w:p w14:paraId="24BBCBC1" w14:textId="77777777" w:rsidR="00B12EF4" w:rsidRPr="00BF6D0B" w:rsidRDefault="00B12EF4" w:rsidP="00B12EF4">
      <w:pPr>
        <w:pStyle w:val="toc0"/>
        <w:ind w:right="992"/>
        <w:rPr>
          <w:noProof/>
          <w:lang w:val="fr-FR"/>
        </w:rPr>
      </w:pPr>
      <w:r w:rsidRPr="00BF6D0B">
        <w:rPr>
          <w:noProof/>
          <w:lang w:val="fr-FR"/>
        </w:rPr>
        <w:tab/>
        <w:t>Page</w:t>
      </w:r>
    </w:p>
    <w:p w14:paraId="14186258" w14:textId="1F2E7385" w:rsidR="00BF490A" w:rsidRPr="00BF6D0B" w:rsidRDefault="00A526A5" w:rsidP="00BF490A">
      <w:pPr>
        <w:pStyle w:val="TOC1"/>
        <w:ind w:left="0" w:firstLine="0"/>
        <w:rPr>
          <w:rFonts w:asciiTheme="minorHAnsi" w:eastAsiaTheme="minorEastAsia" w:hAnsiTheme="minorHAnsi" w:cstheme="minorBidi"/>
          <w:noProof/>
          <w:sz w:val="22"/>
          <w:szCs w:val="22"/>
          <w:lang w:val="fr-FR" w:eastAsia="fr-FR"/>
        </w:rPr>
      </w:pPr>
      <w:hyperlink w:anchor="_Toc115084390" w:history="1">
        <w:r w:rsidR="00BF490A" w:rsidRPr="00BF6D0B">
          <w:rPr>
            <w:rStyle w:val="Hyperlink"/>
            <w:noProof/>
            <w:lang w:val="fr-FR"/>
          </w:rPr>
          <w:t>Annex</w:t>
        </w:r>
        <w:r w:rsidR="00BF490A" w:rsidRPr="00BF6D0B">
          <w:rPr>
            <w:rStyle w:val="Hyperlink"/>
            <w:rFonts w:eastAsia="Malgun Gothic"/>
            <w:noProof/>
            <w:lang w:val="fr-FR"/>
          </w:rPr>
          <w:t>e</w:t>
        </w:r>
        <w:r w:rsidR="00BF490A" w:rsidRPr="00BF6D0B">
          <w:rPr>
            <w:rStyle w:val="Hyperlink"/>
            <w:noProof/>
            <w:lang w:val="fr-FR"/>
          </w:rPr>
          <w:t xml:space="preserve"> A –</w:t>
        </w:r>
        <w:r w:rsidR="00BF490A" w:rsidRPr="00BF6D0B">
          <w:rPr>
            <w:rStyle w:val="Hyperlink"/>
            <w:rFonts w:eastAsia="Malgun Gothic"/>
            <w:noProof/>
            <w:lang w:val="fr-FR"/>
          </w:rPr>
          <w:t xml:space="preserve"> </w:t>
        </w:r>
        <w:r w:rsidR="00BF490A" w:rsidRPr="00BF6D0B">
          <w:rPr>
            <w:rStyle w:val="Hyperlink"/>
            <w:noProof/>
            <w:lang w:val="fr-FR"/>
          </w:rPr>
          <w:t>For</w:t>
        </w:r>
        <w:r w:rsidR="00BF490A" w:rsidRPr="00BF6D0B">
          <w:rPr>
            <w:rStyle w:val="Hyperlink"/>
            <w:rFonts w:eastAsia="Malgun Gothic"/>
            <w:noProof/>
            <w:lang w:val="fr-FR"/>
          </w:rPr>
          <w:t>mulaire de Déclaration de droits d'auteur afférents aux logiciels et de Déclaration de cession de licence</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_Toc115084390 \h </w:instrText>
        </w:r>
        <w:r w:rsidR="00BF490A" w:rsidRPr="00BF6D0B">
          <w:rPr>
            <w:noProof/>
            <w:webHidden/>
            <w:lang w:val="fr-FR"/>
          </w:rPr>
        </w:r>
        <w:r w:rsidR="00BF490A" w:rsidRPr="00BF6D0B">
          <w:rPr>
            <w:noProof/>
            <w:webHidden/>
            <w:lang w:val="fr-FR"/>
          </w:rPr>
          <w:fldChar w:fldCharType="separate"/>
        </w:r>
        <w:r w:rsidR="00867E73">
          <w:rPr>
            <w:noProof/>
            <w:webHidden/>
            <w:lang w:val="fr-FR"/>
          </w:rPr>
          <w:t>11</w:t>
        </w:r>
        <w:r w:rsidR="00BF490A" w:rsidRPr="00BF6D0B">
          <w:rPr>
            <w:noProof/>
            <w:webHidden/>
            <w:lang w:val="fr-FR"/>
          </w:rPr>
          <w:fldChar w:fldCharType="end"/>
        </w:r>
      </w:hyperlink>
    </w:p>
    <w:p w14:paraId="0681846B" w14:textId="64DD1C4A" w:rsidR="00BF490A" w:rsidRPr="00BF6D0B" w:rsidRDefault="00A526A5" w:rsidP="00BF490A">
      <w:pPr>
        <w:pStyle w:val="TOC1"/>
        <w:ind w:left="0" w:firstLine="0"/>
        <w:rPr>
          <w:rFonts w:asciiTheme="minorHAnsi" w:eastAsiaTheme="minorEastAsia" w:hAnsiTheme="minorHAnsi" w:cstheme="minorBidi"/>
          <w:noProof/>
          <w:sz w:val="22"/>
          <w:szCs w:val="22"/>
          <w:lang w:val="fr-FR" w:eastAsia="fr-FR"/>
        </w:rPr>
      </w:pPr>
      <w:hyperlink w:anchor="_Toc115084391" w:history="1">
        <w:r w:rsidR="00BF490A" w:rsidRPr="00BF6D0B">
          <w:rPr>
            <w:rStyle w:val="Hyperlink"/>
            <w:noProof/>
            <w:lang w:val="fr-FR"/>
          </w:rPr>
          <w:t>Annexe B –</w:t>
        </w:r>
        <w:r w:rsidR="00BF490A" w:rsidRPr="00BF6D0B">
          <w:rPr>
            <w:rStyle w:val="Hyperlink"/>
            <w:rFonts w:eastAsia="Malgun Gothic"/>
            <w:noProof/>
            <w:lang w:val="fr-FR"/>
          </w:rPr>
          <w:t xml:space="preserve"> </w:t>
        </w:r>
        <w:r w:rsidR="00BF490A" w:rsidRPr="00BF6D0B">
          <w:rPr>
            <w:rStyle w:val="Hyperlink"/>
            <w:noProof/>
            <w:lang w:val="fr-FR"/>
          </w:rPr>
          <w:t>Accord de licence relatif au logiciel en vue de l'évaluation d'une Recommandation de l'UIT et de l'utilisation du logiciel pour évaluer ou tester des résultats</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_Toc115084391 \h </w:instrText>
        </w:r>
        <w:r w:rsidR="00BF490A" w:rsidRPr="00BF6D0B">
          <w:rPr>
            <w:noProof/>
            <w:webHidden/>
            <w:lang w:val="fr-FR"/>
          </w:rPr>
        </w:r>
        <w:r w:rsidR="00BF490A" w:rsidRPr="00BF6D0B">
          <w:rPr>
            <w:noProof/>
            <w:webHidden/>
            <w:lang w:val="fr-FR"/>
          </w:rPr>
          <w:fldChar w:fldCharType="separate"/>
        </w:r>
        <w:r w:rsidR="00867E73">
          <w:rPr>
            <w:noProof/>
            <w:webHidden/>
            <w:lang w:val="fr-FR"/>
          </w:rPr>
          <w:t>14</w:t>
        </w:r>
        <w:r w:rsidR="00BF490A" w:rsidRPr="00BF6D0B">
          <w:rPr>
            <w:noProof/>
            <w:webHidden/>
            <w:lang w:val="fr-FR"/>
          </w:rPr>
          <w:fldChar w:fldCharType="end"/>
        </w:r>
      </w:hyperlink>
    </w:p>
    <w:p w14:paraId="31C1A40F" w14:textId="5884800B" w:rsidR="00BF490A" w:rsidRPr="00BF6D0B" w:rsidRDefault="00A526A5" w:rsidP="00BF490A">
      <w:pPr>
        <w:pStyle w:val="TOC1"/>
        <w:ind w:left="0" w:firstLine="0"/>
        <w:rPr>
          <w:rFonts w:asciiTheme="minorHAnsi" w:eastAsiaTheme="minorEastAsia" w:hAnsiTheme="minorHAnsi" w:cstheme="minorBidi"/>
          <w:noProof/>
          <w:sz w:val="22"/>
          <w:szCs w:val="22"/>
          <w:lang w:val="fr-FR" w:eastAsia="fr-FR"/>
        </w:rPr>
      </w:pPr>
      <w:hyperlink w:anchor="_Toc115084392" w:history="1">
        <w:r w:rsidR="00BF490A" w:rsidRPr="00BF6D0B">
          <w:rPr>
            <w:rStyle w:val="Hyperlink"/>
            <w:rFonts w:eastAsia="Malgun Gothic"/>
            <w:noProof/>
            <w:lang w:val="fr-FR"/>
          </w:rPr>
          <w:t>Annexe C – Note relative aux droits d'auteur</w:t>
        </w:r>
        <w:r w:rsidR="00BF490A" w:rsidRPr="00BF6D0B">
          <w:rPr>
            <w:noProof/>
            <w:webHidden/>
            <w:lang w:val="fr-FR"/>
          </w:rPr>
          <w:tab/>
        </w:r>
        <w:r w:rsidR="00BF490A" w:rsidRPr="00BF6D0B">
          <w:rPr>
            <w:noProof/>
            <w:webHidden/>
            <w:lang w:val="fr-FR"/>
          </w:rPr>
          <w:tab/>
        </w:r>
        <w:r w:rsidR="00BF490A" w:rsidRPr="00BF6D0B">
          <w:rPr>
            <w:noProof/>
            <w:webHidden/>
            <w:lang w:val="fr-FR"/>
          </w:rPr>
          <w:fldChar w:fldCharType="begin"/>
        </w:r>
        <w:r w:rsidR="00BF490A" w:rsidRPr="00BF6D0B">
          <w:rPr>
            <w:noProof/>
            <w:webHidden/>
            <w:lang w:val="fr-FR"/>
          </w:rPr>
          <w:instrText xml:space="preserve"> PAGEREF _Toc115084392 \h </w:instrText>
        </w:r>
        <w:r w:rsidR="00BF490A" w:rsidRPr="00BF6D0B">
          <w:rPr>
            <w:noProof/>
            <w:webHidden/>
            <w:lang w:val="fr-FR"/>
          </w:rPr>
        </w:r>
        <w:r w:rsidR="00BF490A" w:rsidRPr="00BF6D0B">
          <w:rPr>
            <w:noProof/>
            <w:webHidden/>
            <w:lang w:val="fr-FR"/>
          </w:rPr>
          <w:fldChar w:fldCharType="separate"/>
        </w:r>
        <w:r w:rsidR="00867E73">
          <w:rPr>
            <w:noProof/>
            <w:webHidden/>
            <w:lang w:val="fr-FR"/>
          </w:rPr>
          <w:t>16</w:t>
        </w:r>
        <w:r w:rsidR="00BF490A" w:rsidRPr="00BF6D0B">
          <w:rPr>
            <w:noProof/>
            <w:webHidden/>
            <w:lang w:val="fr-FR"/>
          </w:rPr>
          <w:fldChar w:fldCharType="end"/>
        </w:r>
      </w:hyperlink>
    </w:p>
    <w:p w14:paraId="57C4681D" w14:textId="6CBFAD36" w:rsidR="008878E3" w:rsidRPr="00BF6D0B" w:rsidRDefault="00BF490A" w:rsidP="003D2730">
      <w:pPr>
        <w:pStyle w:val="TOC1"/>
        <w:ind w:right="992"/>
        <w:rPr>
          <w:lang w:val="fr-FR"/>
        </w:rPr>
      </w:pPr>
      <w:r w:rsidRPr="00BF6D0B">
        <w:rPr>
          <w:lang w:val="fr-FR"/>
        </w:rPr>
        <w:fldChar w:fldCharType="end"/>
      </w:r>
    </w:p>
    <w:p w14:paraId="5762EC18" w14:textId="77777777" w:rsidR="00F3364D" w:rsidRPr="00BF6D0B" w:rsidRDefault="00F3364D" w:rsidP="003D2730">
      <w:pPr>
        <w:rPr>
          <w:b/>
          <w:lang w:val="fr-FR"/>
        </w:rPr>
        <w:sectPr w:rsidR="00F3364D" w:rsidRPr="00BF6D0B" w:rsidSect="00A526A5">
          <w:headerReference w:type="even" r:id="rId18"/>
          <w:headerReference w:type="default" r:id="rId19"/>
          <w:headerReference w:type="first" r:id="rId20"/>
          <w:type w:val="oddPage"/>
          <w:pgSz w:w="11907" w:h="16834"/>
          <w:pgMar w:top="1134" w:right="1134" w:bottom="1134" w:left="1134" w:header="567" w:footer="567" w:gutter="0"/>
          <w:paperSrc w:first="15" w:other="15"/>
          <w:pgNumType w:fmt="lowerRoman"/>
          <w:cols w:space="720"/>
        </w:sectPr>
      </w:pPr>
    </w:p>
    <w:p w14:paraId="756EB1AE" w14:textId="2E382399" w:rsidR="00A964A3" w:rsidRPr="00BF6D0B" w:rsidRDefault="00B12EE9" w:rsidP="003D2730">
      <w:pPr>
        <w:pStyle w:val="RecNo"/>
        <w:rPr>
          <w:lang w:val="fr-FR"/>
        </w:rPr>
      </w:pPr>
      <w:bookmarkStart w:id="8" w:name="p1rectextf"/>
      <w:bookmarkEnd w:id="8"/>
      <w:r w:rsidRPr="00BF6D0B">
        <w:rPr>
          <w:lang w:val="fr-FR"/>
        </w:rPr>
        <w:t>Lignes directrices de l'UIT relatives aux droits d'auteur afférents aux logiciels</w:t>
      </w:r>
      <w:bookmarkStart w:id="9" w:name="_Toc431913174"/>
      <w:bookmarkStart w:id="10" w:name="_Toc430698877"/>
      <w:bookmarkStart w:id="11" w:name="_Toc439683692"/>
      <w:bookmarkStart w:id="12" w:name="_Toc439930745"/>
      <w:bookmarkStart w:id="13" w:name="_Toc450223683"/>
      <w:bookmarkStart w:id="14" w:name="_Toc450223804"/>
      <w:bookmarkStart w:id="15" w:name="_Toc468971506"/>
      <w:bookmarkStart w:id="16" w:name="_Toc501375282"/>
      <w:bookmarkStart w:id="17" w:name="_Toc45276949"/>
      <w:bookmarkStart w:id="18" w:name="_Toc45703451"/>
    </w:p>
    <w:p w14:paraId="59FAB1BD" w14:textId="58971B46" w:rsidR="00EF0AC5" w:rsidRPr="00BF6D0B" w:rsidRDefault="00EF0AC5" w:rsidP="003D2730">
      <w:pPr>
        <w:pStyle w:val="Heading1"/>
        <w:rPr>
          <w:rFonts w:eastAsia="SimSun"/>
          <w:lang w:val="fr-FR" w:eastAsia="ja-JP"/>
        </w:rPr>
      </w:pPr>
      <w:bookmarkStart w:id="19" w:name="_Toc43658384"/>
      <w:bookmarkStart w:id="20" w:name="_Toc51927110"/>
      <w:bookmarkStart w:id="21" w:name="_Toc77351265"/>
      <w:bookmarkStart w:id="22" w:name="_Toc89072737"/>
      <w:bookmarkStart w:id="23" w:name="_Toc103153119"/>
      <w:bookmarkStart w:id="24" w:name="_Toc115084364"/>
      <w:bookmarkEnd w:id="9"/>
      <w:bookmarkEnd w:id="10"/>
      <w:bookmarkEnd w:id="11"/>
      <w:bookmarkEnd w:id="12"/>
      <w:bookmarkEnd w:id="13"/>
      <w:bookmarkEnd w:id="14"/>
      <w:bookmarkEnd w:id="15"/>
      <w:bookmarkEnd w:id="16"/>
      <w:bookmarkEnd w:id="17"/>
      <w:bookmarkEnd w:id="18"/>
      <w:r w:rsidRPr="00BF6D0B">
        <w:rPr>
          <w:rFonts w:eastAsia="SimSun"/>
          <w:lang w:val="fr-FR" w:eastAsia="ja-JP"/>
        </w:rPr>
        <w:t>1</w:t>
      </w:r>
      <w:r w:rsidRPr="00BF6D0B">
        <w:rPr>
          <w:rFonts w:eastAsia="SimSun"/>
          <w:lang w:val="fr-FR" w:eastAsia="ja-JP"/>
        </w:rPr>
        <w:tab/>
      </w:r>
      <w:bookmarkEnd w:id="19"/>
      <w:bookmarkEnd w:id="20"/>
      <w:bookmarkEnd w:id="21"/>
      <w:bookmarkEnd w:id="22"/>
      <w:bookmarkEnd w:id="23"/>
      <w:r w:rsidR="00B12EE9" w:rsidRPr="00BF6D0B">
        <w:rPr>
          <w:rFonts w:eastAsia="SimSun"/>
          <w:lang w:val="fr-FR" w:eastAsia="ja-JP"/>
        </w:rPr>
        <w:t>Introduction</w:t>
      </w:r>
      <w:bookmarkEnd w:id="24"/>
    </w:p>
    <w:p w14:paraId="0095202A" w14:textId="7104F272" w:rsidR="00DC3166" w:rsidRPr="00BF6D0B" w:rsidRDefault="00DC3166" w:rsidP="003D2730">
      <w:pPr>
        <w:pStyle w:val="Heading2"/>
        <w:rPr>
          <w:rFonts w:eastAsia="Malgun Gothic"/>
          <w:lang w:val="fr-FR"/>
        </w:rPr>
      </w:pPr>
      <w:bookmarkStart w:id="25" w:name="_Toc56479863"/>
      <w:bookmarkStart w:id="26" w:name="_Toc56480270"/>
      <w:bookmarkStart w:id="27" w:name="_Toc56481481"/>
      <w:bookmarkStart w:id="28" w:name="_Toc308220847"/>
      <w:bookmarkStart w:id="29" w:name="_Toc311490855"/>
      <w:bookmarkStart w:id="30" w:name="_Toc115084365"/>
      <w:r w:rsidRPr="00BF6D0B">
        <w:rPr>
          <w:rFonts w:eastAsia="Malgun Gothic"/>
          <w:lang w:val="fr-FR"/>
        </w:rPr>
        <w:t>1.1</w:t>
      </w:r>
      <w:r w:rsidRPr="00BF6D0B">
        <w:rPr>
          <w:rFonts w:eastAsia="Malgun Gothic"/>
          <w:lang w:val="fr-FR"/>
        </w:rPr>
        <w:tab/>
      </w:r>
      <w:bookmarkEnd w:id="25"/>
      <w:bookmarkEnd w:id="26"/>
      <w:bookmarkEnd w:id="27"/>
      <w:bookmarkEnd w:id="28"/>
      <w:bookmarkEnd w:id="29"/>
      <w:r w:rsidR="00571562" w:rsidRPr="00BF6D0B">
        <w:rPr>
          <w:rFonts w:eastAsia="Malgun Gothic"/>
          <w:lang w:val="fr-FR"/>
        </w:rPr>
        <w:t>Considérations générales et objet</w:t>
      </w:r>
      <w:bookmarkEnd w:id="30"/>
    </w:p>
    <w:p w14:paraId="1894A88D" w14:textId="6C7FB2E4" w:rsidR="00425DCD" w:rsidRPr="00BF6D0B" w:rsidRDefault="00037752" w:rsidP="003D2730">
      <w:pPr>
        <w:rPr>
          <w:rFonts w:eastAsia="Malgun Gothic"/>
          <w:lang w:val="fr-FR"/>
        </w:rPr>
      </w:pPr>
      <w:r w:rsidRPr="00BF6D0B">
        <w:rPr>
          <w:rFonts w:eastAsia="Malgun Gothic"/>
          <w:lang w:val="fr-FR"/>
        </w:rPr>
        <w:t xml:space="preserve">Les commissions d'études </w:t>
      </w:r>
      <w:r w:rsidR="0088620D" w:rsidRPr="00BF6D0B">
        <w:rPr>
          <w:rFonts w:eastAsia="Malgun Gothic"/>
          <w:lang w:val="fr-FR"/>
        </w:rPr>
        <w:t>devraient</w:t>
      </w:r>
      <w:r w:rsidR="00743BFD" w:rsidRPr="00BF6D0B">
        <w:rPr>
          <w:rFonts w:eastAsia="Malgun Gothic"/>
          <w:lang w:val="fr-FR"/>
        </w:rPr>
        <w:t xml:space="preserve"> </w:t>
      </w:r>
      <w:r w:rsidR="0088620D" w:rsidRPr="00BF6D0B">
        <w:rPr>
          <w:rFonts w:eastAsia="Malgun Gothic"/>
          <w:lang w:val="fr-FR"/>
        </w:rPr>
        <w:t xml:space="preserve">tenir compte du fait </w:t>
      </w:r>
      <w:r w:rsidRPr="00BF6D0B">
        <w:rPr>
          <w:rFonts w:eastAsia="Malgun Gothic"/>
          <w:lang w:val="fr-FR"/>
        </w:rPr>
        <w:t xml:space="preserve">qu'un grand nombre de questions </w:t>
      </w:r>
      <w:r w:rsidR="004644E6" w:rsidRPr="00BF6D0B">
        <w:rPr>
          <w:rFonts w:eastAsia="Malgun Gothic"/>
          <w:lang w:val="fr-FR"/>
        </w:rPr>
        <w:t xml:space="preserve">se posent </w:t>
      </w:r>
      <w:r w:rsidRPr="00BF6D0B">
        <w:rPr>
          <w:rFonts w:eastAsia="Malgun Gothic"/>
          <w:lang w:val="fr-FR"/>
        </w:rPr>
        <w:t xml:space="preserve">lorsqu'une commission d'études </w:t>
      </w:r>
      <w:r w:rsidR="0088620D" w:rsidRPr="00BF6D0B">
        <w:rPr>
          <w:rFonts w:eastAsia="Malgun Gothic"/>
          <w:lang w:val="fr-FR"/>
        </w:rPr>
        <w:t>juge approprié</w:t>
      </w:r>
      <w:r w:rsidRPr="00BF6D0B">
        <w:rPr>
          <w:rFonts w:eastAsia="Malgun Gothic"/>
          <w:lang w:val="fr-FR"/>
        </w:rPr>
        <w:t xml:space="preserve">, sur le plan technique, d'incorporer dans le texte d'une Recommandation de l'UIT une technologie </w:t>
      </w:r>
      <w:r w:rsidR="001E7E85" w:rsidRPr="00BF6D0B">
        <w:rPr>
          <w:rFonts w:eastAsia="Malgun Gothic"/>
          <w:lang w:val="fr-FR"/>
        </w:rPr>
        <w:t>susceptible d</w:t>
      </w:r>
      <w:r w:rsidR="00B45435" w:rsidRPr="00BF6D0B">
        <w:rPr>
          <w:rFonts w:eastAsia="Malgun Gothic"/>
          <w:lang w:val="fr-FR"/>
        </w:rPr>
        <w:t>'</w:t>
      </w:r>
      <w:r w:rsidR="001E7E85" w:rsidRPr="00BF6D0B">
        <w:rPr>
          <w:rFonts w:eastAsia="Malgun Gothic"/>
          <w:lang w:val="fr-FR"/>
        </w:rPr>
        <w:t xml:space="preserve">être protégée par </w:t>
      </w:r>
      <w:r w:rsidRPr="00BF6D0B">
        <w:rPr>
          <w:rFonts w:eastAsia="Malgun Gothic"/>
          <w:lang w:val="fr-FR"/>
        </w:rPr>
        <w:t xml:space="preserve">des droits de propriété intellectuelle détenus par une entité. </w:t>
      </w:r>
      <w:r w:rsidR="004644E6" w:rsidRPr="00BF6D0B">
        <w:rPr>
          <w:rFonts w:eastAsia="Malgun Gothic"/>
          <w:lang w:val="fr-FR"/>
        </w:rPr>
        <w:t>C</w:t>
      </w:r>
      <w:r w:rsidR="00C5296A" w:rsidRPr="00BF6D0B">
        <w:rPr>
          <w:rFonts w:eastAsia="Malgun Gothic"/>
          <w:lang w:val="fr-FR"/>
        </w:rPr>
        <w:t xml:space="preserve">es questions dépendent de la nature de la propriété intellectuelle et </w:t>
      </w:r>
      <w:r w:rsidR="00EF127D" w:rsidRPr="00BF6D0B">
        <w:rPr>
          <w:rFonts w:eastAsia="Malgun Gothic"/>
          <w:lang w:val="fr-FR"/>
        </w:rPr>
        <w:t>sont diverses</w:t>
      </w:r>
      <w:r w:rsidR="00C5296A" w:rsidRPr="00BF6D0B">
        <w:rPr>
          <w:rFonts w:eastAsia="Malgun Gothic"/>
          <w:lang w:val="fr-FR"/>
        </w:rPr>
        <w:t xml:space="preserve">. </w:t>
      </w:r>
      <w:r w:rsidR="00425DCD" w:rsidRPr="00BF6D0B">
        <w:rPr>
          <w:rFonts w:eastAsia="Malgun Gothic"/>
          <w:lang w:val="fr-FR"/>
        </w:rPr>
        <w:t xml:space="preserve">Le présent document a pour objet de </w:t>
      </w:r>
      <w:r w:rsidR="00EF127D" w:rsidRPr="00BF6D0B">
        <w:rPr>
          <w:rFonts w:eastAsia="Malgun Gothic"/>
          <w:lang w:val="fr-FR"/>
        </w:rPr>
        <w:t xml:space="preserve">donner des </w:t>
      </w:r>
      <w:r w:rsidR="00E12E3D" w:rsidRPr="00BF6D0B">
        <w:rPr>
          <w:rFonts w:eastAsia="Malgun Gothic"/>
          <w:lang w:val="fr-FR"/>
        </w:rPr>
        <w:t>instructions</w:t>
      </w:r>
      <w:r w:rsidR="00EF127D" w:rsidRPr="00BF6D0B">
        <w:rPr>
          <w:rFonts w:eastAsia="Malgun Gothic"/>
          <w:lang w:val="fr-FR"/>
        </w:rPr>
        <w:t xml:space="preserve"> </w:t>
      </w:r>
      <w:r w:rsidR="00425DCD" w:rsidRPr="00BF6D0B">
        <w:rPr>
          <w:rFonts w:eastAsia="Malgun Gothic"/>
          <w:lang w:val="fr-FR"/>
        </w:rPr>
        <w:t xml:space="preserve">aux commissions d'études de l'UIT lorsqu'elles envisagent d'incorporer des logiciels dans </w:t>
      </w:r>
      <w:r w:rsidR="00E12E3D" w:rsidRPr="00BF6D0B">
        <w:rPr>
          <w:rFonts w:eastAsia="Malgun Gothic"/>
          <w:lang w:val="fr-FR"/>
        </w:rPr>
        <w:t>d</w:t>
      </w:r>
      <w:r w:rsidR="00425DCD" w:rsidRPr="00BF6D0B">
        <w:rPr>
          <w:rFonts w:eastAsia="Malgun Gothic"/>
          <w:lang w:val="fr-FR"/>
        </w:rPr>
        <w:t xml:space="preserve">es Recommandations de l'UIT. </w:t>
      </w:r>
      <w:r w:rsidR="00DF114B" w:rsidRPr="00BF6D0B">
        <w:rPr>
          <w:rFonts w:eastAsia="Malgun Gothic"/>
          <w:lang w:val="fr-FR"/>
        </w:rPr>
        <w:t>On y trouvera à la fois des informations générales sur les questions à</w:t>
      </w:r>
      <w:r w:rsidR="00EE2FAA" w:rsidRPr="00BF6D0B">
        <w:rPr>
          <w:rFonts w:eastAsia="Malgun Gothic"/>
          <w:lang w:val="fr-FR"/>
        </w:rPr>
        <w:t xml:space="preserve"> traiter</w:t>
      </w:r>
      <w:r w:rsidR="00DF114B" w:rsidRPr="00BF6D0B">
        <w:rPr>
          <w:rFonts w:eastAsia="Malgun Gothic"/>
          <w:lang w:val="fr-FR"/>
        </w:rPr>
        <w:t xml:space="preserve"> </w:t>
      </w:r>
      <w:r w:rsidR="001C5A47" w:rsidRPr="00BF6D0B">
        <w:rPr>
          <w:rFonts w:eastAsia="Malgun Gothic"/>
          <w:lang w:val="fr-FR"/>
        </w:rPr>
        <w:t>en vue</w:t>
      </w:r>
      <w:r w:rsidR="00DF114B" w:rsidRPr="00BF6D0B">
        <w:rPr>
          <w:rFonts w:eastAsia="Malgun Gothic"/>
          <w:lang w:val="fr-FR"/>
        </w:rPr>
        <w:t xml:space="preserve"> de l'incorporation d'un logiciel et certaines des conditions à remplir pour qu'une commission d'études </w:t>
      </w:r>
      <w:r w:rsidR="00EE2FAA" w:rsidRPr="00BF6D0B">
        <w:rPr>
          <w:rFonts w:eastAsia="Malgun Gothic"/>
          <w:lang w:val="fr-FR"/>
        </w:rPr>
        <w:t>soit en mesure d</w:t>
      </w:r>
      <w:r w:rsidR="00B45435" w:rsidRPr="00BF6D0B">
        <w:rPr>
          <w:rFonts w:eastAsia="Malgun Gothic"/>
          <w:lang w:val="fr-FR"/>
        </w:rPr>
        <w:t>'</w:t>
      </w:r>
      <w:r w:rsidR="00DF114B" w:rsidRPr="00BF6D0B">
        <w:rPr>
          <w:rFonts w:eastAsia="Malgun Gothic"/>
          <w:lang w:val="fr-FR"/>
        </w:rPr>
        <w:t xml:space="preserve">incorporer </w:t>
      </w:r>
      <w:r w:rsidR="004644E6" w:rsidRPr="00BF6D0B">
        <w:rPr>
          <w:rFonts w:eastAsia="Malgun Gothic"/>
          <w:lang w:val="fr-FR"/>
        </w:rPr>
        <w:t xml:space="preserve">dans </w:t>
      </w:r>
      <w:r w:rsidR="00DF114B" w:rsidRPr="00BF6D0B">
        <w:rPr>
          <w:rFonts w:eastAsia="Malgun Gothic"/>
          <w:lang w:val="fr-FR"/>
        </w:rPr>
        <w:t xml:space="preserve">une Recommandation de l'UIT </w:t>
      </w:r>
      <w:r w:rsidR="001C5A47" w:rsidRPr="00BF6D0B">
        <w:rPr>
          <w:rFonts w:eastAsia="Malgun Gothic"/>
          <w:lang w:val="fr-FR"/>
        </w:rPr>
        <w:t xml:space="preserve">un logiciel </w:t>
      </w:r>
      <w:r w:rsidR="00DF114B" w:rsidRPr="00BF6D0B">
        <w:rPr>
          <w:rFonts w:eastAsia="Malgun Gothic"/>
          <w:lang w:val="fr-FR"/>
        </w:rPr>
        <w:t xml:space="preserve">pour </w:t>
      </w:r>
      <w:r w:rsidR="001C5A47" w:rsidRPr="00BF6D0B">
        <w:rPr>
          <w:rFonts w:eastAsia="Malgun Gothic"/>
          <w:lang w:val="fr-FR"/>
        </w:rPr>
        <w:t>lequel</w:t>
      </w:r>
      <w:r w:rsidR="00DF114B" w:rsidRPr="00BF6D0B">
        <w:rPr>
          <w:rFonts w:eastAsia="Malgun Gothic"/>
          <w:lang w:val="fr-FR"/>
        </w:rPr>
        <w:t xml:space="preserve"> les responsables de la mise en œuvre pourraient avoir besoin d'une licence de droit d'auteur.</w:t>
      </w:r>
    </w:p>
    <w:p w14:paraId="2E6B5BA3" w14:textId="263E1A0F" w:rsidR="00DC3166" w:rsidRPr="00BF6D0B" w:rsidRDefault="00DF114B" w:rsidP="003D2730">
      <w:pPr>
        <w:rPr>
          <w:rFonts w:eastAsia="Malgun Gothic"/>
          <w:lang w:val="fr-FR"/>
        </w:rPr>
      </w:pPr>
      <w:r w:rsidRPr="00BF6D0B">
        <w:rPr>
          <w:rFonts w:eastAsia="Malgun Gothic"/>
          <w:lang w:val="fr-FR"/>
        </w:rPr>
        <w:t xml:space="preserve">L'utilisation et la distribution </w:t>
      </w:r>
      <w:r w:rsidR="001C5A47" w:rsidRPr="00BF6D0B">
        <w:rPr>
          <w:rFonts w:eastAsia="Malgun Gothic"/>
          <w:lang w:val="fr-FR"/>
        </w:rPr>
        <w:t>d</w:t>
      </w:r>
      <w:r w:rsidR="00B45435" w:rsidRPr="00BF6D0B">
        <w:rPr>
          <w:rFonts w:eastAsia="Malgun Gothic"/>
          <w:lang w:val="fr-FR"/>
        </w:rPr>
        <w:t>'</w:t>
      </w:r>
      <w:r w:rsidR="001C5A47" w:rsidRPr="00BF6D0B">
        <w:rPr>
          <w:rFonts w:eastAsia="Malgun Gothic"/>
          <w:lang w:val="fr-FR"/>
        </w:rPr>
        <w:t xml:space="preserve">un </w:t>
      </w:r>
      <w:r w:rsidRPr="00BF6D0B">
        <w:rPr>
          <w:rFonts w:eastAsia="Malgun Gothic"/>
          <w:lang w:val="fr-FR"/>
        </w:rPr>
        <w:t xml:space="preserve">logiciel </w:t>
      </w:r>
      <w:r w:rsidR="001C5A47" w:rsidRPr="00BF6D0B">
        <w:rPr>
          <w:rFonts w:eastAsia="Malgun Gothic"/>
          <w:lang w:val="fr-FR"/>
        </w:rPr>
        <w:t xml:space="preserve">inclus dans </w:t>
      </w:r>
      <w:r w:rsidRPr="00BF6D0B">
        <w:rPr>
          <w:rFonts w:eastAsia="Malgun Gothic"/>
          <w:lang w:val="fr-FR"/>
        </w:rPr>
        <w:t xml:space="preserve">une Recommandation de l'UIT, par exemple, peuvent également </w:t>
      </w:r>
      <w:r w:rsidR="00D50A38" w:rsidRPr="00BF6D0B">
        <w:rPr>
          <w:rFonts w:eastAsia="Malgun Gothic"/>
          <w:lang w:val="fr-FR"/>
        </w:rPr>
        <w:t xml:space="preserve">poser </w:t>
      </w:r>
      <w:r w:rsidRPr="00BF6D0B">
        <w:rPr>
          <w:rFonts w:eastAsia="Malgun Gothic"/>
          <w:lang w:val="fr-FR"/>
        </w:rPr>
        <w:t xml:space="preserve">des </w:t>
      </w:r>
      <w:r w:rsidR="00D50A38" w:rsidRPr="00BF6D0B">
        <w:rPr>
          <w:rFonts w:eastAsia="Malgun Gothic"/>
          <w:lang w:val="fr-FR"/>
        </w:rPr>
        <w:t xml:space="preserve">problèmes </w:t>
      </w:r>
      <w:r w:rsidR="004B0B9E" w:rsidRPr="00BF6D0B">
        <w:rPr>
          <w:rFonts w:eastAsia="Malgun Gothic"/>
          <w:lang w:val="fr-FR"/>
        </w:rPr>
        <w:t>liés aux</w:t>
      </w:r>
      <w:r w:rsidR="00D50A38" w:rsidRPr="00BF6D0B">
        <w:rPr>
          <w:rFonts w:eastAsia="Malgun Gothic"/>
          <w:lang w:val="fr-FR"/>
        </w:rPr>
        <w:t xml:space="preserve"> </w:t>
      </w:r>
      <w:r w:rsidRPr="00BF6D0B">
        <w:rPr>
          <w:rFonts w:eastAsia="Malgun Gothic"/>
          <w:lang w:val="fr-FR"/>
        </w:rPr>
        <w:t>brevet</w:t>
      </w:r>
      <w:r w:rsidR="00D50A38" w:rsidRPr="00BF6D0B">
        <w:rPr>
          <w:rFonts w:eastAsia="Malgun Gothic"/>
          <w:lang w:val="fr-FR"/>
        </w:rPr>
        <w:t>s</w:t>
      </w:r>
      <w:r w:rsidRPr="00BF6D0B">
        <w:rPr>
          <w:rFonts w:eastAsia="Malgun Gothic"/>
          <w:lang w:val="fr-FR"/>
        </w:rPr>
        <w:t xml:space="preserve">. La </w:t>
      </w:r>
      <w:hyperlink r:id="rId21" w:history="1">
        <w:r w:rsidRPr="00BF6D0B">
          <w:rPr>
            <w:rStyle w:val="Hyperlink"/>
            <w:rFonts w:eastAsia="Malgun Gothic"/>
            <w:lang w:val="fr-FR"/>
          </w:rPr>
          <w:t>Politique commune en matière de brevets pour l'UIT-T, l'UIT-R, l'ISO et la CEI</w:t>
        </w:r>
      </w:hyperlink>
      <w:r w:rsidRPr="00BF6D0B">
        <w:rPr>
          <w:rFonts w:eastAsia="Malgun Gothic"/>
          <w:lang w:val="fr-FR"/>
        </w:rPr>
        <w:t xml:space="preserve"> et les Lignes directrices </w:t>
      </w:r>
      <w:r w:rsidR="00D50A38" w:rsidRPr="00BF6D0B">
        <w:rPr>
          <w:rFonts w:eastAsia="Malgun Gothic"/>
          <w:lang w:val="fr-FR"/>
        </w:rPr>
        <w:t xml:space="preserve">connexes </w:t>
      </w:r>
      <w:r w:rsidRPr="00BF6D0B">
        <w:rPr>
          <w:rFonts w:eastAsia="Malgun Gothic"/>
          <w:lang w:val="fr-FR"/>
        </w:rPr>
        <w:t>pour la mise en œuvre de la Politique commune de l'UIT-T, l'UIT-R, l'ISO et la CEI en matière de brevets</w:t>
      </w:r>
      <w:r w:rsidR="001C2693" w:rsidRPr="00BF6D0B">
        <w:rPr>
          <w:rFonts w:eastAsia="Malgun Gothic"/>
          <w:lang w:val="fr-FR"/>
        </w:rPr>
        <w:t xml:space="preserve"> (voir la page</w:t>
      </w:r>
      <w:r w:rsidR="001C2693" w:rsidRPr="00BF6D0B">
        <w:rPr>
          <w:lang w:val="fr-FR"/>
        </w:rPr>
        <w:t xml:space="preserve"> </w:t>
      </w:r>
      <w:hyperlink r:id="rId22" w:history="1">
        <w:r w:rsidR="00927A6E" w:rsidRPr="00927A6E">
          <w:rPr>
            <w:rStyle w:val="Hyperlink"/>
            <w:szCs w:val="24"/>
            <w:lang w:val="fr-FR"/>
          </w:rPr>
          <w:t>http://itu.int/en/ITU-T/ipr</w:t>
        </w:r>
      </w:hyperlink>
      <w:r w:rsidR="001C2693" w:rsidRPr="00BF6D0B">
        <w:rPr>
          <w:rFonts w:eastAsia="Malgun Gothic"/>
          <w:lang w:val="fr-FR"/>
        </w:rPr>
        <w:t xml:space="preserve">) sont les textes </w:t>
      </w:r>
      <w:r w:rsidR="00B72200" w:rsidRPr="00BF6D0B">
        <w:rPr>
          <w:rFonts w:eastAsia="Malgun Gothic"/>
          <w:lang w:val="fr-FR"/>
        </w:rPr>
        <w:t>de référence</w:t>
      </w:r>
      <w:r w:rsidR="001C2693" w:rsidRPr="00BF6D0B">
        <w:rPr>
          <w:rFonts w:eastAsia="Malgun Gothic"/>
          <w:lang w:val="fr-FR"/>
        </w:rPr>
        <w:t xml:space="preserve"> pour toute question relative aux brevets.</w:t>
      </w:r>
    </w:p>
    <w:p w14:paraId="06AB1B11" w14:textId="74B14725" w:rsidR="00EC1529" w:rsidRPr="00BF6D0B" w:rsidRDefault="00EC1529" w:rsidP="003D2730">
      <w:pPr>
        <w:rPr>
          <w:rFonts w:eastAsia="Malgun Gothic"/>
          <w:lang w:val="fr-FR"/>
        </w:rPr>
      </w:pPr>
      <w:r w:rsidRPr="00BF6D0B">
        <w:rPr>
          <w:rFonts w:eastAsia="Malgun Gothic"/>
          <w:lang w:val="fr-FR"/>
        </w:rPr>
        <w:t xml:space="preserve">Lorsque le logiciel comprend une marque de commerce ou </w:t>
      </w:r>
      <w:r w:rsidR="00B72200" w:rsidRPr="00BF6D0B">
        <w:rPr>
          <w:rFonts w:eastAsia="Malgun Gothic"/>
          <w:lang w:val="fr-FR"/>
        </w:rPr>
        <w:t>d</w:t>
      </w:r>
      <w:r w:rsidR="00B45435" w:rsidRPr="00BF6D0B">
        <w:rPr>
          <w:rFonts w:eastAsia="Malgun Gothic"/>
          <w:lang w:val="fr-FR"/>
        </w:rPr>
        <w:t>'</w:t>
      </w:r>
      <w:r w:rsidR="00B72200" w:rsidRPr="00BF6D0B">
        <w:rPr>
          <w:rFonts w:eastAsia="Malgun Gothic"/>
          <w:lang w:val="fr-FR"/>
        </w:rPr>
        <w:t>autres marques</w:t>
      </w:r>
      <w:r w:rsidRPr="00BF6D0B">
        <w:rPr>
          <w:rFonts w:eastAsia="Malgun Gothic"/>
          <w:lang w:val="fr-FR"/>
        </w:rPr>
        <w:t xml:space="preserve">, la commission d'études (et les autres parties concernées) doit </w:t>
      </w:r>
      <w:r w:rsidR="00B72200" w:rsidRPr="00BF6D0B">
        <w:rPr>
          <w:rFonts w:eastAsia="Malgun Gothic"/>
          <w:lang w:val="fr-FR"/>
        </w:rPr>
        <w:t>respecter les</w:t>
      </w:r>
      <w:r w:rsidRPr="00BF6D0B">
        <w:rPr>
          <w:rFonts w:eastAsia="Malgun Gothic"/>
          <w:lang w:val="fr-FR"/>
        </w:rPr>
        <w:t xml:space="preserve"> Lignes directrices de l'UIT-T relatives à l'inclusion de marques dans les Recommandations UIT-T (voir la page </w:t>
      </w:r>
      <w:hyperlink r:id="rId23" w:history="1">
        <w:r w:rsidR="00927A6E" w:rsidRPr="00927A6E">
          <w:rPr>
            <w:rStyle w:val="Hyperlink"/>
            <w:szCs w:val="24"/>
            <w:lang w:val="fr-FR"/>
          </w:rPr>
          <w:t>http://itu.int/en/ITU-T/ipr</w:t>
        </w:r>
      </w:hyperlink>
      <w:r w:rsidRPr="00BF6D0B">
        <w:rPr>
          <w:rFonts w:eastAsia="Malgun Gothic"/>
          <w:lang w:val="fr-FR"/>
        </w:rPr>
        <w:t>).</w:t>
      </w:r>
    </w:p>
    <w:p w14:paraId="3787E94D" w14:textId="6A6E6EAB" w:rsidR="00D13C93" w:rsidRPr="00BF6D0B" w:rsidRDefault="00183963" w:rsidP="003D2730">
      <w:pPr>
        <w:rPr>
          <w:rFonts w:eastAsia="Malgun Gothic"/>
          <w:lang w:val="fr-FR"/>
        </w:rPr>
      </w:pPr>
      <w:r w:rsidRPr="00BF6D0B">
        <w:rPr>
          <w:rFonts w:eastAsia="Malgun Gothic"/>
          <w:lang w:val="fr-FR"/>
        </w:rPr>
        <w:t>Pour faciliter la mise en œuvre de produits concurrents</w:t>
      </w:r>
      <w:r w:rsidR="004B0B9E" w:rsidRPr="00BF6D0B">
        <w:rPr>
          <w:rFonts w:eastAsia="Malgun Gothic"/>
          <w:lang w:val="fr-FR"/>
        </w:rPr>
        <w:t xml:space="preserve"> interopérables</w:t>
      </w:r>
      <w:r w:rsidRPr="00BF6D0B">
        <w:rPr>
          <w:rFonts w:eastAsia="Malgun Gothic"/>
          <w:lang w:val="fr-FR"/>
        </w:rPr>
        <w:t xml:space="preserve">, les Recommandations de l'UIT peuvent </w:t>
      </w:r>
      <w:r w:rsidR="00E234CD" w:rsidRPr="00BF6D0B">
        <w:rPr>
          <w:rFonts w:eastAsia="Malgun Gothic"/>
          <w:lang w:val="fr-FR"/>
        </w:rPr>
        <w:t>comprendre</w:t>
      </w:r>
      <w:r w:rsidRPr="00BF6D0B">
        <w:rPr>
          <w:rFonts w:eastAsia="Malgun Gothic"/>
          <w:lang w:val="fr-FR"/>
        </w:rPr>
        <w:t xml:space="preserve"> </w:t>
      </w:r>
      <w:r w:rsidR="004B0B9E" w:rsidRPr="00BF6D0B">
        <w:rPr>
          <w:rFonts w:eastAsia="Malgun Gothic"/>
          <w:lang w:val="fr-FR"/>
        </w:rPr>
        <w:t xml:space="preserve">un </w:t>
      </w:r>
      <w:r w:rsidRPr="00BF6D0B">
        <w:rPr>
          <w:rFonts w:eastAsia="Malgun Gothic"/>
          <w:lang w:val="fr-FR"/>
        </w:rPr>
        <w:t>logiciel.</w:t>
      </w:r>
      <w:r w:rsidR="00E234CD" w:rsidRPr="00BF6D0B">
        <w:rPr>
          <w:rFonts w:eastAsia="Malgun Gothic"/>
          <w:lang w:val="fr-FR"/>
        </w:rPr>
        <w:t xml:space="preserve"> </w:t>
      </w:r>
      <w:r w:rsidRPr="00BF6D0B">
        <w:rPr>
          <w:rFonts w:eastAsia="Malgun Gothic"/>
          <w:lang w:val="fr-FR"/>
        </w:rPr>
        <w:t xml:space="preserve">Dans ces cas, l'UIT mettra à disposition </w:t>
      </w:r>
      <w:r w:rsidR="004B0B9E" w:rsidRPr="00BF6D0B">
        <w:rPr>
          <w:rFonts w:eastAsia="Malgun Gothic"/>
          <w:lang w:val="fr-FR"/>
        </w:rPr>
        <w:t>un</w:t>
      </w:r>
      <w:r w:rsidRPr="00BF6D0B">
        <w:rPr>
          <w:rFonts w:eastAsia="Malgun Gothic"/>
          <w:lang w:val="fr-FR"/>
        </w:rPr>
        <w:t xml:space="preserve"> logiciel origina</w:t>
      </w:r>
      <w:r w:rsidR="004B0B9E" w:rsidRPr="00BF6D0B">
        <w:rPr>
          <w:rFonts w:eastAsia="Malgun Gothic"/>
          <w:lang w:val="fr-FR"/>
        </w:rPr>
        <w:t>l</w:t>
      </w:r>
      <w:r w:rsidRPr="00BF6D0B">
        <w:rPr>
          <w:rFonts w:eastAsia="Malgun Gothic"/>
          <w:lang w:val="fr-FR"/>
        </w:rPr>
        <w:t xml:space="preserve"> </w:t>
      </w:r>
      <w:r w:rsidR="004B0B9E" w:rsidRPr="00BF6D0B">
        <w:rPr>
          <w:rFonts w:eastAsia="Malgun Gothic"/>
          <w:lang w:val="fr-FR"/>
        </w:rPr>
        <w:t>développé en collaboration</w:t>
      </w:r>
      <w:r w:rsidRPr="00BF6D0B">
        <w:rPr>
          <w:rFonts w:eastAsia="Malgun Gothic"/>
          <w:lang w:val="fr-FR"/>
        </w:rPr>
        <w:t xml:space="preserve"> dans le cadre du processus de normalisation et/ou acceptera </w:t>
      </w:r>
      <w:r w:rsidR="004B0B9E" w:rsidRPr="00BF6D0B">
        <w:rPr>
          <w:rFonts w:eastAsia="Malgun Gothic"/>
          <w:lang w:val="fr-FR"/>
        </w:rPr>
        <w:t xml:space="preserve">la </w:t>
      </w:r>
      <w:r w:rsidR="0049226A" w:rsidRPr="00BF6D0B">
        <w:rPr>
          <w:rFonts w:eastAsia="Malgun Gothic"/>
          <w:lang w:val="fr-FR"/>
        </w:rPr>
        <w:t>soumission</w:t>
      </w:r>
      <w:r w:rsidRPr="00BF6D0B">
        <w:rPr>
          <w:rFonts w:eastAsia="Malgun Gothic"/>
          <w:lang w:val="fr-FR"/>
        </w:rPr>
        <w:t xml:space="preserve"> </w:t>
      </w:r>
      <w:r w:rsidR="0049226A" w:rsidRPr="00BF6D0B">
        <w:rPr>
          <w:rFonts w:eastAsia="Malgun Gothic"/>
          <w:lang w:val="fr-FR"/>
        </w:rPr>
        <w:t>d</w:t>
      </w:r>
      <w:r w:rsidR="00B45435" w:rsidRPr="00BF6D0B">
        <w:rPr>
          <w:rFonts w:eastAsia="Malgun Gothic"/>
          <w:lang w:val="fr-FR"/>
        </w:rPr>
        <w:t>'</w:t>
      </w:r>
      <w:r w:rsidR="004B0B9E" w:rsidRPr="00BF6D0B">
        <w:rPr>
          <w:rFonts w:eastAsia="Malgun Gothic"/>
          <w:lang w:val="fr-FR"/>
        </w:rPr>
        <w:t>un</w:t>
      </w:r>
      <w:r w:rsidR="0049226A" w:rsidRPr="00BF6D0B">
        <w:rPr>
          <w:rFonts w:eastAsia="Malgun Gothic"/>
          <w:lang w:val="fr-FR"/>
        </w:rPr>
        <w:t xml:space="preserve"> </w:t>
      </w:r>
      <w:r w:rsidRPr="00BF6D0B">
        <w:rPr>
          <w:rFonts w:eastAsia="Malgun Gothic"/>
          <w:lang w:val="fr-FR"/>
        </w:rPr>
        <w:t xml:space="preserve">logiciel </w:t>
      </w:r>
      <w:r w:rsidR="0049226A" w:rsidRPr="00BF6D0B">
        <w:rPr>
          <w:rFonts w:eastAsia="Malgun Gothic"/>
          <w:lang w:val="fr-FR"/>
        </w:rPr>
        <w:t xml:space="preserve">en vue de leur inclusion </w:t>
      </w:r>
      <w:r w:rsidRPr="00BF6D0B">
        <w:rPr>
          <w:rFonts w:eastAsia="Malgun Gothic"/>
          <w:lang w:val="fr-FR"/>
        </w:rPr>
        <w:t xml:space="preserve">dans les Recommandations de l'UIT. </w:t>
      </w:r>
      <w:r w:rsidR="00D13C93" w:rsidRPr="00BF6D0B">
        <w:rPr>
          <w:rFonts w:eastAsia="Malgun Gothic"/>
          <w:lang w:val="fr-FR"/>
        </w:rPr>
        <w:t xml:space="preserve">Ce logiciel peut </w:t>
      </w:r>
      <w:r w:rsidR="0049226A" w:rsidRPr="00BF6D0B">
        <w:rPr>
          <w:rFonts w:eastAsia="Malgun Gothic"/>
          <w:lang w:val="fr-FR"/>
        </w:rPr>
        <w:t xml:space="preserve">constituer </w:t>
      </w:r>
      <w:r w:rsidR="004B0B9E" w:rsidRPr="00BF6D0B">
        <w:rPr>
          <w:rFonts w:eastAsia="Malgun Gothic"/>
          <w:lang w:val="fr-FR"/>
        </w:rPr>
        <w:t xml:space="preserve">un </w:t>
      </w:r>
      <w:r w:rsidR="0049226A" w:rsidRPr="00BF6D0B">
        <w:rPr>
          <w:rFonts w:eastAsia="Malgun Gothic"/>
          <w:lang w:val="fr-FR"/>
        </w:rPr>
        <w:t xml:space="preserve">outil </w:t>
      </w:r>
      <w:r w:rsidR="00F06A63" w:rsidRPr="00BF6D0B">
        <w:rPr>
          <w:rFonts w:eastAsia="Malgun Gothic"/>
          <w:lang w:val="fr-FR"/>
        </w:rPr>
        <w:t>utile pour</w:t>
      </w:r>
      <w:r w:rsidR="00D13C93" w:rsidRPr="00BF6D0B">
        <w:rPr>
          <w:rFonts w:eastAsia="Malgun Gothic"/>
          <w:lang w:val="fr-FR"/>
        </w:rPr>
        <w:t xml:space="preserve"> </w:t>
      </w:r>
      <w:r w:rsidR="00F06A63" w:rsidRPr="00BF6D0B">
        <w:rPr>
          <w:rFonts w:eastAsia="Malgun Gothic"/>
          <w:lang w:val="fr-FR"/>
        </w:rPr>
        <w:t>é</w:t>
      </w:r>
      <w:r w:rsidR="00D13C93" w:rsidRPr="00BF6D0B">
        <w:rPr>
          <w:rFonts w:eastAsia="Malgun Gothic"/>
          <w:lang w:val="fr-FR"/>
        </w:rPr>
        <w:t>valu</w:t>
      </w:r>
      <w:r w:rsidR="00F06A63" w:rsidRPr="00BF6D0B">
        <w:rPr>
          <w:rFonts w:eastAsia="Malgun Gothic"/>
          <w:lang w:val="fr-FR"/>
        </w:rPr>
        <w:t>er</w:t>
      </w:r>
      <w:r w:rsidR="00D13C93" w:rsidRPr="00BF6D0B">
        <w:rPr>
          <w:rFonts w:eastAsia="Malgun Gothic"/>
          <w:lang w:val="fr-FR"/>
        </w:rPr>
        <w:t>, test</w:t>
      </w:r>
      <w:r w:rsidR="00F06A63" w:rsidRPr="00BF6D0B">
        <w:rPr>
          <w:rFonts w:eastAsia="Malgun Gothic"/>
          <w:lang w:val="fr-FR"/>
        </w:rPr>
        <w:t>er</w:t>
      </w:r>
      <w:r w:rsidR="00D13C93" w:rsidRPr="00BF6D0B">
        <w:rPr>
          <w:rFonts w:eastAsia="Malgun Gothic"/>
          <w:lang w:val="fr-FR"/>
        </w:rPr>
        <w:t xml:space="preserve"> et </w:t>
      </w:r>
      <w:r w:rsidR="00F06A63" w:rsidRPr="00BF6D0B">
        <w:rPr>
          <w:rFonts w:eastAsia="Malgun Gothic"/>
          <w:lang w:val="fr-FR"/>
        </w:rPr>
        <w:t xml:space="preserve">mettre </w:t>
      </w:r>
      <w:r w:rsidR="00D13C93" w:rsidRPr="00BF6D0B">
        <w:rPr>
          <w:rFonts w:eastAsia="Malgun Gothic"/>
          <w:lang w:val="fr-FR"/>
        </w:rPr>
        <w:t xml:space="preserve">en œuvre des produits, mais il ne </w:t>
      </w:r>
      <w:r w:rsidR="002751E7" w:rsidRPr="00BF6D0B">
        <w:rPr>
          <w:rFonts w:eastAsia="Malgun Gothic"/>
          <w:lang w:val="fr-FR"/>
        </w:rPr>
        <w:t>saurait être</w:t>
      </w:r>
      <w:r w:rsidR="00D13C93" w:rsidRPr="00BF6D0B">
        <w:rPr>
          <w:rFonts w:eastAsia="Malgun Gothic"/>
          <w:lang w:val="fr-FR"/>
        </w:rPr>
        <w:t xml:space="preserve"> exigé </w:t>
      </w:r>
      <w:r w:rsidR="004B0B9E" w:rsidRPr="00BF6D0B">
        <w:rPr>
          <w:rFonts w:eastAsia="Malgun Gothic"/>
          <w:lang w:val="fr-FR"/>
        </w:rPr>
        <w:t xml:space="preserve">que ce </w:t>
      </w:r>
      <w:r w:rsidR="00D13C93" w:rsidRPr="00BF6D0B">
        <w:rPr>
          <w:rFonts w:eastAsia="Malgun Gothic"/>
          <w:lang w:val="fr-FR"/>
        </w:rPr>
        <w:t xml:space="preserve">logiciel soit inclus dans une mise en œuvre pour que celle-ci soit conforme </w:t>
      </w:r>
      <w:r w:rsidR="002751E7" w:rsidRPr="00BF6D0B">
        <w:rPr>
          <w:rFonts w:eastAsia="Malgun Gothic"/>
          <w:lang w:val="fr-FR"/>
        </w:rPr>
        <w:t xml:space="preserve">à une </w:t>
      </w:r>
      <w:r w:rsidR="00D13C93" w:rsidRPr="00BF6D0B">
        <w:rPr>
          <w:rFonts w:eastAsia="Malgun Gothic"/>
          <w:lang w:val="fr-FR"/>
        </w:rPr>
        <w:t>Recommandation.</w:t>
      </w:r>
    </w:p>
    <w:p w14:paraId="0A0AB2B6" w14:textId="06A7DAAD" w:rsidR="00DC3166" w:rsidRPr="00BF6D0B" w:rsidRDefault="00D13C93" w:rsidP="003D2730">
      <w:pPr>
        <w:rPr>
          <w:rFonts w:eastAsia="Malgun Gothic"/>
          <w:lang w:val="fr-FR"/>
        </w:rPr>
      </w:pPr>
      <w:r w:rsidRPr="00BF6D0B">
        <w:rPr>
          <w:rFonts w:eastAsia="Malgun Gothic"/>
          <w:lang w:val="fr-FR"/>
        </w:rPr>
        <w:t xml:space="preserve">Les présentes </w:t>
      </w:r>
      <w:r w:rsidR="002B0492" w:rsidRPr="00BF6D0B">
        <w:rPr>
          <w:rFonts w:eastAsia="Malgun Gothic"/>
          <w:lang w:val="fr-FR"/>
        </w:rPr>
        <w:t>L</w:t>
      </w:r>
      <w:r w:rsidRPr="00BF6D0B">
        <w:rPr>
          <w:rFonts w:eastAsia="Malgun Gothic"/>
          <w:lang w:val="fr-FR"/>
        </w:rPr>
        <w:t xml:space="preserve">ignes directrices </w:t>
      </w:r>
      <w:r w:rsidR="002751E7" w:rsidRPr="00BF6D0B">
        <w:rPr>
          <w:rFonts w:eastAsia="Malgun Gothic"/>
          <w:lang w:val="fr-FR"/>
        </w:rPr>
        <w:t xml:space="preserve">décrivent les </w:t>
      </w:r>
      <w:r w:rsidRPr="00BF6D0B">
        <w:rPr>
          <w:rFonts w:eastAsia="Malgun Gothic"/>
          <w:lang w:val="fr-FR"/>
        </w:rPr>
        <w:t xml:space="preserve">différents scénarios ainsi que les considérations relatives </w:t>
      </w:r>
      <w:r w:rsidR="002751E7" w:rsidRPr="00BF6D0B">
        <w:rPr>
          <w:rFonts w:eastAsia="Malgun Gothic"/>
          <w:lang w:val="fr-FR"/>
        </w:rPr>
        <w:t>à l</w:t>
      </w:r>
      <w:r w:rsidR="00B45435" w:rsidRPr="00BF6D0B">
        <w:rPr>
          <w:rFonts w:eastAsia="Malgun Gothic"/>
          <w:lang w:val="fr-FR"/>
        </w:rPr>
        <w:t>'</w:t>
      </w:r>
      <w:r w:rsidR="002751E7" w:rsidRPr="00BF6D0B">
        <w:rPr>
          <w:rFonts w:eastAsia="Malgun Gothic"/>
          <w:lang w:val="fr-FR"/>
        </w:rPr>
        <w:t xml:space="preserve">octroi de </w:t>
      </w:r>
      <w:r w:rsidRPr="00BF6D0B">
        <w:rPr>
          <w:rFonts w:eastAsia="Malgun Gothic"/>
          <w:lang w:val="fr-FR"/>
        </w:rPr>
        <w:t xml:space="preserve">licence </w:t>
      </w:r>
      <w:r w:rsidR="002751E7" w:rsidRPr="00BF6D0B">
        <w:rPr>
          <w:rFonts w:eastAsia="Malgun Gothic"/>
          <w:lang w:val="fr-FR"/>
        </w:rPr>
        <w:t xml:space="preserve">concernant </w:t>
      </w:r>
      <w:r w:rsidRPr="00BF6D0B">
        <w:rPr>
          <w:rFonts w:eastAsia="Malgun Gothic"/>
          <w:lang w:val="fr-FR"/>
        </w:rPr>
        <w:t xml:space="preserve">l'inclusion de logiciels dans les Recommandations de l'UIT, </w:t>
      </w:r>
      <w:r w:rsidR="00E04008" w:rsidRPr="00BF6D0B">
        <w:rPr>
          <w:rFonts w:eastAsia="Malgun Gothic"/>
          <w:lang w:val="fr-FR"/>
        </w:rPr>
        <w:t>qui comprennent les points suivants</w:t>
      </w:r>
      <w:r w:rsidRPr="00BF6D0B">
        <w:rPr>
          <w:rFonts w:eastAsia="Malgun Gothic"/>
          <w:lang w:val="fr-FR"/>
        </w:rPr>
        <w:t>:</w:t>
      </w:r>
    </w:p>
    <w:p w14:paraId="5776B49A" w14:textId="5AB3D36A"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276C38" w:rsidRPr="00BF6D0B">
        <w:rPr>
          <w:rFonts w:eastAsia="Malgun Gothic"/>
          <w:lang w:val="fr-FR"/>
        </w:rPr>
        <w:t>Il est précisé</w:t>
      </w:r>
      <w:r w:rsidR="00E04008" w:rsidRPr="00BF6D0B">
        <w:rPr>
          <w:rFonts w:eastAsia="Malgun Gothic"/>
          <w:lang w:val="fr-FR"/>
        </w:rPr>
        <w:t xml:space="preserve"> </w:t>
      </w:r>
      <w:r w:rsidR="00276C38" w:rsidRPr="00BF6D0B">
        <w:rPr>
          <w:rFonts w:eastAsia="Malgun Gothic"/>
          <w:lang w:val="fr-FR"/>
        </w:rPr>
        <w:t>qu</w:t>
      </w:r>
      <w:r w:rsidR="00B45435" w:rsidRPr="00BF6D0B">
        <w:rPr>
          <w:rFonts w:eastAsia="Malgun Gothic"/>
          <w:lang w:val="fr-FR"/>
        </w:rPr>
        <w:t>'</w:t>
      </w:r>
      <w:r w:rsidR="00291CEF" w:rsidRPr="00BF6D0B">
        <w:rPr>
          <w:rFonts w:eastAsia="Malgun Gothic"/>
          <w:lang w:val="fr-FR"/>
        </w:rPr>
        <w:t xml:space="preserve">il n'est pas nécessaire de disposer d'une licence pour les logiciels </w:t>
      </w:r>
      <w:r w:rsidR="009961F8" w:rsidRPr="00BF6D0B">
        <w:rPr>
          <w:rFonts w:eastAsia="Malgun Gothic"/>
          <w:lang w:val="fr-FR"/>
        </w:rPr>
        <w:t>décrivant, par exemple,</w:t>
      </w:r>
      <w:r w:rsidR="00291CEF" w:rsidRPr="00BF6D0B">
        <w:rPr>
          <w:rFonts w:eastAsia="Malgun Gothic"/>
          <w:lang w:val="fr-FR"/>
        </w:rPr>
        <w:t xml:space="preserve"> des structures de données, des flux de données, des schémas ou des notations</w:t>
      </w:r>
      <w:r w:rsidR="00B45435" w:rsidRPr="00BF6D0B">
        <w:rPr>
          <w:rFonts w:eastAsia="Malgun Gothic"/>
          <w:lang w:val="fr-FR"/>
        </w:rPr>
        <w:t> </w:t>
      </w:r>
      <w:r w:rsidR="00291CEF" w:rsidRPr="00BF6D0B">
        <w:rPr>
          <w:rFonts w:eastAsia="Malgun Gothic"/>
          <w:lang w:val="fr-FR"/>
        </w:rPr>
        <w:t>ASN.1</w:t>
      </w:r>
      <w:r w:rsidR="009961F8" w:rsidRPr="00BF6D0B">
        <w:rPr>
          <w:rFonts w:eastAsia="Malgun Gothic"/>
          <w:lang w:val="fr-FR"/>
        </w:rPr>
        <w:t xml:space="preserve">, </w:t>
      </w:r>
      <w:r w:rsidR="00291CEF" w:rsidRPr="00BF6D0B">
        <w:rPr>
          <w:rFonts w:eastAsia="Malgun Gothic"/>
          <w:lang w:val="fr-FR"/>
        </w:rPr>
        <w:t xml:space="preserve">même si </w:t>
      </w:r>
      <w:r w:rsidR="009961F8" w:rsidRPr="00BF6D0B">
        <w:rPr>
          <w:rFonts w:eastAsia="Malgun Gothic"/>
          <w:lang w:val="fr-FR"/>
        </w:rPr>
        <w:t xml:space="preserve">un </w:t>
      </w:r>
      <w:r w:rsidR="00291CEF" w:rsidRPr="00BF6D0B">
        <w:rPr>
          <w:rFonts w:eastAsia="Malgun Gothic"/>
          <w:lang w:val="fr-FR"/>
        </w:rPr>
        <w:t xml:space="preserve">responsable de </w:t>
      </w:r>
      <w:r w:rsidR="00BA170A" w:rsidRPr="00BF6D0B">
        <w:rPr>
          <w:rFonts w:eastAsia="Malgun Gothic"/>
          <w:lang w:val="fr-FR"/>
        </w:rPr>
        <w:t xml:space="preserve">la </w:t>
      </w:r>
      <w:r w:rsidR="00291CEF" w:rsidRPr="00BF6D0B">
        <w:rPr>
          <w:rFonts w:eastAsia="Malgun Gothic"/>
          <w:lang w:val="fr-FR"/>
        </w:rPr>
        <w:t xml:space="preserve">mise en œuvre souhaite </w:t>
      </w:r>
      <w:r w:rsidR="009961F8" w:rsidRPr="00BF6D0B">
        <w:rPr>
          <w:rFonts w:eastAsia="Malgun Gothic"/>
          <w:lang w:val="fr-FR"/>
        </w:rPr>
        <w:t xml:space="preserve">délibérément </w:t>
      </w:r>
      <w:r w:rsidR="00291CEF" w:rsidRPr="00BF6D0B">
        <w:rPr>
          <w:rFonts w:eastAsia="Malgun Gothic"/>
          <w:lang w:val="fr-FR"/>
        </w:rPr>
        <w:t>inclure ce</w:t>
      </w:r>
      <w:r w:rsidR="009961F8" w:rsidRPr="00BF6D0B">
        <w:rPr>
          <w:rFonts w:eastAsia="Malgun Gothic"/>
          <w:lang w:val="fr-FR"/>
        </w:rPr>
        <w:t xml:space="preserve"> type de</w:t>
      </w:r>
      <w:r w:rsidR="00291CEF" w:rsidRPr="00BF6D0B">
        <w:rPr>
          <w:rFonts w:eastAsia="Malgun Gothic"/>
          <w:lang w:val="fr-FR"/>
        </w:rPr>
        <w:t xml:space="preserve"> logiciel</w:t>
      </w:r>
      <w:r w:rsidR="009961F8" w:rsidRPr="00BF6D0B">
        <w:rPr>
          <w:rFonts w:eastAsia="Malgun Gothic"/>
          <w:lang w:val="fr-FR"/>
        </w:rPr>
        <w:t xml:space="preserve"> </w:t>
      </w:r>
      <w:r w:rsidR="00291CEF" w:rsidRPr="00BF6D0B">
        <w:rPr>
          <w:rFonts w:eastAsia="Malgun Gothic"/>
          <w:lang w:val="fr-FR"/>
        </w:rPr>
        <w:t xml:space="preserve">dans sa mise en œuvre. </w:t>
      </w:r>
      <w:r w:rsidR="00E903E5" w:rsidRPr="00BF6D0B">
        <w:rPr>
          <w:rFonts w:eastAsia="Malgun Gothic"/>
          <w:lang w:val="fr-FR"/>
        </w:rPr>
        <w:t xml:space="preserve">Il en va de même pour les logiciels qui sont tous initialement </w:t>
      </w:r>
      <w:r w:rsidR="00276C38" w:rsidRPr="00BF6D0B">
        <w:rPr>
          <w:rFonts w:eastAsia="Malgun Gothic"/>
          <w:lang w:val="fr-FR"/>
        </w:rPr>
        <w:t xml:space="preserve">développés </w:t>
      </w:r>
      <w:r w:rsidR="00E903E5" w:rsidRPr="00BF6D0B">
        <w:rPr>
          <w:rFonts w:eastAsia="Malgun Gothic"/>
          <w:lang w:val="fr-FR"/>
        </w:rPr>
        <w:t xml:space="preserve">et </w:t>
      </w:r>
      <w:r w:rsidR="00276C38" w:rsidRPr="00BF6D0B">
        <w:rPr>
          <w:rFonts w:eastAsia="Malgun Gothic"/>
          <w:lang w:val="fr-FR"/>
        </w:rPr>
        <w:t xml:space="preserve">mis </w:t>
      </w:r>
      <w:r w:rsidR="00E903E5" w:rsidRPr="00BF6D0B">
        <w:rPr>
          <w:rFonts w:eastAsia="Malgun Gothic"/>
          <w:lang w:val="fr-FR"/>
        </w:rPr>
        <w:t xml:space="preserve">à jour de manière collaborative dans le cadre du processus de normalisation, dans la mesure où </w:t>
      </w:r>
      <w:r w:rsidR="009961F8" w:rsidRPr="00BF6D0B">
        <w:rPr>
          <w:rFonts w:eastAsia="Malgun Gothic"/>
          <w:lang w:val="fr-FR"/>
        </w:rPr>
        <w:t xml:space="preserve">ils ne comprennent </w:t>
      </w:r>
      <w:r w:rsidR="00E903E5" w:rsidRPr="00BF6D0B">
        <w:rPr>
          <w:rFonts w:eastAsia="Malgun Gothic"/>
          <w:lang w:val="fr-FR"/>
        </w:rPr>
        <w:t xml:space="preserve">aucun logiciel </w:t>
      </w:r>
      <w:r w:rsidR="00276C38" w:rsidRPr="00BF6D0B">
        <w:rPr>
          <w:rFonts w:eastAsia="Malgun Gothic"/>
          <w:lang w:val="fr-FR"/>
        </w:rPr>
        <w:t xml:space="preserve">développé </w:t>
      </w:r>
      <w:r w:rsidR="00E903E5" w:rsidRPr="00BF6D0B">
        <w:rPr>
          <w:rFonts w:eastAsia="Malgun Gothic"/>
          <w:lang w:val="fr-FR"/>
        </w:rPr>
        <w:t>en externe.</w:t>
      </w:r>
    </w:p>
    <w:p w14:paraId="7FFB5288" w14:textId="337B4CF9"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EF25E9" w:rsidRPr="00BF6D0B">
        <w:rPr>
          <w:rFonts w:eastAsia="Malgun Gothic"/>
          <w:lang w:val="fr-FR"/>
        </w:rPr>
        <w:t xml:space="preserve">Si un responsable de la mise en œuvre souhaite délibérément inclure dans </w:t>
      </w:r>
      <w:r w:rsidR="00BA170A" w:rsidRPr="00BF6D0B">
        <w:rPr>
          <w:rFonts w:eastAsia="Malgun Gothic"/>
          <w:lang w:val="fr-FR"/>
        </w:rPr>
        <w:t xml:space="preserve">sa mise en œuvre un logiciel </w:t>
      </w:r>
      <w:r w:rsidR="00EF25E9" w:rsidRPr="00BF6D0B">
        <w:rPr>
          <w:rFonts w:eastAsia="Malgun Gothic"/>
          <w:lang w:val="fr-FR"/>
        </w:rPr>
        <w:t xml:space="preserve">(autre que ceux décrits au premier point ci-dessus) </w:t>
      </w:r>
      <w:r w:rsidR="00BA170A" w:rsidRPr="00BF6D0B">
        <w:rPr>
          <w:rFonts w:eastAsia="Malgun Gothic"/>
          <w:lang w:val="fr-FR"/>
        </w:rPr>
        <w:t xml:space="preserve">incorporé </w:t>
      </w:r>
      <w:r w:rsidR="00EF25E9" w:rsidRPr="00BF6D0B">
        <w:rPr>
          <w:rFonts w:eastAsia="Malgun Gothic"/>
          <w:lang w:val="fr-FR"/>
        </w:rPr>
        <w:t xml:space="preserve">dans une Recommandation, il devra consulter la base de données </w:t>
      </w:r>
      <w:r w:rsidR="00BA170A" w:rsidRPr="00BF6D0B">
        <w:rPr>
          <w:rFonts w:eastAsia="Malgun Gothic"/>
          <w:lang w:val="fr-FR"/>
        </w:rPr>
        <w:t xml:space="preserve">contenant </w:t>
      </w:r>
      <w:r w:rsidR="00EF25E9" w:rsidRPr="00BF6D0B">
        <w:rPr>
          <w:rFonts w:eastAsia="Malgun Gothic"/>
          <w:lang w:val="fr-FR"/>
        </w:rPr>
        <w:t xml:space="preserve">les informations relatives aux </w:t>
      </w:r>
      <w:r w:rsidR="0029320B" w:rsidRPr="00BF6D0B">
        <w:rPr>
          <w:rFonts w:eastAsia="Malgun Gothic"/>
          <w:lang w:val="fr-FR"/>
        </w:rPr>
        <w:t xml:space="preserve">formulaires de déclaration de droits d'auteur </w:t>
      </w:r>
      <w:r w:rsidR="00F173DB" w:rsidRPr="00BF6D0B">
        <w:rPr>
          <w:rFonts w:eastAsia="Malgun Gothic"/>
          <w:lang w:val="fr-FR"/>
        </w:rPr>
        <w:t xml:space="preserve">afférents aux logiciels </w:t>
      </w:r>
      <w:r w:rsidR="0029320B" w:rsidRPr="00BF6D0B">
        <w:rPr>
          <w:rFonts w:eastAsia="Malgun Gothic"/>
          <w:lang w:val="fr-FR"/>
        </w:rPr>
        <w:t>et de déclaration de cession de licence</w:t>
      </w:r>
      <w:r w:rsidR="00EF25E9" w:rsidRPr="00BF6D0B">
        <w:rPr>
          <w:rFonts w:eastAsia="Malgun Gothic"/>
          <w:lang w:val="fr-FR"/>
        </w:rPr>
        <w:t xml:space="preserve"> soumis pour </w:t>
      </w:r>
      <w:r w:rsidR="00F173DB" w:rsidRPr="00BF6D0B">
        <w:rPr>
          <w:rFonts w:eastAsia="Malgun Gothic"/>
          <w:lang w:val="fr-FR"/>
        </w:rPr>
        <w:t xml:space="preserve">vérifier les </w:t>
      </w:r>
      <w:r w:rsidR="00EF25E9" w:rsidRPr="00BF6D0B">
        <w:rPr>
          <w:rFonts w:eastAsia="Malgun Gothic"/>
          <w:lang w:val="fr-FR"/>
        </w:rPr>
        <w:t xml:space="preserve">conditions </w:t>
      </w:r>
      <w:r w:rsidR="00F173DB" w:rsidRPr="00BF6D0B">
        <w:rPr>
          <w:rFonts w:eastAsia="Malgun Gothic"/>
          <w:lang w:val="fr-FR"/>
        </w:rPr>
        <w:t>d</w:t>
      </w:r>
      <w:r w:rsidR="00B45435" w:rsidRPr="00BF6D0B">
        <w:rPr>
          <w:rFonts w:eastAsia="Malgun Gothic"/>
          <w:lang w:val="fr-FR"/>
        </w:rPr>
        <w:t>'</w:t>
      </w:r>
      <w:r w:rsidR="00F173DB" w:rsidRPr="00BF6D0B">
        <w:rPr>
          <w:rFonts w:eastAsia="Malgun Gothic"/>
          <w:lang w:val="fr-FR"/>
        </w:rPr>
        <w:t xml:space="preserve">octroi de licence définies par </w:t>
      </w:r>
      <w:r w:rsidR="00EF25E9" w:rsidRPr="00BF6D0B">
        <w:rPr>
          <w:rFonts w:eastAsia="Malgun Gothic"/>
          <w:lang w:val="fr-FR"/>
        </w:rPr>
        <w:t xml:space="preserve">le détenteur des droits d'auteur </w:t>
      </w:r>
      <w:r w:rsidR="00F173DB" w:rsidRPr="00BF6D0B">
        <w:rPr>
          <w:rFonts w:eastAsia="Malgun Gothic"/>
          <w:lang w:val="fr-FR"/>
        </w:rPr>
        <w:t xml:space="preserve">afférents au </w:t>
      </w:r>
      <w:r w:rsidR="00EF25E9" w:rsidRPr="00BF6D0B">
        <w:rPr>
          <w:rFonts w:eastAsia="Malgun Gothic"/>
          <w:lang w:val="fr-FR"/>
        </w:rPr>
        <w:t>logiciel.</w:t>
      </w:r>
    </w:p>
    <w:p w14:paraId="679A1C65" w14:textId="283E6CD3"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BA1939" w:rsidRPr="00BF6D0B">
        <w:rPr>
          <w:rFonts w:eastAsia="Malgun Gothic"/>
          <w:lang w:val="fr-FR"/>
        </w:rPr>
        <w:t xml:space="preserve">Tous les logiciels inclus dans une Recommandation de l'UIT peuvent être évalués, et utilisés gratuitement à des fins d'évaluation et de test, </w:t>
      </w:r>
      <w:r w:rsidR="005A11E7" w:rsidRPr="00BF6D0B">
        <w:rPr>
          <w:rFonts w:eastAsia="Malgun Gothic"/>
          <w:lang w:val="fr-FR"/>
        </w:rPr>
        <w:t>en vertu des dispositions prévues dans</w:t>
      </w:r>
      <w:r w:rsidR="00BA1939" w:rsidRPr="00BF6D0B">
        <w:rPr>
          <w:rFonts w:eastAsia="Malgun Gothic"/>
          <w:lang w:val="fr-FR"/>
        </w:rPr>
        <w:t xml:space="preserve"> la licence figur</w:t>
      </w:r>
      <w:r w:rsidR="005A11E7" w:rsidRPr="00BF6D0B">
        <w:rPr>
          <w:rFonts w:eastAsia="Malgun Gothic"/>
          <w:lang w:val="fr-FR"/>
        </w:rPr>
        <w:t>ant</w:t>
      </w:r>
      <w:r w:rsidR="00BA1939" w:rsidRPr="00BF6D0B">
        <w:rPr>
          <w:rFonts w:eastAsia="Malgun Gothic"/>
          <w:lang w:val="fr-FR"/>
        </w:rPr>
        <w:t xml:space="preserve"> dans l'Annexe B.</w:t>
      </w:r>
    </w:p>
    <w:p w14:paraId="1E404B99" w14:textId="7BD6BE17" w:rsidR="00DC3166" w:rsidRPr="00BF6D0B" w:rsidRDefault="00DC3166" w:rsidP="003D2730">
      <w:pPr>
        <w:pStyle w:val="Heading2"/>
        <w:rPr>
          <w:rFonts w:eastAsia="Malgun Gothic"/>
          <w:lang w:val="fr-FR"/>
        </w:rPr>
      </w:pPr>
      <w:bookmarkStart w:id="31" w:name="_Toc56479865"/>
      <w:bookmarkStart w:id="32" w:name="_Toc56480272"/>
      <w:bookmarkStart w:id="33" w:name="_Toc56481483"/>
      <w:bookmarkStart w:id="34" w:name="_Toc308220848"/>
      <w:bookmarkStart w:id="35" w:name="_Toc311490856"/>
      <w:bookmarkStart w:id="36" w:name="_Toc115084366"/>
      <w:r w:rsidRPr="00BF6D0B">
        <w:rPr>
          <w:rFonts w:eastAsia="Malgun Gothic"/>
          <w:lang w:val="fr-FR"/>
        </w:rPr>
        <w:t>1.2</w:t>
      </w:r>
      <w:r w:rsidRPr="00BF6D0B">
        <w:rPr>
          <w:rFonts w:eastAsia="Malgun Gothic"/>
          <w:lang w:val="fr-FR"/>
        </w:rPr>
        <w:tab/>
        <w:t>D</w:t>
      </w:r>
      <w:r w:rsidR="00BA1939" w:rsidRPr="00BF6D0B">
        <w:rPr>
          <w:rFonts w:eastAsia="Malgun Gothic"/>
          <w:lang w:val="fr-FR"/>
        </w:rPr>
        <w:t>é</w:t>
      </w:r>
      <w:r w:rsidRPr="00BF6D0B">
        <w:rPr>
          <w:rFonts w:eastAsia="Malgun Gothic"/>
          <w:lang w:val="fr-FR"/>
        </w:rPr>
        <w:t>finitions</w:t>
      </w:r>
      <w:bookmarkEnd w:id="31"/>
      <w:bookmarkEnd w:id="32"/>
      <w:bookmarkEnd w:id="33"/>
      <w:bookmarkEnd w:id="34"/>
      <w:bookmarkEnd w:id="35"/>
      <w:bookmarkEnd w:id="36"/>
    </w:p>
    <w:p w14:paraId="23A0FE8E" w14:textId="223E7E6A" w:rsidR="00DC3166" w:rsidRPr="00BF6D0B" w:rsidRDefault="00DC3166" w:rsidP="003D2730">
      <w:pPr>
        <w:rPr>
          <w:rFonts w:eastAsia="Malgun Gothic"/>
          <w:lang w:val="fr-FR"/>
        </w:rPr>
      </w:pPr>
      <w:r w:rsidRPr="00BF6D0B">
        <w:rPr>
          <w:rFonts w:eastAsia="Malgun Gothic"/>
          <w:b/>
          <w:bCs/>
          <w:lang w:val="fr-FR"/>
        </w:rPr>
        <w:t>1.2.1</w:t>
      </w:r>
      <w:r w:rsidRPr="00BF6D0B">
        <w:rPr>
          <w:rFonts w:eastAsia="Malgun Gothic"/>
          <w:b/>
          <w:bCs/>
          <w:lang w:val="fr-FR"/>
        </w:rPr>
        <w:tab/>
        <w:t>Memb</w:t>
      </w:r>
      <w:r w:rsidR="00BA1939" w:rsidRPr="00BF6D0B">
        <w:rPr>
          <w:rFonts w:eastAsia="Malgun Gothic"/>
          <w:b/>
          <w:bCs/>
          <w:lang w:val="fr-FR"/>
        </w:rPr>
        <w:t>re</w:t>
      </w:r>
      <w:r w:rsidR="00BA1939" w:rsidRPr="00BF6D0B">
        <w:rPr>
          <w:rFonts w:eastAsia="Malgun Gothic"/>
          <w:bCs/>
          <w:lang w:val="fr-FR"/>
        </w:rPr>
        <w:t>:</w:t>
      </w:r>
      <w:r w:rsidRPr="00BF6D0B">
        <w:rPr>
          <w:rFonts w:eastAsia="Malgun Gothic"/>
          <w:bCs/>
          <w:lang w:val="fr-FR"/>
        </w:rPr>
        <w:t xml:space="preserve"> </w:t>
      </w:r>
      <w:r w:rsidR="00BA1939" w:rsidRPr="00BF6D0B">
        <w:rPr>
          <w:rFonts w:eastAsia="Malgun Gothic"/>
          <w:lang w:val="fr-FR"/>
        </w:rPr>
        <w:t xml:space="preserve">Dans les présentes </w:t>
      </w:r>
      <w:r w:rsidR="002B0492" w:rsidRPr="00BF6D0B">
        <w:rPr>
          <w:rFonts w:eastAsia="Malgun Gothic"/>
          <w:lang w:val="fr-FR"/>
        </w:rPr>
        <w:t>L</w:t>
      </w:r>
      <w:r w:rsidR="00BA1939" w:rsidRPr="00BF6D0B">
        <w:rPr>
          <w:rFonts w:eastAsia="Malgun Gothic"/>
          <w:lang w:val="fr-FR"/>
        </w:rPr>
        <w:t>ignes directrices, le terme "Membre" s'entend des États</w:t>
      </w:r>
      <w:r w:rsidR="00B45435" w:rsidRPr="00BF6D0B">
        <w:rPr>
          <w:rFonts w:eastAsia="Malgun Gothic"/>
          <w:lang w:val="fr-FR"/>
        </w:rPr>
        <w:t> </w:t>
      </w:r>
      <w:r w:rsidR="00BA1939" w:rsidRPr="00BF6D0B">
        <w:rPr>
          <w:rFonts w:eastAsia="Malgun Gothic"/>
          <w:lang w:val="fr-FR"/>
        </w:rPr>
        <w:t>Membres de l'UIT ainsi que des Membres de Secteur et des Associés de l'UIT-T</w:t>
      </w:r>
      <w:r w:rsidR="002B0492" w:rsidRPr="00BF6D0B">
        <w:rPr>
          <w:rFonts w:eastAsia="Malgun Gothic"/>
          <w:lang w:val="fr-FR"/>
        </w:rPr>
        <w:t xml:space="preserve"> et de l</w:t>
      </w:r>
      <w:r w:rsidR="00B45435" w:rsidRPr="00BF6D0B">
        <w:rPr>
          <w:rFonts w:eastAsia="Malgun Gothic"/>
          <w:lang w:val="fr-FR"/>
        </w:rPr>
        <w:t>'</w:t>
      </w:r>
      <w:r w:rsidR="00BA1939" w:rsidRPr="00BF6D0B">
        <w:rPr>
          <w:rFonts w:eastAsia="Malgun Gothic"/>
          <w:lang w:val="fr-FR"/>
        </w:rPr>
        <w:t>UIT-R.</w:t>
      </w:r>
    </w:p>
    <w:p w14:paraId="72525C7C" w14:textId="76C59586" w:rsidR="00DC3166" w:rsidRPr="00BF6D0B" w:rsidRDefault="00DC3166" w:rsidP="003D2730">
      <w:pPr>
        <w:rPr>
          <w:rFonts w:eastAsia="Malgun Gothic"/>
          <w:lang w:val="fr-FR"/>
        </w:rPr>
      </w:pPr>
      <w:r w:rsidRPr="00BF6D0B">
        <w:rPr>
          <w:rFonts w:eastAsia="Malgun Gothic"/>
          <w:b/>
          <w:bCs/>
          <w:lang w:val="fr-FR"/>
        </w:rPr>
        <w:t>1.2.2</w:t>
      </w:r>
      <w:r w:rsidRPr="00BF6D0B">
        <w:rPr>
          <w:rFonts w:eastAsia="Malgun Gothic"/>
          <w:b/>
          <w:bCs/>
          <w:lang w:val="fr-FR"/>
        </w:rPr>
        <w:tab/>
        <w:t>Code</w:t>
      </w:r>
      <w:r w:rsidR="00BA1939" w:rsidRPr="00BF6D0B">
        <w:rPr>
          <w:rFonts w:eastAsia="Malgun Gothic"/>
          <w:b/>
          <w:bCs/>
          <w:lang w:val="fr-FR"/>
        </w:rPr>
        <w:t xml:space="preserve"> objet</w:t>
      </w:r>
      <w:r w:rsidRPr="00BF6D0B">
        <w:rPr>
          <w:rFonts w:eastAsia="Malgun Gothic"/>
          <w:bCs/>
          <w:lang w:val="fr-FR"/>
        </w:rPr>
        <w:t xml:space="preserve">: </w:t>
      </w:r>
      <w:r w:rsidR="00BA1939" w:rsidRPr="00BF6D0B">
        <w:rPr>
          <w:rFonts w:eastAsia="Malgun Gothic"/>
          <w:bCs/>
          <w:lang w:val="fr-FR"/>
        </w:rPr>
        <w:t xml:space="preserve">Le terme </w:t>
      </w:r>
      <w:r w:rsidR="00B45435" w:rsidRPr="00BF6D0B">
        <w:rPr>
          <w:rFonts w:eastAsia="Malgun Gothic"/>
          <w:bCs/>
          <w:lang w:val="fr-FR"/>
        </w:rPr>
        <w:t>"</w:t>
      </w:r>
      <w:r w:rsidR="00BA1939" w:rsidRPr="00BF6D0B">
        <w:rPr>
          <w:rFonts w:eastAsia="Malgun Gothic"/>
          <w:bCs/>
          <w:lang w:val="fr-FR"/>
        </w:rPr>
        <w:t>co</w:t>
      </w:r>
      <w:r w:rsidRPr="00BF6D0B">
        <w:rPr>
          <w:rFonts w:eastAsia="Malgun Gothic"/>
          <w:bCs/>
          <w:lang w:val="fr-FR"/>
        </w:rPr>
        <w:t>de</w:t>
      </w:r>
      <w:r w:rsidR="00BA1939" w:rsidRPr="00BF6D0B">
        <w:rPr>
          <w:rFonts w:eastAsia="Malgun Gothic"/>
          <w:bCs/>
          <w:lang w:val="fr-FR"/>
        </w:rPr>
        <w:t xml:space="preserve"> objet</w:t>
      </w:r>
      <w:r w:rsidR="00B45435" w:rsidRPr="00BF6D0B">
        <w:rPr>
          <w:rFonts w:eastAsia="Malgun Gothic"/>
          <w:bCs/>
          <w:lang w:val="fr-FR"/>
        </w:rPr>
        <w:t>"</w:t>
      </w:r>
      <w:r w:rsidRPr="00BF6D0B">
        <w:rPr>
          <w:rFonts w:eastAsia="Malgun Gothic"/>
          <w:bCs/>
          <w:lang w:val="fr-FR"/>
        </w:rPr>
        <w:t xml:space="preserve"> </w:t>
      </w:r>
      <w:r w:rsidR="00DC31AC" w:rsidRPr="00BF6D0B">
        <w:rPr>
          <w:rFonts w:eastAsia="Malgun Gothic"/>
          <w:bCs/>
          <w:lang w:val="fr-FR"/>
        </w:rPr>
        <w:t xml:space="preserve">désigne un ensemble d'instructions sous forme binaire qui peuvent être directement exécutées par un ordinateur. Le code objet n'est pas censé être lisible par l'homme et ne peut </w:t>
      </w:r>
      <w:r w:rsidR="002B0492" w:rsidRPr="00BF6D0B">
        <w:rPr>
          <w:rFonts w:eastAsia="Malgun Gothic"/>
          <w:bCs/>
          <w:lang w:val="fr-FR"/>
        </w:rPr>
        <w:t xml:space="preserve">en règle générale </w:t>
      </w:r>
      <w:r w:rsidR="00DC31AC" w:rsidRPr="00BF6D0B">
        <w:rPr>
          <w:rFonts w:eastAsia="Malgun Gothic"/>
          <w:bCs/>
          <w:lang w:val="fr-FR"/>
        </w:rPr>
        <w:t xml:space="preserve">être </w:t>
      </w:r>
      <w:r w:rsidR="00BF36BF" w:rsidRPr="00BF6D0B">
        <w:rPr>
          <w:rFonts w:eastAsia="Malgun Gothic"/>
          <w:bCs/>
          <w:lang w:val="fr-FR"/>
        </w:rPr>
        <w:t>appliqué qu</w:t>
      </w:r>
      <w:r w:rsidR="00B45435" w:rsidRPr="00BF6D0B">
        <w:rPr>
          <w:rFonts w:eastAsia="Malgun Gothic"/>
          <w:bCs/>
          <w:lang w:val="fr-FR"/>
        </w:rPr>
        <w:t>'</w:t>
      </w:r>
      <w:r w:rsidR="00BF36BF" w:rsidRPr="00BF6D0B">
        <w:rPr>
          <w:rFonts w:eastAsia="Malgun Gothic"/>
          <w:bCs/>
          <w:lang w:val="fr-FR"/>
        </w:rPr>
        <w:t xml:space="preserve">à </w:t>
      </w:r>
      <w:r w:rsidR="00DC31AC" w:rsidRPr="00BF6D0B">
        <w:rPr>
          <w:rFonts w:eastAsia="Malgun Gothic"/>
          <w:bCs/>
          <w:lang w:val="fr-FR"/>
        </w:rPr>
        <w:t>un sous-ensemble d'ordinateurs ou de systèmes. Aux fins du présent document, le code objet comprend, sans toutefois s'y limiter, les bibliothèques de liens dynamiques, les bibliothèques de code objet et le code binaire exécutable.</w:t>
      </w:r>
    </w:p>
    <w:p w14:paraId="5CB2E526" w14:textId="6543B674" w:rsidR="00DC3166" w:rsidRPr="00BF6D0B" w:rsidRDefault="00DC3166" w:rsidP="003D2730">
      <w:pPr>
        <w:rPr>
          <w:rFonts w:eastAsia="Malgun Gothic"/>
          <w:lang w:val="fr-FR"/>
        </w:rPr>
      </w:pPr>
      <w:r w:rsidRPr="00BF6D0B">
        <w:rPr>
          <w:rFonts w:eastAsia="Malgun Gothic"/>
          <w:b/>
          <w:bCs/>
          <w:lang w:val="fr-FR"/>
        </w:rPr>
        <w:t>1.2.3</w:t>
      </w:r>
      <w:r w:rsidRPr="00BF6D0B">
        <w:rPr>
          <w:rFonts w:eastAsia="Malgun Gothic"/>
          <w:b/>
          <w:bCs/>
          <w:lang w:val="fr-FR"/>
        </w:rPr>
        <w:tab/>
      </w:r>
      <w:r w:rsidR="00DC31AC" w:rsidRPr="00BF6D0B">
        <w:rPr>
          <w:rFonts w:eastAsia="Malgun Gothic"/>
          <w:b/>
          <w:lang w:val="fr-FR"/>
        </w:rPr>
        <w:t>Logiciel</w:t>
      </w:r>
      <w:r w:rsidRPr="00BF6D0B">
        <w:rPr>
          <w:rFonts w:eastAsia="Malgun Gothic"/>
          <w:lang w:val="fr-FR"/>
        </w:rPr>
        <w:t xml:space="preserve">: </w:t>
      </w:r>
      <w:r w:rsidR="00F758CB" w:rsidRPr="00BF6D0B">
        <w:rPr>
          <w:rFonts w:eastAsia="Malgun Gothic"/>
          <w:lang w:val="fr-FR"/>
        </w:rPr>
        <w:t xml:space="preserve">Aux fins des présentes </w:t>
      </w:r>
      <w:r w:rsidR="002B0492" w:rsidRPr="00BF6D0B">
        <w:rPr>
          <w:rFonts w:eastAsia="Malgun Gothic"/>
          <w:lang w:val="fr-FR"/>
        </w:rPr>
        <w:t>L</w:t>
      </w:r>
      <w:r w:rsidR="00F758CB" w:rsidRPr="00BF6D0B">
        <w:rPr>
          <w:rFonts w:eastAsia="Malgun Gothic"/>
          <w:lang w:val="fr-FR"/>
        </w:rPr>
        <w:t>ignes directrices, le terme "logiciel" désigne les éléments suivants (qui peuvent être transformés, directement ou après avoir fait l'objet d'une compilation, en un code utilisable/</w:t>
      </w:r>
      <w:r w:rsidR="002B0492" w:rsidRPr="00BF6D0B">
        <w:rPr>
          <w:rFonts w:eastAsia="Malgun Gothic"/>
          <w:lang w:val="fr-FR"/>
        </w:rPr>
        <w:t>exécutable</w:t>
      </w:r>
      <w:r w:rsidR="00F758CB" w:rsidRPr="00BF6D0B">
        <w:rPr>
          <w:rFonts w:eastAsia="Malgun Gothic"/>
          <w:lang w:val="fr-FR"/>
        </w:rPr>
        <w:t>):</w:t>
      </w:r>
    </w:p>
    <w:p w14:paraId="560DD66B" w14:textId="5128189C"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DC339C" w:rsidRPr="00BF6D0B">
        <w:rPr>
          <w:rFonts w:eastAsia="Malgun Gothic"/>
          <w:lang w:val="fr-FR"/>
        </w:rPr>
        <w:t xml:space="preserve">Ensemble d'instructions écrites dans </w:t>
      </w:r>
      <w:r w:rsidR="00DB7F68" w:rsidRPr="00BF6D0B">
        <w:rPr>
          <w:rFonts w:eastAsia="Malgun Gothic"/>
          <w:lang w:val="fr-FR"/>
        </w:rPr>
        <w:t>un</w:t>
      </w:r>
      <w:r w:rsidR="00DC339C" w:rsidRPr="00BF6D0B">
        <w:rPr>
          <w:rFonts w:eastAsia="Malgun Gothic"/>
          <w:lang w:val="fr-FR"/>
        </w:rPr>
        <w:t xml:space="preserve"> langage de programmation (y compris le pseudo</w:t>
      </w:r>
      <w:r w:rsidR="002A0A1C" w:rsidRPr="00BF6D0B">
        <w:rPr>
          <w:rFonts w:eastAsia="Malgun Gothic"/>
          <w:lang w:val="fr-FR"/>
        </w:rPr>
        <w:noBreakHyphen/>
      </w:r>
      <w:r w:rsidR="00DC339C" w:rsidRPr="00BF6D0B">
        <w:rPr>
          <w:rFonts w:eastAsia="Malgun Gothic"/>
          <w:lang w:val="fr-FR"/>
        </w:rPr>
        <w:t>code et les mises en œuvre de référence) qui, soit directement, soit après avoir été compilées ou transformées, peuvent exécuter une fonction complète lorsqu'elles sont appli</w:t>
      </w:r>
      <w:r w:rsidR="00751BCC" w:rsidRPr="00BF6D0B">
        <w:rPr>
          <w:rFonts w:eastAsia="Malgun Gothic"/>
          <w:lang w:val="fr-FR"/>
        </w:rPr>
        <w:t>quées</w:t>
      </w:r>
      <w:r w:rsidR="00DC339C" w:rsidRPr="00BF6D0B">
        <w:rPr>
          <w:rFonts w:eastAsia="Malgun Gothic"/>
          <w:lang w:val="fr-FR"/>
        </w:rPr>
        <w:t xml:space="preserve"> par un matériel qui </w:t>
      </w:r>
      <w:r w:rsidR="00DB7F68" w:rsidRPr="00BF6D0B">
        <w:rPr>
          <w:rFonts w:eastAsia="Malgun Gothic"/>
          <w:lang w:val="fr-FR"/>
        </w:rPr>
        <w:t xml:space="preserve">manipule </w:t>
      </w:r>
      <w:r w:rsidR="00DC339C" w:rsidRPr="00BF6D0B">
        <w:rPr>
          <w:rFonts w:eastAsia="Malgun Gothic"/>
          <w:lang w:val="fr-FR"/>
        </w:rPr>
        <w:t>les données conformément aux instructions</w:t>
      </w:r>
      <w:r w:rsidR="002A0A1C" w:rsidRPr="00BF6D0B">
        <w:rPr>
          <w:rFonts w:eastAsia="Malgun Gothic"/>
          <w:lang w:val="fr-FR"/>
        </w:rPr>
        <w:t>.</w:t>
      </w:r>
    </w:p>
    <w:p w14:paraId="6BE7AB1F" w14:textId="4F41C6CC"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DC339C" w:rsidRPr="00BF6D0B">
        <w:rPr>
          <w:rFonts w:eastAsia="Malgun Gothic"/>
          <w:lang w:val="fr-FR"/>
        </w:rPr>
        <w:t>Définition de</w:t>
      </w:r>
      <w:r w:rsidR="00751BCC" w:rsidRPr="00BF6D0B">
        <w:rPr>
          <w:rFonts w:eastAsia="Malgun Gothic"/>
          <w:lang w:val="fr-FR"/>
        </w:rPr>
        <w:t>s</w:t>
      </w:r>
      <w:r w:rsidR="00DC339C" w:rsidRPr="00BF6D0B">
        <w:rPr>
          <w:rFonts w:eastAsia="Malgun Gothic"/>
          <w:lang w:val="fr-FR"/>
        </w:rPr>
        <w:t xml:space="preserve"> structure</w:t>
      </w:r>
      <w:r w:rsidR="00751BCC" w:rsidRPr="00BF6D0B">
        <w:rPr>
          <w:rFonts w:eastAsia="Malgun Gothic"/>
          <w:lang w:val="fr-FR"/>
        </w:rPr>
        <w:t>s</w:t>
      </w:r>
      <w:r w:rsidR="00DC339C" w:rsidRPr="00BF6D0B">
        <w:rPr>
          <w:rFonts w:eastAsia="Malgun Gothic"/>
          <w:lang w:val="fr-FR"/>
        </w:rPr>
        <w:t xml:space="preserve"> de</w:t>
      </w:r>
      <w:r w:rsidR="00751BCC" w:rsidRPr="00BF6D0B">
        <w:rPr>
          <w:rFonts w:eastAsia="Malgun Gothic"/>
          <w:lang w:val="fr-FR"/>
        </w:rPr>
        <w:t xml:space="preserve"> </w:t>
      </w:r>
      <w:r w:rsidR="00DC339C" w:rsidRPr="00BF6D0B">
        <w:rPr>
          <w:rFonts w:eastAsia="Malgun Gothic"/>
          <w:lang w:val="fr-FR"/>
        </w:rPr>
        <w:t>données et de flux, telles que les représentations de données en notation ASN.1, TTCN ou XML</w:t>
      </w:r>
      <w:r w:rsidR="002A0A1C" w:rsidRPr="00BF6D0B">
        <w:rPr>
          <w:rFonts w:eastAsia="Malgun Gothic"/>
          <w:lang w:val="fr-FR"/>
        </w:rPr>
        <w:t>.</w:t>
      </w:r>
    </w:p>
    <w:p w14:paraId="319CC5D0" w14:textId="0A19EA13"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DC339C" w:rsidRPr="00BF6D0B">
        <w:rPr>
          <w:rFonts w:eastAsia="Malgun Gothic"/>
          <w:lang w:val="fr-FR"/>
        </w:rPr>
        <w:t xml:space="preserve">Exemples de schémas, tels que des diagrammes </w:t>
      </w:r>
      <w:r w:rsidR="00200628" w:rsidRPr="00BF6D0B">
        <w:rPr>
          <w:rFonts w:eastAsia="Malgun Gothic"/>
          <w:lang w:val="fr-FR"/>
        </w:rPr>
        <w:t xml:space="preserve">SDL </w:t>
      </w:r>
      <w:r w:rsidR="00DC339C" w:rsidRPr="00BF6D0B">
        <w:rPr>
          <w:rFonts w:eastAsia="Malgun Gothic"/>
          <w:lang w:val="fr-FR"/>
        </w:rPr>
        <w:t>et des diagrammes de flux de données.</w:t>
      </w:r>
    </w:p>
    <w:p w14:paraId="665D98A6" w14:textId="26B33A70" w:rsidR="00DC3166" w:rsidRPr="00BF6D0B" w:rsidRDefault="00DC3166" w:rsidP="003D2730">
      <w:pPr>
        <w:rPr>
          <w:rFonts w:eastAsia="Malgun Gothic"/>
          <w:bCs/>
          <w:lang w:val="fr-FR"/>
        </w:rPr>
      </w:pPr>
      <w:r w:rsidRPr="00BF6D0B">
        <w:rPr>
          <w:rFonts w:eastAsia="Malgun Gothic"/>
          <w:b/>
          <w:lang w:val="fr-FR"/>
        </w:rPr>
        <w:t>1.2.4</w:t>
      </w:r>
      <w:r w:rsidRPr="00BF6D0B">
        <w:rPr>
          <w:rFonts w:eastAsia="Malgun Gothic"/>
          <w:b/>
          <w:lang w:val="fr-FR"/>
        </w:rPr>
        <w:tab/>
      </w:r>
      <w:r w:rsidR="00DC339C" w:rsidRPr="00BF6D0B">
        <w:rPr>
          <w:rFonts w:eastAsia="Malgun Gothic"/>
          <w:b/>
          <w:lang w:val="fr-FR"/>
        </w:rPr>
        <w:t xml:space="preserve">Détenteur des droits d'auteur </w:t>
      </w:r>
      <w:r w:rsidR="00237ED3" w:rsidRPr="00BF6D0B">
        <w:rPr>
          <w:rFonts w:eastAsia="Malgun Gothic"/>
          <w:b/>
          <w:lang w:val="fr-FR"/>
        </w:rPr>
        <w:t>afférents au</w:t>
      </w:r>
      <w:r w:rsidR="00DC339C" w:rsidRPr="00BF6D0B">
        <w:rPr>
          <w:rFonts w:eastAsia="Malgun Gothic"/>
          <w:b/>
          <w:lang w:val="fr-FR"/>
        </w:rPr>
        <w:t xml:space="preserve"> logiciel</w:t>
      </w:r>
      <w:r w:rsidRPr="00BF6D0B">
        <w:rPr>
          <w:rFonts w:eastAsia="Malgun Gothic"/>
          <w:lang w:val="fr-FR"/>
        </w:rPr>
        <w:t xml:space="preserve">: </w:t>
      </w:r>
      <w:r w:rsidR="00AA50AC" w:rsidRPr="00BF6D0B">
        <w:rPr>
          <w:rFonts w:eastAsia="Malgun Gothic"/>
          <w:lang w:val="fr-FR"/>
        </w:rPr>
        <w:t xml:space="preserve">Le terme </w:t>
      </w:r>
      <w:r w:rsidR="00B45435" w:rsidRPr="00BF6D0B">
        <w:rPr>
          <w:rFonts w:eastAsia="Malgun Gothic"/>
          <w:lang w:val="fr-FR"/>
        </w:rPr>
        <w:t>"</w:t>
      </w:r>
      <w:r w:rsidR="00AA50AC" w:rsidRPr="00BF6D0B">
        <w:rPr>
          <w:rFonts w:eastAsia="Malgun Gothic"/>
          <w:lang w:val="fr-FR"/>
        </w:rPr>
        <w:t>détenteur des droits d</w:t>
      </w:r>
      <w:r w:rsidR="00B45435" w:rsidRPr="00BF6D0B">
        <w:rPr>
          <w:rFonts w:eastAsia="Malgun Gothic"/>
          <w:lang w:val="fr-FR"/>
        </w:rPr>
        <w:t>'</w:t>
      </w:r>
      <w:r w:rsidR="00AA50AC" w:rsidRPr="00BF6D0B">
        <w:rPr>
          <w:rFonts w:eastAsia="Malgun Gothic"/>
          <w:lang w:val="fr-FR"/>
        </w:rPr>
        <w:t>auteur</w:t>
      </w:r>
      <w:r w:rsidR="00237ED3" w:rsidRPr="00BF6D0B">
        <w:rPr>
          <w:rFonts w:eastAsia="Malgun Gothic"/>
          <w:lang w:val="fr-FR"/>
        </w:rPr>
        <w:t xml:space="preserve"> afférent au</w:t>
      </w:r>
      <w:r w:rsidR="00AA50AC" w:rsidRPr="00BF6D0B">
        <w:rPr>
          <w:rFonts w:eastAsia="Malgun Gothic"/>
          <w:lang w:val="fr-FR"/>
        </w:rPr>
        <w:t xml:space="preserve"> logiciel</w:t>
      </w:r>
      <w:r w:rsidR="00B45435" w:rsidRPr="00BF6D0B">
        <w:rPr>
          <w:rFonts w:eastAsia="Malgun Gothic"/>
          <w:lang w:val="fr-FR"/>
        </w:rPr>
        <w:t>"</w:t>
      </w:r>
      <w:r w:rsidRPr="00BF6D0B">
        <w:rPr>
          <w:rFonts w:eastAsia="Malgun Gothic"/>
          <w:lang w:val="fr-FR"/>
        </w:rPr>
        <w:t xml:space="preserve"> </w:t>
      </w:r>
      <w:r w:rsidR="00AA50AC" w:rsidRPr="00BF6D0B">
        <w:rPr>
          <w:rFonts w:eastAsia="Malgun Gothic"/>
          <w:lang w:val="fr-FR"/>
        </w:rPr>
        <w:t xml:space="preserve">désigne </w:t>
      </w:r>
      <w:r w:rsidR="00B7715E" w:rsidRPr="00BF6D0B">
        <w:rPr>
          <w:rFonts w:eastAsia="Malgun Gothic"/>
          <w:lang w:val="fr-FR"/>
        </w:rPr>
        <w:t xml:space="preserve">la personne qui </w:t>
      </w:r>
      <w:r w:rsidR="00DB7F68" w:rsidRPr="00BF6D0B">
        <w:rPr>
          <w:rFonts w:eastAsia="Malgun Gothic"/>
          <w:lang w:val="fr-FR"/>
        </w:rPr>
        <w:t xml:space="preserve">fournit </w:t>
      </w:r>
      <w:r w:rsidR="00B7715E" w:rsidRPr="00BF6D0B">
        <w:rPr>
          <w:rFonts w:eastAsia="Malgun Gothic"/>
          <w:lang w:val="fr-FR"/>
        </w:rPr>
        <w:t xml:space="preserve">un </w:t>
      </w:r>
      <w:r w:rsidR="00AA50AC" w:rsidRPr="00BF6D0B">
        <w:rPr>
          <w:rFonts w:eastAsia="Malgun Gothic"/>
          <w:lang w:val="fr-FR"/>
        </w:rPr>
        <w:t xml:space="preserve">logiciel </w:t>
      </w:r>
      <w:r w:rsidR="00B7715E" w:rsidRPr="00BF6D0B">
        <w:rPr>
          <w:rFonts w:eastAsia="Malgun Gothic"/>
          <w:lang w:val="fr-FR"/>
        </w:rPr>
        <w:t xml:space="preserve">en vue de son inclusion dans </w:t>
      </w:r>
      <w:r w:rsidR="00AA50AC" w:rsidRPr="00BF6D0B">
        <w:rPr>
          <w:rFonts w:eastAsia="Malgun Gothic"/>
          <w:lang w:val="fr-FR"/>
        </w:rPr>
        <w:t xml:space="preserve">une </w:t>
      </w:r>
      <w:r w:rsidRPr="00BF6D0B">
        <w:rPr>
          <w:rFonts w:eastAsia="Malgun Gothic"/>
          <w:lang w:val="fr-FR"/>
        </w:rPr>
        <w:t>Recomm</w:t>
      </w:r>
      <w:r w:rsidR="00AA50AC" w:rsidRPr="00BF6D0B">
        <w:rPr>
          <w:rFonts w:eastAsia="Malgun Gothic"/>
          <w:lang w:val="fr-FR"/>
        </w:rPr>
        <w:t>a</w:t>
      </w:r>
      <w:r w:rsidRPr="00BF6D0B">
        <w:rPr>
          <w:rFonts w:eastAsia="Malgun Gothic"/>
          <w:lang w:val="fr-FR"/>
        </w:rPr>
        <w:t>ndation</w:t>
      </w:r>
      <w:r w:rsidR="00AA50AC" w:rsidRPr="00BF6D0B">
        <w:rPr>
          <w:rFonts w:eastAsia="Malgun Gothic"/>
          <w:lang w:val="fr-FR"/>
        </w:rPr>
        <w:t xml:space="preserve"> de l</w:t>
      </w:r>
      <w:r w:rsidR="00B45435" w:rsidRPr="00BF6D0B">
        <w:rPr>
          <w:rFonts w:eastAsia="Malgun Gothic"/>
          <w:lang w:val="fr-FR"/>
        </w:rPr>
        <w:t>'</w:t>
      </w:r>
      <w:r w:rsidR="00AA50AC" w:rsidRPr="00BF6D0B">
        <w:rPr>
          <w:rFonts w:eastAsia="Malgun Gothic"/>
          <w:lang w:val="fr-FR"/>
        </w:rPr>
        <w:t>UIT</w:t>
      </w:r>
      <w:r w:rsidRPr="00BF6D0B">
        <w:rPr>
          <w:rFonts w:eastAsia="Malgun Gothic"/>
          <w:lang w:val="fr-FR"/>
        </w:rPr>
        <w:t>.</w:t>
      </w:r>
    </w:p>
    <w:p w14:paraId="2FB5FB36" w14:textId="54871BB5" w:rsidR="00DC3166" w:rsidRPr="00BF6D0B" w:rsidRDefault="00DC3166" w:rsidP="003D2730">
      <w:pPr>
        <w:rPr>
          <w:rFonts w:eastAsia="Malgun Gothic"/>
          <w:lang w:val="fr-FR"/>
        </w:rPr>
      </w:pPr>
      <w:r w:rsidRPr="00BF6D0B">
        <w:rPr>
          <w:rFonts w:eastAsia="Malgun Gothic"/>
          <w:b/>
          <w:lang w:val="fr-FR"/>
        </w:rPr>
        <w:t>1.2.5</w:t>
      </w:r>
      <w:r w:rsidRPr="00BF6D0B">
        <w:rPr>
          <w:rFonts w:eastAsia="Malgun Gothic"/>
          <w:b/>
          <w:lang w:val="fr-FR"/>
        </w:rPr>
        <w:tab/>
        <w:t>Code</w:t>
      </w:r>
      <w:r w:rsidR="00AA50AC" w:rsidRPr="00BF6D0B">
        <w:rPr>
          <w:rFonts w:eastAsia="Malgun Gothic"/>
          <w:b/>
          <w:lang w:val="fr-FR"/>
        </w:rPr>
        <w:t xml:space="preserve"> source</w:t>
      </w:r>
      <w:r w:rsidRPr="00BF6D0B">
        <w:rPr>
          <w:rFonts w:eastAsia="Malgun Gothic"/>
          <w:lang w:val="fr-FR"/>
        </w:rPr>
        <w:t xml:space="preserve">: </w:t>
      </w:r>
      <w:r w:rsidR="00AA50AC" w:rsidRPr="00BF6D0B">
        <w:rPr>
          <w:rFonts w:eastAsia="Malgun Gothic"/>
          <w:lang w:val="fr-FR"/>
        </w:rPr>
        <w:t xml:space="preserve">Le terme </w:t>
      </w:r>
      <w:r w:rsidR="00B45435" w:rsidRPr="00BF6D0B">
        <w:rPr>
          <w:rFonts w:eastAsia="Malgun Gothic"/>
          <w:lang w:val="fr-FR"/>
        </w:rPr>
        <w:t>"</w:t>
      </w:r>
      <w:r w:rsidR="00AA50AC" w:rsidRPr="00BF6D0B">
        <w:rPr>
          <w:rFonts w:eastAsia="Malgun Gothic"/>
          <w:lang w:val="fr-FR"/>
        </w:rPr>
        <w:t>c</w:t>
      </w:r>
      <w:r w:rsidRPr="00BF6D0B">
        <w:rPr>
          <w:rFonts w:eastAsia="Malgun Gothic"/>
          <w:lang w:val="fr-FR"/>
        </w:rPr>
        <w:t>ode</w:t>
      </w:r>
      <w:r w:rsidR="00AA50AC" w:rsidRPr="00BF6D0B">
        <w:rPr>
          <w:rFonts w:eastAsia="Malgun Gothic"/>
          <w:lang w:val="fr-FR"/>
        </w:rPr>
        <w:t xml:space="preserve"> source</w:t>
      </w:r>
      <w:r w:rsidR="00B45435" w:rsidRPr="00BF6D0B">
        <w:rPr>
          <w:rFonts w:eastAsia="Malgun Gothic"/>
          <w:lang w:val="fr-FR"/>
        </w:rPr>
        <w:t>"</w:t>
      </w:r>
      <w:r w:rsidRPr="00BF6D0B">
        <w:rPr>
          <w:rFonts w:eastAsia="Malgun Gothic"/>
          <w:lang w:val="fr-FR"/>
        </w:rPr>
        <w:t xml:space="preserve"> </w:t>
      </w:r>
      <w:r w:rsidR="00AA50AC" w:rsidRPr="00BF6D0B">
        <w:rPr>
          <w:rFonts w:eastAsia="Malgun Gothic"/>
          <w:lang w:val="fr-FR"/>
        </w:rPr>
        <w:t>s</w:t>
      </w:r>
      <w:r w:rsidR="00B45435" w:rsidRPr="00BF6D0B">
        <w:rPr>
          <w:rFonts w:eastAsia="Malgun Gothic"/>
          <w:lang w:val="fr-FR"/>
        </w:rPr>
        <w:t>'</w:t>
      </w:r>
      <w:r w:rsidR="00AA50AC" w:rsidRPr="00BF6D0B">
        <w:rPr>
          <w:rFonts w:eastAsia="Malgun Gothic"/>
          <w:lang w:val="fr-FR"/>
        </w:rPr>
        <w:t>entend d</w:t>
      </w:r>
      <w:r w:rsidR="00B45435" w:rsidRPr="00BF6D0B">
        <w:rPr>
          <w:rFonts w:eastAsia="Malgun Gothic"/>
          <w:lang w:val="fr-FR"/>
        </w:rPr>
        <w:t>'</w:t>
      </w:r>
      <w:r w:rsidR="00AA50AC" w:rsidRPr="00BF6D0B">
        <w:rPr>
          <w:rFonts w:eastAsia="Malgun Gothic"/>
          <w:lang w:val="fr-FR"/>
        </w:rPr>
        <w:t>un ensemble d</w:t>
      </w:r>
      <w:r w:rsidR="00B45435" w:rsidRPr="00BF6D0B">
        <w:rPr>
          <w:rFonts w:eastAsia="Malgun Gothic"/>
          <w:lang w:val="fr-FR"/>
        </w:rPr>
        <w:t>'</w:t>
      </w:r>
      <w:r w:rsidRPr="00BF6D0B">
        <w:rPr>
          <w:rFonts w:eastAsia="Malgun Gothic"/>
          <w:lang w:val="fr-FR"/>
        </w:rPr>
        <w:t xml:space="preserve">instructions </w:t>
      </w:r>
      <w:r w:rsidR="00AA50AC" w:rsidRPr="00BF6D0B">
        <w:rPr>
          <w:rFonts w:eastAsia="Malgun Gothic"/>
          <w:lang w:val="fr-FR"/>
        </w:rPr>
        <w:t xml:space="preserve">présentées sous une </w:t>
      </w:r>
      <w:r w:rsidRPr="00BF6D0B">
        <w:rPr>
          <w:rFonts w:eastAsia="Malgun Gothic"/>
          <w:lang w:val="fr-FR"/>
        </w:rPr>
        <w:t>form</w:t>
      </w:r>
      <w:r w:rsidR="00AA50AC" w:rsidRPr="00BF6D0B">
        <w:rPr>
          <w:rFonts w:eastAsia="Malgun Gothic"/>
          <w:lang w:val="fr-FR"/>
        </w:rPr>
        <w:t>e</w:t>
      </w:r>
      <w:r w:rsidRPr="00BF6D0B">
        <w:rPr>
          <w:rFonts w:eastAsia="Malgun Gothic"/>
          <w:lang w:val="fr-FR"/>
        </w:rPr>
        <w:t xml:space="preserve"> </w:t>
      </w:r>
      <w:r w:rsidR="00AA50AC" w:rsidRPr="00BF6D0B">
        <w:rPr>
          <w:rFonts w:eastAsia="Malgun Gothic"/>
          <w:lang w:val="fr-FR"/>
        </w:rPr>
        <w:t>lisible par l</w:t>
      </w:r>
      <w:r w:rsidR="00B45435" w:rsidRPr="00BF6D0B">
        <w:rPr>
          <w:rFonts w:eastAsia="Malgun Gothic"/>
          <w:lang w:val="fr-FR"/>
        </w:rPr>
        <w:t>'</w:t>
      </w:r>
      <w:r w:rsidR="00AA50AC" w:rsidRPr="00BF6D0B">
        <w:rPr>
          <w:rFonts w:eastAsia="Malgun Gothic"/>
          <w:lang w:val="fr-FR"/>
        </w:rPr>
        <w:t xml:space="preserve">homme, qui doivent être compilées, interprétées ou </w:t>
      </w:r>
      <w:r w:rsidR="00DB7F68" w:rsidRPr="00BF6D0B">
        <w:rPr>
          <w:rFonts w:eastAsia="Malgun Gothic"/>
          <w:lang w:val="fr-FR"/>
        </w:rPr>
        <w:t xml:space="preserve">manipulées </w:t>
      </w:r>
      <w:r w:rsidR="00AA50AC" w:rsidRPr="00BF6D0B">
        <w:rPr>
          <w:rFonts w:eastAsia="Malgun Gothic"/>
          <w:lang w:val="fr-FR"/>
        </w:rPr>
        <w:t>d</w:t>
      </w:r>
      <w:r w:rsidR="00B45435" w:rsidRPr="00BF6D0B">
        <w:rPr>
          <w:rFonts w:eastAsia="Malgun Gothic"/>
          <w:lang w:val="fr-FR"/>
        </w:rPr>
        <w:t>'</w:t>
      </w:r>
      <w:r w:rsidR="00AA50AC" w:rsidRPr="00BF6D0B">
        <w:rPr>
          <w:rFonts w:eastAsia="Malgun Gothic"/>
          <w:lang w:val="fr-FR"/>
        </w:rPr>
        <w:t>une autre manière pour être exécutées</w:t>
      </w:r>
      <w:r w:rsidRPr="00BF6D0B">
        <w:rPr>
          <w:rFonts w:eastAsia="Malgun Gothic"/>
          <w:lang w:val="fr-FR"/>
        </w:rPr>
        <w:t>.</w:t>
      </w:r>
    </w:p>
    <w:p w14:paraId="73731776" w14:textId="439596F7" w:rsidR="00DC3166" w:rsidRPr="00BF6D0B" w:rsidRDefault="00DC3166" w:rsidP="003D2730">
      <w:pPr>
        <w:pStyle w:val="Heading2"/>
        <w:rPr>
          <w:rFonts w:eastAsia="Malgun Gothic"/>
          <w:lang w:val="fr-FR"/>
        </w:rPr>
      </w:pPr>
      <w:bookmarkStart w:id="37" w:name="_Toc56479866"/>
      <w:bookmarkStart w:id="38" w:name="_Toc56480273"/>
      <w:bookmarkStart w:id="39" w:name="_Toc56481484"/>
      <w:bookmarkStart w:id="40" w:name="_Toc308220849"/>
      <w:bookmarkStart w:id="41" w:name="_Toc311490857"/>
      <w:bookmarkStart w:id="42" w:name="_Toc115084367"/>
      <w:r w:rsidRPr="00BF6D0B">
        <w:rPr>
          <w:rFonts w:eastAsia="Malgun Gothic"/>
          <w:lang w:val="fr-FR"/>
        </w:rPr>
        <w:t>1.3</w:t>
      </w:r>
      <w:r w:rsidRPr="00BF6D0B">
        <w:rPr>
          <w:rFonts w:eastAsia="Malgun Gothic"/>
          <w:lang w:val="fr-FR"/>
        </w:rPr>
        <w:tab/>
      </w:r>
      <w:bookmarkEnd w:id="37"/>
      <w:bookmarkEnd w:id="38"/>
      <w:bookmarkEnd w:id="39"/>
      <w:bookmarkEnd w:id="40"/>
      <w:bookmarkEnd w:id="41"/>
      <w:r w:rsidR="00AB1AB5" w:rsidRPr="00BF6D0B">
        <w:rPr>
          <w:rFonts w:eastAsia="Malgun Gothic"/>
          <w:lang w:val="fr-FR"/>
        </w:rPr>
        <w:t>Abréviations</w:t>
      </w:r>
      <w:bookmarkEnd w:id="42"/>
    </w:p>
    <w:tbl>
      <w:tblPr>
        <w:tblW w:w="9694" w:type="dxa"/>
        <w:tblLayout w:type="fixed"/>
        <w:tblCellMar>
          <w:left w:w="0" w:type="dxa"/>
        </w:tblCellMar>
        <w:tblLook w:val="05E0" w:firstRow="1" w:lastRow="1" w:firstColumn="1" w:lastColumn="1" w:noHBand="0" w:noVBand="1"/>
      </w:tblPr>
      <w:tblGrid>
        <w:gridCol w:w="1417"/>
        <w:gridCol w:w="8277"/>
      </w:tblGrid>
      <w:tr w:rsidR="00DC3166" w:rsidRPr="00146C39" w14:paraId="39776D4C" w14:textId="77777777" w:rsidTr="00B12EF4">
        <w:tc>
          <w:tcPr>
            <w:tcW w:w="1417" w:type="dxa"/>
            <w:shd w:val="clear" w:color="auto" w:fill="auto"/>
          </w:tcPr>
          <w:p w14:paraId="215809B2" w14:textId="77777777" w:rsidR="00DC3166" w:rsidRPr="00BF6D0B" w:rsidRDefault="00DC3166" w:rsidP="003D2730">
            <w:pPr>
              <w:rPr>
                <w:rFonts w:eastAsia="Malgun Gothic"/>
                <w:lang w:val="fr-FR"/>
              </w:rPr>
            </w:pPr>
            <w:r w:rsidRPr="00BF6D0B">
              <w:rPr>
                <w:rFonts w:eastAsia="Malgun Gothic"/>
                <w:b/>
                <w:bCs/>
                <w:lang w:val="fr-FR"/>
              </w:rPr>
              <w:t>ANSI C</w:t>
            </w:r>
          </w:p>
        </w:tc>
        <w:tc>
          <w:tcPr>
            <w:tcW w:w="8277" w:type="dxa"/>
            <w:shd w:val="clear" w:color="auto" w:fill="auto"/>
          </w:tcPr>
          <w:p w14:paraId="4978C702" w14:textId="72F5CB0E" w:rsidR="00DC3166" w:rsidRPr="00BF6D0B" w:rsidRDefault="00DB7F68" w:rsidP="003D2730">
            <w:pPr>
              <w:rPr>
                <w:rFonts w:eastAsia="Malgun Gothic"/>
                <w:b/>
                <w:bCs/>
                <w:lang w:val="fr-FR"/>
              </w:rPr>
            </w:pPr>
            <w:r w:rsidRPr="00BF6D0B">
              <w:rPr>
                <w:rFonts w:eastAsia="Malgun Gothic"/>
                <w:lang w:val="fr-FR"/>
              </w:rPr>
              <w:t>l</w:t>
            </w:r>
            <w:r w:rsidR="00AB1AB5" w:rsidRPr="00BF6D0B">
              <w:rPr>
                <w:rFonts w:eastAsia="Malgun Gothic"/>
                <w:lang w:val="fr-FR"/>
              </w:rPr>
              <w:t>angage de programmation informatique conçu à l</w:t>
            </w:r>
            <w:r w:rsidR="00B45435" w:rsidRPr="00BF6D0B">
              <w:rPr>
                <w:rFonts w:eastAsia="Malgun Gothic"/>
                <w:lang w:val="fr-FR"/>
              </w:rPr>
              <w:t>'</w:t>
            </w:r>
            <w:r w:rsidR="00AB1AB5" w:rsidRPr="00BF6D0B">
              <w:rPr>
                <w:rFonts w:eastAsia="Malgun Gothic"/>
                <w:lang w:val="fr-FR"/>
              </w:rPr>
              <w:t>origine par l</w:t>
            </w:r>
            <w:r w:rsidR="00B45435" w:rsidRPr="00BF6D0B">
              <w:rPr>
                <w:rFonts w:eastAsia="Malgun Gothic"/>
                <w:lang w:val="fr-FR"/>
              </w:rPr>
              <w:t>'</w:t>
            </w:r>
            <w:r w:rsidR="00AB1AB5" w:rsidRPr="00BF6D0B">
              <w:rPr>
                <w:rFonts w:eastAsia="Malgun Gothic"/>
                <w:lang w:val="fr-FR"/>
              </w:rPr>
              <w:t>ANSI (</w:t>
            </w:r>
            <w:r w:rsidR="00AB1AB5" w:rsidRPr="00BF6D0B">
              <w:rPr>
                <w:rFonts w:eastAsia="Malgun Gothic"/>
                <w:i/>
                <w:iCs/>
                <w:lang w:val="fr-FR"/>
              </w:rPr>
              <w:t>American National Standards Institute</w:t>
            </w:r>
            <w:r w:rsidR="00AB1AB5" w:rsidRPr="00BF6D0B">
              <w:rPr>
                <w:rFonts w:eastAsia="Malgun Gothic"/>
                <w:lang w:val="fr-FR"/>
              </w:rPr>
              <w:t xml:space="preserve">), organisme de normalisation des </w:t>
            </w:r>
            <w:r w:rsidR="002A0A1C" w:rsidRPr="00BF6D0B">
              <w:rPr>
                <w:rFonts w:eastAsia="Malgun Gothic"/>
                <w:lang w:val="fr-FR"/>
              </w:rPr>
              <w:t>É</w:t>
            </w:r>
            <w:r w:rsidR="00AB1AB5" w:rsidRPr="00BF6D0B">
              <w:rPr>
                <w:rFonts w:eastAsia="Malgun Gothic"/>
                <w:lang w:val="fr-FR"/>
              </w:rPr>
              <w:t>tats-Unis, et officialisé sous la forme d</w:t>
            </w:r>
            <w:r w:rsidR="00B45435" w:rsidRPr="00BF6D0B">
              <w:rPr>
                <w:rFonts w:eastAsia="Malgun Gothic"/>
                <w:lang w:val="fr-FR"/>
              </w:rPr>
              <w:t>'</w:t>
            </w:r>
            <w:r w:rsidR="00AB1AB5" w:rsidRPr="00BF6D0B">
              <w:rPr>
                <w:rFonts w:eastAsia="Malgun Gothic"/>
                <w:lang w:val="fr-FR"/>
              </w:rPr>
              <w:t>une norme i</w:t>
            </w:r>
            <w:r w:rsidR="00DC3166" w:rsidRPr="00BF6D0B">
              <w:rPr>
                <w:rFonts w:eastAsia="Malgun Gothic"/>
                <w:lang w:val="fr-FR"/>
              </w:rPr>
              <w:t>nternational</w:t>
            </w:r>
            <w:r w:rsidR="00AB1AB5" w:rsidRPr="00BF6D0B">
              <w:rPr>
                <w:rFonts w:eastAsia="Malgun Gothic"/>
                <w:lang w:val="fr-FR"/>
              </w:rPr>
              <w:t>e</w:t>
            </w:r>
            <w:r w:rsidR="00E30576" w:rsidRPr="00BF6D0B">
              <w:rPr>
                <w:rFonts w:eastAsia="Malgun Gothic"/>
                <w:lang w:val="fr-FR"/>
              </w:rPr>
              <w:t>:</w:t>
            </w:r>
            <w:r w:rsidR="00CC369B" w:rsidRPr="00BF6D0B">
              <w:rPr>
                <w:rFonts w:eastAsia="Malgun Gothic"/>
                <w:lang w:val="fr-FR"/>
              </w:rPr>
              <w:t xml:space="preserve"> la</w:t>
            </w:r>
            <w:r w:rsidR="00AB1AB5" w:rsidRPr="00BF6D0B">
              <w:rPr>
                <w:rFonts w:eastAsia="Malgun Gothic"/>
                <w:lang w:val="fr-FR"/>
              </w:rPr>
              <w:t xml:space="preserve"> </w:t>
            </w:r>
            <w:r w:rsidR="00E30576" w:rsidRPr="00BF6D0B">
              <w:rPr>
                <w:rFonts w:eastAsia="Malgun Gothic"/>
                <w:lang w:val="fr-FR"/>
              </w:rPr>
              <w:t xml:space="preserve">norme </w:t>
            </w:r>
            <w:r w:rsidR="00DC3166" w:rsidRPr="00BF6D0B">
              <w:rPr>
                <w:rFonts w:eastAsia="Malgun Gothic"/>
                <w:lang w:val="fr-FR"/>
              </w:rPr>
              <w:t>ISO/</w:t>
            </w:r>
            <w:r w:rsidR="00AB1AB5" w:rsidRPr="00BF6D0B">
              <w:rPr>
                <w:rFonts w:eastAsia="Malgun Gothic"/>
                <w:lang w:val="fr-FR"/>
              </w:rPr>
              <w:t xml:space="preserve">CEI </w:t>
            </w:r>
            <w:r w:rsidR="00DC3166" w:rsidRPr="00BF6D0B">
              <w:rPr>
                <w:rFonts w:eastAsia="Malgun Gothic"/>
                <w:lang w:val="fr-FR"/>
              </w:rPr>
              <w:t>9899 (1999)</w:t>
            </w:r>
          </w:p>
        </w:tc>
      </w:tr>
      <w:tr w:rsidR="00DC3166" w:rsidRPr="00146C39" w14:paraId="70C0DFDF" w14:textId="77777777" w:rsidTr="00B12EF4">
        <w:tc>
          <w:tcPr>
            <w:tcW w:w="1417" w:type="dxa"/>
            <w:shd w:val="clear" w:color="auto" w:fill="auto"/>
          </w:tcPr>
          <w:p w14:paraId="35A8C0B8" w14:textId="77777777" w:rsidR="00DC3166" w:rsidRPr="00BF6D0B" w:rsidRDefault="00DC3166" w:rsidP="003D2730">
            <w:pPr>
              <w:rPr>
                <w:rFonts w:eastAsia="Malgun Gothic"/>
                <w:lang w:val="fr-FR"/>
              </w:rPr>
            </w:pPr>
            <w:r w:rsidRPr="00BF6D0B">
              <w:rPr>
                <w:rFonts w:eastAsia="Malgun Gothic"/>
                <w:b/>
                <w:bCs/>
                <w:lang w:val="fr-FR"/>
              </w:rPr>
              <w:t>ASN.1</w:t>
            </w:r>
          </w:p>
        </w:tc>
        <w:tc>
          <w:tcPr>
            <w:tcW w:w="8277" w:type="dxa"/>
            <w:shd w:val="clear" w:color="auto" w:fill="auto"/>
          </w:tcPr>
          <w:p w14:paraId="25F630F5" w14:textId="6864DBAC" w:rsidR="00DC3166" w:rsidRPr="00BF6D0B" w:rsidRDefault="00DB7F68" w:rsidP="003D2730">
            <w:pPr>
              <w:rPr>
                <w:rFonts w:eastAsia="Malgun Gothic"/>
                <w:lang w:val="fr-FR"/>
              </w:rPr>
            </w:pPr>
            <w:r w:rsidRPr="00BF6D0B">
              <w:rPr>
                <w:rFonts w:eastAsia="Malgun Gothic"/>
                <w:lang w:val="fr-FR"/>
              </w:rPr>
              <w:t>n</w:t>
            </w:r>
            <w:r w:rsidR="00E30576" w:rsidRPr="00BF6D0B">
              <w:rPr>
                <w:rFonts w:eastAsia="Malgun Gothic"/>
                <w:lang w:val="fr-FR"/>
              </w:rPr>
              <w:t>otation de syntaxe abstraite numéro un (</w:t>
            </w:r>
            <w:bookmarkStart w:id="43" w:name="lt_pId160"/>
            <w:r w:rsidRPr="00BF6D0B">
              <w:rPr>
                <w:i/>
                <w:iCs/>
                <w:lang w:val="fr-FR"/>
              </w:rPr>
              <w:t>a</w:t>
            </w:r>
            <w:r w:rsidR="00E30576" w:rsidRPr="00BF6D0B">
              <w:rPr>
                <w:i/>
                <w:iCs/>
                <w:lang w:val="fr-FR"/>
              </w:rPr>
              <w:t xml:space="preserve">bstract </w:t>
            </w:r>
            <w:r w:rsidRPr="00BF6D0B">
              <w:rPr>
                <w:i/>
                <w:iCs/>
                <w:lang w:val="fr-FR"/>
              </w:rPr>
              <w:t>s</w:t>
            </w:r>
            <w:r w:rsidR="00E30576" w:rsidRPr="00BF6D0B">
              <w:rPr>
                <w:i/>
                <w:iCs/>
                <w:lang w:val="fr-FR"/>
              </w:rPr>
              <w:t xml:space="preserve">yntax </w:t>
            </w:r>
            <w:r w:rsidRPr="00BF6D0B">
              <w:rPr>
                <w:i/>
                <w:iCs/>
                <w:lang w:val="fr-FR"/>
              </w:rPr>
              <w:t>n</w:t>
            </w:r>
            <w:r w:rsidR="00E30576" w:rsidRPr="00BF6D0B">
              <w:rPr>
                <w:i/>
                <w:iCs/>
                <w:lang w:val="fr-FR"/>
              </w:rPr>
              <w:t xml:space="preserve">otation </w:t>
            </w:r>
            <w:r w:rsidRPr="00BF6D0B">
              <w:rPr>
                <w:i/>
                <w:iCs/>
                <w:lang w:val="fr-FR"/>
              </w:rPr>
              <w:t>o</w:t>
            </w:r>
            <w:r w:rsidR="00E30576" w:rsidRPr="00BF6D0B">
              <w:rPr>
                <w:i/>
                <w:iCs/>
                <w:lang w:val="fr-FR"/>
              </w:rPr>
              <w:t>ne</w:t>
            </w:r>
            <w:bookmarkEnd w:id="43"/>
            <w:r w:rsidR="00E30576" w:rsidRPr="00BF6D0B">
              <w:rPr>
                <w:lang w:val="fr-FR"/>
              </w:rPr>
              <w:t>)</w:t>
            </w:r>
          </w:p>
        </w:tc>
      </w:tr>
      <w:tr w:rsidR="00DC3166" w:rsidRPr="00BF6D0B" w14:paraId="797EE657" w14:textId="77777777" w:rsidTr="00B12EF4">
        <w:tc>
          <w:tcPr>
            <w:tcW w:w="1417" w:type="dxa"/>
            <w:shd w:val="clear" w:color="auto" w:fill="auto"/>
          </w:tcPr>
          <w:p w14:paraId="3259690C" w14:textId="77777777" w:rsidR="00DC3166" w:rsidRPr="00BF6D0B" w:rsidRDefault="00DC3166" w:rsidP="003D2730">
            <w:pPr>
              <w:rPr>
                <w:rFonts w:eastAsia="Malgun Gothic"/>
                <w:b/>
                <w:bCs/>
                <w:lang w:val="fr-FR"/>
              </w:rPr>
            </w:pPr>
            <w:r w:rsidRPr="00BF6D0B">
              <w:rPr>
                <w:rFonts w:eastAsia="Malgun Gothic"/>
                <w:b/>
                <w:bCs/>
                <w:lang w:val="fr-FR"/>
              </w:rPr>
              <w:t>EBNF</w:t>
            </w:r>
          </w:p>
        </w:tc>
        <w:tc>
          <w:tcPr>
            <w:tcW w:w="8277" w:type="dxa"/>
            <w:shd w:val="clear" w:color="auto" w:fill="auto"/>
          </w:tcPr>
          <w:p w14:paraId="2B1FAEBA" w14:textId="31476FD0" w:rsidR="00DC3166" w:rsidRPr="00BF6D0B" w:rsidRDefault="00DB7F68" w:rsidP="003D2730">
            <w:pPr>
              <w:rPr>
                <w:rFonts w:eastAsia="Malgun Gothic"/>
                <w:lang w:val="fr-FR"/>
              </w:rPr>
            </w:pPr>
            <w:r w:rsidRPr="00BF6D0B">
              <w:rPr>
                <w:rFonts w:eastAsia="Malgun Gothic"/>
                <w:bCs/>
                <w:lang w:val="fr-FR"/>
              </w:rPr>
              <w:t>f</w:t>
            </w:r>
            <w:r w:rsidR="00E30576" w:rsidRPr="00BF6D0B">
              <w:rPr>
                <w:rFonts w:eastAsia="Malgun Gothic"/>
                <w:bCs/>
                <w:lang w:val="fr-FR"/>
              </w:rPr>
              <w:t>ormalisme Backus-Naur étendu (</w:t>
            </w:r>
            <w:r w:rsidRPr="00BF6D0B">
              <w:rPr>
                <w:rFonts w:eastAsia="Malgun Gothic"/>
                <w:bCs/>
                <w:i/>
                <w:iCs/>
                <w:lang w:val="fr-FR"/>
              </w:rPr>
              <w:t>e</w:t>
            </w:r>
            <w:r w:rsidR="00DC3166" w:rsidRPr="00BF6D0B">
              <w:rPr>
                <w:rFonts w:eastAsia="Malgun Gothic"/>
                <w:bCs/>
                <w:i/>
                <w:iCs/>
                <w:lang w:val="fr-FR"/>
              </w:rPr>
              <w:t xml:space="preserve">xtended Backus-Naur </w:t>
            </w:r>
            <w:r w:rsidRPr="00BF6D0B">
              <w:rPr>
                <w:rFonts w:eastAsia="Malgun Gothic"/>
                <w:bCs/>
                <w:i/>
                <w:iCs/>
                <w:lang w:val="fr-FR"/>
              </w:rPr>
              <w:t>f</w:t>
            </w:r>
            <w:r w:rsidR="00DC3166" w:rsidRPr="00BF6D0B">
              <w:rPr>
                <w:rFonts w:eastAsia="Malgun Gothic"/>
                <w:bCs/>
                <w:i/>
                <w:iCs/>
                <w:lang w:val="fr-FR"/>
              </w:rPr>
              <w:t>orm</w:t>
            </w:r>
            <w:r w:rsidR="00E30576" w:rsidRPr="00BF6D0B">
              <w:rPr>
                <w:rFonts w:eastAsia="Malgun Gothic"/>
                <w:bCs/>
                <w:lang w:val="fr-FR"/>
              </w:rPr>
              <w:t>)</w:t>
            </w:r>
          </w:p>
        </w:tc>
      </w:tr>
      <w:tr w:rsidR="00DC3166" w:rsidRPr="00BF6D0B" w14:paraId="112DE7FD" w14:textId="77777777" w:rsidTr="00B12EF4">
        <w:tc>
          <w:tcPr>
            <w:tcW w:w="1417" w:type="dxa"/>
            <w:shd w:val="clear" w:color="auto" w:fill="auto"/>
          </w:tcPr>
          <w:p w14:paraId="14579078" w14:textId="77777777" w:rsidR="00DC3166" w:rsidRPr="00BF6D0B" w:rsidRDefault="00DC3166" w:rsidP="003D2730">
            <w:pPr>
              <w:rPr>
                <w:rFonts w:eastAsia="Malgun Gothic"/>
                <w:b/>
                <w:bCs/>
                <w:lang w:val="fr-FR"/>
              </w:rPr>
            </w:pPr>
            <w:r w:rsidRPr="00BF6D0B">
              <w:rPr>
                <w:rFonts w:eastAsia="Malgun Gothic"/>
                <w:b/>
                <w:bCs/>
                <w:lang w:val="fr-FR"/>
              </w:rPr>
              <w:t>GDMO</w:t>
            </w:r>
          </w:p>
        </w:tc>
        <w:tc>
          <w:tcPr>
            <w:tcW w:w="8277" w:type="dxa"/>
            <w:shd w:val="clear" w:color="auto" w:fill="auto"/>
          </w:tcPr>
          <w:p w14:paraId="7E4DFE9E" w14:textId="30758CFC" w:rsidR="00DC3166" w:rsidRPr="00BF6D0B" w:rsidRDefault="00E6149C" w:rsidP="003D2730">
            <w:pPr>
              <w:rPr>
                <w:rFonts w:eastAsia="Malgun Gothic"/>
                <w:bCs/>
                <w:lang w:val="fr-FR"/>
              </w:rPr>
            </w:pPr>
            <w:r w:rsidRPr="00BF6D0B">
              <w:rPr>
                <w:rFonts w:eastAsia="Malgun Gothic"/>
                <w:lang w:val="fr-FR"/>
              </w:rPr>
              <w:t>d</w:t>
            </w:r>
            <w:r w:rsidR="00E30576" w:rsidRPr="00BF6D0B">
              <w:rPr>
                <w:rFonts w:eastAsia="Malgun Gothic"/>
                <w:lang w:val="fr-FR"/>
              </w:rPr>
              <w:t>irectives pour la définition des objets gérés (</w:t>
            </w:r>
            <w:r w:rsidRPr="00BF6D0B">
              <w:rPr>
                <w:rFonts w:eastAsia="Malgun Gothic"/>
                <w:i/>
                <w:iCs/>
                <w:lang w:val="fr-FR"/>
              </w:rPr>
              <w:t>g</w:t>
            </w:r>
            <w:r w:rsidR="00DC3166" w:rsidRPr="00BF6D0B">
              <w:rPr>
                <w:rFonts w:eastAsia="Malgun Gothic"/>
                <w:i/>
                <w:iCs/>
                <w:lang w:val="fr-FR"/>
              </w:rPr>
              <w:t xml:space="preserve">uidelines for the </w:t>
            </w:r>
            <w:r w:rsidRPr="00BF6D0B">
              <w:rPr>
                <w:rFonts w:eastAsia="Malgun Gothic"/>
                <w:i/>
                <w:iCs/>
                <w:lang w:val="fr-FR"/>
              </w:rPr>
              <w:t>d</w:t>
            </w:r>
            <w:r w:rsidR="00DC3166" w:rsidRPr="00BF6D0B">
              <w:rPr>
                <w:rFonts w:eastAsia="Malgun Gothic"/>
                <w:i/>
                <w:iCs/>
                <w:lang w:val="fr-FR"/>
              </w:rPr>
              <w:t xml:space="preserve">efinition of </w:t>
            </w:r>
            <w:r w:rsidRPr="00BF6D0B">
              <w:rPr>
                <w:rFonts w:eastAsia="Malgun Gothic"/>
                <w:i/>
                <w:iCs/>
                <w:lang w:val="fr-FR"/>
              </w:rPr>
              <w:t>m</w:t>
            </w:r>
            <w:r w:rsidR="00DC3166" w:rsidRPr="00BF6D0B">
              <w:rPr>
                <w:rFonts w:eastAsia="Malgun Gothic"/>
                <w:i/>
                <w:iCs/>
                <w:lang w:val="fr-FR"/>
              </w:rPr>
              <w:t xml:space="preserve">anaged </w:t>
            </w:r>
            <w:r w:rsidRPr="00BF6D0B">
              <w:rPr>
                <w:rFonts w:eastAsia="Malgun Gothic"/>
                <w:i/>
                <w:iCs/>
                <w:lang w:val="fr-FR"/>
              </w:rPr>
              <w:t>o</w:t>
            </w:r>
            <w:r w:rsidR="00DC3166" w:rsidRPr="00BF6D0B">
              <w:rPr>
                <w:rFonts w:eastAsia="Malgun Gothic"/>
                <w:i/>
                <w:iCs/>
                <w:lang w:val="fr-FR"/>
              </w:rPr>
              <w:t>bjects</w:t>
            </w:r>
            <w:r w:rsidR="00E30576" w:rsidRPr="00BF6D0B">
              <w:rPr>
                <w:rFonts w:eastAsia="Malgun Gothic"/>
                <w:lang w:val="fr-FR"/>
              </w:rPr>
              <w:t>)</w:t>
            </w:r>
          </w:p>
        </w:tc>
      </w:tr>
      <w:tr w:rsidR="00DC3166" w:rsidRPr="00146C39" w14:paraId="131CBE2F" w14:textId="77777777" w:rsidTr="00B12EF4">
        <w:tc>
          <w:tcPr>
            <w:tcW w:w="1417" w:type="dxa"/>
            <w:shd w:val="clear" w:color="auto" w:fill="auto"/>
          </w:tcPr>
          <w:p w14:paraId="2929A0AA" w14:textId="77777777" w:rsidR="00DC3166" w:rsidRPr="00BF6D0B" w:rsidRDefault="00DC3166" w:rsidP="003D2730">
            <w:pPr>
              <w:rPr>
                <w:rFonts w:eastAsia="Malgun Gothic"/>
                <w:lang w:val="fr-FR"/>
              </w:rPr>
            </w:pPr>
            <w:r w:rsidRPr="00BF6D0B">
              <w:rPr>
                <w:rFonts w:eastAsia="Malgun Gothic"/>
                <w:b/>
                <w:bCs/>
                <w:lang w:val="fr-FR"/>
              </w:rPr>
              <w:t>MSC</w:t>
            </w:r>
          </w:p>
        </w:tc>
        <w:tc>
          <w:tcPr>
            <w:tcW w:w="8277" w:type="dxa"/>
            <w:shd w:val="clear" w:color="auto" w:fill="auto"/>
          </w:tcPr>
          <w:p w14:paraId="3D0565BC" w14:textId="37D05D5F" w:rsidR="00DC3166" w:rsidRPr="00BF6D0B" w:rsidRDefault="00E6149C" w:rsidP="003D2730">
            <w:pPr>
              <w:rPr>
                <w:rFonts w:eastAsia="Malgun Gothic"/>
                <w:lang w:val="fr-FR"/>
              </w:rPr>
            </w:pPr>
            <w:r w:rsidRPr="00BF6D0B">
              <w:rPr>
                <w:rFonts w:eastAsia="Malgun Gothic"/>
                <w:lang w:val="fr-FR"/>
              </w:rPr>
              <w:t>d</w:t>
            </w:r>
            <w:r w:rsidR="00200628" w:rsidRPr="00BF6D0B">
              <w:rPr>
                <w:rFonts w:eastAsia="Malgun Gothic"/>
                <w:lang w:val="fr-FR"/>
              </w:rPr>
              <w:t>iagrammes de séquences de messages (</w:t>
            </w:r>
            <w:r w:rsidRPr="00BF6D0B">
              <w:rPr>
                <w:rFonts w:eastAsia="Malgun Gothic"/>
                <w:i/>
                <w:iCs/>
                <w:lang w:val="fr-FR"/>
              </w:rPr>
              <w:t>m</w:t>
            </w:r>
            <w:r w:rsidR="00DC3166" w:rsidRPr="00BF6D0B">
              <w:rPr>
                <w:rFonts w:eastAsia="Malgun Gothic"/>
                <w:i/>
                <w:iCs/>
                <w:lang w:val="fr-FR"/>
              </w:rPr>
              <w:t xml:space="preserve">essage </w:t>
            </w:r>
            <w:r w:rsidRPr="00BF6D0B">
              <w:rPr>
                <w:rFonts w:eastAsia="Malgun Gothic"/>
                <w:i/>
                <w:iCs/>
                <w:lang w:val="fr-FR"/>
              </w:rPr>
              <w:t>s</w:t>
            </w:r>
            <w:r w:rsidR="00DC3166" w:rsidRPr="00BF6D0B">
              <w:rPr>
                <w:rFonts w:eastAsia="Malgun Gothic"/>
                <w:i/>
                <w:iCs/>
                <w:lang w:val="fr-FR"/>
              </w:rPr>
              <w:t xml:space="preserve">equence </w:t>
            </w:r>
            <w:r w:rsidRPr="00BF6D0B">
              <w:rPr>
                <w:rFonts w:eastAsia="Malgun Gothic"/>
                <w:i/>
                <w:iCs/>
                <w:lang w:val="fr-FR"/>
              </w:rPr>
              <w:t>c</w:t>
            </w:r>
            <w:r w:rsidR="00DC3166" w:rsidRPr="00BF6D0B">
              <w:rPr>
                <w:rFonts w:eastAsia="Malgun Gothic"/>
                <w:i/>
                <w:iCs/>
                <w:lang w:val="fr-FR"/>
              </w:rPr>
              <w:t>hart</w:t>
            </w:r>
            <w:r w:rsidR="00200628" w:rsidRPr="00BF6D0B">
              <w:rPr>
                <w:rFonts w:eastAsia="Malgun Gothic"/>
                <w:lang w:val="fr-FR"/>
              </w:rPr>
              <w:t>)</w:t>
            </w:r>
          </w:p>
        </w:tc>
      </w:tr>
      <w:tr w:rsidR="00DC3166" w:rsidRPr="00146C39" w14:paraId="70AE9A57" w14:textId="77777777" w:rsidTr="00B12EF4">
        <w:tc>
          <w:tcPr>
            <w:tcW w:w="1417" w:type="dxa"/>
            <w:shd w:val="clear" w:color="auto" w:fill="auto"/>
          </w:tcPr>
          <w:p w14:paraId="50B8BF3B" w14:textId="77777777" w:rsidR="00DC3166" w:rsidRPr="00BF6D0B" w:rsidRDefault="00DC3166" w:rsidP="003D2730">
            <w:pPr>
              <w:rPr>
                <w:rFonts w:eastAsia="Malgun Gothic"/>
                <w:lang w:val="fr-FR"/>
              </w:rPr>
            </w:pPr>
            <w:r w:rsidRPr="00BF6D0B">
              <w:rPr>
                <w:rFonts w:eastAsia="Malgun Gothic"/>
                <w:b/>
                <w:bCs/>
                <w:lang w:val="fr-FR"/>
              </w:rPr>
              <w:t>SDL</w:t>
            </w:r>
          </w:p>
        </w:tc>
        <w:tc>
          <w:tcPr>
            <w:tcW w:w="8277" w:type="dxa"/>
            <w:shd w:val="clear" w:color="auto" w:fill="auto"/>
          </w:tcPr>
          <w:p w14:paraId="5A8D1013" w14:textId="6E7DFBD2" w:rsidR="00DC3166" w:rsidRPr="00BF6D0B" w:rsidRDefault="00E6149C" w:rsidP="003D2730">
            <w:pPr>
              <w:rPr>
                <w:rFonts w:eastAsia="Malgun Gothic"/>
                <w:lang w:val="fr-FR"/>
              </w:rPr>
            </w:pPr>
            <w:r w:rsidRPr="00BF6D0B">
              <w:rPr>
                <w:rFonts w:eastAsia="Malgun Gothic"/>
                <w:lang w:val="fr-FR"/>
              </w:rPr>
              <w:t>l</w:t>
            </w:r>
            <w:r w:rsidR="00200628" w:rsidRPr="00BF6D0B">
              <w:rPr>
                <w:rFonts w:eastAsia="Malgun Gothic"/>
                <w:lang w:val="fr-FR"/>
              </w:rPr>
              <w:t>angage de description et de spécification (</w:t>
            </w:r>
            <w:r w:rsidRPr="00BF6D0B">
              <w:rPr>
                <w:rFonts w:eastAsia="Malgun Gothic"/>
                <w:i/>
                <w:iCs/>
                <w:lang w:val="fr-FR"/>
              </w:rPr>
              <w:t>s</w:t>
            </w:r>
            <w:r w:rsidR="00DC3166" w:rsidRPr="00BF6D0B">
              <w:rPr>
                <w:rFonts w:eastAsia="Malgun Gothic"/>
                <w:i/>
                <w:iCs/>
                <w:lang w:val="fr-FR"/>
              </w:rPr>
              <w:t xml:space="preserve">pecification and </w:t>
            </w:r>
            <w:r w:rsidRPr="00BF6D0B">
              <w:rPr>
                <w:rFonts w:eastAsia="Malgun Gothic"/>
                <w:i/>
                <w:iCs/>
                <w:lang w:val="fr-FR"/>
              </w:rPr>
              <w:t>d</w:t>
            </w:r>
            <w:r w:rsidR="00DC3166" w:rsidRPr="00BF6D0B">
              <w:rPr>
                <w:rFonts w:eastAsia="Malgun Gothic"/>
                <w:i/>
                <w:iCs/>
                <w:lang w:val="fr-FR"/>
              </w:rPr>
              <w:t xml:space="preserve">escription </w:t>
            </w:r>
            <w:r w:rsidRPr="00BF6D0B">
              <w:rPr>
                <w:rFonts w:eastAsia="Malgun Gothic"/>
                <w:i/>
                <w:iCs/>
                <w:lang w:val="fr-FR"/>
              </w:rPr>
              <w:t>l</w:t>
            </w:r>
            <w:r w:rsidR="00DC3166" w:rsidRPr="00BF6D0B">
              <w:rPr>
                <w:rFonts w:eastAsia="Malgun Gothic"/>
                <w:i/>
                <w:iCs/>
                <w:lang w:val="fr-FR"/>
              </w:rPr>
              <w:t>anguage</w:t>
            </w:r>
            <w:r w:rsidR="00200628" w:rsidRPr="00BF6D0B">
              <w:rPr>
                <w:rFonts w:eastAsia="Malgun Gothic"/>
                <w:lang w:val="fr-FR"/>
              </w:rPr>
              <w:t>)</w:t>
            </w:r>
          </w:p>
        </w:tc>
      </w:tr>
      <w:tr w:rsidR="007D7071" w:rsidRPr="00146C39" w14:paraId="3BEBB9C7" w14:textId="77777777" w:rsidTr="00B12EF4">
        <w:tc>
          <w:tcPr>
            <w:tcW w:w="1417" w:type="dxa"/>
            <w:shd w:val="clear" w:color="auto" w:fill="auto"/>
          </w:tcPr>
          <w:p w14:paraId="3AEACB95" w14:textId="1A8373F1" w:rsidR="007D7071" w:rsidRPr="00BF6D0B" w:rsidRDefault="007D7071" w:rsidP="003D2730">
            <w:pPr>
              <w:rPr>
                <w:rFonts w:eastAsia="Malgun Gothic"/>
                <w:b/>
                <w:bCs/>
                <w:lang w:val="fr-FR"/>
              </w:rPr>
            </w:pPr>
            <w:r>
              <w:rPr>
                <w:rFonts w:eastAsia="Malgun Gothic"/>
                <w:b/>
                <w:bCs/>
                <w:lang w:val="fr-FR"/>
              </w:rPr>
              <w:t>SDO</w:t>
            </w:r>
          </w:p>
        </w:tc>
        <w:tc>
          <w:tcPr>
            <w:tcW w:w="8277" w:type="dxa"/>
            <w:shd w:val="clear" w:color="auto" w:fill="auto"/>
          </w:tcPr>
          <w:p w14:paraId="5C90D943" w14:textId="6DD2FCC2" w:rsidR="007D7071" w:rsidRPr="007D7071" w:rsidRDefault="007D7071" w:rsidP="007D7071">
            <w:pPr>
              <w:rPr>
                <w:rFonts w:eastAsia="Malgun Gothic"/>
                <w:lang w:val="fr-FR"/>
              </w:rPr>
            </w:pPr>
            <w:r w:rsidRPr="007D7071">
              <w:rPr>
                <w:color w:val="000000"/>
                <w:lang w:val="fr-FR"/>
              </w:rPr>
              <w:t>organisations de normalisation (</w:t>
            </w:r>
            <w:r w:rsidRPr="007D7071">
              <w:rPr>
                <w:i/>
                <w:lang w:val="fr-FR"/>
              </w:rPr>
              <w:t>standards development organization</w:t>
            </w:r>
            <w:r>
              <w:rPr>
                <w:lang w:val="fr-FR"/>
              </w:rPr>
              <w:t>)</w:t>
            </w:r>
          </w:p>
        </w:tc>
      </w:tr>
      <w:tr w:rsidR="00DC3166" w:rsidRPr="00146C39" w14:paraId="4843C51A" w14:textId="77777777" w:rsidTr="00B12EF4">
        <w:tc>
          <w:tcPr>
            <w:tcW w:w="1417" w:type="dxa"/>
            <w:shd w:val="clear" w:color="auto" w:fill="auto"/>
          </w:tcPr>
          <w:p w14:paraId="7259C8CF" w14:textId="77777777" w:rsidR="00DC3166" w:rsidRPr="00BF6D0B" w:rsidRDefault="00DC3166" w:rsidP="003D2730">
            <w:pPr>
              <w:rPr>
                <w:rFonts w:eastAsia="Malgun Gothic"/>
                <w:lang w:val="fr-FR"/>
              </w:rPr>
            </w:pPr>
            <w:r w:rsidRPr="00BF6D0B">
              <w:rPr>
                <w:rFonts w:eastAsia="Malgun Gothic"/>
                <w:b/>
                <w:bCs/>
                <w:lang w:val="fr-FR"/>
              </w:rPr>
              <w:t>TTCN</w:t>
            </w:r>
          </w:p>
        </w:tc>
        <w:tc>
          <w:tcPr>
            <w:tcW w:w="8277" w:type="dxa"/>
            <w:shd w:val="clear" w:color="auto" w:fill="auto"/>
          </w:tcPr>
          <w:p w14:paraId="79799486" w14:textId="7EC8427D" w:rsidR="00DC3166" w:rsidRPr="00BF6D0B" w:rsidRDefault="00E6149C" w:rsidP="003D2730">
            <w:pPr>
              <w:rPr>
                <w:rFonts w:eastAsia="Malgun Gothic"/>
                <w:lang w:val="fr-FR"/>
              </w:rPr>
            </w:pPr>
            <w:r w:rsidRPr="00BF6D0B">
              <w:rPr>
                <w:rFonts w:eastAsia="Malgun Gothic"/>
                <w:lang w:val="fr-FR"/>
              </w:rPr>
              <w:t>n</w:t>
            </w:r>
            <w:r w:rsidR="00200628" w:rsidRPr="00BF6D0B">
              <w:rPr>
                <w:rFonts w:eastAsia="Malgun Gothic"/>
                <w:lang w:val="fr-FR"/>
              </w:rPr>
              <w:t>otation combinée arborescente et tabulaire/notation de test et de commande de test (</w:t>
            </w:r>
            <w:r w:rsidRPr="00BF6D0B">
              <w:rPr>
                <w:rFonts w:eastAsia="Malgun Gothic"/>
                <w:i/>
                <w:iCs/>
                <w:lang w:val="fr-FR"/>
              </w:rPr>
              <w:t>t</w:t>
            </w:r>
            <w:r w:rsidR="00DC3166" w:rsidRPr="00BF6D0B">
              <w:rPr>
                <w:rFonts w:eastAsia="Malgun Gothic"/>
                <w:i/>
                <w:iCs/>
                <w:lang w:val="fr-FR"/>
              </w:rPr>
              <w:t xml:space="preserve">ree and </w:t>
            </w:r>
            <w:r w:rsidRPr="00BF6D0B">
              <w:rPr>
                <w:rFonts w:eastAsia="Malgun Gothic"/>
                <w:i/>
                <w:iCs/>
                <w:lang w:val="fr-FR"/>
              </w:rPr>
              <w:t>t</w:t>
            </w:r>
            <w:r w:rsidR="00DC3166" w:rsidRPr="00BF6D0B">
              <w:rPr>
                <w:rFonts w:eastAsia="Malgun Gothic"/>
                <w:i/>
                <w:iCs/>
                <w:lang w:val="fr-FR"/>
              </w:rPr>
              <w:t xml:space="preserve">abular </w:t>
            </w:r>
            <w:r w:rsidRPr="00BF6D0B">
              <w:rPr>
                <w:rFonts w:eastAsia="Malgun Gothic"/>
                <w:i/>
                <w:iCs/>
                <w:lang w:val="fr-FR"/>
              </w:rPr>
              <w:t>c</w:t>
            </w:r>
            <w:r w:rsidR="00DC3166" w:rsidRPr="00BF6D0B">
              <w:rPr>
                <w:rFonts w:eastAsia="Malgun Gothic"/>
                <w:i/>
                <w:iCs/>
                <w:lang w:val="fr-FR"/>
              </w:rPr>
              <w:t xml:space="preserve">ombined </w:t>
            </w:r>
            <w:r w:rsidRPr="00BF6D0B">
              <w:rPr>
                <w:rFonts w:eastAsia="Malgun Gothic"/>
                <w:i/>
                <w:iCs/>
                <w:lang w:val="fr-FR"/>
              </w:rPr>
              <w:t>n</w:t>
            </w:r>
            <w:r w:rsidR="00DC3166" w:rsidRPr="00BF6D0B">
              <w:rPr>
                <w:rFonts w:eastAsia="Malgun Gothic"/>
                <w:i/>
                <w:iCs/>
                <w:lang w:val="fr-FR"/>
              </w:rPr>
              <w:t>otation/</w:t>
            </w:r>
            <w:r w:rsidRPr="00BF6D0B">
              <w:rPr>
                <w:rFonts w:eastAsia="Malgun Gothic"/>
                <w:i/>
                <w:iCs/>
                <w:lang w:val="fr-FR"/>
              </w:rPr>
              <w:t>t</w:t>
            </w:r>
            <w:r w:rsidR="00DC3166" w:rsidRPr="00BF6D0B">
              <w:rPr>
                <w:rFonts w:eastAsia="Malgun Gothic"/>
                <w:i/>
                <w:iCs/>
                <w:lang w:val="fr-FR"/>
              </w:rPr>
              <w:t xml:space="preserve">esting and </w:t>
            </w:r>
            <w:r w:rsidRPr="00BF6D0B">
              <w:rPr>
                <w:rFonts w:eastAsia="Malgun Gothic"/>
                <w:i/>
                <w:iCs/>
                <w:lang w:val="fr-FR"/>
              </w:rPr>
              <w:t>t</w:t>
            </w:r>
            <w:r w:rsidR="00DC3166" w:rsidRPr="00BF6D0B">
              <w:rPr>
                <w:rFonts w:eastAsia="Malgun Gothic"/>
                <w:i/>
                <w:iCs/>
                <w:lang w:val="fr-FR"/>
              </w:rPr>
              <w:t xml:space="preserve">est </w:t>
            </w:r>
            <w:r w:rsidRPr="00BF6D0B">
              <w:rPr>
                <w:rFonts w:eastAsia="Malgun Gothic"/>
                <w:i/>
                <w:iCs/>
                <w:lang w:val="fr-FR"/>
              </w:rPr>
              <w:t>c</w:t>
            </w:r>
            <w:r w:rsidR="00DC3166" w:rsidRPr="00BF6D0B">
              <w:rPr>
                <w:rFonts w:eastAsia="Malgun Gothic"/>
                <w:i/>
                <w:iCs/>
                <w:lang w:val="fr-FR"/>
              </w:rPr>
              <w:t xml:space="preserve">ontrol </w:t>
            </w:r>
            <w:r w:rsidRPr="00BF6D0B">
              <w:rPr>
                <w:rFonts w:eastAsia="Malgun Gothic"/>
                <w:i/>
                <w:iCs/>
                <w:lang w:val="fr-FR"/>
              </w:rPr>
              <w:t>n</w:t>
            </w:r>
            <w:r w:rsidR="00DC3166" w:rsidRPr="00BF6D0B">
              <w:rPr>
                <w:rFonts w:eastAsia="Malgun Gothic"/>
                <w:i/>
                <w:iCs/>
                <w:lang w:val="fr-FR"/>
              </w:rPr>
              <w:t>otation</w:t>
            </w:r>
            <w:r w:rsidR="00200628" w:rsidRPr="00BF6D0B">
              <w:rPr>
                <w:rFonts w:eastAsia="Malgun Gothic"/>
                <w:lang w:val="fr-FR"/>
              </w:rPr>
              <w:t>)</w:t>
            </w:r>
          </w:p>
        </w:tc>
      </w:tr>
      <w:tr w:rsidR="00DC3166" w:rsidRPr="00146C39" w14:paraId="22CABC87" w14:textId="77777777" w:rsidTr="00B12EF4">
        <w:tc>
          <w:tcPr>
            <w:tcW w:w="1417" w:type="dxa"/>
            <w:shd w:val="clear" w:color="auto" w:fill="auto"/>
          </w:tcPr>
          <w:p w14:paraId="6AED49FD" w14:textId="77777777" w:rsidR="00DC3166" w:rsidRPr="00BF6D0B" w:rsidRDefault="00DC3166" w:rsidP="003D2730">
            <w:pPr>
              <w:rPr>
                <w:rFonts w:eastAsia="Malgun Gothic"/>
                <w:lang w:val="fr-FR"/>
              </w:rPr>
            </w:pPr>
            <w:r w:rsidRPr="00BF6D0B">
              <w:rPr>
                <w:rFonts w:eastAsia="Malgun Gothic"/>
                <w:b/>
                <w:lang w:val="fr-FR"/>
              </w:rPr>
              <w:t>XML</w:t>
            </w:r>
          </w:p>
        </w:tc>
        <w:tc>
          <w:tcPr>
            <w:tcW w:w="8277" w:type="dxa"/>
            <w:shd w:val="clear" w:color="auto" w:fill="auto"/>
          </w:tcPr>
          <w:p w14:paraId="2C3C5D0E" w14:textId="4D4E1A2D" w:rsidR="00DC3166" w:rsidRPr="00BF6D0B" w:rsidRDefault="00E6149C" w:rsidP="003D2730">
            <w:pPr>
              <w:rPr>
                <w:rFonts w:eastAsia="Malgun Gothic"/>
                <w:b/>
                <w:lang w:val="fr-FR"/>
              </w:rPr>
            </w:pPr>
            <w:r w:rsidRPr="00BF6D0B">
              <w:rPr>
                <w:rFonts w:eastAsia="Malgun Gothic"/>
                <w:lang w:val="fr-FR"/>
              </w:rPr>
              <w:t>l</w:t>
            </w:r>
            <w:r w:rsidR="00200628" w:rsidRPr="00BF6D0B">
              <w:rPr>
                <w:rFonts w:eastAsia="Malgun Gothic"/>
                <w:lang w:val="fr-FR"/>
              </w:rPr>
              <w:t>angage de balisage extensible (</w:t>
            </w:r>
            <w:r w:rsidRPr="00BF6D0B">
              <w:rPr>
                <w:rFonts w:eastAsia="Malgun Gothic"/>
                <w:i/>
                <w:iCs/>
                <w:lang w:val="fr-FR"/>
              </w:rPr>
              <w:t>e</w:t>
            </w:r>
            <w:r w:rsidR="00DC3166" w:rsidRPr="00BF6D0B">
              <w:rPr>
                <w:rFonts w:eastAsia="Malgun Gothic"/>
                <w:i/>
                <w:iCs/>
                <w:lang w:val="fr-FR"/>
              </w:rPr>
              <w:t xml:space="preserve">xtensible </w:t>
            </w:r>
            <w:r w:rsidRPr="00BF6D0B">
              <w:rPr>
                <w:rFonts w:eastAsia="Malgun Gothic"/>
                <w:i/>
                <w:iCs/>
                <w:lang w:val="fr-FR"/>
              </w:rPr>
              <w:t>m</w:t>
            </w:r>
            <w:r w:rsidR="00DC3166" w:rsidRPr="00BF6D0B">
              <w:rPr>
                <w:rFonts w:eastAsia="Malgun Gothic"/>
                <w:i/>
                <w:iCs/>
                <w:lang w:val="fr-FR"/>
              </w:rPr>
              <w:t xml:space="preserve">ark-up </w:t>
            </w:r>
            <w:r w:rsidRPr="00BF6D0B">
              <w:rPr>
                <w:rFonts w:eastAsia="Malgun Gothic"/>
                <w:i/>
                <w:iCs/>
                <w:lang w:val="fr-FR"/>
              </w:rPr>
              <w:t>l</w:t>
            </w:r>
            <w:r w:rsidR="00DC3166" w:rsidRPr="00BF6D0B">
              <w:rPr>
                <w:rFonts w:eastAsia="Malgun Gothic"/>
                <w:i/>
                <w:iCs/>
                <w:lang w:val="fr-FR"/>
              </w:rPr>
              <w:t>anguage</w:t>
            </w:r>
            <w:r w:rsidR="00200628" w:rsidRPr="00BF6D0B">
              <w:rPr>
                <w:rFonts w:eastAsia="Malgun Gothic"/>
                <w:lang w:val="fr-FR"/>
              </w:rPr>
              <w:t>)</w:t>
            </w:r>
          </w:p>
        </w:tc>
      </w:tr>
    </w:tbl>
    <w:p w14:paraId="56AF43BC" w14:textId="5A7BC5A1" w:rsidR="00DC3166" w:rsidRPr="00BF6D0B" w:rsidRDefault="00DC3166" w:rsidP="003D2730">
      <w:pPr>
        <w:pStyle w:val="Heading1"/>
        <w:pageBreakBefore/>
        <w:ind w:left="0" w:firstLine="0"/>
        <w:rPr>
          <w:lang w:val="fr-FR"/>
        </w:rPr>
      </w:pPr>
      <w:bookmarkStart w:id="44" w:name="_Toc56479867"/>
      <w:bookmarkStart w:id="45" w:name="_Toc56480274"/>
      <w:bookmarkStart w:id="46" w:name="_Toc56481485"/>
      <w:bookmarkStart w:id="47" w:name="_Toc308220850"/>
      <w:bookmarkStart w:id="48" w:name="_Toc311490858"/>
      <w:bookmarkStart w:id="49" w:name="_Toc115084368"/>
      <w:r w:rsidRPr="00BF6D0B">
        <w:rPr>
          <w:rFonts w:eastAsia="Malgun Gothic"/>
          <w:lang w:val="fr-FR"/>
        </w:rPr>
        <w:t>2</w:t>
      </w:r>
      <w:r w:rsidRPr="00BF6D0B">
        <w:rPr>
          <w:rFonts w:eastAsia="Malgun Gothic"/>
          <w:lang w:val="fr-FR"/>
        </w:rPr>
        <w:tab/>
      </w:r>
      <w:bookmarkEnd w:id="44"/>
      <w:bookmarkEnd w:id="45"/>
      <w:bookmarkEnd w:id="46"/>
      <w:bookmarkEnd w:id="47"/>
      <w:bookmarkEnd w:id="48"/>
      <w:r w:rsidR="00200628" w:rsidRPr="00BF6D0B">
        <w:rPr>
          <w:rFonts w:eastAsia="Malgun Gothic"/>
          <w:lang w:val="fr-FR"/>
        </w:rPr>
        <w:t xml:space="preserve">Différentes questions </w:t>
      </w:r>
      <w:r w:rsidR="0082473A" w:rsidRPr="00BF6D0B">
        <w:rPr>
          <w:rFonts w:eastAsia="Malgun Gothic"/>
          <w:lang w:val="fr-FR"/>
        </w:rPr>
        <w:t>liées à</w:t>
      </w:r>
      <w:r w:rsidR="00200628" w:rsidRPr="00BF6D0B">
        <w:rPr>
          <w:rFonts w:eastAsia="Malgun Gothic"/>
          <w:lang w:val="fr-FR"/>
        </w:rPr>
        <w:t xml:space="preserve"> l'incorporation d'un logiciel dans une </w:t>
      </w:r>
      <w:r w:rsidR="00965BBB" w:rsidRPr="00BF6D0B">
        <w:rPr>
          <w:rFonts w:eastAsia="Malgun Gothic"/>
          <w:lang w:val="fr-FR"/>
        </w:rPr>
        <w:t>R</w:t>
      </w:r>
      <w:r w:rsidR="00200628" w:rsidRPr="00BF6D0B">
        <w:rPr>
          <w:rFonts w:eastAsia="Malgun Gothic"/>
          <w:lang w:val="fr-FR"/>
        </w:rPr>
        <w:t>ecommandation</w:t>
      </w:r>
      <w:bookmarkEnd w:id="49"/>
    </w:p>
    <w:p w14:paraId="1CC66215" w14:textId="589DBEC1" w:rsidR="00DC3166" w:rsidRPr="00BF6D0B" w:rsidRDefault="00DC3166" w:rsidP="003D2730">
      <w:pPr>
        <w:pStyle w:val="Heading2"/>
        <w:rPr>
          <w:rFonts w:eastAsia="Malgun Gothic"/>
          <w:lang w:val="fr-FR"/>
        </w:rPr>
      </w:pPr>
      <w:bookmarkStart w:id="50" w:name="_Toc308220851"/>
      <w:bookmarkStart w:id="51" w:name="_Toc311490859"/>
      <w:bookmarkStart w:id="52" w:name="_Toc115084369"/>
      <w:r w:rsidRPr="00BF6D0B">
        <w:rPr>
          <w:rFonts w:eastAsia="Malgun Gothic"/>
          <w:lang w:val="fr-FR"/>
        </w:rPr>
        <w:t>2.1</w:t>
      </w:r>
      <w:r w:rsidRPr="00BF6D0B">
        <w:rPr>
          <w:rFonts w:eastAsia="Malgun Gothic"/>
          <w:lang w:val="fr-FR"/>
        </w:rPr>
        <w:tab/>
      </w:r>
      <w:bookmarkEnd w:id="50"/>
      <w:bookmarkEnd w:id="51"/>
      <w:r w:rsidR="00200628" w:rsidRPr="00BF6D0B">
        <w:rPr>
          <w:rFonts w:eastAsia="Malgun Gothic"/>
          <w:lang w:val="fr-FR"/>
        </w:rPr>
        <w:t>Règle générale</w:t>
      </w:r>
      <w:bookmarkEnd w:id="52"/>
    </w:p>
    <w:p w14:paraId="01AD90DB" w14:textId="2FFE9316" w:rsidR="00DC3166" w:rsidRPr="00BF6D0B" w:rsidRDefault="00200628" w:rsidP="003D2730">
      <w:pPr>
        <w:rPr>
          <w:rFonts w:eastAsia="Malgun Gothic"/>
          <w:lang w:val="fr-FR"/>
        </w:rPr>
      </w:pPr>
      <w:r w:rsidRPr="00BF6D0B">
        <w:rPr>
          <w:rFonts w:eastAsia="Malgun Gothic"/>
          <w:lang w:val="fr-FR"/>
        </w:rPr>
        <w:t>En règle générale</w:t>
      </w:r>
      <w:r w:rsidR="00DC3166" w:rsidRPr="00BF6D0B">
        <w:rPr>
          <w:rFonts w:eastAsia="Malgun Gothic"/>
          <w:lang w:val="fr-FR"/>
        </w:rPr>
        <w:t>:</w:t>
      </w:r>
    </w:p>
    <w:p w14:paraId="12A5F92B" w14:textId="72D28D0E" w:rsidR="0069700A"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7515B6" w:rsidRPr="00BF6D0B">
        <w:rPr>
          <w:rFonts w:eastAsia="Malgun Gothic"/>
          <w:lang w:val="fr-FR"/>
        </w:rPr>
        <w:t xml:space="preserve">En règle générale, </w:t>
      </w:r>
      <w:r w:rsidR="00B83646" w:rsidRPr="00BF6D0B">
        <w:rPr>
          <w:rFonts w:eastAsia="Malgun Gothic"/>
          <w:lang w:val="fr-FR"/>
        </w:rPr>
        <w:t xml:space="preserve">aucun </w:t>
      </w:r>
      <w:r w:rsidR="007515B6" w:rsidRPr="00BF6D0B">
        <w:rPr>
          <w:rFonts w:eastAsia="Malgun Gothic"/>
          <w:lang w:val="fr-FR"/>
        </w:rPr>
        <w:t>logiciel</w:t>
      </w:r>
      <w:r w:rsidR="00B83646" w:rsidRPr="00BF6D0B">
        <w:rPr>
          <w:rFonts w:eastAsia="Malgun Gothic"/>
          <w:lang w:val="fr-FR"/>
        </w:rPr>
        <w:t xml:space="preserve"> ne devrait être incorporé dans une</w:t>
      </w:r>
      <w:r w:rsidR="007515B6" w:rsidRPr="00BF6D0B">
        <w:rPr>
          <w:rFonts w:eastAsia="Malgun Gothic"/>
          <w:lang w:val="fr-FR"/>
        </w:rPr>
        <w:t xml:space="preserve"> Recommandation de l'UIT. </w:t>
      </w:r>
      <w:r w:rsidR="00940F84" w:rsidRPr="00BF6D0B">
        <w:rPr>
          <w:rFonts w:eastAsia="Malgun Gothic"/>
          <w:lang w:val="fr-FR"/>
        </w:rPr>
        <w:t xml:space="preserve">Les Recommandations </w:t>
      </w:r>
      <w:r w:rsidR="000142F4" w:rsidRPr="00BF6D0B">
        <w:rPr>
          <w:rFonts w:eastAsia="Malgun Gothic"/>
          <w:lang w:val="fr-FR"/>
        </w:rPr>
        <w:t>devraient</w:t>
      </w:r>
      <w:r w:rsidR="0082473A" w:rsidRPr="00BF6D0B">
        <w:rPr>
          <w:rFonts w:eastAsia="Malgun Gothic"/>
          <w:lang w:val="fr-FR"/>
        </w:rPr>
        <w:t xml:space="preserve"> </w:t>
      </w:r>
      <w:r w:rsidR="00940F84" w:rsidRPr="00BF6D0B">
        <w:rPr>
          <w:rFonts w:eastAsia="Malgun Gothic"/>
          <w:lang w:val="fr-FR"/>
        </w:rPr>
        <w:t xml:space="preserve">fournir une description des caractéristiques à partir desquelles des </w:t>
      </w:r>
      <w:r w:rsidR="0082473A" w:rsidRPr="00BF6D0B">
        <w:rPr>
          <w:rFonts w:eastAsia="Malgun Gothic"/>
          <w:lang w:val="fr-FR"/>
        </w:rPr>
        <w:t xml:space="preserve">produits </w:t>
      </w:r>
      <w:r w:rsidR="00940F84" w:rsidRPr="00BF6D0B">
        <w:rPr>
          <w:rFonts w:eastAsia="Malgun Gothic"/>
          <w:lang w:val="fr-FR"/>
        </w:rPr>
        <w:t xml:space="preserve">concurrents interopérables peuvent être </w:t>
      </w:r>
      <w:r w:rsidR="0082473A" w:rsidRPr="00BF6D0B">
        <w:rPr>
          <w:rFonts w:eastAsia="Malgun Gothic"/>
          <w:lang w:val="fr-FR"/>
        </w:rPr>
        <w:t xml:space="preserve">conçus </w:t>
      </w:r>
      <w:r w:rsidR="00940F84" w:rsidRPr="00BF6D0B">
        <w:rPr>
          <w:rFonts w:eastAsia="Malgun Gothic"/>
          <w:lang w:val="fr-FR"/>
        </w:rPr>
        <w:t xml:space="preserve">et ne sauraient être considérées comme </w:t>
      </w:r>
      <w:r w:rsidR="00502232" w:rsidRPr="00BF6D0B">
        <w:rPr>
          <w:rFonts w:eastAsia="Malgun Gothic"/>
          <w:lang w:val="fr-FR"/>
        </w:rPr>
        <w:t>la</w:t>
      </w:r>
      <w:r w:rsidR="00901B0D" w:rsidRPr="00BF6D0B">
        <w:rPr>
          <w:rFonts w:eastAsia="Malgun Gothic"/>
          <w:lang w:val="fr-FR"/>
        </w:rPr>
        <w:t xml:space="preserve"> validation</w:t>
      </w:r>
      <w:r w:rsidR="00940F84" w:rsidRPr="00BF6D0B">
        <w:rPr>
          <w:rFonts w:eastAsia="Malgun Gothic"/>
          <w:lang w:val="fr-FR"/>
        </w:rPr>
        <w:t xml:space="preserve"> </w:t>
      </w:r>
      <w:r w:rsidR="00502232" w:rsidRPr="00BF6D0B">
        <w:rPr>
          <w:rFonts w:eastAsia="Malgun Gothic"/>
          <w:lang w:val="fr-FR"/>
        </w:rPr>
        <w:t>d</w:t>
      </w:r>
      <w:r w:rsidR="00B45435" w:rsidRPr="00BF6D0B">
        <w:rPr>
          <w:rFonts w:eastAsia="Malgun Gothic"/>
          <w:lang w:val="fr-FR"/>
        </w:rPr>
        <w:t>'</w:t>
      </w:r>
      <w:r w:rsidR="00901B0D" w:rsidRPr="00BF6D0B">
        <w:rPr>
          <w:rFonts w:eastAsia="Malgun Gothic"/>
          <w:lang w:val="fr-FR"/>
        </w:rPr>
        <w:t xml:space="preserve">une </w:t>
      </w:r>
      <w:r w:rsidR="00940F84" w:rsidRPr="00BF6D0B">
        <w:rPr>
          <w:rFonts w:eastAsia="Malgun Gothic"/>
          <w:lang w:val="fr-FR"/>
        </w:rPr>
        <w:t xml:space="preserve">solution </w:t>
      </w:r>
      <w:r w:rsidR="00901B0D" w:rsidRPr="00BF6D0B">
        <w:rPr>
          <w:rFonts w:eastAsia="Malgun Gothic"/>
          <w:lang w:val="fr-FR"/>
        </w:rPr>
        <w:t>donnée</w:t>
      </w:r>
      <w:r w:rsidR="00940F84" w:rsidRPr="00BF6D0B">
        <w:rPr>
          <w:rFonts w:eastAsia="Malgun Gothic"/>
          <w:lang w:val="fr-FR"/>
        </w:rPr>
        <w:t>.</w:t>
      </w:r>
      <w:r w:rsidR="00901B0D" w:rsidRPr="00BF6D0B">
        <w:rPr>
          <w:rFonts w:eastAsia="Malgun Gothic"/>
          <w:lang w:val="fr-FR"/>
        </w:rPr>
        <w:t xml:space="preserve"> </w:t>
      </w:r>
      <w:r w:rsidR="002A0A1C" w:rsidRPr="00BF6D0B">
        <w:rPr>
          <w:rFonts w:eastAsia="Malgun Gothic"/>
          <w:lang w:val="fr-FR"/>
        </w:rPr>
        <w:t>É</w:t>
      </w:r>
      <w:r w:rsidR="00510BA7" w:rsidRPr="00BF6D0B">
        <w:rPr>
          <w:rFonts w:eastAsia="Malgun Gothic"/>
          <w:lang w:val="fr-FR"/>
        </w:rPr>
        <w:t xml:space="preserve">tant donné que les </w:t>
      </w:r>
      <w:r w:rsidR="0069700A" w:rsidRPr="00BF6D0B">
        <w:rPr>
          <w:rFonts w:eastAsia="Malgun Gothic"/>
          <w:lang w:val="fr-FR"/>
        </w:rPr>
        <w:t xml:space="preserve">Recommandations de l'UIT </w:t>
      </w:r>
      <w:r w:rsidR="00510BA7" w:rsidRPr="00BF6D0B">
        <w:rPr>
          <w:rFonts w:eastAsia="Malgun Gothic"/>
          <w:lang w:val="fr-FR"/>
        </w:rPr>
        <w:t>sont</w:t>
      </w:r>
      <w:r w:rsidR="00502232" w:rsidRPr="00BF6D0B">
        <w:rPr>
          <w:rFonts w:eastAsia="Malgun Gothic"/>
          <w:lang w:val="fr-FR"/>
        </w:rPr>
        <w:t xml:space="preserve"> souvent </w:t>
      </w:r>
      <w:r w:rsidR="00303C57" w:rsidRPr="00BF6D0B">
        <w:rPr>
          <w:rFonts w:eastAsia="Malgun Gothic"/>
          <w:lang w:val="fr-FR"/>
        </w:rPr>
        <w:t>rédigées à partir d</w:t>
      </w:r>
      <w:r w:rsidR="00B45435" w:rsidRPr="00BF6D0B">
        <w:rPr>
          <w:rFonts w:eastAsia="Malgun Gothic"/>
          <w:lang w:val="fr-FR"/>
        </w:rPr>
        <w:t>'</w:t>
      </w:r>
      <w:r w:rsidR="00303C57" w:rsidRPr="00BF6D0B">
        <w:rPr>
          <w:rFonts w:eastAsia="Malgun Gothic"/>
          <w:lang w:val="fr-FR"/>
        </w:rPr>
        <w:t>éléments</w:t>
      </w:r>
      <w:r w:rsidR="00510BA7" w:rsidRPr="00BF6D0B">
        <w:rPr>
          <w:rFonts w:eastAsia="Malgun Gothic"/>
          <w:lang w:val="fr-FR"/>
        </w:rPr>
        <w:t xml:space="preserve"> </w:t>
      </w:r>
      <w:r w:rsidR="0069700A" w:rsidRPr="00BF6D0B">
        <w:rPr>
          <w:rFonts w:eastAsia="Malgun Gothic"/>
          <w:lang w:val="fr-FR"/>
        </w:rPr>
        <w:t xml:space="preserve">protégés par des droits d'auteur </w:t>
      </w:r>
      <w:r w:rsidR="00B83646" w:rsidRPr="00BF6D0B">
        <w:rPr>
          <w:rFonts w:eastAsia="Malgun Gothic"/>
          <w:lang w:val="fr-FR"/>
        </w:rPr>
        <w:t>en</w:t>
      </w:r>
      <w:r w:rsidR="0069700A" w:rsidRPr="00BF6D0B">
        <w:rPr>
          <w:rFonts w:eastAsia="Malgun Gothic"/>
          <w:lang w:val="fr-FR"/>
        </w:rPr>
        <w:t xml:space="preserve"> </w:t>
      </w:r>
      <w:r w:rsidR="00303C57" w:rsidRPr="00BF6D0B">
        <w:rPr>
          <w:rFonts w:eastAsia="Malgun Gothic"/>
          <w:lang w:val="fr-FR"/>
        </w:rPr>
        <w:t>utilisant</w:t>
      </w:r>
      <w:r w:rsidR="0069700A" w:rsidRPr="00BF6D0B">
        <w:rPr>
          <w:rFonts w:eastAsia="Malgun Gothic"/>
          <w:lang w:val="fr-FR"/>
        </w:rPr>
        <w:t xml:space="preserve"> des exigences </w:t>
      </w:r>
      <w:r w:rsidR="00B83646" w:rsidRPr="00BF6D0B">
        <w:rPr>
          <w:rFonts w:eastAsia="Malgun Gothic"/>
          <w:lang w:val="fr-FR"/>
        </w:rPr>
        <w:t xml:space="preserve">fondées </w:t>
      </w:r>
      <w:r w:rsidR="0069700A" w:rsidRPr="00BF6D0B">
        <w:rPr>
          <w:rFonts w:eastAsia="Malgun Gothic"/>
          <w:lang w:val="fr-FR"/>
        </w:rPr>
        <w:t xml:space="preserve">sur la qualité de fonctionnement ou </w:t>
      </w:r>
      <w:r w:rsidR="00B83646" w:rsidRPr="00BF6D0B">
        <w:rPr>
          <w:rFonts w:eastAsia="Malgun Gothic"/>
          <w:lang w:val="fr-FR"/>
        </w:rPr>
        <w:t xml:space="preserve">en </w:t>
      </w:r>
      <w:r w:rsidR="00303C57" w:rsidRPr="00BF6D0B">
        <w:rPr>
          <w:rFonts w:eastAsia="Malgun Gothic"/>
          <w:lang w:val="fr-FR"/>
        </w:rPr>
        <w:t xml:space="preserve">créant </w:t>
      </w:r>
      <w:r w:rsidR="0069700A" w:rsidRPr="00BF6D0B">
        <w:rPr>
          <w:rFonts w:eastAsia="Malgun Gothic"/>
          <w:lang w:val="fr-FR"/>
        </w:rPr>
        <w:t xml:space="preserve">une nouvelle formulation </w:t>
      </w:r>
      <w:r w:rsidR="00303C57" w:rsidRPr="00BF6D0B">
        <w:rPr>
          <w:rFonts w:eastAsia="Malgun Gothic"/>
          <w:lang w:val="fr-FR"/>
        </w:rPr>
        <w:t>de l</w:t>
      </w:r>
      <w:r w:rsidR="00B45435" w:rsidRPr="00BF6D0B">
        <w:rPr>
          <w:rFonts w:eastAsia="Malgun Gothic"/>
          <w:lang w:val="fr-FR"/>
        </w:rPr>
        <w:t>'</w:t>
      </w:r>
      <w:r w:rsidR="00303C57" w:rsidRPr="00BF6D0B">
        <w:rPr>
          <w:rFonts w:eastAsia="Malgun Gothic"/>
          <w:lang w:val="fr-FR"/>
        </w:rPr>
        <w:t>idée sous-jacente à l</w:t>
      </w:r>
      <w:r w:rsidR="00B45435" w:rsidRPr="00BF6D0B">
        <w:rPr>
          <w:rFonts w:eastAsia="Malgun Gothic"/>
          <w:lang w:val="fr-FR"/>
        </w:rPr>
        <w:t>'</w:t>
      </w:r>
      <w:r w:rsidR="00303C57" w:rsidRPr="00BF6D0B">
        <w:rPr>
          <w:rFonts w:eastAsia="Malgun Gothic"/>
          <w:lang w:val="fr-FR"/>
        </w:rPr>
        <w:t xml:space="preserve">intérieur </w:t>
      </w:r>
      <w:r w:rsidR="00510BA7" w:rsidRPr="00BF6D0B">
        <w:rPr>
          <w:rFonts w:eastAsia="Malgun Gothic"/>
          <w:lang w:val="fr-FR"/>
        </w:rPr>
        <w:t>d</w:t>
      </w:r>
      <w:r w:rsidR="00B45435" w:rsidRPr="00BF6D0B">
        <w:rPr>
          <w:rFonts w:eastAsia="Malgun Gothic"/>
          <w:lang w:val="fr-FR"/>
        </w:rPr>
        <w:t>'</w:t>
      </w:r>
      <w:r w:rsidR="00510BA7" w:rsidRPr="00BF6D0B">
        <w:rPr>
          <w:rFonts w:eastAsia="Malgun Gothic"/>
          <w:lang w:val="fr-FR"/>
        </w:rPr>
        <w:t xml:space="preserve">un </w:t>
      </w:r>
      <w:r w:rsidR="0069700A" w:rsidRPr="00BF6D0B">
        <w:rPr>
          <w:rFonts w:eastAsia="Malgun Gothic"/>
          <w:lang w:val="fr-FR"/>
        </w:rPr>
        <w:t>procédé technique</w:t>
      </w:r>
      <w:r w:rsidR="00510BA7" w:rsidRPr="00BF6D0B">
        <w:rPr>
          <w:rFonts w:eastAsia="Malgun Gothic"/>
          <w:lang w:val="fr-FR"/>
        </w:rPr>
        <w:t xml:space="preserve">, </w:t>
      </w:r>
      <w:r w:rsidR="00B83646" w:rsidRPr="00BF6D0B">
        <w:rPr>
          <w:rFonts w:eastAsia="Malgun Gothic"/>
          <w:lang w:val="fr-FR"/>
        </w:rPr>
        <w:t xml:space="preserve">une </w:t>
      </w:r>
      <w:r w:rsidR="0069700A" w:rsidRPr="00BF6D0B">
        <w:rPr>
          <w:rFonts w:eastAsia="Malgun Gothic"/>
          <w:lang w:val="fr-FR"/>
        </w:rPr>
        <w:t xml:space="preserve">commission d'études devrait examiner attentivement </w:t>
      </w:r>
      <w:r w:rsidR="00B83646" w:rsidRPr="00BF6D0B">
        <w:rPr>
          <w:rFonts w:eastAsia="Malgun Gothic"/>
          <w:lang w:val="fr-FR"/>
        </w:rPr>
        <w:t xml:space="preserve">les </w:t>
      </w:r>
      <w:r w:rsidR="0069700A" w:rsidRPr="00BF6D0B">
        <w:rPr>
          <w:rFonts w:eastAsia="Malgun Gothic"/>
          <w:lang w:val="fr-FR"/>
        </w:rPr>
        <w:t xml:space="preserve">différentes options </w:t>
      </w:r>
      <w:r w:rsidR="00B83646" w:rsidRPr="00BF6D0B">
        <w:rPr>
          <w:rFonts w:eastAsia="Malgun Gothic"/>
          <w:lang w:val="fr-FR"/>
        </w:rPr>
        <w:t xml:space="preserve">présentées </w:t>
      </w:r>
      <w:r w:rsidR="0069700A" w:rsidRPr="00BF6D0B">
        <w:rPr>
          <w:rFonts w:eastAsia="Malgun Gothic"/>
          <w:lang w:val="fr-FR"/>
        </w:rPr>
        <w:t xml:space="preserve">avant d'envisager l'inclusion </w:t>
      </w:r>
      <w:r w:rsidR="00B83646" w:rsidRPr="00BF6D0B">
        <w:rPr>
          <w:rFonts w:eastAsia="Malgun Gothic"/>
          <w:lang w:val="fr-FR"/>
        </w:rPr>
        <w:t>d</w:t>
      </w:r>
      <w:r w:rsidR="00B45435" w:rsidRPr="00BF6D0B">
        <w:rPr>
          <w:rFonts w:eastAsia="Malgun Gothic"/>
          <w:lang w:val="fr-FR"/>
        </w:rPr>
        <w:t>'</w:t>
      </w:r>
      <w:r w:rsidR="00B83646" w:rsidRPr="00BF6D0B">
        <w:rPr>
          <w:rFonts w:eastAsia="Malgun Gothic"/>
          <w:lang w:val="fr-FR"/>
        </w:rPr>
        <w:t xml:space="preserve">un </w:t>
      </w:r>
      <w:r w:rsidR="0069700A" w:rsidRPr="00BF6D0B">
        <w:rPr>
          <w:rFonts w:eastAsia="Malgun Gothic"/>
          <w:lang w:val="fr-FR"/>
        </w:rPr>
        <w:t xml:space="preserve">logiciel dans </w:t>
      </w:r>
      <w:r w:rsidR="00B83646" w:rsidRPr="00BF6D0B">
        <w:rPr>
          <w:rFonts w:eastAsia="Malgun Gothic"/>
          <w:lang w:val="fr-FR"/>
        </w:rPr>
        <w:t xml:space="preserve">une </w:t>
      </w:r>
      <w:r w:rsidR="0069700A" w:rsidRPr="00BF6D0B">
        <w:rPr>
          <w:rFonts w:eastAsia="Malgun Gothic"/>
          <w:lang w:val="fr-FR"/>
        </w:rPr>
        <w:t>Recommandation.</w:t>
      </w:r>
    </w:p>
    <w:p w14:paraId="205612AC" w14:textId="1D9D5755"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150850" w:rsidRPr="00BF6D0B">
        <w:rPr>
          <w:rFonts w:eastAsia="Malgun Gothic"/>
          <w:lang w:val="fr-FR"/>
        </w:rPr>
        <w:t xml:space="preserve">Dans certaines situations, il peut </w:t>
      </w:r>
      <w:r w:rsidR="00303C57" w:rsidRPr="00BF6D0B">
        <w:rPr>
          <w:rFonts w:eastAsia="Malgun Gothic"/>
          <w:lang w:val="fr-FR"/>
        </w:rPr>
        <w:t>être</w:t>
      </w:r>
      <w:r w:rsidR="00150850" w:rsidRPr="00BF6D0B">
        <w:rPr>
          <w:rFonts w:eastAsia="Malgun Gothic"/>
          <w:lang w:val="fr-FR"/>
        </w:rPr>
        <w:t xml:space="preserve"> approprié, sur le plan technique, d'inclure </w:t>
      </w:r>
      <w:r w:rsidR="00A27468" w:rsidRPr="00BF6D0B">
        <w:rPr>
          <w:rFonts w:eastAsia="Malgun Gothic"/>
          <w:lang w:val="fr-FR"/>
        </w:rPr>
        <w:t>un</w:t>
      </w:r>
      <w:r w:rsidR="00150850" w:rsidRPr="00BF6D0B">
        <w:rPr>
          <w:rFonts w:eastAsia="Malgun Gothic"/>
          <w:lang w:val="fr-FR"/>
        </w:rPr>
        <w:t xml:space="preserve"> logici</w:t>
      </w:r>
      <w:r w:rsidR="00A27468" w:rsidRPr="00BF6D0B">
        <w:rPr>
          <w:rFonts w:eastAsia="Malgun Gothic"/>
          <w:lang w:val="fr-FR"/>
        </w:rPr>
        <w:t>el</w:t>
      </w:r>
      <w:r w:rsidR="00150850" w:rsidRPr="00BF6D0B">
        <w:rPr>
          <w:rFonts w:eastAsia="Malgun Gothic"/>
          <w:lang w:val="fr-FR"/>
        </w:rPr>
        <w:t xml:space="preserve"> dans une Recommandation de l'UIT, comme </w:t>
      </w:r>
      <w:r w:rsidR="00A27468" w:rsidRPr="00BF6D0B">
        <w:rPr>
          <w:rFonts w:eastAsia="Malgun Gothic"/>
          <w:lang w:val="fr-FR"/>
        </w:rPr>
        <w:t xml:space="preserve">décrit </w:t>
      </w:r>
      <w:r w:rsidR="00150850" w:rsidRPr="00BF6D0B">
        <w:rPr>
          <w:rFonts w:eastAsia="Malgun Gothic"/>
          <w:lang w:val="fr-FR"/>
        </w:rPr>
        <w:t>ci-</w:t>
      </w:r>
      <w:r w:rsidR="00A27468" w:rsidRPr="00BF6D0B">
        <w:rPr>
          <w:rFonts w:eastAsia="Malgun Gothic"/>
          <w:lang w:val="fr-FR"/>
        </w:rPr>
        <w:t>après</w:t>
      </w:r>
      <w:r w:rsidR="00150850" w:rsidRPr="00BF6D0B">
        <w:rPr>
          <w:rFonts w:eastAsia="Malgun Gothic"/>
          <w:lang w:val="fr-FR"/>
        </w:rPr>
        <w:t>.</w:t>
      </w:r>
      <w:r w:rsidR="00C63A59" w:rsidRPr="00BF6D0B">
        <w:rPr>
          <w:rFonts w:eastAsia="Malgun Gothic"/>
          <w:lang w:val="fr-FR"/>
        </w:rPr>
        <w:t xml:space="preserve"> Toutefois, l'inclusion d'un logiciel dans une Recommandation de l'UIT </w:t>
      </w:r>
      <w:r w:rsidR="00A27468" w:rsidRPr="00BF6D0B">
        <w:rPr>
          <w:rFonts w:eastAsia="Malgun Gothic"/>
          <w:lang w:val="fr-FR"/>
        </w:rPr>
        <w:t>ne saurait</w:t>
      </w:r>
      <w:r w:rsidR="00303C57" w:rsidRPr="00BF6D0B">
        <w:rPr>
          <w:rFonts w:eastAsia="Malgun Gothic"/>
          <w:lang w:val="fr-FR"/>
        </w:rPr>
        <w:t xml:space="preserve"> jamais</w:t>
      </w:r>
      <w:r w:rsidR="00A27468" w:rsidRPr="00BF6D0B">
        <w:rPr>
          <w:rFonts w:eastAsia="Malgun Gothic"/>
          <w:lang w:val="fr-FR"/>
        </w:rPr>
        <w:t xml:space="preserve"> entraîner </w:t>
      </w:r>
      <w:r w:rsidR="00C63A59" w:rsidRPr="00BF6D0B">
        <w:rPr>
          <w:rFonts w:eastAsia="Malgun Gothic"/>
          <w:lang w:val="fr-FR"/>
        </w:rPr>
        <w:t>l'obligation d'incorporer ce logiciel dans un</w:t>
      </w:r>
      <w:r w:rsidR="00A27468" w:rsidRPr="00BF6D0B">
        <w:rPr>
          <w:rFonts w:eastAsia="Malgun Gothic"/>
          <w:lang w:val="fr-FR"/>
        </w:rPr>
        <w:t xml:space="preserve"> produit </w:t>
      </w:r>
      <w:r w:rsidR="00C63A59" w:rsidRPr="00BF6D0B">
        <w:rPr>
          <w:rFonts w:eastAsia="Malgun Gothic"/>
          <w:lang w:val="fr-FR"/>
        </w:rPr>
        <w:t xml:space="preserve">conforme. (La seule exception à cette règle concerne les logiciels </w:t>
      </w:r>
      <w:r w:rsidR="00A27468" w:rsidRPr="00BF6D0B">
        <w:rPr>
          <w:rFonts w:eastAsia="Malgun Gothic"/>
          <w:lang w:val="fr-FR"/>
        </w:rPr>
        <w:t>décrivant, par exemple, des</w:t>
      </w:r>
      <w:r w:rsidR="00C63A59" w:rsidRPr="00BF6D0B">
        <w:rPr>
          <w:rFonts w:eastAsia="Malgun Gothic"/>
          <w:lang w:val="fr-FR"/>
        </w:rPr>
        <w:t xml:space="preserve"> structure</w:t>
      </w:r>
      <w:r w:rsidR="002A0A1C" w:rsidRPr="00BF6D0B">
        <w:rPr>
          <w:rFonts w:eastAsia="Malgun Gothic"/>
          <w:lang w:val="fr-FR"/>
        </w:rPr>
        <w:t>s</w:t>
      </w:r>
      <w:r w:rsidR="00C63A59" w:rsidRPr="00BF6D0B">
        <w:rPr>
          <w:rFonts w:eastAsia="Malgun Gothic"/>
          <w:lang w:val="fr-FR"/>
        </w:rPr>
        <w:t xml:space="preserve"> de données, </w:t>
      </w:r>
      <w:r w:rsidR="00A27468" w:rsidRPr="00BF6D0B">
        <w:rPr>
          <w:rFonts w:eastAsia="Malgun Gothic"/>
          <w:lang w:val="fr-FR"/>
        </w:rPr>
        <w:t xml:space="preserve">des </w:t>
      </w:r>
      <w:r w:rsidR="00C63A59" w:rsidRPr="00BF6D0B">
        <w:rPr>
          <w:rFonts w:eastAsia="Malgun Gothic"/>
          <w:lang w:val="fr-FR"/>
        </w:rPr>
        <w:t xml:space="preserve">flux de données, </w:t>
      </w:r>
      <w:r w:rsidR="00A27468" w:rsidRPr="00BF6D0B">
        <w:rPr>
          <w:rFonts w:eastAsia="Malgun Gothic"/>
          <w:lang w:val="fr-FR"/>
        </w:rPr>
        <w:t>d</w:t>
      </w:r>
      <w:r w:rsidR="00C63A59" w:rsidRPr="00BF6D0B">
        <w:rPr>
          <w:rFonts w:eastAsia="Malgun Gothic"/>
          <w:lang w:val="fr-FR"/>
        </w:rPr>
        <w:t xml:space="preserve">es schémas ou </w:t>
      </w:r>
      <w:r w:rsidR="00A27468" w:rsidRPr="00BF6D0B">
        <w:rPr>
          <w:rFonts w:eastAsia="Malgun Gothic"/>
          <w:lang w:val="fr-FR"/>
        </w:rPr>
        <w:t xml:space="preserve">des </w:t>
      </w:r>
      <w:r w:rsidR="00C63A59" w:rsidRPr="00BF6D0B">
        <w:rPr>
          <w:rFonts w:eastAsia="Malgun Gothic"/>
          <w:lang w:val="fr-FR"/>
        </w:rPr>
        <w:t>notation</w:t>
      </w:r>
      <w:r w:rsidR="00A27468" w:rsidRPr="00BF6D0B">
        <w:rPr>
          <w:rFonts w:eastAsia="Malgun Gothic"/>
          <w:lang w:val="fr-FR"/>
        </w:rPr>
        <w:t>s</w:t>
      </w:r>
      <w:r w:rsidR="00C63A59" w:rsidRPr="00BF6D0B">
        <w:rPr>
          <w:rFonts w:eastAsia="Malgun Gothic"/>
          <w:lang w:val="fr-FR"/>
        </w:rPr>
        <w:t xml:space="preserve"> ASN.1, comme indiqué dans le </w:t>
      </w:r>
      <w:r w:rsidR="00A526A5">
        <w:rPr>
          <w:rFonts w:eastAsia="Malgun Gothic"/>
          <w:lang w:val="fr-FR"/>
        </w:rPr>
        <w:t>paragraphe</w:t>
      </w:r>
      <w:r w:rsidR="00C63A59" w:rsidRPr="00BF6D0B">
        <w:rPr>
          <w:rFonts w:eastAsia="Malgun Gothic"/>
          <w:lang w:val="fr-FR"/>
        </w:rPr>
        <w:t xml:space="preserve"> 2.2.2 ci-</w:t>
      </w:r>
      <w:r w:rsidR="00E91CB0" w:rsidRPr="00BF6D0B">
        <w:rPr>
          <w:rFonts w:eastAsia="Malgun Gothic"/>
          <w:lang w:val="fr-FR"/>
        </w:rPr>
        <w:t>après</w:t>
      </w:r>
      <w:r w:rsidR="002A0A1C" w:rsidRPr="00BF6D0B">
        <w:rPr>
          <w:rFonts w:eastAsia="Malgun Gothic"/>
          <w:lang w:val="fr-FR"/>
        </w:rPr>
        <w:t>.</w:t>
      </w:r>
      <w:r w:rsidR="00C63A59" w:rsidRPr="00BF6D0B">
        <w:rPr>
          <w:rFonts w:eastAsia="Malgun Gothic"/>
          <w:lang w:val="fr-FR"/>
        </w:rPr>
        <w:t xml:space="preserve">) Les seules utilisations </w:t>
      </w:r>
      <w:r w:rsidR="00E91CB0" w:rsidRPr="00BF6D0B">
        <w:rPr>
          <w:rFonts w:eastAsia="Malgun Gothic"/>
          <w:lang w:val="fr-FR"/>
        </w:rPr>
        <w:t>jugées appropriées</w:t>
      </w:r>
      <w:r w:rsidR="00365410" w:rsidRPr="00BF6D0B">
        <w:rPr>
          <w:rFonts w:eastAsia="Malgun Gothic"/>
          <w:lang w:val="fr-FR"/>
        </w:rPr>
        <w:t xml:space="preserve"> sur le plan technique sont les suivantes:</w:t>
      </w:r>
    </w:p>
    <w:p w14:paraId="21170AB5" w14:textId="30AC221A" w:rsidR="00DC3166" w:rsidRPr="00BF6D0B" w:rsidRDefault="00DC3166" w:rsidP="003D2730">
      <w:pPr>
        <w:pStyle w:val="enumlev2"/>
        <w:rPr>
          <w:rFonts w:eastAsia="Malgun Gothic"/>
          <w:lang w:val="fr-FR"/>
        </w:rPr>
      </w:pPr>
      <w:r w:rsidRPr="00BF6D0B">
        <w:rPr>
          <w:rFonts w:eastAsia="Malgun Gothic"/>
          <w:lang w:val="fr-FR"/>
        </w:rPr>
        <w:t>–</w:t>
      </w:r>
      <w:r w:rsidRPr="00BF6D0B">
        <w:rPr>
          <w:rFonts w:eastAsia="Malgun Gothic"/>
          <w:lang w:val="fr-FR"/>
        </w:rPr>
        <w:tab/>
      </w:r>
      <w:r w:rsidR="002A0A1C" w:rsidRPr="00BF6D0B">
        <w:rPr>
          <w:rFonts w:eastAsia="Malgun Gothic"/>
          <w:lang w:val="fr-FR"/>
        </w:rPr>
        <w:t>P</w:t>
      </w:r>
      <w:r w:rsidR="00303C57" w:rsidRPr="00BF6D0B">
        <w:rPr>
          <w:rFonts w:eastAsia="Malgun Gothic"/>
          <w:lang w:val="fr-FR"/>
        </w:rPr>
        <w:t>our a</w:t>
      </w:r>
      <w:r w:rsidR="00365410" w:rsidRPr="00BF6D0B">
        <w:rPr>
          <w:rFonts w:eastAsia="Malgun Gothic"/>
          <w:lang w:val="fr-FR"/>
        </w:rPr>
        <w:t xml:space="preserve">méliorer la description des fonctionnalités qu'il </w:t>
      </w:r>
      <w:r w:rsidR="00303C57" w:rsidRPr="00BF6D0B">
        <w:rPr>
          <w:rFonts w:eastAsia="Malgun Gothic"/>
          <w:lang w:val="fr-FR"/>
        </w:rPr>
        <w:t>faut</w:t>
      </w:r>
      <w:r w:rsidR="00365410" w:rsidRPr="00BF6D0B">
        <w:rPr>
          <w:rFonts w:eastAsia="Malgun Gothic"/>
          <w:lang w:val="fr-FR"/>
        </w:rPr>
        <w:t xml:space="preserve"> mettre en œuvre dans les produits ou services pour rendre </w:t>
      </w:r>
      <w:r w:rsidR="00E91CB0" w:rsidRPr="00BF6D0B">
        <w:rPr>
          <w:rFonts w:eastAsia="Malgun Gothic"/>
          <w:lang w:val="fr-FR"/>
        </w:rPr>
        <w:t xml:space="preserve">ces derniers </w:t>
      </w:r>
      <w:r w:rsidR="00365410" w:rsidRPr="00BF6D0B">
        <w:rPr>
          <w:rFonts w:eastAsia="Malgun Gothic"/>
          <w:lang w:val="fr-FR"/>
        </w:rPr>
        <w:t>conformes à la Recommandation</w:t>
      </w:r>
      <w:r w:rsidRPr="00BF6D0B">
        <w:rPr>
          <w:rFonts w:eastAsia="Malgun Gothic"/>
          <w:lang w:val="fr-FR"/>
        </w:rPr>
        <w:t>.</w:t>
      </w:r>
    </w:p>
    <w:p w14:paraId="0C027A67" w14:textId="177FCEEB" w:rsidR="00DC3166" w:rsidRPr="00BF6D0B" w:rsidRDefault="00DC3166" w:rsidP="003D2730">
      <w:pPr>
        <w:pStyle w:val="enumlev2"/>
        <w:rPr>
          <w:rFonts w:eastAsia="Malgun Gothic"/>
          <w:lang w:val="fr-FR"/>
        </w:rPr>
      </w:pPr>
      <w:r w:rsidRPr="00BF6D0B">
        <w:rPr>
          <w:rFonts w:eastAsia="Malgun Gothic"/>
          <w:lang w:val="fr-FR"/>
        </w:rPr>
        <w:t>–</w:t>
      </w:r>
      <w:r w:rsidRPr="00BF6D0B">
        <w:rPr>
          <w:rFonts w:eastAsia="Malgun Gothic"/>
          <w:lang w:val="fr-FR"/>
        </w:rPr>
        <w:tab/>
      </w:r>
      <w:r w:rsidR="002A0A1C" w:rsidRPr="00BF6D0B">
        <w:rPr>
          <w:rFonts w:eastAsia="Malgun Gothic"/>
          <w:lang w:val="fr-FR"/>
        </w:rPr>
        <w:t>P</w:t>
      </w:r>
      <w:r w:rsidR="00303C57" w:rsidRPr="00BF6D0B">
        <w:rPr>
          <w:rFonts w:eastAsia="Malgun Gothic"/>
          <w:lang w:val="fr-FR"/>
        </w:rPr>
        <w:t>our d</w:t>
      </w:r>
      <w:r w:rsidR="00E91CB0" w:rsidRPr="00BF6D0B">
        <w:rPr>
          <w:rFonts w:eastAsia="Malgun Gothic"/>
          <w:lang w:val="fr-FR"/>
        </w:rPr>
        <w:t>onner un e</w:t>
      </w:r>
      <w:r w:rsidR="00365410" w:rsidRPr="00BF6D0B">
        <w:rPr>
          <w:rFonts w:eastAsia="Malgun Gothic"/>
          <w:lang w:val="fr-FR"/>
        </w:rPr>
        <w:t>xemple de la façon dont l</w:t>
      </w:r>
      <w:r w:rsidR="00E91CB0" w:rsidRPr="00BF6D0B">
        <w:rPr>
          <w:rFonts w:eastAsia="Malgun Gothic"/>
          <w:lang w:val="fr-FR"/>
        </w:rPr>
        <w:t>es</w:t>
      </w:r>
      <w:r w:rsidR="00365410" w:rsidRPr="00BF6D0B">
        <w:rPr>
          <w:rFonts w:eastAsia="Malgun Gothic"/>
          <w:lang w:val="fr-FR"/>
        </w:rPr>
        <w:t xml:space="preserve"> fonctionnalité</w:t>
      </w:r>
      <w:r w:rsidR="00E91CB0" w:rsidRPr="00BF6D0B">
        <w:rPr>
          <w:rFonts w:eastAsia="Malgun Gothic"/>
          <w:lang w:val="fr-FR"/>
        </w:rPr>
        <w:t>s</w:t>
      </w:r>
      <w:r w:rsidR="00365410" w:rsidRPr="00BF6D0B">
        <w:rPr>
          <w:rFonts w:eastAsia="Malgun Gothic"/>
          <w:lang w:val="fr-FR"/>
        </w:rPr>
        <w:t xml:space="preserve"> requise</w:t>
      </w:r>
      <w:r w:rsidR="00E91CB0" w:rsidRPr="00BF6D0B">
        <w:rPr>
          <w:rFonts w:eastAsia="Malgun Gothic"/>
          <w:lang w:val="fr-FR"/>
        </w:rPr>
        <w:t xml:space="preserve">s </w:t>
      </w:r>
      <w:r w:rsidR="00365410" w:rsidRPr="00BF6D0B">
        <w:rPr>
          <w:rFonts w:eastAsia="Malgun Gothic"/>
          <w:lang w:val="fr-FR"/>
        </w:rPr>
        <w:t>pourrai</w:t>
      </w:r>
      <w:r w:rsidR="00E91CB0" w:rsidRPr="00BF6D0B">
        <w:rPr>
          <w:rFonts w:eastAsia="Malgun Gothic"/>
          <w:lang w:val="fr-FR"/>
        </w:rPr>
        <w:t>en</w:t>
      </w:r>
      <w:r w:rsidR="00365410" w:rsidRPr="00BF6D0B">
        <w:rPr>
          <w:rFonts w:eastAsia="Malgun Gothic"/>
          <w:lang w:val="fr-FR"/>
        </w:rPr>
        <w:t xml:space="preserve">t être </w:t>
      </w:r>
      <w:r w:rsidR="00E91CB0" w:rsidRPr="00BF6D0B">
        <w:rPr>
          <w:rFonts w:eastAsia="Malgun Gothic"/>
          <w:lang w:val="fr-FR"/>
        </w:rPr>
        <w:t>mises en œuvre</w:t>
      </w:r>
      <w:r w:rsidR="00365410" w:rsidRPr="00BF6D0B">
        <w:rPr>
          <w:rFonts w:eastAsia="Malgun Gothic"/>
          <w:lang w:val="fr-FR"/>
        </w:rPr>
        <w:t>.</w:t>
      </w:r>
    </w:p>
    <w:p w14:paraId="561E812E" w14:textId="1966CF01" w:rsidR="00DC3166" w:rsidRPr="00BF6D0B" w:rsidRDefault="00DC3166" w:rsidP="003D2730">
      <w:pPr>
        <w:pStyle w:val="enumlev2"/>
        <w:rPr>
          <w:rFonts w:eastAsia="Malgun Gothic"/>
          <w:lang w:val="fr-FR"/>
        </w:rPr>
      </w:pPr>
      <w:r w:rsidRPr="00BF6D0B">
        <w:rPr>
          <w:rFonts w:eastAsia="Malgun Gothic"/>
          <w:lang w:val="fr-FR"/>
        </w:rPr>
        <w:t>–</w:t>
      </w:r>
      <w:r w:rsidRPr="00BF6D0B">
        <w:rPr>
          <w:rFonts w:eastAsia="Malgun Gothic"/>
          <w:lang w:val="fr-FR"/>
        </w:rPr>
        <w:tab/>
      </w:r>
      <w:r w:rsidR="002A0A1C" w:rsidRPr="00BF6D0B">
        <w:rPr>
          <w:rFonts w:eastAsia="Malgun Gothic"/>
          <w:lang w:val="fr-FR"/>
        </w:rPr>
        <w:t>P</w:t>
      </w:r>
      <w:r w:rsidR="00BD5C47" w:rsidRPr="00BF6D0B">
        <w:rPr>
          <w:rFonts w:eastAsia="Malgun Gothic"/>
          <w:lang w:val="fr-FR"/>
        </w:rPr>
        <w:t>our t</w:t>
      </w:r>
      <w:r w:rsidR="00365410" w:rsidRPr="00BF6D0B">
        <w:rPr>
          <w:rFonts w:eastAsia="Malgun Gothic"/>
          <w:lang w:val="fr-FR"/>
        </w:rPr>
        <w:t>ester la conformité d'un</w:t>
      </w:r>
      <w:r w:rsidR="00E91CB0" w:rsidRPr="00BF6D0B">
        <w:rPr>
          <w:rFonts w:eastAsia="Malgun Gothic"/>
          <w:lang w:val="fr-FR"/>
        </w:rPr>
        <w:t xml:space="preserve">e mise en œuvre </w:t>
      </w:r>
      <w:r w:rsidR="00BD5C47" w:rsidRPr="00BF6D0B">
        <w:rPr>
          <w:rFonts w:eastAsia="Malgun Gothic"/>
          <w:lang w:val="fr-FR"/>
        </w:rPr>
        <w:t xml:space="preserve">pour ce qui est des </w:t>
      </w:r>
      <w:r w:rsidR="00365410" w:rsidRPr="00BF6D0B">
        <w:rPr>
          <w:rFonts w:eastAsia="Malgun Gothic"/>
          <w:lang w:val="fr-FR"/>
        </w:rPr>
        <w:t>fonctionnalité</w:t>
      </w:r>
      <w:r w:rsidR="00E91CB0" w:rsidRPr="00BF6D0B">
        <w:rPr>
          <w:rFonts w:eastAsia="Malgun Gothic"/>
          <w:lang w:val="fr-FR"/>
        </w:rPr>
        <w:t>s</w:t>
      </w:r>
      <w:r w:rsidR="00365410" w:rsidRPr="00BF6D0B">
        <w:rPr>
          <w:rFonts w:eastAsia="Malgun Gothic"/>
          <w:lang w:val="fr-FR"/>
        </w:rPr>
        <w:t xml:space="preserve"> requise</w:t>
      </w:r>
      <w:r w:rsidR="00E91CB0" w:rsidRPr="00BF6D0B">
        <w:rPr>
          <w:rFonts w:eastAsia="Malgun Gothic"/>
          <w:lang w:val="fr-FR"/>
        </w:rPr>
        <w:t>s</w:t>
      </w:r>
      <w:r w:rsidR="00365410" w:rsidRPr="00BF6D0B">
        <w:rPr>
          <w:rFonts w:eastAsia="Malgun Gothic"/>
          <w:lang w:val="fr-FR"/>
        </w:rPr>
        <w:t>.</w:t>
      </w:r>
    </w:p>
    <w:p w14:paraId="063C5118" w14:textId="24F4B39A" w:rsidR="00365410" w:rsidRPr="00BF6D0B" w:rsidRDefault="00DC3166" w:rsidP="003D2730">
      <w:pPr>
        <w:pStyle w:val="enumlev2"/>
        <w:rPr>
          <w:rFonts w:eastAsia="Malgun Gothic"/>
          <w:lang w:val="fr-FR"/>
        </w:rPr>
      </w:pPr>
      <w:r w:rsidRPr="00BF6D0B">
        <w:rPr>
          <w:rFonts w:eastAsia="Malgun Gothic"/>
          <w:lang w:val="fr-FR"/>
        </w:rPr>
        <w:t>–</w:t>
      </w:r>
      <w:r w:rsidRPr="00BF6D0B">
        <w:rPr>
          <w:rFonts w:eastAsia="Malgun Gothic"/>
          <w:lang w:val="fr-FR"/>
        </w:rPr>
        <w:tab/>
      </w:r>
      <w:r w:rsidR="002A0A1C" w:rsidRPr="00BF6D0B">
        <w:rPr>
          <w:rFonts w:eastAsia="Malgun Gothic"/>
          <w:lang w:val="fr-FR"/>
        </w:rPr>
        <w:t>P</w:t>
      </w:r>
      <w:r w:rsidR="00BD5C47" w:rsidRPr="00BF6D0B">
        <w:rPr>
          <w:rFonts w:eastAsia="Malgun Gothic"/>
          <w:lang w:val="fr-FR"/>
        </w:rPr>
        <w:t>our d</w:t>
      </w:r>
      <w:r w:rsidR="00365410" w:rsidRPr="00BF6D0B">
        <w:rPr>
          <w:rFonts w:eastAsia="Malgun Gothic"/>
          <w:lang w:val="fr-FR"/>
        </w:rPr>
        <w:t xml:space="preserve">écrire </w:t>
      </w:r>
      <w:r w:rsidR="00EA3CC5" w:rsidRPr="00BF6D0B">
        <w:rPr>
          <w:rFonts w:eastAsia="Malgun Gothic"/>
          <w:lang w:val="fr-FR"/>
        </w:rPr>
        <w:t xml:space="preserve">les </w:t>
      </w:r>
      <w:r w:rsidR="00365410" w:rsidRPr="00BF6D0B">
        <w:rPr>
          <w:rFonts w:eastAsia="Malgun Gothic"/>
          <w:lang w:val="fr-FR"/>
        </w:rPr>
        <w:t>structure</w:t>
      </w:r>
      <w:r w:rsidR="00D02699" w:rsidRPr="00BF6D0B">
        <w:rPr>
          <w:rFonts w:eastAsia="Malgun Gothic"/>
          <w:lang w:val="fr-FR"/>
        </w:rPr>
        <w:t>s</w:t>
      </w:r>
      <w:r w:rsidR="00365410" w:rsidRPr="00BF6D0B">
        <w:rPr>
          <w:rFonts w:eastAsia="Malgun Gothic"/>
          <w:lang w:val="fr-FR"/>
        </w:rPr>
        <w:t xml:space="preserve"> de données, les schémas, l</w:t>
      </w:r>
      <w:r w:rsidR="00EA3CC5" w:rsidRPr="00BF6D0B">
        <w:rPr>
          <w:rFonts w:eastAsia="Malgun Gothic"/>
          <w:lang w:val="fr-FR"/>
        </w:rPr>
        <w:t>es</w:t>
      </w:r>
      <w:r w:rsidR="00365410" w:rsidRPr="00BF6D0B">
        <w:rPr>
          <w:rFonts w:eastAsia="Malgun Gothic"/>
          <w:lang w:val="fr-FR"/>
        </w:rPr>
        <w:t xml:space="preserve"> notation</w:t>
      </w:r>
      <w:r w:rsidR="00EA3CC5" w:rsidRPr="00BF6D0B">
        <w:rPr>
          <w:rFonts w:eastAsia="Malgun Gothic"/>
          <w:lang w:val="fr-FR"/>
        </w:rPr>
        <w:t>s</w:t>
      </w:r>
      <w:r w:rsidR="00365410" w:rsidRPr="00BF6D0B">
        <w:rPr>
          <w:rFonts w:eastAsia="Malgun Gothic"/>
          <w:lang w:val="fr-FR"/>
        </w:rPr>
        <w:t xml:space="preserve"> ASN.1, les spécifications de la grammaire EBNF, etc.</w:t>
      </w:r>
    </w:p>
    <w:p w14:paraId="45023BBE" w14:textId="4785692F"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29320B" w:rsidRPr="00BF6D0B">
        <w:rPr>
          <w:rFonts w:eastAsia="Malgun Gothic"/>
          <w:lang w:val="fr-FR"/>
        </w:rPr>
        <w:t xml:space="preserve">Les commissions d'études n'accepteront pas de </w:t>
      </w:r>
      <w:r w:rsidR="00EA3CC5" w:rsidRPr="00BF6D0B">
        <w:rPr>
          <w:rFonts w:eastAsia="Malgun Gothic"/>
          <w:lang w:val="fr-FR"/>
        </w:rPr>
        <w:t>soumission</w:t>
      </w:r>
      <w:r w:rsidR="0029320B" w:rsidRPr="00BF6D0B">
        <w:rPr>
          <w:rFonts w:eastAsia="Malgun Gothic"/>
          <w:lang w:val="fr-FR"/>
        </w:rPr>
        <w:t xml:space="preserve"> relative</w:t>
      </w:r>
      <w:r w:rsidR="00EA3CC5" w:rsidRPr="00BF6D0B">
        <w:rPr>
          <w:rFonts w:eastAsia="Malgun Gothic"/>
          <w:lang w:val="fr-FR"/>
        </w:rPr>
        <w:t xml:space="preserve"> </w:t>
      </w:r>
      <w:r w:rsidR="0029320B" w:rsidRPr="00BF6D0B">
        <w:rPr>
          <w:rFonts w:eastAsia="Malgun Gothic"/>
          <w:lang w:val="fr-FR"/>
        </w:rPr>
        <w:t xml:space="preserve">à un logiciel qui, dans le cas où </w:t>
      </w:r>
      <w:r w:rsidR="00787045" w:rsidRPr="00BF6D0B">
        <w:rPr>
          <w:rFonts w:eastAsia="Malgun Gothic"/>
          <w:lang w:val="fr-FR"/>
        </w:rPr>
        <w:t>ce logiciel</w:t>
      </w:r>
      <w:r w:rsidR="0029320B" w:rsidRPr="00BF6D0B">
        <w:rPr>
          <w:rFonts w:eastAsia="Malgun Gothic"/>
          <w:lang w:val="fr-FR"/>
        </w:rPr>
        <w:t xml:space="preserve"> serait inclus dans une Recommandation, entraîner</w:t>
      </w:r>
      <w:r w:rsidR="00787045" w:rsidRPr="00BF6D0B">
        <w:rPr>
          <w:rFonts w:eastAsia="Malgun Gothic"/>
          <w:lang w:val="fr-FR"/>
        </w:rPr>
        <w:t>ont</w:t>
      </w:r>
      <w:r w:rsidR="0029320B" w:rsidRPr="00BF6D0B">
        <w:rPr>
          <w:rFonts w:eastAsia="Malgun Gothic"/>
          <w:lang w:val="fr-FR"/>
        </w:rPr>
        <w:t xml:space="preserve"> l'obligation pour les </w:t>
      </w:r>
      <w:r w:rsidR="00EA3CC5" w:rsidRPr="00BF6D0B">
        <w:rPr>
          <w:rFonts w:eastAsia="Malgun Gothic"/>
          <w:lang w:val="fr-FR"/>
        </w:rPr>
        <w:t xml:space="preserve">responsables </w:t>
      </w:r>
      <w:r w:rsidR="0029320B" w:rsidRPr="00BF6D0B">
        <w:rPr>
          <w:rFonts w:eastAsia="Malgun Gothic"/>
          <w:lang w:val="fr-FR"/>
        </w:rPr>
        <w:t xml:space="preserve">de la mise en œuvre de respecter les conditions de licence d'un logiciel tiers qui ne </w:t>
      </w:r>
      <w:r w:rsidR="00EA3CC5" w:rsidRPr="00BF6D0B">
        <w:rPr>
          <w:rFonts w:eastAsia="Malgun Gothic"/>
          <w:lang w:val="fr-FR"/>
        </w:rPr>
        <w:t xml:space="preserve">remplit </w:t>
      </w:r>
      <w:r w:rsidR="0029320B" w:rsidRPr="00BF6D0B">
        <w:rPr>
          <w:rFonts w:eastAsia="Malgun Gothic"/>
          <w:lang w:val="fr-FR"/>
        </w:rPr>
        <w:t xml:space="preserve">pas </w:t>
      </w:r>
      <w:r w:rsidR="00EA3CC5" w:rsidRPr="00BF6D0B">
        <w:rPr>
          <w:rFonts w:eastAsia="Malgun Gothic"/>
          <w:lang w:val="fr-FR"/>
        </w:rPr>
        <w:t xml:space="preserve">les </w:t>
      </w:r>
      <w:r w:rsidR="0029320B" w:rsidRPr="00BF6D0B">
        <w:rPr>
          <w:rFonts w:eastAsia="Malgun Gothic"/>
          <w:lang w:val="fr-FR"/>
        </w:rPr>
        <w:t xml:space="preserve">conditions d'octroi de licence énoncées dans le présent document. </w:t>
      </w:r>
      <w:r w:rsidR="00FB1B93" w:rsidRPr="00BF6D0B">
        <w:rPr>
          <w:rFonts w:eastAsia="Malgun Gothic"/>
          <w:lang w:val="fr-FR"/>
        </w:rPr>
        <w:t>Aucune des licences requises et aucun des engagements concernant l'octroi de licences faisant l'objet des Annexes A (formulaire de déclaration de droits d'auteur afférents aux logiciels et de déclaration de cession de licence), B et C du présent document ne seront modifiés. Si l</w:t>
      </w:r>
      <w:r w:rsidR="00B45435" w:rsidRPr="00BF6D0B">
        <w:rPr>
          <w:rFonts w:eastAsia="Malgun Gothic"/>
          <w:lang w:val="fr-FR"/>
        </w:rPr>
        <w:t>'</w:t>
      </w:r>
      <w:r w:rsidR="00B201C7" w:rsidRPr="00BF6D0B">
        <w:rPr>
          <w:rFonts w:eastAsia="Malgun Gothic"/>
          <w:lang w:val="fr-FR"/>
        </w:rPr>
        <w:t>o</w:t>
      </w:r>
      <w:r w:rsidR="00FB1B93" w:rsidRPr="00BF6D0B">
        <w:rPr>
          <w:rFonts w:eastAsia="Malgun Gothic"/>
          <w:lang w:val="fr-FR"/>
        </w:rPr>
        <w:t>ption 3 du formulaire de déclaration de droits d'auteur afférents aux logiciels et de cession de licence est sélectionnée, le logiciel ne sera pas inclus dans la Recommandation.</w:t>
      </w:r>
    </w:p>
    <w:p w14:paraId="57298ABF" w14:textId="35DA60DC" w:rsidR="002A0A1C"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B201C7" w:rsidRPr="00BF6D0B">
        <w:rPr>
          <w:rFonts w:eastAsia="Malgun Gothic"/>
          <w:lang w:val="fr-FR"/>
        </w:rPr>
        <w:t>Le détenteur des droits d'auteur afférents au logiciel remettr</w:t>
      </w:r>
      <w:r w:rsidR="00917A5B" w:rsidRPr="00BF6D0B">
        <w:rPr>
          <w:rFonts w:eastAsia="Malgun Gothic"/>
          <w:lang w:val="fr-FR"/>
        </w:rPr>
        <w:t>a</w:t>
      </w:r>
      <w:r w:rsidR="00B201C7" w:rsidRPr="00BF6D0B">
        <w:rPr>
          <w:rFonts w:eastAsia="Malgun Gothic"/>
          <w:lang w:val="fr-FR"/>
        </w:rPr>
        <w:t xml:space="preserve"> une copie de la Déclaration de droits d'auteur afférents aux logiciels et de la Déclaration de cession de licence, signées, pour toute soumission de logiciel, avant que celui-ci ne soit inclus dans une Recommandation. Il</w:t>
      </w:r>
      <w:r w:rsidR="00237ED3" w:rsidRPr="00BF6D0B">
        <w:rPr>
          <w:rFonts w:eastAsia="Malgun Gothic"/>
          <w:lang w:val="fr-FR"/>
        </w:rPr>
        <w:t xml:space="preserve"> ajouter</w:t>
      </w:r>
      <w:r w:rsidR="00B201C7" w:rsidRPr="00BF6D0B">
        <w:rPr>
          <w:rFonts w:eastAsia="Malgun Gothic"/>
          <w:lang w:val="fr-FR"/>
        </w:rPr>
        <w:t>a</w:t>
      </w:r>
      <w:r w:rsidR="00237ED3" w:rsidRPr="00BF6D0B">
        <w:rPr>
          <w:rFonts w:eastAsia="Malgun Gothic"/>
          <w:lang w:val="fr-FR"/>
        </w:rPr>
        <w:t xml:space="preserve"> la déclaration suivante dans sa contribution</w:t>
      </w:r>
      <w:r w:rsidR="00EB29B2" w:rsidRPr="00BF6D0B">
        <w:rPr>
          <w:rFonts w:eastAsia="Malgun Gothic"/>
          <w:lang w:val="fr-FR"/>
        </w:rPr>
        <w:t>,</w:t>
      </w:r>
      <w:r w:rsidR="00237ED3" w:rsidRPr="00BF6D0B">
        <w:rPr>
          <w:rFonts w:eastAsia="Malgun Gothic"/>
          <w:lang w:val="fr-FR"/>
        </w:rPr>
        <w:t xml:space="preserve"> dès la première présentation de ce logiciel à la commission d'études:</w:t>
      </w:r>
      <w:r w:rsidR="00EB29B2" w:rsidRPr="00BF6D0B">
        <w:rPr>
          <w:rFonts w:eastAsia="Malgun Gothic"/>
          <w:lang w:val="fr-FR"/>
        </w:rPr>
        <w:t xml:space="preserve"> </w:t>
      </w:r>
      <w:r w:rsidR="00237ED3" w:rsidRPr="00BF6D0B">
        <w:rPr>
          <w:rFonts w:eastAsia="Malgun Gothic"/>
          <w:lang w:val="fr-FR"/>
        </w:rPr>
        <w:t xml:space="preserve">"Le détenteur des droits d'auteur afférents au logiciel accepte par la présente les conditions énoncées </w:t>
      </w:r>
      <w:r w:rsidR="00EB29B2" w:rsidRPr="00BF6D0B">
        <w:rPr>
          <w:rFonts w:eastAsia="Malgun Gothic"/>
          <w:lang w:val="fr-FR"/>
        </w:rPr>
        <w:t>dans l</w:t>
      </w:r>
      <w:r w:rsidR="00237ED3" w:rsidRPr="00BF6D0B">
        <w:rPr>
          <w:rFonts w:eastAsia="Malgun Gothic"/>
          <w:lang w:val="fr-FR"/>
        </w:rPr>
        <w:t>'Annexe B des Lignes directrices relatives aux droits d'auteur afférents aux logiciels"</w:t>
      </w:r>
      <w:r w:rsidR="002A0A1C" w:rsidRPr="00BF6D0B">
        <w:rPr>
          <w:rFonts w:eastAsia="Malgun Gothic"/>
          <w:lang w:val="fr-FR"/>
        </w:rPr>
        <w:t>.</w:t>
      </w:r>
    </w:p>
    <w:p w14:paraId="7666B90A" w14:textId="336DF35C" w:rsidR="00DC3166" w:rsidRPr="00BF6D0B" w:rsidRDefault="002A0A1C"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3C23EE" w:rsidRPr="00BF6D0B">
        <w:rPr>
          <w:rFonts w:eastAsia="Malgun Gothic"/>
          <w:lang w:val="fr-FR"/>
        </w:rPr>
        <w:t xml:space="preserve">Toute déclaration de droits d'auteur </w:t>
      </w:r>
      <w:r w:rsidR="00EB29B2" w:rsidRPr="00BF6D0B">
        <w:rPr>
          <w:rFonts w:eastAsia="Malgun Gothic"/>
          <w:lang w:val="fr-FR"/>
        </w:rPr>
        <w:t>afférent</w:t>
      </w:r>
      <w:r w:rsidR="00B04B6D" w:rsidRPr="00BF6D0B">
        <w:rPr>
          <w:rFonts w:eastAsia="Malgun Gothic"/>
          <w:lang w:val="fr-FR"/>
        </w:rPr>
        <w:t>s aux</w:t>
      </w:r>
      <w:r w:rsidR="00EB29B2" w:rsidRPr="00BF6D0B">
        <w:rPr>
          <w:rFonts w:eastAsia="Malgun Gothic"/>
          <w:lang w:val="fr-FR"/>
        </w:rPr>
        <w:t xml:space="preserve"> logiciel</w:t>
      </w:r>
      <w:r w:rsidR="00B04B6D" w:rsidRPr="00BF6D0B">
        <w:rPr>
          <w:rFonts w:eastAsia="Malgun Gothic"/>
          <w:lang w:val="fr-FR"/>
        </w:rPr>
        <w:t>s</w:t>
      </w:r>
      <w:r w:rsidR="00EB29B2" w:rsidRPr="00BF6D0B">
        <w:rPr>
          <w:rFonts w:eastAsia="Malgun Gothic"/>
          <w:lang w:val="fr-FR"/>
        </w:rPr>
        <w:t xml:space="preserve"> </w:t>
      </w:r>
      <w:r w:rsidR="003C23EE" w:rsidRPr="00BF6D0B">
        <w:rPr>
          <w:rFonts w:eastAsia="Malgun Gothic"/>
          <w:lang w:val="fr-FR"/>
        </w:rPr>
        <w:t xml:space="preserve">et de cession de licence s'applique au logiciel et à la Recommandation </w:t>
      </w:r>
      <w:r w:rsidR="00917A5B" w:rsidRPr="00BF6D0B">
        <w:rPr>
          <w:rFonts w:eastAsia="Malgun Gothic"/>
          <w:lang w:val="fr-FR"/>
        </w:rPr>
        <w:t xml:space="preserve">indiquée </w:t>
      </w:r>
      <w:r w:rsidR="00B04B6D" w:rsidRPr="00BF6D0B">
        <w:rPr>
          <w:rFonts w:eastAsia="Malgun Gothic"/>
          <w:lang w:val="fr-FR"/>
        </w:rPr>
        <w:t xml:space="preserve">dans </w:t>
      </w:r>
      <w:r w:rsidR="003C23EE" w:rsidRPr="00BF6D0B">
        <w:rPr>
          <w:rFonts w:eastAsia="Malgun Gothic"/>
          <w:lang w:val="fr-FR"/>
        </w:rPr>
        <w:t xml:space="preserve">la </w:t>
      </w:r>
      <w:r w:rsidR="00B04B6D" w:rsidRPr="00BF6D0B">
        <w:rPr>
          <w:rFonts w:eastAsia="Malgun Gothic"/>
          <w:lang w:val="fr-FR"/>
        </w:rPr>
        <w:t>D</w:t>
      </w:r>
      <w:r w:rsidR="003C23EE" w:rsidRPr="00BF6D0B">
        <w:rPr>
          <w:rFonts w:eastAsia="Malgun Gothic"/>
          <w:lang w:val="fr-FR"/>
        </w:rPr>
        <w:t xml:space="preserve">éclaration et </w:t>
      </w:r>
      <w:r w:rsidR="00917A5B" w:rsidRPr="00BF6D0B">
        <w:rPr>
          <w:rFonts w:eastAsia="Malgun Gothic"/>
          <w:lang w:val="fr-FR"/>
        </w:rPr>
        <w:t xml:space="preserve">à </w:t>
      </w:r>
      <w:r w:rsidR="003C23EE" w:rsidRPr="00BF6D0B">
        <w:rPr>
          <w:rFonts w:eastAsia="Malgun Gothic"/>
          <w:lang w:val="fr-FR"/>
        </w:rPr>
        <w:t xml:space="preserve">toute révision </w:t>
      </w:r>
      <w:r w:rsidR="00917A5B" w:rsidRPr="00BF6D0B">
        <w:rPr>
          <w:rFonts w:eastAsia="Malgun Gothic"/>
          <w:lang w:val="fr-FR"/>
        </w:rPr>
        <w:t>ultérieure</w:t>
      </w:r>
      <w:r w:rsidR="003C23EE" w:rsidRPr="00BF6D0B">
        <w:rPr>
          <w:rFonts w:eastAsia="Malgun Gothic"/>
          <w:lang w:val="fr-FR"/>
        </w:rPr>
        <w:t xml:space="preserve">. S'il est proposé d'utiliser le logiciel dans le contexte d'une Recommandation </w:t>
      </w:r>
      <w:r w:rsidR="00917A5B" w:rsidRPr="00BF6D0B">
        <w:rPr>
          <w:rFonts w:eastAsia="Malgun Gothic"/>
          <w:lang w:val="fr-FR"/>
        </w:rPr>
        <w:t xml:space="preserve">autre </w:t>
      </w:r>
      <w:r w:rsidR="003C23EE" w:rsidRPr="00BF6D0B">
        <w:rPr>
          <w:rFonts w:eastAsia="Malgun Gothic"/>
          <w:lang w:val="fr-FR"/>
        </w:rPr>
        <w:t xml:space="preserve">que celle qui est </w:t>
      </w:r>
      <w:r w:rsidR="00917A5B" w:rsidRPr="00BF6D0B">
        <w:rPr>
          <w:rFonts w:eastAsia="Malgun Gothic"/>
          <w:lang w:val="fr-FR"/>
        </w:rPr>
        <w:t xml:space="preserve">indiquée </w:t>
      </w:r>
      <w:r w:rsidR="003C23EE" w:rsidRPr="00BF6D0B">
        <w:rPr>
          <w:rFonts w:eastAsia="Malgun Gothic"/>
          <w:lang w:val="fr-FR"/>
        </w:rPr>
        <w:t xml:space="preserve">dans la Déclaration des droits d'auteur </w:t>
      </w:r>
      <w:r w:rsidR="00B04B6D" w:rsidRPr="00BF6D0B">
        <w:rPr>
          <w:rFonts w:eastAsia="Malgun Gothic"/>
          <w:lang w:val="fr-FR"/>
        </w:rPr>
        <w:t xml:space="preserve">afférents aux logiciels </w:t>
      </w:r>
      <w:r w:rsidR="003C23EE" w:rsidRPr="00BF6D0B">
        <w:rPr>
          <w:rFonts w:eastAsia="Malgun Gothic"/>
          <w:lang w:val="fr-FR"/>
        </w:rPr>
        <w:t xml:space="preserve">et </w:t>
      </w:r>
      <w:r w:rsidR="00B04B6D" w:rsidRPr="00BF6D0B">
        <w:rPr>
          <w:rFonts w:eastAsia="Malgun Gothic"/>
          <w:lang w:val="fr-FR"/>
        </w:rPr>
        <w:t xml:space="preserve">la Déclaration </w:t>
      </w:r>
      <w:r w:rsidR="003C23EE" w:rsidRPr="00BF6D0B">
        <w:rPr>
          <w:rFonts w:eastAsia="Malgun Gothic"/>
          <w:lang w:val="fr-FR"/>
        </w:rPr>
        <w:t>de cession de licence, la commission d'études compétente demandera au détenteur des droits d'auteur afférents au logiciel de soumettre une nouvelle Déclaration pour la nouvelle Recommandation applicable.</w:t>
      </w:r>
    </w:p>
    <w:p w14:paraId="5DD59F8E" w14:textId="3A005866"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3C23EE" w:rsidRPr="00BF6D0B">
        <w:rPr>
          <w:rFonts w:eastAsia="Malgun Gothic"/>
          <w:lang w:val="fr-FR"/>
        </w:rPr>
        <w:t xml:space="preserve">Les logiciels inclus dans une Recommandation approuvée </w:t>
      </w:r>
      <w:r w:rsidR="00917A5B" w:rsidRPr="00BF6D0B">
        <w:rPr>
          <w:rFonts w:eastAsia="Malgun Gothic"/>
          <w:lang w:val="fr-FR"/>
        </w:rPr>
        <w:t>seront</w:t>
      </w:r>
      <w:r w:rsidR="003C23EE" w:rsidRPr="00BF6D0B">
        <w:rPr>
          <w:rFonts w:eastAsia="Malgun Gothic"/>
          <w:lang w:val="fr-FR"/>
        </w:rPr>
        <w:t xml:space="preserve"> présent</w:t>
      </w:r>
      <w:r w:rsidR="00B04B6D" w:rsidRPr="00BF6D0B">
        <w:rPr>
          <w:rFonts w:eastAsia="Malgun Gothic"/>
          <w:lang w:val="fr-FR"/>
        </w:rPr>
        <w:t>és</w:t>
      </w:r>
      <w:r w:rsidR="003C23EE" w:rsidRPr="00BF6D0B">
        <w:rPr>
          <w:rFonts w:eastAsia="Malgun Gothic"/>
          <w:lang w:val="fr-FR"/>
        </w:rPr>
        <w:t xml:space="preserve"> sous forme de code source. </w:t>
      </w:r>
      <w:r w:rsidR="00E17DD3" w:rsidRPr="00BF6D0B">
        <w:rPr>
          <w:rFonts w:eastAsia="Malgun Gothic"/>
          <w:lang w:val="fr-FR"/>
        </w:rPr>
        <w:t xml:space="preserve">Ce code source </w:t>
      </w:r>
      <w:r w:rsidR="00B04B6D" w:rsidRPr="00BF6D0B">
        <w:rPr>
          <w:rFonts w:eastAsia="Malgun Gothic"/>
          <w:lang w:val="fr-FR"/>
        </w:rPr>
        <w:t xml:space="preserve">sera écrit </w:t>
      </w:r>
      <w:r w:rsidR="00E17DD3" w:rsidRPr="00BF6D0B">
        <w:rPr>
          <w:rFonts w:eastAsia="Malgun Gothic"/>
          <w:lang w:val="fr-FR"/>
        </w:rPr>
        <w:t xml:space="preserve">dans un langage de programmation courant (par exemple, ANSI C) </w:t>
      </w:r>
      <w:r w:rsidR="00666E29" w:rsidRPr="00BF6D0B">
        <w:rPr>
          <w:rFonts w:eastAsia="Malgun Gothic"/>
          <w:lang w:val="fr-FR"/>
        </w:rPr>
        <w:t xml:space="preserve">admis </w:t>
      </w:r>
      <w:r w:rsidR="00E17DD3" w:rsidRPr="00BF6D0B">
        <w:rPr>
          <w:rFonts w:eastAsia="Malgun Gothic"/>
          <w:lang w:val="fr-FR"/>
        </w:rPr>
        <w:t xml:space="preserve">par la commission d'études; il </w:t>
      </w:r>
      <w:r w:rsidR="00917A5B" w:rsidRPr="00BF6D0B">
        <w:rPr>
          <w:rFonts w:eastAsia="Malgun Gothic"/>
          <w:lang w:val="fr-FR"/>
        </w:rPr>
        <w:t xml:space="preserve">contiendra en outre </w:t>
      </w:r>
      <w:r w:rsidR="00E17DD3" w:rsidRPr="00BF6D0B">
        <w:rPr>
          <w:rFonts w:eastAsia="Malgun Gothic"/>
          <w:lang w:val="fr-FR"/>
        </w:rPr>
        <w:t xml:space="preserve">tous les fichiers nécessaires pour générer, adapter ou modifier, installer et exécuter le logiciel, y compris les scripts permettant de commander ces opérations. </w:t>
      </w:r>
      <w:r w:rsidR="00666E29" w:rsidRPr="00BF6D0B">
        <w:rPr>
          <w:rFonts w:eastAsia="Malgun Gothic"/>
          <w:lang w:val="fr-FR"/>
        </w:rPr>
        <w:t xml:space="preserve">La </w:t>
      </w:r>
      <w:r w:rsidR="00D470C4" w:rsidRPr="00BF6D0B">
        <w:rPr>
          <w:rFonts w:eastAsia="Malgun Gothic"/>
          <w:lang w:val="fr-FR"/>
        </w:rPr>
        <w:t xml:space="preserve">commission d'études </w:t>
      </w:r>
      <w:r w:rsidR="00666E29" w:rsidRPr="00BF6D0B">
        <w:rPr>
          <w:rFonts w:eastAsia="Malgun Gothic"/>
          <w:lang w:val="fr-FR"/>
        </w:rPr>
        <w:t xml:space="preserve">pourra ainsi </w:t>
      </w:r>
      <w:r w:rsidR="00D470C4" w:rsidRPr="00BF6D0B">
        <w:rPr>
          <w:rFonts w:eastAsia="Malgun Gothic"/>
          <w:lang w:val="fr-FR"/>
        </w:rPr>
        <w:t xml:space="preserve">faire en sorte </w:t>
      </w:r>
      <w:r w:rsidR="00666E29" w:rsidRPr="00BF6D0B">
        <w:rPr>
          <w:rFonts w:eastAsia="Malgun Gothic"/>
          <w:lang w:val="fr-FR"/>
        </w:rPr>
        <w:t xml:space="preserve">de préserver la conformité du </w:t>
      </w:r>
      <w:r w:rsidR="00D470C4" w:rsidRPr="00BF6D0B">
        <w:rPr>
          <w:rFonts w:eastAsia="Malgun Gothic"/>
          <w:lang w:val="fr-FR"/>
        </w:rPr>
        <w:t xml:space="preserve">code source </w:t>
      </w:r>
      <w:r w:rsidR="00666E29" w:rsidRPr="00BF6D0B">
        <w:rPr>
          <w:rFonts w:eastAsia="Malgun Gothic"/>
          <w:lang w:val="fr-FR"/>
        </w:rPr>
        <w:t xml:space="preserve">aux </w:t>
      </w:r>
      <w:r w:rsidR="00D470C4" w:rsidRPr="00BF6D0B">
        <w:rPr>
          <w:rFonts w:eastAsia="Malgun Gothic"/>
          <w:lang w:val="fr-FR"/>
        </w:rPr>
        <w:t>révisions ultérieures de la Recommandation</w:t>
      </w:r>
      <w:r w:rsidR="00666E29" w:rsidRPr="00BF6D0B">
        <w:rPr>
          <w:rFonts w:eastAsia="Malgun Gothic"/>
          <w:lang w:val="fr-FR"/>
        </w:rPr>
        <w:t>, le cas échéant</w:t>
      </w:r>
      <w:r w:rsidR="00D470C4" w:rsidRPr="00BF6D0B">
        <w:rPr>
          <w:rFonts w:eastAsia="Malgun Gothic"/>
          <w:lang w:val="fr-FR"/>
        </w:rPr>
        <w:t>, et</w:t>
      </w:r>
      <w:r w:rsidR="006C0EDC" w:rsidRPr="00BF6D0B">
        <w:rPr>
          <w:rFonts w:eastAsia="Malgun Gothic"/>
          <w:lang w:val="fr-FR"/>
        </w:rPr>
        <w:t xml:space="preserve"> </w:t>
      </w:r>
      <w:r w:rsidR="00D470C4" w:rsidRPr="00BF6D0B">
        <w:rPr>
          <w:rFonts w:eastAsia="Malgun Gothic"/>
          <w:lang w:val="fr-FR"/>
        </w:rPr>
        <w:t xml:space="preserve">les responsables de la mise en œuvre </w:t>
      </w:r>
      <w:r w:rsidR="006C0EDC" w:rsidRPr="00BF6D0B">
        <w:rPr>
          <w:rFonts w:eastAsia="Malgun Gothic"/>
          <w:lang w:val="fr-FR"/>
        </w:rPr>
        <w:t xml:space="preserve">pourront </w:t>
      </w:r>
      <w:r w:rsidR="00D470C4" w:rsidRPr="00BF6D0B">
        <w:rPr>
          <w:rFonts w:eastAsia="Malgun Gothic"/>
          <w:lang w:val="fr-FR"/>
        </w:rPr>
        <w:t xml:space="preserve">procéder à des </w:t>
      </w:r>
      <w:r w:rsidR="006C0EDC" w:rsidRPr="00BF6D0B">
        <w:rPr>
          <w:rFonts w:eastAsia="Malgun Gothic"/>
          <w:lang w:val="fr-FR"/>
        </w:rPr>
        <w:t xml:space="preserve">mises en œuvre autonomes </w:t>
      </w:r>
      <w:r w:rsidR="00D470C4" w:rsidRPr="00BF6D0B">
        <w:rPr>
          <w:rFonts w:eastAsia="Malgun Gothic"/>
          <w:lang w:val="fr-FR"/>
        </w:rPr>
        <w:t xml:space="preserve">et </w:t>
      </w:r>
      <w:r w:rsidR="00B97943" w:rsidRPr="00BF6D0B">
        <w:rPr>
          <w:rFonts w:eastAsia="Malgun Gothic"/>
          <w:lang w:val="fr-FR"/>
        </w:rPr>
        <w:t>sur tout type de</w:t>
      </w:r>
      <w:r w:rsidR="00D470C4" w:rsidRPr="00BF6D0B">
        <w:rPr>
          <w:rFonts w:eastAsia="Malgun Gothic"/>
          <w:lang w:val="fr-FR"/>
        </w:rPr>
        <w:t xml:space="preserve"> plate-forme. </w:t>
      </w:r>
      <w:r w:rsidR="006C0EDC" w:rsidRPr="00BF6D0B">
        <w:rPr>
          <w:rFonts w:eastAsia="Malgun Gothic"/>
          <w:lang w:val="fr-FR"/>
        </w:rPr>
        <w:t>Il</w:t>
      </w:r>
      <w:r w:rsidR="00D470C4" w:rsidRPr="00BF6D0B">
        <w:rPr>
          <w:rFonts w:eastAsia="Malgun Gothic"/>
          <w:lang w:val="fr-FR"/>
        </w:rPr>
        <w:t xml:space="preserve"> est possible de </w:t>
      </w:r>
      <w:r w:rsidR="006C0EDC" w:rsidRPr="00BF6D0B">
        <w:rPr>
          <w:rFonts w:eastAsia="Malgun Gothic"/>
          <w:lang w:val="fr-FR"/>
        </w:rPr>
        <w:t xml:space="preserve">soumettre </w:t>
      </w:r>
      <w:r w:rsidR="00D470C4" w:rsidRPr="00BF6D0B">
        <w:rPr>
          <w:rFonts w:eastAsia="Malgun Gothic"/>
          <w:lang w:val="fr-FR"/>
        </w:rPr>
        <w:t xml:space="preserve">le code objet à la place du code source pendant la phase de sélection au cours de l'élaboration d'une Recommandation, </w:t>
      </w:r>
      <w:r w:rsidR="006C0EDC" w:rsidRPr="00BF6D0B">
        <w:rPr>
          <w:rFonts w:eastAsia="Malgun Gothic"/>
          <w:lang w:val="fr-FR"/>
        </w:rPr>
        <w:t xml:space="preserve">néanmoins </w:t>
      </w:r>
      <w:r w:rsidR="00D470C4" w:rsidRPr="00BF6D0B">
        <w:rPr>
          <w:rFonts w:eastAsia="Malgun Gothic"/>
          <w:lang w:val="fr-FR"/>
        </w:rPr>
        <w:t xml:space="preserve">l'approbation et la publication ultérieures dépendront de la </w:t>
      </w:r>
      <w:r w:rsidR="006C0EDC" w:rsidRPr="00BF6D0B">
        <w:rPr>
          <w:rFonts w:eastAsia="Malgun Gothic"/>
          <w:lang w:val="fr-FR"/>
        </w:rPr>
        <w:t xml:space="preserve">mise à disposition </w:t>
      </w:r>
      <w:r w:rsidR="00D470C4" w:rsidRPr="00BF6D0B">
        <w:rPr>
          <w:rFonts w:eastAsia="Malgun Gothic"/>
          <w:lang w:val="fr-FR"/>
        </w:rPr>
        <w:t xml:space="preserve">du code source, </w:t>
      </w:r>
      <w:r w:rsidR="006C0EDC" w:rsidRPr="00BF6D0B">
        <w:rPr>
          <w:rFonts w:eastAsia="Malgun Gothic"/>
          <w:lang w:val="fr-FR"/>
        </w:rPr>
        <w:t xml:space="preserve">comme </w:t>
      </w:r>
      <w:r w:rsidR="00D470C4" w:rsidRPr="00BF6D0B">
        <w:rPr>
          <w:rFonts w:eastAsia="Malgun Gothic"/>
          <w:lang w:val="fr-FR"/>
        </w:rPr>
        <w:t xml:space="preserve">requis par l'UIT. Le code objet </w:t>
      </w:r>
      <w:r w:rsidR="006C0EDC" w:rsidRPr="00BF6D0B">
        <w:rPr>
          <w:rFonts w:eastAsia="Malgun Gothic"/>
          <w:lang w:val="fr-FR"/>
        </w:rPr>
        <w:t xml:space="preserve">pourra </w:t>
      </w:r>
      <w:r w:rsidR="00D470C4" w:rsidRPr="00BF6D0B">
        <w:rPr>
          <w:rFonts w:eastAsia="Malgun Gothic"/>
          <w:lang w:val="fr-FR"/>
        </w:rPr>
        <w:t>être fourni en complément du code source.</w:t>
      </w:r>
    </w:p>
    <w:p w14:paraId="67570325" w14:textId="1B33C58A" w:rsidR="00DC3166" w:rsidRPr="00BF6D0B" w:rsidRDefault="00DC3166"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D470C4" w:rsidRPr="00BF6D0B">
        <w:rPr>
          <w:rFonts w:eastAsia="Malgun Gothic"/>
          <w:lang w:val="fr-FR"/>
        </w:rPr>
        <w:t xml:space="preserve">Lorsqu'une commission d'études de l'UIT souhaite travailler en collaboration avec un autre organisme de normalisation, elle doit d'abord demander à cet organisme d'adopter les présentes </w:t>
      </w:r>
      <w:r w:rsidR="006C0EDC" w:rsidRPr="00BF6D0B">
        <w:rPr>
          <w:rFonts w:eastAsia="Malgun Gothic"/>
          <w:lang w:val="fr-FR"/>
        </w:rPr>
        <w:t>L</w:t>
      </w:r>
      <w:r w:rsidR="00D470C4" w:rsidRPr="00BF6D0B">
        <w:rPr>
          <w:rFonts w:eastAsia="Malgun Gothic"/>
          <w:lang w:val="fr-FR"/>
        </w:rPr>
        <w:t xml:space="preserve">ignes directrices pour traiter les questions relatives aux droits d'auteur afférents aux logiciels </w:t>
      </w:r>
      <w:r w:rsidR="00D55987" w:rsidRPr="00BF6D0B">
        <w:rPr>
          <w:rFonts w:eastAsia="Malgun Gothic"/>
          <w:lang w:val="fr-FR"/>
        </w:rPr>
        <w:t>dans le cadre</w:t>
      </w:r>
      <w:r w:rsidR="00D470C4" w:rsidRPr="00BF6D0B">
        <w:rPr>
          <w:rFonts w:eastAsia="Malgun Gothic"/>
          <w:lang w:val="fr-FR"/>
        </w:rPr>
        <w:t xml:space="preserve"> de l'activité conjointe.</w:t>
      </w:r>
      <w:r w:rsidRPr="00BF6D0B">
        <w:rPr>
          <w:rFonts w:eastAsia="Malgun Gothic"/>
          <w:lang w:val="fr-FR"/>
        </w:rPr>
        <w:t xml:space="preserve"> </w:t>
      </w:r>
      <w:r w:rsidR="00000179" w:rsidRPr="00BF6D0B">
        <w:rPr>
          <w:rFonts w:eastAsia="Malgun Gothic"/>
          <w:lang w:val="fr-FR"/>
        </w:rPr>
        <w:t xml:space="preserve">Toute demande </w:t>
      </w:r>
      <w:r w:rsidR="00B97943" w:rsidRPr="00BF6D0B">
        <w:rPr>
          <w:rFonts w:eastAsia="Malgun Gothic"/>
          <w:lang w:val="fr-FR"/>
        </w:rPr>
        <w:t xml:space="preserve">faite par une </w:t>
      </w:r>
      <w:r w:rsidR="00000179" w:rsidRPr="00BF6D0B">
        <w:rPr>
          <w:rFonts w:eastAsia="Malgun Gothic"/>
          <w:lang w:val="fr-FR"/>
        </w:rPr>
        <w:t xml:space="preserve">commission d'études </w:t>
      </w:r>
      <w:r w:rsidR="00B97943" w:rsidRPr="00BF6D0B">
        <w:rPr>
          <w:rFonts w:eastAsia="Malgun Gothic"/>
          <w:lang w:val="fr-FR"/>
        </w:rPr>
        <w:t>en vue</w:t>
      </w:r>
      <w:r w:rsidR="00000179" w:rsidRPr="00BF6D0B">
        <w:rPr>
          <w:rFonts w:eastAsia="Malgun Gothic"/>
          <w:lang w:val="fr-FR"/>
        </w:rPr>
        <w:t xml:space="preserve"> </w:t>
      </w:r>
      <w:r w:rsidR="00B97943" w:rsidRPr="00BF6D0B">
        <w:rPr>
          <w:rFonts w:eastAsia="Malgun Gothic"/>
          <w:lang w:val="fr-FR"/>
        </w:rPr>
        <w:t>d</w:t>
      </w:r>
      <w:r w:rsidR="00B45435" w:rsidRPr="00BF6D0B">
        <w:rPr>
          <w:rFonts w:eastAsia="Malgun Gothic"/>
          <w:lang w:val="fr-FR"/>
        </w:rPr>
        <w:t>'</w:t>
      </w:r>
      <w:r w:rsidR="006C0EDC" w:rsidRPr="00BF6D0B">
        <w:rPr>
          <w:rFonts w:eastAsia="Malgun Gothic"/>
          <w:lang w:val="fr-FR"/>
        </w:rPr>
        <w:t>exempter</w:t>
      </w:r>
      <w:r w:rsidR="00000179" w:rsidRPr="00BF6D0B">
        <w:rPr>
          <w:rFonts w:eastAsia="Malgun Gothic"/>
          <w:lang w:val="fr-FR"/>
        </w:rPr>
        <w:t xml:space="preserve"> l'activité conjointe </w:t>
      </w:r>
      <w:r w:rsidR="006C0EDC" w:rsidRPr="00BF6D0B">
        <w:rPr>
          <w:rFonts w:eastAsia="Malgun Gothic"/>
          <w:lang w:val="fr-FR"/>
        </w:rPr>
        <w:t>d</w:t>
      </w:r>
      <w:r w:rsidR="004A570A" w:rsidRPr="00BF6D0B">
        <w:rPr>
          <w:rFonts w:eastAsia="Malgun Gothic"/>
          <w:lang w:val="fr-FR"/>
        </w:rPr>
        <w:t xml:space="preserve">u </w:t>
      </w:r>
      <w:r w:rsidR="00000179" w:rsidRPr="00BF6D0B">
        <w:rPr>
          <w:rFonts w:eastAsia="Malgun Gothic"/>
          <w:lang w:val="fr-FR"/>
        </w:rPr>
        <w:t>respect de</w:t>
      </w:r>
      <w:r w:rsidR="004A3807" w:rsidRPr="00BF6D0B">
        <w:rPr>
          <w:rFonts w:eastAsia="Malgun Gothic"/>
          <w:lang w:val="fr-FR"/>
        </w:rPr>
        <w:t xml:space="preserve"> certaines </w:t>
      </w:r>
      <w:r w:rsidR="00000179" w:rsidRPr="00BF6D0B">
        <w:rPr>
          <w:rFonts w:eastAsia="Malgun Gothic"/>
          <w:lang w:val="fr-FR"/>
        </w:rPr>
        <w:t>disposition</w:t>
      </w:r>
      <w:r w:rsidR="004A3807" w:rsidRPr="00BF6D0B">
        <w:rPr>
          <w:rFonts w:eastAsia="Malgun Gothic"/>
          <w:lang w:val="fr-FR"/>
        </w:rPr>
        <w:t xml:space="preserve">s </w:t>
      </w:r>
      <w:r w:rsidR="004A570A" w:rsidRPr="00BF6D0B">
        <w:rPr>
          <w:rFonts w:eastAsia="Malgun Gothic"/>
          <w:lang w:val="fr-FR"/>
        </w:rPr>
        <w:t>figurant</w:t>
      </w:r>
      <w:r w:rsidR="00000179" w:rsidRPr="00BF6D0B">
        <w:rPr>
          <w:rFonts w:eastAsia="Malgun Gothic"/>
          <w:lang w:val="fr-FR"/>
        </w:rPr>
        <w:t xml:space="preserve"> d</w:t>
      </w:r>
      <w:r w:rsidR="00D55987" w:rsidRPr="00BF6D0B">
        <w:rPr>
          <w:rFonts w:eastAsia="Malgun Gothic"/>
          <w:lang w:val="fr-FR"/>
        </w:rPr>
        <w:t>ans l</w:t>
      </w:r>
      <w:r w:rsidR="00000179" w:rsidRPr="00BF6D0B">
        <w:rPr>
          <w:rFonts w:eastAsia="Malgun Gothic"/>
          <w:lang w:val="fr-FR"/>
        </w:rPr>
        <w:t xml:space="preserve">es présentes </w:t>
      </w:r>
      <w:r w:rsidR="004A3807" w:rsidRPr="00BF6D0B">
        <w:rPr>
          <w:rFonts w:eastAsia="Malgun Gothic"/>
          <w:lang w:val="fr-FR"/>
        </w:rPr>
        <w:t>L</w:t>
      </w:r>
      <w:r w:rsidR="00000179" w:rsidRPr="00BF6D0B">
        <w:rPr>
          <w:rFonts w:eastAsia="Malgun Gothic"/>
          <w:lang w:val="fr-FR"/>
        </w:rPr>
        <w:t xml:space="preserve">ignes directrices sera soumise à l'approbation du Directeur du Bureau compétent. </w:t>
      </w:r>
      <w:r w:rsidR="00E52EE3" w:rsidRPr="00BF6D0B">
        <w:rPr>
          <w:rFonts w:eastAsia="Malgun Gothic"/>
          <w:lang w:val="fr-FR"/>
        </w:rPr>
        <w:t xml:space="preserve">Aucune activité </w:t>
      </w:r>
      <w:r w:rsidR="004A570A" w:rsidRPr="00BF6D0B">
        <w:rPr>
          <w:rFonts w:eastAsia="Malgun Gothic"/>
          <w:lang w:val="fr-FR"/>
        </w:rPr>
        <w:t xml:space="preserve">conjointe </w:t>
      </w:r>
      <w:r w:rsidR="00E52EE3" w:rsidRPr="00BF6D0B">
        <w:rPr>
          <w:rFonts w:eastAsia="Malgun Gothic"/>
          <w:lang w:val="fr-FR"/>
        </w:rPr>
        <w:t xml:space="preserve">ne </w:t>
      </w:r>
      <w:r w:rsidR="004A3807" w:rsidRPr="00BF6D0B">
        <w:rPr>
          <w:rFonts w:eastAsia="Malgun Gothic"/>
          <w:lang w:val="fr-FR"/>
        </w:rPr>
        <w:t xml:space="preserve">pourra </w:t>
      </w:r>
      <w:r w:rsidR="00E52EE3" w:rsidRPr="00BF6D0B">
        <w:rPr>
          <w:rFonts w:eastAsia="Malgun Gothic"/>
          <w:lang w:val="fr-FR"/>
        </w:rPr>
        <w:t xml:space="preserve">être entreprise tant que le Directeur n'a pas approuvé la </w:t>
      </w:r>
      <w:r w:rsidR="00180A40" w:rsidRPr="00BF6D0B">
        <w:rPr>
          <w:rFonts w:eastAsia="Malgun Gothic"/>
          <w:lang w:val="fr-FR"/>
        </w:rPr>
        <w:t>manière de procéder</w:t>
      </w:r>
      <w:r w:rsidR="00E52EE3" w:rsidRPr="00BF6D0B">
        <w:rPr>
          <w:rFonts w:eastAsia="Malgun Gothic"/>
          <w:lang w:val="fr-FR"/>
        </w:rPr>
        <w:t xml:space="preserve"> proposée.</w:t>
      </w:r>
    </w:p>
    <w:p w14:paraId="10208640" w14:textId="4EE3412C" w:rsidR="00DC3166" w:rsidRPr="00BF6D0B" w:rsidRDefault="00DC3166" w:rsidP="003D2730">
      <w:pPr>
        <w:pStyle w:val="Heading2"/>
        <w:rPr>
          <w:rFonts w:eastAsia="Malgun Gothic"/>
          <w:lang w:val="fr-FR"/>
        </w:rPr>
      </w:pPr>
      <w:bookmarkStart w:id="53" w:name="_Toc308220852"/>
      <w:bookmarkStart w:id="54" w:name="_Toc311490860"/>
      <w:bookmarkStart w:id="55" w:name="_Toc115084370"/>
      <w:r w:rsidRPr="00BF6D0B">
        <w:rPr>
          <w:rFonts w:eastAsia="Malgun Gothic"/>
          <w:lang w:val="fr-FR"/>
        </w:rPr>
        <w:t>2.2</w:t>
      </w:r>
      <w:r w:rsidRPr="00BF6D0B">
        <w:rPr>
          <w:rFonts w:eastAsia="Malgun Gothic"/>
          <w:lang w:val="fr-FR"/>
        </w:rPr>
        <w:tab/>
      </w:r>
      <w:r w:rsidR="00E52EE3" w:rsidRPr="00BF6D0B">
        <w:rPr>
          <w:rFonts w:eastAsia="Malgun Gothic"/>
          <w:lang w:val="fr-FR"/>
        </w:rPr>
        <w:t>Considérations relatives aux droits d</w:t>
      </w:r>
      <w:r w:rsidR="00B45435" w:rsidRPr="00BF6D0B">
        <w:rPr>
          <w:rFonts w:eastAsia="Malgun Gothic"/>
          <w:lang w:val="fr-FR"/>
        </w:rPr>
        <w:t>'</w:t>
      </w:r>
      <w:r w:rsidR="00E52EE3" w:rsidRPr="00BF6D0B">
        <w:rPr>
          <w:rFonts w:eastAsia="Malgun Gothic"/>
          <w:lang w:val="fr-FR"/>
        </w:rPr>
        <w:t xml:space="preserve">auteur </w:t>
      </w:r>
      <w:r w:rsidR="004923C0" w:rsidRPr="00BF6D0B">
        <w:rPr>
          <w:rFonts w:eastAsia="Malgun Gothic"/>
          <w:lang w:val="fr-FR"/>
        </w:rPr>
        <w:t xml:space="preserve">sur </w:t>
      </w:r>
      <w:r w:rsidR="00E52EE3" w:rsidRPr="00BF6D0B">
        <w:rPr>
          <w:rFonts w:eastAsia="Malgun Gothic"/>
          <w:lang w:val="fr-FR"/>
        </w:rPr>
        <w:t xml:space="preserve">les utilisations </w:t>
      </w:r>
      <w:r w:rsidR="004923C0" w:rsidRPr="00BF6D0B">
        <w:rPr>
          <w:rFonts w:eastAsia="Malgun Gothic"/>
          <w:lang w:val="fr-FR"/>
        </w:rPr>
        <w:t xml:space="preserve">jugées </w:t>
      </w:r>
      <w:r w:rsidR="004A570A" w:rsidRPr="00BF6D0B">
        <w:rPr>
          <w:rFonts w:eastAsia="Malgun Gothic"/>
          <w:lang w:val="fr-FR"/>
        </w:rPr>
        <w:t xml:space="preserve">appropriées </w:t>
      </w:r>
      <w:r w:rsidR="00E52EE3" w:rsidRPr="00BF6D0B">
        <w:rPr>
          <w:rFonts w:eastAsia="Malgun Gothic"/>
          <w:lang w:val="fr-FR"/>
        </w:rPr>
        <w:t xml:space="preserve">sur le plan technique des logiciels dans les </w:t>
      </w:r>
      <w:r w:rsidRPr="00BF6D0B">
        <w:rPr>
          <w:rFonts w:eastAsia="Malgun Gothic"/>
          <w:lang w:val="fr-FR"/>
        </w:rPr>
        <w:t>Recomm</w:t>
      </w:r>
      <w:r w:rsidR="00E52EE3" w:rsidRPr="00BF6D0B">
        <w:rPr>
          <w:rFonts w:eastAsia="Malgun Gothic"/>
          <w:lang w:val="fr-FR"/>
        </w:rPr>
        <w:t>a</w:t>
      </w:r>
      <w:r w:rsidRPr="00BF6D0B">
        <w:rPr>
          <w:rFonts w:eastAsia="Malgun Gothic"/>
          <w:lang w:val="fr-FR"/>
        </w:rPr>
        <w:t>ndations</w:t>
      </w:r>
      <w:bookmarkEnd w:id="53"/>
      <w:bookmarkEnd w:id="54"/>
      <w:r w:rsidR="00E52EE3" w:rsidRPr="00BF6D0B">
        <w:rPr>
          <w:rFonts w:eastAsia="Malgun Gothic"/>
          <w:lang w:val="fr-FR"/>
        </w:rPr>
        <w:t xml:space="preserve"> de l</w:t>
      </w:r>
      <w:r w:rsidR="00B45435" w:rsidRPr="00BF6D0B">
        <w:rPr>
          <w:rFonts w:eastAsia="Malgun Gothic"/>
          <w:lang w:val="fr-FR"/>
        </w:rPr>
        <w:t>'</w:t>
      </w:r>
      <w:r w:rsidR="00E52EE3" w:rsidRPr="00BF6D0B">
        <w:rPr>
          <w:rFonts w:eastAsia="Malgun Gothic"/>
          <w:lang w:val="fr-FR"/>
        </w:rPr>
        <w:t>UIT</w:t>
      </w:r>
      <w:bookmarkEnd w:id="55"/>
    </w:p>
    <w:p w14:paraId="4ACAF6A1" w14:textId="0ACC620F" w:rsidR="00DC3166" w:rsidRPr="00BF6D0B" w:rsidRDefault="008601A0" w:rsidP="003D2730">
      <w:pPr>
        <w:rPr>
          <w:rFonts w:eastAsia="Malgun Gothic"/>
          <w:lang w:val="fr-FR"/>
        </w:rPr>
      </w:pPr>
      <w:r w:rsidRPr="00BF6D0B">
        <w:rPr>
          <w:rFonts w:eastAsia="Malgun Gothic"/>
          <w:lang w:val="fr-FR"/>
        </w:rPr>
        <w:t xml:space="preserve">Les logiciels </w:t>
      </w:r>
      <w:r w:rsidR="004923C0" w:rsidRPr="00BF6D0B">
        <w:rPr>
          <w:rFonts w:eastAsia="Malgun Gothic"/>
          <w:lang w:val="fr-FR"/>
        </w:rPr>
        <w:t xml:space="preserve">qui seront </w:t>
      </w:r>
      <w:r w:rsidRPr="00BF6D0B">
        <w:rPr>
          <w:rFonts w:eastAsia="Malgun Gothic"/>
          <w:lang w:val="fr-FR"/>
        </w:rPr>
        <w:t>inclus dans les Recommandations de l'UIT s</w:t>
      </w:r>
      <w:r w:rsidR="004923C0" w:rsidRPr="00BF6D0B">
        <w:rPr>
          <w:rFonts w:eastAsia="Malgun Gothic"/>
          <w:lang w:val="fr-FR"/>
        </w:rPr>
        <w:t>er</w:t>
      </w:r>
      <w:r w:rsidRPr="00BF6D0B">
        <w:rPr>
          <w:rFonts w:eastAsia="Malgun Gothic"/>
          <w:lang w:val="fr-FR"/>
        </w:rPr>
        <w:t xml:space="preserve">ont mis gratuitement à la disposition des responsables de la mise en œuvre </w:t>
      </w:r>
      <w:r w:rsidR="00E3762D" w:rsidRPr="00BF6D0B">
        <w:rPr>
          <w:rFonts w:eastAsia="Malgun Gothic"/>
          <w:lang w:val="fr-FR"/>
        </w:rPr>
        <w:t>aux fins d</w:t>
      </w:r>
      <w:r w:rsidR="00B45435" w:rsidRPr="00BF6D0B">
        <w:rPr>
          <w:rFonts w:eastAsia="Malgun Gothic"/>
          <w:lang w:val="fr-FR"/>
        </w:rPr>
        <w:t>'</w:t>
      </w:r>
      <w:r w:rsidRPr="00BF6D0B">
        <w:rPr>
          <w:rFonts w:eastAsia="Malgun Gothic"/>
          <w:lang w:val="fr-FR"/>
        </w:rPr>
        <w:t xml:space="preserve">évaluation, mais aussi </w:t>
      </w:r>
      <w:r w:rsidR="00E3762D" w:rsidRPr="00BF6D0B">
        <w:rPr>
          <w:rFonts w:eastAsia="Malgun Gothic"/>
          <w:lang w:val="fr-FR"/>
        </w:rPr>
        <w:t>de description d</w:t>
      </w:r>
      <w:r w:rsidRPr="00BF6D0B">
        <w:rPr>
          <w:rFonts w:eastAsia="Malgun Gothic"/>
          <w:lang w:val="fr-FR"/>
        </w:rPr>
        <w:t xml:space="preserve">es fonctionnalités, pour offrir un exemple de la manière dont les fonctionnalités requises peuvent être </w:t>
      </w:r>
      <w:r w:rsidR="00836F2A" w:rsidRPr="00BF6D0B">
        <w:rPr>
          <w:rFonts w:eastAsia="Malgun Gothic"/>
          <w:lang w:val="fr-FR"/>
        </w:rPr>
        <w:t>mises en œuvre</w:t>
      </w:r>
      <w:r w:rsidRPr="00BF6D0B">
        <w:rPr>
          <w:rFonts w:eastAsia="Malgun Gothic"/>
          <w:lang w:val="fr-FR"/>
        </w:rPr>
        <w:t xml:space="preserve"> ou pour tester un</w:t>
      </w:r>
      <w:r w:rsidR="00E3762D" w:rsidRPr="00BF6D0B">
        <w:rPr>
          <w:rFonts w:eastAsia="Malgun Gothic"/>
          <w:lang w:val="fr-FR"/>
        </w:rPr>
        <w:t xml:space="preserve">e mise en œuvre </w:t>
      </w:r>
      <w:r w:rsidRPr="00BF6D0B">
        <w:rPr>
          <w:rFonts w:eastAsia="Malgun Gothic"/>
          <w:lang w:val="fr-FR"/>
        </w:rPr>
        <w:t>dans le but d'en vérifier la conformité.</w:t>
      </w:r>
      <w:r w:rsidR="00E3762D" w:rsidRPr="00BF6D0B">
        <w:rPr>
          <w:rFonts w:eastAsia="Malgun Gothic"/>
          <w:lang w:val="fr-FR"/>
        </w:rPr>
        <w:t xml:space="preserve"> </w:t>
      </w:r>
      <w:r w:rsidR="006236EF" w:rsidRPr="00BF6D0B">
        <w:rPr>
          <w:rFonts w:eastAsia="Malgun Gothic"/>
          <w:lang w:val="fr-FR"/>
        </w:rPr>
        <w:t xml:space="preserve">Toutefois, si un responsable de la mise en œuvre souhaite </w:t>
      </w:r>
      <w:r w:rsidR="00E3762D" w:rsidRPr="00BF6D0B">
        <w:rPr>
          <w:rFonts w:eastAsia="Malgun Gothic"/>
          <w:lang w:val="fr-FR"/>
        </w:rPr>
        <w:t xml:space="preserve">délibérément </w:t>
      </w:r>
      <w:r w:rsidR="006236EF" w:rsidRPr="00BF6D0B">
        <w:rPr>
          <w:rFonts w:eastAsia="Malgun Gothic"/>
          <w:lang w:val="fr-FR"/>
        </w:rPr>
        <w:t xml:space="preserve">inclure un tel logiciel dans </w:t>
      </w:r>
      <w:r w:rsidR="00E3762D" w:rsidRPr="00BF6D0B">
        <w:rPr>
          <w:rFonts w:eastAsia="Malgun Gothic"/>
          <w:lang w:val="fr-FR"/>
        </w:rPr>
        <w:t xml:space="preserve">une </w:t>
      </w:r>
      <w:r w:rsidR="006236EF" w:rsidRPr="00BF6D0B">
        <w:rPr>
          <w:rFonts w:eastAsia="Malgun Gothic"/>
          <w:lang w:val="fr-FR"/>
        </w:rPr>
        <w:t xml:space="preserve">mise en œuvre, il </w:t>
      </w:r>
      <w:r w:rsidR="00E3762D" w:rsidRPr="00BF6D0B">
        <w:rPr>
          <w:rFonts w:eastAsia="Malgun Gothic"/>
          <w:lang w:val="fr-FR"/>
        </w:rPr>
        <w:t>devra</w:t>
      </w:r>
      <w:r w:rsidR="00860463" w:rsidRPr="00BF6D0B">
        <w:rPr>
          <w:rFonts w:eastAsia="Malgun Gothic"/>
          <w:lang w:val="fr-FR"/>
        </w:rPr>
        <w:t>it</w:t>
      </w:r>
      <w:r w:rsidR="00E3762D" w:rsidRPr="00BF6D0B">
        <w:rPr>
          <w:rFonts w:eastAsia="Malgun Gothic"/>
          <w:lang w:val="fr-FR"/>
        </w:rPr>
        <w:t xml:space="preserve"> </w:t>
      </w:r>
      <w:r w:rsidR="006236EF" w:rsidRPr="00BF6D0B">
        <w:rPr>
          <w:rFonts w:eastAsia="Malgun Gothic"/>
          <w:lang w:val="fr-FR"/>
        </w:rPr>
        <w:t>consulter la déclaration de droits d'auteur afférents au</w:t>
      </w:r>
      <w:r w:rsidR="00E3762D" w:rsidRPr="00BF6D0B">
        <w:rPr>
          <w:rFonts w:eastAsia="Malgun Gothic"/>
          <w:lang w:val="fr-FR"/>
        </w:rPr>
        <w:t>x</w:t>
      </w:r>
      <w:r w:rsidR="006236EF" w:rsidRPr="00BF6D0B">
        <w:rPr>
          <w:rFonts w:eastAsia="Malgun Gothic"/>
          <w:lang w:val="fr-FR"/>
        </w:rPr>
        <w:t xml:space="preserve"> logiciel</w:t>
      </w:r>
      <w:r w:rsidR="00E3762D" w:rsidRPr="00BF6D0B">
        <w:rPr>
          <w:rFonts w:eastAsia="Malgun Gothic"/>
          <w:lang w:val="fr-FR"/>
        </w:rPr>
        <w:t>s</w:t>
      </w:r>
      <w:r w:rsidR="006236EF" w:rsidRPr="00BF6D0B">
        <w:rPr>
          <w:rFonts w:eastAsia="Malgun Gothic"/>
          <w:lang w:val="fr-FR"/>
        </w:rPr>
        <w:t xml:space="preserve"> et la ou les déclarations de cession de licence correspondantes pour </w:t>
      </w:r>
      <w:r w:rsidR="00860463" w:rsidRPr="00BF6D0B">
        <w:rPr>
          <w:rFonts w:eastAsia="Malgun Gothic"/>
          <w:lang w:val="fr-FR"/>
        </w:rPr>
        <w:t>connaître</w:t>
      </w:r>
      <w:r w:rsidR="00E3762D" w:rsidRPr="00BF6D0B">
        <w:rPr>
          <w:rFonts w:eastAsia="Malgun Gothic"/>
          <w:lang w:val="fr-FR"/>
        </w:rPr>
        <w:t xml:space="preserve"> </w:t>
      </w:r>
      <w:r w:rsidR="006236EF" w:rsidRPr="00BF6D0B">
        <w:rPr>
          <w:rFonts w:eastAsia="Malgun Gothic"/>
          <w:lang w:val="fr-FR"/>
        </w:rPr>
        <w:t xml:space="preserve">l'option </w:t>
      </w:r>
      <w:r w:rsidR="00E3762D" w:rsidRPr="00BF6D0B">
        <w:rPr>
          <w:rFonts w:eastAsia="Malgun Gothic"/>
          <w:lang w:val="fr-FR"/>
        </w:rPr>
        <w:t xml:space="preserve">retenue </w:t>
      </w:r>
      <w:r w:rsidR="006236EF" w:rsidRPr="00BF6D0B">
        <w:rPr>
          <w:rFonts w:eastAsia="Malgun Gothic"/>
          <w:lang w:val="fr-FR"/>
        </w:rPr>
        <w:t>par le détenteur des droits d'auteur afférents au logiciel en ce qui concerne la cession de licence.</w:t>
      </w:r>
    </w:p>
    <w:p w14:paraId="2DF6E25F" w14:textId="7CAD1EC0" w:rsidR="006236EF" w:rsidRPr="00BF6D0B" w:rsidRDefault="006236EF" w:rsidP="003D2730">
      <w:pPr>
        <w:rPr>
          <w:rFonts w:eastAsia="Malgun Gothic"/>
          <w:lang w:val="fr-FR"/>
        </w:rPr>
      </w:pPr>
      <w:bookmarkStart w:id="56" w:name="_Toc308220853"/>
      <w:bookmarkStart w:id="57" w:name="_Toc311490861"/>
      <w:r w:rsidRPr="00BF6D0B">
        <w:rPr>
          <w:rFonts w:eastAsia="Malgun Gothic"/>
          <w:lang w:val="fr-FR"/>
        </w:rPr>
        <w:t>Les logiciels décriv</w:t>
      </w:r>
      <w:r w:rsidR="00E3762D" w:rsidRPr="00BF6D0B">
        <w:rPr>
          <w:rFonts w:eastAsia="Malgun Gothic"/>
          <w:lang w:val="fr-FR"/>
        </w:rPr>
        <w:t>a</w:t>
      </w:r>
      <w:r w:rsidRPr="00BF6D0B">
        <w:rPr>
          <w:rFonts w:eastAsia="Malgun Gothic"/>
          <w:lang w:val="fr-FR"/>
        </w:rPr>
        <w:t>nt</w:t>
      </w:r>
      <w:r w:rsidR="00E3762D" w:rsidRPr="00BF6D0B">
        <w:rPr>
          <w:rFonts w:eastAsia="Malgun Gothic"/>
          <w:lang w:val="fr-FR"/>
        </w:rPr>
        <w:t>, par exemple,</w:t>
      </w:r>
      <w:r w:rsidRPr="00BF6D0B">
        <w:rPr>
          <w:rFonts w:eastAsia="Malgun Gothic"/>
          <w:lang w:val="fr-FR"/>
        </w:rPr>
        <w:t xml:space="preserve"> des structures de données, des flux de données, des schémas ou des notations ASN.1</w:t>
      </w:r>
      <w:r w:rsidR="00E3762D" w:rsidRPr="00BF6D0B">
        <w:rPr>
          <w:rFonts w:eastAsia="Malgun Gothic"/>
          <w:lang w:val="fr-FR"/>
        </w:rPr>
        <w:t xml:space="preserve">, </w:t>
      </w:r>
      <w:r w:rsidRPr="00BF6D0B">
        <w:rPr>
          <w:rFonts w:eastAsia="Malgun Gothic"/>
          <w:lang w:val="fr-FR"/>
        </w:rPr>
        <w:t>s</w:t>
      </w:r>
      <w:r w:rsidR="00E3762D" w:rsidRPr="00BF6D0B">
        <w:rPr>
          <w:rFonts w:eastAsia="Malgun Gothic"/>
          <w:lang w:val="fr-FR"/>
        </w:rPr>
        <w:t>er</w:t>
      </w:r>
      <w:r w:rsidRPr="00BF6D0B">
        <w:rPr>
          <w:rFonts w:eastAsia="Malgun Gothic"/>
          <w:lang w:val="fr-FR"/>
        </w:rPr>
        <w:t>ont disponibles gratuitement et sans restriction, comme indiqué ci-dessous.</w:t>
      </w:r>
    </w:p>
    <w:p w14:paraId="0DE593FA" w14:textId="26EC9449" w:rsidR="00DC3166" w:rsidRPr="00BF6D0B" w:rsidRDefault="00DC3166" w:rsidP="003D2730">
      <w:pPr>
        <w:pStyle w:val="Heading3"/>
        <w:rPr>
          <w:rFonts w:eastAsia="Malgun Gothic"/>
          <w:lang w:val="fr-FR"/>
        </w:rPr>
      </w:pPr>
      <w:bookmarkStart w:id="58" w:name="_Toc115084371"/>
      <w:r w:rsidRPr="00BF6D0B">
        <w:rPr>
          <w:rFonts w:eastAsia="Malgun Gothic"/>
          <w:lang w:val="fr-FR"/>
        </w:rPr>
        <w:t>2.2.1</w:t>
      </w:r>
      <w:r w:rsidRPr="00BF6D0B">
        <w:rPr>
          <w:rFonts w:eastAsia="Malgun Gothic"/>
          <w:lang w:val="fr-FR"/>
        </w:rPr>
        <w:tab/>
        <w:t>U</w:t>
      </w:r>
      <w:r w:rsidR="00CB569E" w:rsidRPr="00BF6D0B">
        <w:rPr>
          <w:rFonts w:eastAsia="Malgun Gothic"/>
          <w:lang w:val="fr-FR"/>
        </w:rPr>
        <w:t>tilisation d</w:t>
      </w:r>
      <w:r w:rsidR="00B45435" w:rsidRPr="00BF6D0B">
        <w:rPr>
          <w:rFonts w:eastAsia="Malgun Gothic"/>
          <w:lang w:val="fr-FR"/>
        </w:rPr>
        <w:t>'</w:t>
      </w:r>
      <w:r w:rsidR="00CB569E" w:rsidRPr="00BF6D0B">
        <w:rPr>
          <w:rFonts w:eastAsia="Malgun Gothic"/>
          <w:lang w:val="fr-FR"/>
        </w:rPr>
        <w:t>un logiciel pour décrire des fonctionnalités</w:t>
      </w:r>
      <w:r w:rsidRPr="00BF6D0B">
        <w:rPr>
          <w:rFonts w:eastAsia="Malgun Gothic"/>
          <w:lang w:val="fr-FR"/>
        </w:rPr>
        <w:t xml:space="preserve">, </w:t>
      </w:r>
      <w:r w:rsidR="00CB569E" w:rsidRPr="00BF6D0B">
        <w:rPr>
          <w:rFonts w:eastAsia="Malgun Gothic"/>
          <w:lang w:val="fr-FR"/>
        </w:rPr>
        <w:t xml:space="preserve">offrir un </w:t>
      </w:r>
      <w:r w:rsidR="00836F2A" w:rsidRPr="00BF6D0B">
        <w:rPr>
          <w:rFonts w:eastAsia="Malgun Gothic"/>
          <w:lang w:val="fr-FR"/>
        </w:rPr>
        <w:t>exemple de la manière dont les fonctionnalités requises peuvent être mises en œuvre</w:t>
      </w:r>
      <w:r w:rsidRPr="00BF6D0B">
        <w:rPr>
          <w:rFonts w:eastAsia="Malgun Gothic"/>
          <w:lang w:val="fr-FR"/>
        </w:rPr>
        <w:t xml:space="preserve"> </w:t>
      </w:r>
      <w:bookmarkEnd w:id="56"/>
      <w:bookmarkEnd w:id="57"/>
      <w:r w:rsidR="00836F2A" w:rsidRPr="00BF6D0B">
        <w:rPr>
          <w:rFonts w:eastAsia="Malgun Gothic"/>
          <w:lang w:val="fr-FR"/>
        </w:rPr>
        <w:t xml:space="preserve">ou tester </w:t>
      </w:r>
      <w:r w:rsidR="00E3762D" w:rsidRPr="00BF6D0B">
        <w:rPr>
          <w:rFonts w:eastAsia="Malgun Gothic"/>
          <w:lang w:val="fr-FR"/>
        </w:rPr>
        <w:t xml:space="preserve">une mise en œuvre </w:t>
      </w:r>
      <w:r w:rsidR="00836F2A" w:rsidRPr="00BF6D0B">
        <w:rPr>
          <w:rFonts w:eastAsia="Malgun Gothic"/>
          <w:lang w:val="fr-FR"/>
        </w:rPr>
        <w:t>dans le but d'en vérifier la conformité</w:t>
      </w:r>
      <w:bookmarkEnd w:id="58"/>
    </w:p>
    <w:p w14:paraId="3B6AA18E" w14:textId="09908B97" w:rsidR="00DC3166" w:rsidRPr="00BF6D0B" w:rsidRDefault="005D3A12" w:rsidP="003D2730">
      <w:pPr>
        <w:rPr>
          <w:rFonts w:eastAsia="Malgun Gothic"/>
          <w:lang w:val="fr-FR"/>
        </w:rPr>
      </w:pPr>
      <w:r w:rsidRPr="00BF6D0B">
        <w:rPr>
          <w:rFonts w:eastAsia="Malgun Gothic"/>
          <w:lang w:val="fr-FR"/>
        </w:rPr>
        <w:t>Ce</w:t>
      </w:r>
      <w:r w:rsidR="00F63061" w:rsidRPr="00BF6D0B">
        <w:rPr>
          <w:rFonts w:eastAsia="Malgun Gothic"/>
          <w:lang w:val="fr-FR"/>
        </w:rPr>
        <w:t xml:space="preserve"> type de</w:t>
      </w:r>
      <w:r w:rsidRPr="00BF6D0B">
        <w:rPr>
          <w:rFonts w:eastAsia="Malgun Gothic"/>
          <w:lang w:val="fr-FR"/>
        </w:rPr>
        <w:t xml:space="preserve"> logiciel peut être utilisé à différentes fins dans le contexte de la Recommandation correspondante. Par exemple, dans certaines situations, les fonctionnalités requises sont mieux décrites en tant que résultat d'un logiciel donné. </w:t>
      </w:r>
      <w:r w:rsidR="004E1AEA" w:rsidRPr="00BF6D0B">
        <w:rPr>
          <w:rFonts w:eastAsia="Malgun Gothic"/>
          <w:lang w:val="fr-FR"/>
        </w:rPr>
        <w:t xml:space="preserve">Il n'est pas nécessaire d'inclure ce logiciel dans un produit pour que celui-ci soit conforme à la Recommandation, </w:t>
      </w:r>
      <w:r w:rsidR="00F63061" w:rsidRPr="00BF6D0B">
        <w:rPr>
          <w:rFonts w:eastAsia="Malgun Gothic"/>
          <w:lang w:val="fr-FR"/>
        </w:rPr>
        <w:t xml:space="preserve">dans la mesure où il est possible de concevoir un autre </w:t>
      </w:r>
      <w:r w:rsidR="004E1AEA" w:rsidRPr="00BF6D0B">
        <w:rPr>
          <w:rFonts w:eastAsia="Malgun Gothic"/>
          <w:lang w:val="fr-FR"/>
        </w:rPr>
        <w:t xml:space="preserve">logiciel à cette fin. </w:t>
      </w:r>
      <w:r w:rsidR="00F63061" w:rsidRPr="00BF6D0B">
        <w:rPr>
          <w:rFonts w:eastAsia="Malgun Gothic"/>
          <w:lang w:val="fr-FR"/>
        </w:rPr>
        <w:t xml:space="preserve">Ces </w:t>
      </w:r>
      <w:r w:rsidR="004E1AEA" w:rsidRPr="00BF6D0B">
        <w:rPr>
          <w:rFonts w:eastAsia="Malgun Gothic"/>
          <w:lang w:val="fr-FR"/>
        </w:rPr>
        <w:t>logiciel</w:t>
      </w:r>
      <w:r w:rsidR="00F63061" w:rsidRPr="00BF6D0B">
        <w:rPr>
          <w:rFonts w:eastAsia="Malgun Gothic"/>
          <w:lang w:val="fr-FR"/>
        </w:rPr>
        <w:t>s</w:t>
      </w:r>
      <w:r w:rsidR="004E1AEA" w:rsidRPr="00BF6D0B">
        <w:rPr>
          <w:rFonts w:eastAsia="Malgun Gothic"/>
          <w:lang w:val="fr-FR"/>
        </w:rPr>
        <w:t xml:space="preserve"> </w:t>
      </w:r>
      <w:r w:rsidR="00F63061" w:rsidRPr="00BF6D0B">
        <w:rPr>
          <w:rFonts w:eastAsia="Malgun Gothic"/>
          <w:lang w:val="fr-FR"/>
        </w:rPr>
        <w:t xml:space="preserve">sont </w:t>
      </w:r>
      <w:r w:rsidR="004E1AEA" w:rsidRPr="00BF6D0B">
        <w:rPr>
          <w:rFonts w:eastAsia="Malgun Gothic"/>
          <w:lang w:val="fr-FR"/>
        </w:rPr>
        <w:t>néanmoins très utile</w:t>
      </w:r>
      <w:r w:rsidR="00F63061" w:rsidRPr="00BF6D0B">
        <w:rPr>
          <w:rFonts w:eastAsia="Malgun Gothic"/>
          <w:lang w:val="fr-FR"/>
        </w:rPr>
        <w:t>s</w:t>
      </w:r>
      <w:r w:rsidR="004E1AEA" w:rsidRPr="00BF6D0B">
        <w:rPr>
          <w:rFonts w:eastAsia="Malgun Gothic"/>
          <w:lang w:val="fr-FR"/>
        </w:rPr>
        <w:t xml:space="preserve"> (</w:t>
      </w:r>
      <w:r w:rsidR="00DC7879" w:rsidRPr="00BF6D0B">
        <w:rPr>
          <w:rFonts w:eastAsia="Malgun Gothic"/>
          <w:lang w:val="fr-FR"/>
        </w:rPr>
        <w:t>voire</w:t>
      </w:r>
      <w:r w:rsidR="004E1AEA" w:rsidRPr="00BF6D0B">
        <w:rPr>
          <w:rFonts w:eastAsia="Malgun Gothic"/>
          <w:lang w:val="fr-FR"/>
        </w:rPr>
        <w:t xml:space="preserve"> nécessaire</w:t>
      </w:r>
      <w:r w:rsidR="00DA215F" w:rsidRPr="00BF6D0B">
        <w:rPr>
          <w:rFonts w:eastAsia="Malgun Gothic"/>
          <w:lang w:val="fr-FR"/>
        </w:rPr>
        <w:t>s</w:t>
      </w:r>
      <w:r w:rsidR="004E1AEA" w:rsidRPr="00BF6D0B">
        <w:rPr>
          <w:rFonts w:eastAsia="Malgun Gothic"/>
          <w:lang w:val="fr-FR"/>
        </w:rPr>
        <w:t>) pour tester et/ou produire des résultats qui pourraient être incorporés dans un produit conforme.</w:t>
      </w:r>
    </w:p>
    <w:p w14:paraId="2238BC0F" w14:textId="154E0646" w:rsidR="002E2BD4" w:rsidRPr="00BF6D0B" w:rsidRDefault="00E24C02" w:rsidP="003D2730">
      <w:pPr>
        <w:rPr>
          <w:rFonts w:eastAsia="Malgun Gothic"/>
          <w:lang w:val="fr-FR"/>
        </w:rPr>
      </w:pPr>
      <w:r w:rsidRPr="00BF6D0B">
        <w:rPr>
          <w:rFonts w:eastAsia="Malgun Gothic"/>
          <w:lang w:val="fr-FR"/>
        </w:rPr>
        <w:t xml:space="preserve">Les responsables de la mise en œuvre devront disposer de droits suffisants pour évaluer le logiciel et l'utiliser à </w:t>
      </w:r>
      <w:r w:rsidR="00DC7879" w:rsidRPr="00BF6D0B">
        <w:rPr>
          <w:rFonts w:eastAsia="Malgun Gothic"/>
          <w:lang w:val="fr-FR"/>
        </w:rPr>
        <w:t>ce titre</w:t>
      </w:r>
      <w:r w:rsidRPr="00BF6D0B">
        <w:rPr>
          <w:rFonts w:eastAsia="Malgun Gothic"/>
          <w:lang w:val="fr-FR"/>
        </w:rPr>
        <w:t>.</w:t>
      </w:r>
      <w:r w:rsidR="00DC7879" w:rsidRPr="00BF6D0B">
        <w:rPr>
          <w:rFonts w:eastAsia="Malgun Gothic"/>
          <w:lang w:val="fr-FR"/>
        </w:rPr>
        <w:t xml:space="preserve"> </w:t>
      </w:r>
      <w:r w:rsidR="00C35F2B" w:rsidRPr="00BF6D0B">
        <w:rPr>
          <w:rFonts w:eastAsia="Malgun Gothic"/>
          <w:lang w:val="fr-FR"/>
        </w:rPr>
        <w:t>À</w:t>
      </w:r>
      <w:r w:rsidR="00DC7879" w:rsidRPr="00BF6D0B">
        <w:rPr>
          <w:rFonts w:eastAsia="Malgun Gothic"/>
          <w:lang w:val="fr-FR"/>
        </w:rPr>
        <w:t xml:space="preserve"> cette fin</w:t>
      </w:r>
      <w:r w:rsidR="002E2BD4" w:rsidRPr="00BF6D0B">
        <w:rPr>
          <w:rFonts w:eastAsia="Malgun Gothic"/>
          <w:lang w:val="fr-FR"/>
        </w:rPr>
        <w:t xml:space="preserve">, </w:t>
      </w:r>
      <w:r w:rsidR="00DC7879" w:rsidRPr="00BF6D0B">
        <w:rPr>
          <w:rFonts w:eastAsia="Malgun Gothic"/>
          <w:lang w:val="fr-FR"/>
        </w:rPr>
        <w:t xml:space="preserve">ainsi que </w:t>
      </w:r>
      <w:r w:rsidR="002E2BD4" w:rsidRPr="00BF6D0B">
        <w:rPr>
          <w:rFonts w:eastAsia="Malgun Gothic"/>
          <w:lang w:val="fr-FR"/>
        </w:rPr>
        <w:t>pour évaluer le logiciel (pour déterminer s'il convient ou non d'appuyer l'inclusion du logiciel dans la Recommandation et de l'utiliser dans le cadre d'une mise en œuvre), le détenteur des droits d'auteur afférents au logiciel accepter</w:t>
      </w:r>
      <w:r w:rsidR="00900EF6" w:rsidRPr="00BF6D0B">
        <w:rPr>
          <w:rFonts w:eastAsia="Malgun Gothic"/>
          <w:lang w:val="fr-FR"/>
        </w:rPr>
        <w:t>a</w:t>
      </w:r>
      <w:r w:rsidR="002E2BD4" w:rsidRPr="00BF6D0B">
        <w:rPr>
          <w:rFonts w:eastAsia="Malgun Gothic"/>
          <w:lang w:val="fr-FR"/>
        </w:rPr>
        <w:t xml:space="preserve"> de céder gratuitement les droits d'auteur afférents à son logiciel, conformément aux conditions énoncées dans l'Annexe B.</w:t>
      </w:r>
    </w:p>
    <w:p w14:paraId="45304881" w14:textId="2BE53CFD" w:rsidR="00D84084" w:rsidRPr="00BF6D0B" w:rsidRDefault="007D5819" w:rsidP="003D2730">
      <w:pPr>
        <w:rPr>
          <w:rFonts w:eastAsia="Malgun Gothic"/>
          <w:lang w:val="fr-FR"/>
        </w:rPr>
      </w:pPr>
      <w:r w:rsidRPr="00BF6D0B">
        <w:rPr>
          <w:rFonts w:eastAsia="Malgun Gothic"/>
          <w:lang w:val="fr-FR"/>
        </w:rPr>
        <w:t xml:space="preserve">Un exemple du type de logiciel décrit ci-dessus est </w:t>
      </w:r>
      <w:r w:rsidR="00DC7879" w:rsidRPr="00BF6D0B">
        <w:rPr>
          <w:rFonts w:eastAsia="Malgun Gothic"/>
          <w:lang w:val="fr-FR"/>
        </w:rPr>
        <w:t xml:space="preserve">la mise en œuvre </w:t>
      </w:r>
      <w:r w:rsidRPr="00BF6D0B">
        <w:rPr>
          <w:rFonts w:eastAsia="Malgun Gothic"/>
          <w:lang w:val="fr-FR"/>
        </w:rPr>
        <w:t>de référence ANSI</w:t>
      </w:r>
      <w:r w:rsidR="00C35F2B" w:rsidRPr="00BF6D0B">
        <w:rPr>
          <w:rFonts w:eastAsia="Malgun Gothic"/>
          <w:lang w:val="fr-FR"/>
        </w:rPr>
        <w:t xml:space="preserve"> </w:t>
      </w:r>
      <w:r w:rsidRPr="00BF6D0B">
        <w:rPr>
          <w:rFonts w:eastAsia="Malgun Gothic"/>
          <w:lang w:val="fr-FR"/>
        </w:rPr>
        <w:t>C figurant dans de nombreuses normes UIT-T relatives au codage des signaux vocaux.</w:t>
      </w:r>
      <w:r w:rsidR="00D84084" w:rsidRPr="00BF6D0B">
        <w:rPr>
          <w:rFonts w:eastAsia="Malgun Gothic"/>
          <w:lang w:val="fr-FR"/>
        </w:rPr>
        <w:t xml:space="preserve"> </w:t>
      </w:r>
      <w:r w:rsidRPr="00BF6D0B">
        <w:rPr>
          <w:rFonts w:eastAsia="Malgun Gothic"/>
          <w:lang w:val="fr-FR"/>
        </w:rPr>
        <w:t>Le logiciel de référence constitue la description normative des étapes fonctionnelles qu'un produit conforme doit observer, mais les responsables de la mise en œuvre ont toute liberté de réaliser leur propre mise en œuvre logicielle du codec vocal.</w:t>
      </w:r>
      <w:r w:rsidR="00D84084" w:rsidRPr="00BF6D0B">
        <w:rPr>
          <w:rFonts w:eastAsia="Malgun Gothic"/>
          <w:lang w:val="fr-FR"/>
        </w:rPr>
        <w:t xml:space="preserve"> Le logiciel de référence fournit non seulement la description fonctionnelle du codec, mais il constitue également un moyen utile et efficace pour tester à la fois la mise en œuvre dans </w:t>
      </w:r>
      <w:r w:rsidR="00B72D00" w:rsidRPr="00BF6D0B">
        <w:rPr>
          <w:rFonts w:eastAsia="Malgun Gothic"/>
          <w:lang w:val="fr-FR"/>
        </w:rPr>
        <w:t>sa globalité</w:t>
      </w:r>
      <w:r w:rsidR="00D84084" w:rsidRPr="00BF6D0B">
        <w:rPr>
          <w:rFonts w:eastAsia="Malgun Gothic"/>
          <w:lang w:val="fr-FR"/>
        </w:rPr>
        <w:t xml:space="preserve"> </w:t>
      </w:r>
      <w:r w:rsidR="00900EF6" w:rsidRPr="00BF6D0B">
        <w:rPr>
          <w:rFonts w:eastAsia="Malgun Gothic"/>
          <w:lang w:val="fr-FR"/>
        </w:rPr>
        <w:t>et</w:t>
      </w:r>
      <w:r w:rsidR="00B72D00" w:rsidRPr="00BF6D0B">
        <w:rPr>
          <w:rFonts w:eastAsia="Malgun Gothic"/>
          <w:lang w:val="fr-FR"/>
        </w:rPr>
        <w:t xml:space="preserve"> chaque </w:t>
      </w:r>
      <w:r w:rsidR="00D84084" w:rsidRPr="00BF6D0B">
        <w:rPr>
          <w:rFonts w:eastAsia="Malgun Gothic"/>
          <w:lang w:val="fr-FR"/>
        </w:rPr>
        <w:t>module</w:t>
      </w:r>
      <w:r w:rsidR="00B72D00" w:rsidRPr="00BF6D0B">
        <w:rPr>
          <w:rFonts w:eastAsia="Malgun Gothic"/>
          <w:lang w:val="fr-FR"/>
        </w:rPr>
        <w:t xml:space="preserve"> </w:t>
      </w:r>
      <w:r w:rsidR="00D84084" w:rsidRPr="00BF6D0B">
        <w:rPr>
          <w:rFonts w:eastAsia="Malgun Gothic"/>
          <w:lang w:val="fr-FR"/>
        </w:rPr>
        <w:t>pris séparément.</w:t>
      </w:r>
    </w:p>
    <w:p w14:paraId="3BEE7A0A" w14:textId="330017E8" w:rsidR="00D63A9C" w:rsidRPr="00BF6D0B" w:rsidRDefault="003855D0" w:rsidP="003D2730">
      <w:pPr>
        <w:rPr>
          <w:rFonts w:eastAsia="Malgun Gothic"/>
          <w:b/>
          <w:lang w:val="fr-FR"/>
        </w:rPr>
      </w:pPr>
      <w:r w:rsidRPr="00BF6D0B">
        <w:rPr>
          <w:rFonts w:eastAsia="Malgun Gothic"/>
          <w:lang w:val="fr-FR"/>
        </w:rPr>
        <w:t xml:space="preserve">Les responsables de la mise en œuvre souhaiteront peut-être connaître les intentions </w:t>
      </w:r>
      <w:r w:rsidR="00713A82" w:rsidRPr="00BF6D0B">
        <w:rPr>
          <w:rFonts w:eastAsia="Malgun Gothic"/>
          <w:lang w:val="fr-FR"/>
        </w:rPr>
        <w:t xml:space="preserve">des personnes ayant soumis le logiciel </w:t>
      </w:r>
      <w:r w:rsidRPr="00BF6D0B">
        <w:rPr>
          <w:rFonts w:eastAsia="Malgun Gothic"/>
          <w:lang w:val="fr-FR"/>
        </w:rPr>
        <w:t xml:space="preserve">en </w:t>
      </w:r>
      <w:r w:rsidR="00713A82" w:rsidRPr="00BF6D0B">
        <w:rPr>
          <w:rFonts w:eastAsia="Malgun Gothic"/>
          <w:lang w:val="fr-FR"/>
        </w:rPr>
        <w:t>termes de conditions de licence</w:t>
      </w:r>
      <w:r w:rsidRPr="00BF6D0B">
        <w:rPr>
          <w:rFonts w:eastAsia="Malgun Gothic"/>
          <w:lang w:val="fr-FR"/>
        </w:rPr>
        <w:t xml:space="preserve"> </w:t>
      </w:r>
      <w:r w:rsidR="004A7E12" w:rsidRPr="00BF6D0B">
        <w:rPr>
          <w:rFonts w:eastAsia="Malgun Gothic"/>
          <w:lang w:val="fr-FR"/>
        </w:rPr>
        <w:t>s</w:t>
      </w:r>
      <w:r w:rsidR="00B45435" w:rsidRPr="00BF6D0B">
        <w:rPr>
          <w:rFonts w:eastAsia="Malgun Gothic"/>
          <w:lang w:val="fr-FR"/>
        </w:rPr>
        <w:t>'</w:t>
      </w:r>
      <w:r w:rsidR="004A7E12" w:rsidRPr="00BF6D0B">
        <w:rPr>
          <w:rFonts w:eastAsia="Malgun Gothic"/>
          <w:lang w:val="fr-FR"/>
        </w:rPr>
        <w:t xml:space="preserve">ils préfèrent </w:t>
      </w:r>
      <w:r w:rsidRPr="00BF6D0B">
        <w:rPr>
          <w:rFonts w:eastAsia="Malgun Gothic"/>
          <w:lang w:val="fr-FR"/>
        </w:rPr>
        <w:t xml:space="preserve">utiliser le logiciel </w:t>
      </w:r>
      <w:r w:rsidR="004A7E12" w:rsidRPr="00BF6D0B">
        <w:rPr>
          <w:rFonts w:eastAsia="Malgun Gothic"/>
          <w:lang w:val="fr-FR"/>
        </w:rPr>
        <w:t xml:space="preserve">soumis dans leur produit </w:t>
      </w:r>
      <w:r w:rsidRPr="00BF6D0B">
        <w:rPr>
          <w:rFonts w:eastAsia="Malgun Gothic"/>
          <w:lang w:val="fr-FR"/>
        </w:rPr>
        <w:t xml:space="preserve">(plutôt que de créer </w:t>
      </w:r>
      <w:r w:rsidR="004A7E12" w:rsidRPr="00BF6D0B">
        <w:rPr>
          <w:rFonts w:eastAsia="Malgun Gothic"/>
          <w:lang w:val="fr-FR"/>
        </w:rPr>
        <w:t>leur</w:t>
      </w:r>
      <w:r w:rsidRPr="00BF6D0B">
        <w:rPr>
          <w:rFonts w:eastAsia="Malgun Gothic"/>
          <w:lang w:val="fr-FR"/>
        </w:rPr>
        <w:t xml:space="preserve"> propre logiciel). </w:t>
      </w:r>
      <w:r w:rsidR="00C35F2B" w:rsidRPr="00BF6D0B">
        <w:rPr>
          <w:rFonts w:eastAsia="Malgun Gothic"/>
          <w:lang w:val="fr-FR"/>
        </w:rPr>
        <w:t>À</w:t>
      </w:r>
      <w:r w:rsidR="004A7E12" w:rsidRPr="00BF6D0B">
        <w:rPr>
          <w:rFonts w:eastAsia="Malgun Gothic"/>
          <w:lang w:val="fr-FR"/>
        </w:rPr>
        <w:t xml:space="preserve"> cette fin</w:t>
      </w:r>
      <w:r w:rsidRPr="00BF6D0B">
        <w:rPr>
          <w:rFonts w:eastAsia="Malgun Gothic"/>
          <w:lang w:val="fr-FR"/>
        </w:rPr>
        <w:t xml:space="preserve">, les détenteurs de droits d'auteur afférents à un logiciel </w:t>
      </w:r>
      <w:r w:rsidR="004A7E12" w:rsidRPr="00BF6D0B">
        <w:rPr>
          <w:rFonts w:eastAsia="Malgun Gothic"/>
          <w:lang w:val="fr-FR"/>
        </w:rPr>
        <w:t xml:space="preserve">devront </w:t>
      </w:r>
      <w:r w:rsidRPr="00BF6D0B">
        <w:rPr>
          <w:rFonts w:eastAsia="Malgun Gothic"/>
          <w:lang w:val="fr-FR"/>
        </w:rPr>
        <w:t xml:space="preserve">soumettre la Déclaration de droits d'auteur </w:t>
      </w:r>
      <w:r w:rsidR="004A7E12" w:rsidRPr="00BF6D0B">
        <w:rPr>
          <w:rFonts w:eastAsia="Malgun Gothic"/>
          <w:lang w:val="fr-FR"/>
        </w:rPr>
        <w:t xml:space="preserve">afférents aux logiciels </w:t>
      </w:r>
      <w:r w:rsidRPr="00BF6D0B">
        <w:rPr>
          <w:rFonts w:eastAsia="Malgun Gothic"/>
          <w:lang w:val="fr-FR"/>
        </w:rPr>
        <w:t xml:space="preserve">et la </w:t>
      </w:r>
      <w:r w:rsidR="004A7E12" w:rsidRPr="00BF6D0B">
        <w:rPr>
          <w:rFonts w:eastAsia="Malgun Gothic"/>
          <w:lang w:val="fr-FR"/>
        </w:rPr>
        <w:t xml:space="preserve">Déclaration </w:t>
      </w:r>
      <w:r w:rsidRPr="00BF6D0B">
        <w:rPr>
          <w:rFonts w:eastAsia="Malgun Gothic"/>
          <w:lang w:val="fr-FR"/>
        </w:rPr>
        <w:t>de cession</w:t>
      </w:r>
      <w:r w:rsidR="00C35F2B" w:rsidRPr="00BF6D0B">
        <w:rPr>
          <w:rFonts w:eastAsia="Malgun Gothic"/>
          <w:lang w:val="fr-FR"/>
        </w:rPr>
        <w:t xml:space="preserve"> de</w:t>
      </w:r>
      <w:r w:rsidRPr="00BF6D0B">
        <w:rPr>
          <w:rFonts w:eastAsia="Malgun Gothic"/>
          <w:lang w:val="fr-FR"/>
        </w:rPr>
        <w:t xml:space="preserve"> licence. </w:t>
      </w:r>
      <w:r w:rsidR="004A7E12" w:rsidRPr="00BF6D0B">
        <w:rPr>
          <w:rFonts w:eastAsia="Malgun Gothic"/>
          <w:lang w:val="fr-FR"/>
        </w:rPr>
        <w:t>C</w:t>
      </w:r>
      <w:r w:rsidR="00D63A9C" w:rsidRPr="00BF6D0B">
        <w:rPr>
          <w:rFonts w:eastAsia="Malgun Gothic"/>
          <w:lang w:val="fr-FR"/>
        </w:rPr>
        <w:t xml:space="preserve">ela peut </w:t>
      </w:r>
      <w:r w:rsidR="004A7E12" w:rsidRPr="00BF6D0B">
        <w:rPr>
          <w:rFonts w:eastAsia="Malgun Gothic"/>
          <w:lang w:val="fr-FR"/>
        </w:rPr>
        <w:t xml:space="preserve">notamment </w:t>
      </w:r>
      <w:r w:rsidR="00D63A9C" w:rsidRPr="00BF6D0B">
        <w:rPr>
          <w:rFonts w:eastAsia="Malgun Gothic"/>
          <w:lang w:val="fr-FR"/>
        </w:rPr>
        <w:t xml:space="preserve">s'avérer </w:t>
      </w:r>
      <w:r w:rsidR="004A7E12" w:rsidRPr="00BF6D0B">
        <w:rPr>
          <w:rFonts w:eastAsia="Malgun Gothic"/>
          <w:lang w:val="fr-FR"/>
        </w:rPr>
        <w:t>d</w:t>
      </w:r>
      <w:r w:rsidR="00B45435" w:rsidRPr="00BF6D0B">
        <w:rPr>
          <w:rFonts w:eastAsia="Malgun Gothic"/>
          <w:lang w:val="fr-FR"/>
        </w:rPr>
        <w:t>'</w:t>
      </w:r>
      <w:r w:rsidR="004A7E12" w:rsidRPr="00BF6D0B">
        <w:rPr>
          <w:rFonts w:eastAsia="Malgun Gothic"/>
          <w:lang w:val="fr-FR"/>
        </w:rPr>
        <w:t xml:space="preserve">une grande </w:t>
      </w:r>
      <w:r w:rsidR="00D63A9C" w:rsidRPr="00BF6D0B">
        <w:rPr>
          <w:rFonts w:eastAsia="Malgun Gothic"/>
          <w:lang w:val="fr-FR"/>
        </w:rPr>
        <w:t>importan</w:t>
      </w:r>
      <w:r w:rsidR="004A7E12" w:rsidRPr="00BF6D0B">
        <w:rPr>
          <w:rFonts w:eastAsia="Malgun Gothic"/>
          <w:lang w:val="fr-FR"/>
        </w:rPr>
        <w:t xml:space="preserve">ce </w:t>
      </w:r>
      <w:r w:rsidR="0061506D" w:rsidRPr="00BF6D0B">
        <w:rPr>
          <w:rFonts w:eastAsia="Malgun Gothic"/>
          <w:lang w:val="fr-FR"/>
        </w:rPr>
        <w:t xml:space="preserve">pour les </w:t>
      </w:r>
      <w:r w:rsidR="004A7E12" w:rsidRPr="00BF6D0B">
        <w:rPr>
          <w:rFonts w:eastAsia="Malgun Gothic"/>
          <w:lang w:val="fr-FR"/>
        </w:rPr>
        <w:t xml:space="preserve">mises en œuvre </w:t>
      </w:r>
      <w:r w:rsidR="00D63A9C" w:rsidRPr="00BF6D0B">
        <w:rPr>
          <w:rFonts w:eastAsia="Malgun Gothic"/>
          <w:lang w:val="fr-FR"/>
        </w:rPr>
        <w:t xml:space="preserve">de référence </w:t>
      </w:r>
      <w:r w:rsidR="004A7E12" w:rsidRPr="00BF6D0B">
        <w:rPr>
          <w:rFonts w:eastAsia="Malgun Gothic"/>
          <w:lang w:val="fr-FR"/>
        </w:rPr>
        <w:t xml:space="preserve">dans </w:t>
      </w:r>
      <w:r w:rsidR="00D63A9C" w:rsidRPr="00BF6D0B">
        <w:rPr>
          <w:rFonts w:eastAsia="Malgun Gothic"/>
          <w:lang w:val="fr-FR"/>
        </w:rPr>
        <w:t>lesquelles le</w:t>
      </w:r>
      <w:r w:rsidR="004A7E12" w:rsidRPr="00BF6D0B">
        <w:rPr>
          <w:rFonts w:eastAsia="Malgun Gothic"/>
          <w:lang w:val="fr-FR"/>
        </w:rPr>
        <w:t>s</w:t>
      </w:r>
      <w:r w:rsidR="00D63A9C" w:rsidRPr="00BF6D0B">
        <w:rPr>
          <w:rFonts w:eastAsia="Malgun Gothic"/>
          <w:lang w:val="fr-FR"/>
        </w:rPr>
        <w:t xml:space="preserve"> logiciel</w:t>
      </w:r>
      <w:r w:rsidR="004A7E12" w:rsidRPr="00BF6D0B">
        <w:rPr>
          <w:rFonts w:eastAsia="Malgun Gothic"/>
          <w:lang w:val="fr-FR"/>
        </w:rPr>
        <w:t>s</w:t>
      </w:r>
      <w:r w:rsidR="00D63A9C" w:rsidRPr="00BF6D0B">
        <w:rPr>
          <w:rFonts w:eastAsia="Malgun Gothic"/>
          <w:lang w:val="fr-FR"/>
        </w:rPr>
        <w:t xml:space="preserve"> </w:t>
      </w:r>
      <w:r w:rsidR="004A7E12" w:rsidRPr="00BF6D0B">
        <w:rPr>
          <w:rFonts w:eastAsia="Malgun Gothic"/>
          <w:lang w:val="fr-FR"/>
        </w:rPr>
        <w:t xml:space="preserve">sont généralement </w:t>
      </w:r>
      <w:r w:rsidR="0061506D" w:rsidRPr="00BF6D0B">
        <w:rPr>
          <w:rFonts w:eastAsia="Malgun Gothic"/>
          <w:lang w:val="fr-FR"/>
        </w:rPr>
        <w:t xml:space="preserve">censés </w:t>
      </w:r>
      <w:r w:rsidR="00D63A9C" w:rsidRPr="00BF6D0B">
        <w:rPr>
          <w:rFonts w:eastAsia="Malgun Gothic"/>
          <w:lang w:val="fr-FR"/>
        </w:rPr>
        <w:t>être utilisé</w:t>
      </w:r>
      <w:r w:rsidR="004A7E12" w:rsidRPr="00BF6D0B">
        <w:rPr>
          <w:rFonts w:eastAsia="Malgun Gothic"/>
          <w:lang w:val="fr-FR"/>
        </w:rPr>
        <w:t xml:space="preserve">s </w:t>
      </w:r>
      <w:r w:rsidR="0061506D" w:rsidRPr="00BF6D0B">
        <w:rPr>
          <w:rFonts w:eastAsia="Malgun Gothic"/>
          <w:lang w:val="fr-FR"/>
        </w:rPr>
        <w:t xml:space="preserve">comme base </w:t>
      </w:r>
      <w:r w:rsidR="00D63A9C" w:rsidRPr="00BF6D0B">
        <w:rPr>
          <w:rFonts w:eastAsia="Malgun Gothic"/>
          <w:lang w:val="fr-FR"/>
        </w:rPr>
        <w:t xml:space="preserve">pour la </w:t>
      </w:r>
      <w:r w:rsidR="0061506D" w:rsidRPr="00BF6D0B">
        <w:rPr>
          <w:rFonts w:eastAsia="Malgun Gothic"/>
          <w:lang w:val="fr-FR"/>
        </w:rPr>
        <w:t xml:space="preserve">conception </w:t>
      </w:r>
      <w:r w:rsidR="004A7E12" w:rsidRPr="00BF6D0B">
        <w:rPr>
          <w:rFonts w:eastAsia="Malgun Gothic"/>
          <w:lang w:val="fr-FR"/>
        </w:rPr>
        <w:t xml:space="preserve">de mises en œuvre </w:t>
      </w:r>
      <w:r w:rsidR="0061506D" w:rsidRPr="00BF6D0B">
        <w:rPr>
          <w:rFonts w:eastAsia="Malgun Gothic"/>
          <w:lang w:val="fr-FR"/>
        </w:rPr>
        <w:t>distinctes</w:t>
      </w:r>
      <w:r w:rsidR="00D63A9C" w:rsidRPr="00BF6D0B">
        <w:rPr>
          <w:rFonts w:eastAsia="Malgun Gothic"/>
          <w:lang w:val="fr-FR"/>
        </w:rPr>
        <w:t>.</w:t>
      </w:r>
    </w:p>
    <w:p w14:paraId="6791A1B5" w14:textId="747B714B" w:rsidR="00D450E2" w:rsidRPr="00BF6D0B" w:rsidRDefault="00D450E2" w:rsidP="003D2730">
      <w:pPr>
        <w:pStyle w:val="Heading3"/>
        <w:rPr>
          <w:rFonts w:eastAsia="Malgun Gothic"/>
          <w:lang w:val="fr-FR"/>
        </w:rPr>
      </w:pPr>
      <w:bookmarkStart w:id="59" w:name="_Toc115084372"/>
      <w:r w:rsidRPr="00BF6D0B">
        <w:rPr>
          <w:rFonts w:eastAsia="Malgun Gothic"/>
          <w:lang w:val="fr-FR"/>
        </w:rPr>
        <w:t>2.2.2</w:t>
      </w:r>
      <w:r w:rsidRPr="00BF6D0B">
        <w:rPr>
          <w:rFonts w:eastAsia="Malgun Gothic"/>
          <w:lang w:val="fr-FR"/>
        </w:rPr>
        <w:tab/>
      </w:r>
      <w:r w:rsidR="00601C8B" w:rsidRPr="00BF6D0B">
        <w:rPr>
          <w:rFonts w:eastAsia="Malgun Gothic"/>
          <w:lang w:val="fr-FR"/>
        </w:rPr>
        <w:t>Logiciel décrivant</w:t>
      </w:r>
      <w:r w:rsidR="0061506D" w:rsidRPr="00BF6D0B">
        <w:rPr>
          <w:rFonts w:eastAsia="Malgun Gothic"/>
          <w:lang w:val="fr-FR"/>
        </w:rPr>
        <w:t xml:space="preserve"> par exemple</w:t>
      </w:r>
      <w:r w:rsidR="00601C8B" w:rsidRPr="00BF6D0B">
        <w:rPr>
          <w:rFonts w:eastAsia="Malgun Gothic"/>
          <w:lang w:val="fr-FR"/>
        </w:rPr>
        <w:t xml:space="preserve"> </w:t>
      </w:r>
      <w:r w:rsidR="0061506D" w:rsidRPr="00BF6D0B">
        <w:rPr>
          <w:rFonts w:eastAsia="Malgun Gothic"/>
          <w:lang w:val="fr-FR"/>
        </w:rPr>
        <w:t>d</w:t>
      </w:r>
      <w:r w:rsidR="00601C8B" w:rsidRPr="00BF6D0B">
        <w:rPr>
          <w:rFonts w:eastAsia="Malgun Gothic"/>
          <w:lang w:val="fr-FR"/>
        </w:rPr>
        <w:t xml:space="preserve">es structures de données, </w:t>
      </w:r>
      <w:r w:rsidR="0061506D" w:rsidRPr="00BF6D0B">
        <w:rPr>
          <w:rFonts w:eastAsia="Malgun Gothic"/>
          <w:lang w:val="fr-FR"/>
        </w:rPr>
        <w:t>d</w:t>
      </w:r>
      <w:r w:rsidR="00601C8B" w:rsidRPr="00BF6D0B">
        <w:rPr>
          <w:rFonts w:eastAsia="Malgun Gothic"/>
          <w:lang w:val="fr-FR"/>
        </w:rPr>
        <w:t xml:space="preserve">es flux de données, </w:t>
      </w:r>
      <w:r w:rsidR="0061506D" w:rsidRPr="00BF6D0B">
        <w:rPr>
          <w:rFonts w:eastAsia="Malgun Gothic"/>
          <w:lang w:val="fr-FR"/>
        </w:rPr>
        <w:t>d</w:t>
      </w:r>
      <w:r w:rsidR="00601C8B" w:rsidRPr="00BF6D0B">
        <w:rPr>
          <w:rFonts w:eastAsia="Malgun Gothic"/>
          <w:lang w:val="fr-FR"/>
        </w:rPr>
        <w:t>es schémas</w:t>
      </w:r>
      <w:r w:rsidR="0061506D" w:rsidRPr="00BF6D0B">
        <w:rPr>
          <w:rFonts w:eastAsia="Malgun Gothic"/>
          <w:lang w:val="fr-FR"/>
        </w:rPr>
        <w:t xml:space="preserve"> ou </w:t>
      </w:r>
      <w:r w:rsidR="00601C8B" w:rsidRPr="00BF6D0B">
        <w:rPr>
          <w:rFonts w:eastAsia="Malgun Gothic"/>
          <w:lang w:val="fr-FR"/>
        </w:rPr>
        <w:t>la notation ASN.1</w:t>
      </w:r>
      <w:bookmarkEnd w:id="59"/>
    </w:p>
    <w:p w14:paraId="58F59DC7" w14:textId="45484EFD" w:rsidR="00D450E2" w:rsidRPr="00BF6D0B" w:rsidRDefault="00A20664" w:rsidP="003D2730">
      <w:pPr>
        <w:rPr>
          <w:rFonts w:eastAsia="Malgun Gothic"/>
          <w:lang w:val="fr-FR"/>
        </w:rPr>
      </w:pPr>
      <w:r w:rsidRPr="00BF6D0B">
        <w:rPr>
          <w:rFonts w:eastAsia="Malgun Gothic"/>
          <w:lang w:val="fr-FR"/>
        </w:rPr>
        <w:t xml:space="preserve">Cette catégorie </w:t>
      </w:r>
      <w:r w:rsidR="0061506D" w:rsidRPr="00BF6D0B">
        <w:rPr>
          <w:rFonts w:eastAsia="Malgun Gothic"/>
          <w:lang w:val="fr-FR"/>
        </w:rPr>
        <w:t xml:space="preserve">regroupe </w:t>
      </w:r>
      <w:r w:rsidRPr="00BF6D0B">
        <w:rPr>
          <w:rFonts w:eastAsia="Malgun Gothic"/>
          <w:lang w:val="fr-FR"/>
        </w:rPr>
        <w:t xml:space="preserve">des logiciels </w:t>
      </w:r>
      <w:r w:rsidR="0061506D" w:rsidRPr="00BF6D0B">
        <w:rPr>
          <w:rFonts w:eastAsia="Malgun Gothic"/>
          <w:lang w:val="fr-FR"/>
        </w:rPr>
        <w:t xml:space="preserve">qui </w:t>
      </w:r>
      <w:r w:rsidRPr="00BF6D0B">
        <w:rPr>
          <w:rFonts w:eastAsia="Malgun Gothic"/>
          <w:lang w:val="fr-FR"/>
        </w:rPr>
        <w:t>permett</w:t>
      </w:r>
      <w:r w:rsidR="0061506D" w:rsidRPr="00BF6D0B">
        <w:rPr>
          <w:rFonts w:eastAsia="Malgun Gothic"/>
          <w:lang w:val="fr-FR"/>
        </w:rPr>
        <w:t>e</w:t>
      </w:r>
      <w:r w:rsidRPr="00BF6D0B">
        <w:rPr>
          <w:rFonts w:eastAsia="Malgun Gothic"/>
          <w:lang w:val="fr-FR"/>
        </w:rPr>
        <w:t xml:space="preserve">nt de décrire des structures de données, des flux de données et des techniques de description formelle (par exemple, </w:t>
      </w:r>
      <w:r w:rsidR="0061506D" w:rsidRPr="00BF6D0B">
        <w:rPr>
          <w:rFonts w:eastAsia="Malgun Gothic"/>
          <w:lang w:val="fr-FR"/>
        </w:rPr>
        <w:t xml:space="preserve">les notations </w:t>
      </w:r>
      <w:r w:rsidRPr="00BF6D0B">
        <w:rPr>
          <w:rFonts w:eastAsia="Malgun Gothic"/>
          <w:lang w:val="fr-FR"/>
        </w:rPr>
        <w:t>ASN.1, GDMO, MSC, SDL</w:t>
      </w:r>
      <w:r w:rsidR="0061506D" w:rsidRPr="00BF6D0B">
        <w:rPr>
          <w:rFonts w:eastAsia="Malgun Gothic"/>
          <w:lang w:val="fr-FR"/>
        </w:rPr>
        <w:t xml:space="preserve"> ou</w:t>
      </w:r>
      <w:r w:rsidRPr="00BF6D0B">
        <w:rPr>
          <w:rFonts w:eastAsia="Malgun Gothic"/>
          <w:lang w:val="fr-FR"/>
        </w:rPr>
        <w:t xml:space="preserve"> TTCN).</w:t>
      </w:r>
      <w:r w:rsidR="00D450E2" w:rsidRPr="00BF6D0B">
        <w:rPr>
          <w:rFonts w:eastAsia="Malgun Gothic"/>
          <w:lang w:val="fr-FR"/>
        </w:rPr>
        <w:t xml:space="preserve"> </w:t>
      </w:r>
      <w:r w:rsidRPr="00BF6D0B">
        <w:rPr>
          <w:rFonts w:eastAsia="Malgun Gothic"/>
          <w:lang w:val="fr-FR"/>
        </w:rPr>
        <w:t xml:space="preserve">Les droits d'auteur afférents à ces logiciels sont </w:t>
      </w:r>
      <w:r w:rsidR="00900EF6" w:rsidRPr="00BF6D0B">
        <w:rPr>
          <w:rFonts w:eastAsia="Malgun Gothic"/>
          <w:lang w:val="fr-FR"/>
        </w:rPr>
        <w:t xml:space="preserve">traités </w:t>
      </w:r>
      <w:r w:rsidRPr="00BF6D0B">
        <w:rPr>
          <w:rFonts w:eastAsia="Malgun Gothic"/>
          <w:lang w:val="fr-FR"/>
        </w:rPr>
        <w:t xml:space="preserve">de la même manière que le </w:t>
      </w:r>
      <w:r w:rsidR="0061506D" w:rsidRPr="00BF6D0B">
        <w:rPr>
          <w:rFonts w:eastAsia="Malgun Gothic"/>
          <w:lang w:val="fr-FR"/>
        </w:rPr>
        <w:t xml:space="preserve">texte </w:t>
      </w:r>
      <w:r w:rsidRPr="00BF6D0B">
        <w:rPr>
          <w:rFonts w:eastAsia="Malgun Gothic"/>
          <w:lang w:val="fr-FR"/>
        </w:rPr>
        <w:t>de</w:t>
      </w:r>
      <w:r w:rsidR="00545B4B" w:rsidRPr="00BF6D0B">
        <w:rPr>
          <w:rFonts w:eastAsia="Malgun Gothic"/>
          <w:lang w:val="fr-FR"/>
        </w:rPr>
        <w:t>s</w:t>
      </w:r>
      <w:r w:rsidRPr="00BF6D0B">
        <w:rPr>
          <w:rFonts w:eastAsia="Malgun Gothic"/>
          <w:lang w:val="fr-FR"/>
        </w:rPr>
        <w:t xml:space="preserve"> contributions normales. </w:t>
      </w:r>
      <w:r w:rsidR="0061506D" w:rsidRPr="00BF6D0B">
        <w:rPr>
          <w:rFonts w:eastAsia="Malgun Gothic"/>
          <w:lang w:val="fr-FR"/>
        </w:rPr>
        <w:t>Aucune restriction ne s</w:t>
      </w:r>
      <w:r w:rsidR="00B45435" w:rsidRPr="00BF6D0B">
        <w:rPr>
          <w:rFonts w:eastAsia="Malgun Gothic"/>
          <w:lang w:val="fr-FR"/>
        </w:rPr>
        <w:t>'</w:t>
      </w:r>
      <w:r w:rsidR="0061506D" w:rsidRPr="00BF6D0B">
        <w:rPr>
          <w:rFonts w:eastAsia="Malgun Gothic"/>
          <w:lang w:val="fr-FR"/>
        </w:rPr>
        <w:t>applique à c</w:t>
      </w:r>
      <w:r w:rsidRPr="00BF6D0B">
        <w:rPr>
          <w:rFonts w:eastAsia="Malgun Gothic"/>
          <w:lang w:val="fr-FR"/>
        </w:rPr>
        <w:t>e type de logiciel</w:t>
      </w:r>
      <w:r w:rsidR="0061506D" w:rsidRPr="00BF6D0B">
        <w:rPr>
          <w:rFonts w:eastAsia="Malgun Gothic"/>
          <w:lang w:val="fr-FR"/>
        </w:rPr>
        <w:t>,</w:t>
      </w:r>
      <w:r w:rsidRPr="00BF6D0B">
        <w:rPr>
          <w:rFonts w:eastAsia="Malgun Gothic"/>
          <w:lang w:val="fr-FR"/>
        </w:rPr>
        <w:t xml:space="preserve"> </w:t>
      </w:r>
      <w:r w:rsidR="00787E52" w:rsidRPr="00BF6D0B">
        <w:rPr>
          <w:rFonts w:eastAsia="Malgun Gothic"/>
          <w:lang w:val="fr-FR"/>
        </w:rPr>
        <w:t>afin</w:t>
      </w:r>
      <w:r w:rsidR="0061506D" w:rsidRPr="00BF6D0B">
        <w:rPr>
          <w:rFonts w:eastAsia="Malgun Gothic"/>
          <w:lang w:val="fr-FR"/>
        </w:rPr>
        <w:t xml:space="preserve"> </w:t>
      </w:r>
      <w:r w:rsidR="00262C08" w:rsidRPr="00BF6D0B">
        <w:rPr>
          <w:rFonts w:eastAsia="Malgun Gothic"/>
          <w:lang w:val="fr-FR"/>
        </w:rPr>
        <w:t>de</w:t>
      </w:r>
      <w:r w:rsidRPr="00BF6D0B">
        <w:rPr>
          <w:rFonts w:eastAsia="Malgun Gothic"/>
          <w:lang w:val="fr-FR"/>
        </w:rPr>
        <w:t>:</w:t>
      </w:r>
    </w:p>
    <w:p w14:paraId="61B2D340" w14:textId="017DF2C7" w:rsidR="00D450E2" w:rsidRPr="00BF6D0B" w:rsidRDefault="00D450E2"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C35F2B" w:rsidRPr="00BF6D0B">
        <w:rPr>
          <w:rFonts w:eastAsia="Malgun Gothic"/>
          <w:lang w:val="fr-FR"/>
        </w:rPr>
        <w:t>p</w:t>
      </w:r>
      <w:r w:rsidR="00262C08" w:rsidRPr="00BF6D0B">
        <w:rPr>
          <w:rFonts w:eastAsia="Malgun Gothic"/>
          <w:lang w:val="fr-FR"/>
        </w:rPr>
        <w:t xml:space="preserve">ermettre </w:t>
      </w:r>
      <w:r w:rsidR="00787E52" w:rsidRPr="00BF6D0B">
        <w:rPr>
          <w:rFonts w:eastAsia="Malgun Gothic"/>
          <w:lang w:val="fr-FR"/>
        </w:rPr>
        <w:t xml:space="preserve">une </w:t>
      </w:r>
      <w:r w:rsidRPr="00BF6D0B">
        <w:rPr>
          <w:rFonts w:eastAsia="Malgun Gothic"/>
          <w:lang w:val="fr-FR"/>
        </w:rPr>
        <w:t xml:space="preserve">diffusion normale </w:t>
      </w:r>
      <w:r w:rsidR="00787E52" w:rsidRPr="00BF6D0B">
        <w:rPr>
          <w:rFonts w:eastAsia="Malgun Gothic"/>
          <w:lang w:val="fr-FR"/>
        </w:rPr>
        <w:t xml:space="preserve">de </w:t>
      </w:r>
      <w:r w:rsidR="0068066C" w:rsidRPr="00BF6D0B">
        <w:rPr>
          <w:rFonts w:eastAsia="Malgun Gothic"/>
          <w:lang w:val="fr-FR"/>
        </w:rPr>
        <w:t>ce contenu</w:t>
      </w:r>
      <w:r w:rsidR="00787E52" w:rsidRPr="00BF6D0B">
        <w:rPr>
          <w:rFonts w:eastAsia="Malgun Gothic"/>
          <w:lang w:val="fr-FR"/>
        </w:rPr>
        <w:t xml:space="preserve">, en vue de </w:t>
      </w:r>
      <w:r w:rsidR="0068066C" w:rsidRPr="00BF6D0B">
        <w:rPr>
          <w:rFonts w:eastAsia="Malgun Gothic"/>
          <w:lang w:val="fr-FR"/>
        </w:rPr>
        <w:t xml:space="preserve">son </w:t>
      </w:r>
      <w:r w:rsidR="00787E52" w:rsidRPr="00BF6D0B">
        <w:rPr>
          <w:rFonts w:eastAsia="Malgun Gothic"/>
          <w:lang w:val="fr-FR"/>
        </w:rPr>
        <w:t>examen par le</w:t>
      </w:r>
      <w:r w:rsidR="00262C08" w:rsidRPr="00BF6D0B">
        <w:rPr>
          <w:rFonts w:eastAsia="Malgun Gothic"/>
          <w:lang w:val="fr-FR"/>
        </w:rPr>
        <w:t>s</w:t>
      </w:r>
      <w:r w:rsidRPr="00BF6D0B">
        <w:rPr>
          <w:rFonts w:eastAsia="Malgun Gothic"/>
          <w:lang w:val="fr-FR"/>
        </w:rPr>
        <w:t xml:space="preserve"> groupe</w:t>
      </w:r>
      <w:r w:rsidR="00262C08" w:rsidRPr="00BF6D0B">
        <w:rPr>
          <w:rFonts w:eastAsia="Malgun Gothic"/>
          <w:lang w:val="fr-FR"/>
        </w:rPr>
        <w:t>s</w:t>
      </w:r>
      <w:r w:rsidRPr="00BF6D0B">
        <w:rPr>
          <w:rFonts w:eastAsia="Malgun Gothic"/>
          <w:lang w:val="fr-FR"/>
        </w:rPr>
        <w:t xml:space="preserve"> concerné</w:t>
      </w:r>
      <w:r w:rsidR="00262C08" w:rsidRPr="00BF6D0B">
        <w:rPr>
          <w:rFonts w:eastAsia="Malgun Gothic"/>
          <w:lang w:val="fr-FR"/>
        </w:rPr>
        <w:t>s</w:t>
      </w:r>
      <w:r w:rsidRPr="00BF6D0B">
        <w:rPr>
          <w:rFonts w:eastAsia="Malgun Gothic"/>
          <w:lang w:val="fr-FR"/>
        </w:rPr>
        <w:t xml:space="preserve">, </w:t>
      </w:r>
      <w:r w:rsidR="00262C08" w:rsidRPr="00BF6D0B">
        <w:rPr>
          <w:rFonts w:eastAsia="Malgun Gothic"/>
          <w:lang w:val="fr-FR"/>
        </w:rPr>
        <w:t xml:space="preserve">et </w:t>
      </w:r>
      <w:r w:rsidR="0068066C" w:rsidRPr="00BF6D0B">
        <w:rPr>
          <w:rFonts w:eastAsia="Malgun Gothic"/>
          <w:lang w:val="fr-FR"/>
        </w:rPr>
        <w:t xml:space="preserve">de son éventuelle </w:t>
      </w:r>
      <w:r w:rsidRPr="00BF6D0B">
        <w:rPr>
          <w:rFonts w:eastAsia="Malgun Gothic"/>
          <w:lang w:val="fr-FR"/>
        </w:rPr>
        <w:t xml:space="preserve">utilisation, en tout ou partie, dans </w:t>
      </w:r>
      <w:r w:rsidR="0068066C" w:rsidRPr="00BF6D0B">
        <w:rPr>
          <w:rFonts w:eastAsia="Malgun Gothic"/>
          <w:lang w:val="fr-FR"/>
        </w:rPr>
        <w:t xml:space="preserve">toute </w:t>
      </w:r>
      <w:r w:rsidRPr="00BF6D0B">
        <w:rPr>
          <w:rFonts w:eastAsia="Malgun Gothic"/>
          <w:lang w:val="fr-FR"/>
        </w:rPr>
        <w:t xml:space="preserve">Recommandation </w:t>
      </w:r>
      <w:r w:rsidR="00262C08" w:rsidRPr="00BF6D0B">
        <w:rPr>
          <w:rFonts w:eastAsia="Malgun Gothic"/>
          <w:lang w:val="fr-FR"/>
        </w:rPr>
        <w:t>de l</w:t>
      </w:r>
      <w:r w:rsidR="00B45435" w:rsidRPr="00BF6D0B">
        <w:rPr>
          <w:rFonts w:eastAsia="Malgun Gothic"/>
          <w:lang w:val="fr-FR"/>
        </w:rPr>
        <w:t>'</w:t>
      </w:r>
      <w:r w:rsidRPr="00BF6D0B">
        <w:rPr>
          <w:rFonts w:eastAsia="Malgun Gothic"/>
          <w:lang w:val="fr-FR"/>
        </w:rPr>
        <w:t>UIT qui en résultera</w:t>
      </w:r>
      <w:r w:rsidR="0068066C" w:rsidRPr="00BF6D0B">
        <w:rPr>
          <w:rFonts w:eastAsia="Malgun Gothic"/>
          <w:lang w:val="fr-FR"/>
        </w:rPr>
        <w:t>i</w:t>
      </w:r>
      <w:r w:rsidRPr="00BF6D0B">
        <w:rPr>
          <w:rFonts w:eastAsia="Malgun Gothic"/>
          <w:lang w:val="fr-FR"/>
        </w:rPr>
        <w:t>t et qui serait publiée</w:t>
      </w:r>
      <w:r w:rsidR="00262C08" w:rsidRPr="00BF6D0B">
        <w:rPr>
          <w:rFonts w:eastAsia="Malgun Gothic"/>
          <w:lang w:val="fr-FR"/>
        </w:rPr>
        <w:t xml:space="preserve"> par l</w:t>
      </w:r>
      <w:r w:rsidR="00B45435" w:rsidRPr="00BF6D0B">
        <w:rPr>
          <w:rFonts w:eastAsia="Malgun Gothic"/>
          <w:lang w:val="fr-FR"/>
        </w:rPr>
        <w:t>'</w:t>
      </w:r>
      <w:r w:rsidR="00262C08" w:rsidRPr="00BF6D0B">
        <w:rPr>
          <w:rFonts w:eastAsia="Malgun Gothic"/>
          <w:lang w:val="fr-FR"/>
        </w:rPr>
        <w:t>UIT</w:t>
      </w:r>
      <w:r w:rsidR="00C35F2B" w:rsidRPr="00BF6D0B">
        <w:rPr>
          <w:rFonts w:eastAsia="Malgun Gothic"/>
          <w:lang w:val="fr-FR"/>
        </w:rPr>
        <w:t>;</w:t>
      </w:r>
    </w:p>
    <w:p w14:paraId="245F3709" w14:textId="08165461" w:rsidR="00D450E2" w:rsidRPr="00BF6D0B" w:rsidRDefault="00D450E2"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C35F2B" w:rsidRPr="00BF6D0B">
        <w:rPr>
          <w:rFonts w:eastAsia="Malgun Gothic"/>
          <w:lang w:val="fr-FR"/>
        </w:rPr>
        <w:t>p</w:t>
      </w:r>
      <w:r w:rsidR="00262C08" w:rsidRPr="00BF6D0B">
        <w:rPr>
          <w:rFonts w:eastAsia="Malgun Gothic"/>
          <w:lang w:val="fr-FR"/>
        </w:rPr>
        <w:t>ermettre aux responsables de la mise en œuvre d</w:t>
      </w:r>
      <w:r w:rsidR="00B45435" w:rsidRPr="00BF6D0B">
        <w:rPr>
          <w:rFonts w:eastAsia="Malgun Gothic"/>
          <w:lang w:val="fr-FR"/>
        </w:rPr>
        <w:t>'</w:t>
      </w:r>
      <w:r w:rsidR="00262C08" w:rsidRPr="00BF6D0B">
        <w:rPr>
          <w:rFonts w:eastAsia="Malgun Gothic"/>
          <w:lang w:val="fr-FR"/>
        </w:rPr>
        <w:t xml:space="preserve">utiliser </w:t>
      </w:r>
      <w:r w:rsidR="0009486D" w:rsidRPr="00BF6D0B">
        <w:rPr>
          <w:rFonts w:eastAsia="Malgun Gothic"/>
          <w:lang w:val="fr-FR"/>
        </w:rPr>
        <w:t xml:space="preserve">le </w:t>
      </w:r>
      <w:r w:rsidR="008E74BF" w:rsidRPr="00BF6D0B">
        <w:rPr>
          <w:rFonts w:eastAsia="Malgun Gothic"/>
          <w:lang w:val="fr-FR"/>
        </w:rPr>
        <w:t xml:space="preserve">contenu </w:t>
      </w:r>
      <w:r w:rsidR="0009486D" w:rsidRPr="00BF6D0B">
        <w:rPr>
          <w:rFonts w:eastAsia="Malgun Gothic"/>
          <w:lang w:val="fr-FR"/>
        </w:rPr>
        <w:t>dans</w:t>
      </w:r>
      <w:r w:rsidR="00526EAE" w:rsidRPr="00BF6D0B">
        <w:rPr>
          <w:rFonts w:eastAsia="Malgun Gothic"/>
          <w:lang w:val="fr-FR"/>
        </w:rPr>
        <w:t xml:space="preserve"> leur </w:t>
      </w:r>
      <w:r w:rsidR="0068066C" w:rsidRPr="00BF6D0B">
        <w:rPr>
          <w:rFonts w:eastAsia="Malgun Gothic"/>
          <w:lang w:val="fr-FR"/>
        </w:rPr>
        <w:t>mise en œuvre</w:t>
      </w:r>
      <w:r w:rsidR="008E74BF" w:rsidRPr="00BF6D0B">
        <w:rPr>
          <w:rFonts w:eastAsia="Malgun Gothic"/>
          <w:lang w:val="fr-FR"/>
        </w:rPr>
        <w:t xml:space="preserve"> gratuitement</w:t>
      </w:r>
      <w:r w:rsidR="0068066C" w:rsidRPr="00BF6D0B">
        <w:rPr>
          <w:rFonts w:eastAsia="Malgun Gothic"/>
          <w:lang w:val="fr-FR"/>
        </w:rPr>
        <w:t xml:space="preserve"> </w:t>
      </w:r>
      <w:r w:rsidR="00545B4B" w:rsidRPr="00BF6D0B">
        <w:rPr>
          <w:rFonts w:eastAsia="Malgun Gothic"/>
          <w:lang w:val="fr-FR"/>
        </w:rPr>
        <w:t xml:space="preserve">en dehors de toute revendication </w:t>
      </w:r>
      <w:r w:rsidR="00526EAE" w:rsidRPr="00BF6D0B">
        <w:rPr>
          <w:rFonts w:eastAsia="Malgun Gothic"/>
          <w:lang w:val="fr-FR"/>
        </w:rPr>
        <w:t>de droits d</w:t>
      </w:r>
      <w:r w:rsidR="00B45435" w:rsidRPr="00BF6D0B">
        <w:rPr>
          <w:rFonts w:eastAsia="Malgun Gothic"/>
          <w:lang w:val="fr-FR"/>
        </w:rPr>
        <w:t>'</w:t>
      </w:r>
      <w:r w:rsidR="00526EAE" w:rsidRPr="00BF6D0B">
        <w:rPr>
          <w:rFonts w:eastAsia="Malgun Gothic"/>
          <w:lang w:val="fr-FR"/>
        </w:rPr>
        <w:t>auteur.</w:t>
      </w:r>
    </w:p>
    <w:p w14:paraId="73CF269D" w14:textId="14D202B9" w:rsidR="00D450E2" w:rsidRPr="00BF6D0B" w:rsidRDefault="00526EAE" w:rsidP="003D2730">
      <w:pPr>
        <w:rPr>
          <w:rFonts w:eastAsia="Malgun Gothic"/>
          <w:lang w:val="fr-FR"/>
        </w:rPr>
      </w:pPr>
      <w:r w:rsidRPr="00BF6D0B">
        <w:rPr>
          <w:rFonts w:eastAsia="Malgun Gothic"/>
          <w:lang w:val="fr-FR"/>
        </w:rPr>
        <w:t>En conséquence, aucune licence particulière n</w:t>
      </w:r>
      <w:r w:rsidR="00B45435" w:rsidRPr="00BF6D0B">
        <w:rPr>
          <w:rFonts w:eastAsia="Malgun Gothic"/>
          <w:lang w:val="fr-FR"/>
        </w:rPr>
        <w:t>'</w:t>
      </w:r>
      <w:r w:rsidRPr="00BF6D0B">
        <w:rPr>
          <w:rFonts w:eastAsia="Malgun Gothic"/>
          <w:lang w:val="fr-FR"/>
        </w:rPr>
        <w:t>est nécessaire.</w:t>
      </w:r>
    </w:p>
    <w:p w14:paraId="46E95DCD" w14:textId="35A073FB" w:rsidR="00D450E2" w:rsidRPr="00BF6D0B" w:rsidRDefault="00D450E2" w:rsidP="009A31FA">
      <w:pPr>
        <w:pStyle w:val="Heading2"/>
        <w:rPr>
          <w:rFonts w:eastAsia="Malgun Gothic"/>
          <w:lang w:val="fr-FR"/>
        </w:rPr>
      </w:pPr>
      <w:bookmarkStart w:id="60" w:name="_Toc308220855"/>
      <w:bookmarkStart w:id="61" w:name="_Toc311490863"/>
      <w:bookmarkStart w:id="62" w:name="_Toc115084373"/>
      <w:r w:rsidRPr="00BF6D0B">
        <w:rPr>
          <w:rFonts w:eastAsia="Malgun Gothic"/>
          <w:bCs/>
          <w:lang w:val="fr-FR"/>
        </w:rPr>
        <w:t>2.3</w:t>
      </w:r>
      <w:r w:rsidRPr="00BF6D0B">
        <w:rPr>
          <w:rFonts w:eastAsia="Malgun Gothic"/>
          <w:lang w:val="fr-FR"/>
        </w:rPr>
        <w:tab/>
      </w:r>
      <w:bookmarkEnd w:id="60"/>
      <w:bookmarkEnd w:id="61"/>
      <w:r w:rsidR="00ED6AF6" w:rsidRPr="00BF6D0B">
        <w:rPr>
          <w:rFonts w:eastAsia="Malgun Gothic"/>
          <w:lang w:val="fr-FR"/>
        </w:rPr>
        <w:t xml:space="preserve">Logiciel mis au point de manière collaborative par </w:t>
      </w:r>
      <w:r w:rsidR="00545B4B" w:rsidRPr="00BF6D0B">
        <w:rPr>
          <w:rFonts w:eastAsia="Malgun Gothic"/>
          <w:lang w:val="fr-FR"/>
        </w:rPr>
        <w:t>une</w:t>
      </w:r>
      <w:r w:rsidR="00ED6AF6" w:rsidRPr="00BF6D0B">
        <w:rPr>
          <w:rFonts w:eastAsia="Malgun Gothic"/>
          <w:lang w:val="fr-FR"/>
        </w:rPr>
        <w:t xml:space="preserve"> commission d'études</w:t>
      </w:r>
      <w:bookmarkEnd w:id="62"/>
    </w:p>
    <w:p w14:paraId="74A18EE1" w14:textId="5CAEA890" w:rsidR="00A86800" w:rsidRPr="00BF6D0B" w:rsidRDefault="007A5171" w:rsidP="003D2730">
      <w:pPr>
        <w:rPr>
          <w:rFonts w:eastAsia="Malgun Gothic"/>
          <w:lang w:val="fr-FR"/>
        </w:rPr>
      </w:pPr>
      <w:r w:rsidRPr="00BF6D0B">
        <w:rPr>
          <w:rFonts w:eastAsia="Malgun Gothic"/>
          <w:lang w:val="fr-FR"/>
        </w:rPr>
        <w:t>Pour tous les logiciels conçus de manière collaborative au sein de l'UIT, l'UIT détien</w:t>
      </w:r>
      <w:r w:rsidR="001670CF" w:rsidRPr="00BF6D0B">
        <w:rPr>
          <w:rFonts w:eastAsia="Malgun Gothic"/>
          <w:lang w:val="fr-FR"/>
        </w:rPr>
        <w:t>dra</w:t>
      </w:r>
      <w:r w:rsidRPr="00BF6D0B">
        <w:rPr>
          <w:rFonts w:eastAsia="Malgun Gothic"/>
          <w:lang w:val="fr-FR"/>
        </w:rPr>
        <w:t xml:space="preserve"> les droits d'auteur afférents aux logiciels inclus dans une Recommandation donnée, mais ces droits d'auteur peuvent être </w:t>
      </w:r>
      <w:r w:rsidR="00691844" w:rsidRPr="00BF6D0B">
        <w:rPr>
          <w:rFonts w:eastAsia="Malgun Gothic"/>
          <w:lang w:val="fr-FR"/>
        </w:rPr>
        <w:t xml:space="preserve">assujettis </w:t>
      </w:r>
      <w:r w:rsidRPr="00BF6D0B">
        <w:rPr>
          <w:rFonts w:eastAsia="Malgun Gothic"/>
          <w:lang w:val="fr-FR"/>
        </w:rPr>
        <w:t>aux licences d'exploitation de logiciel</w:t>
      </w:r>
      <w:r w:rsidR="00691844" w:rsidRPr="00BF6D0B">
        <w:rPr>
          <w:rFonts w:eastAsia="Malgun Gothic"/>
          <w:lang w:val="fr-FR"/>
        </w:rPr>
        <w:t>s</w:t>
      </w:r>
      <w:r w:rsidRPr="00BF6D0B">
        <w:rPr>
          <w:rFonts w:eastAsia="Malgun Gothic"/>
          <w:lang w:val="fr-FR"/>
        </w:rPr>
        <w:t xml:space="preserve"> </w:t>
      </w:r>
      <w:r w:rsidR="009E75CE" w:rsidRPr="00BF6D0B">
        <w:rPr>
          <w:rFonts w:eastAsia="Malgun Gothic"/>
          <w:lang w:val="fr-FR"/>
        </w:rPr>
        <w:t>sous-jacents</w:t>
      </w:r>
      <w:r w:rsidRPr="00BF6D0B">
        <w:rPr>
          <w:rFonts w:eastAsia="Malgun Gothic"/>
          <w:lang w:val="fr-FR"/>
        </w:rPr>
        <w:t xml:space="preserve"> </w:t>
      </w:r>
      <w:r w:rsidR="000F57FD" w:rsidRPr="00BF6D0B">
        <w:rPr>
          <w:rFonts w:eastAsia="Malgun Gothic"/>
          <w:lang w:val="fr-FR"/>
        </w:rPr>
        <w:t>soumis précédemment</w:t>
      </w:r>
      <w:r w:rsidRPr="00BF6D0B">
        <w:rPr>
          <w:rFonts w:eastAsia="Malgun Gothic"/>
          <w:lang w:val="fr-FR"/>
        </w:rPr>
        <w:t>.</w:t>
      </w:r>
      <w:r w:rsidR="009E75CE" w:rsidRPr="00BF6D0B">
        <w:rPr>
          <w:rFonts w:eastAsia="Malgun Gothic"/>
          <w:lang w:val="fr-FR"/>
        </w:rPr>
        <w:t xml:space="preserve"> </w:t>
      </w:r>
      <w:r w:rsidR="00A86800" w:rsidRPr="00BF6D0B">
        <w:rPr>
          <w:rFonts w:eastAsia="Malgun Gothic"/>
          <w:lang w:val="fr-FR"/>
        </w:rPr>
        <w:t>Dans la mesure où l'UIT n'est pas propriétaire en droit d</w:t>
      </w:r>
      <w:r w:rsidR="00B45435" w:rsidRPr="00BF6D0B">
        <w:rPr>
          <w:rFonts w:eastAsia="Malgun Gothic"/>
          <w:lang w:val="fr-FR"/>
        </w:rPr>
        <w:t>'</w:t>
      </w:r>
      <w:r w:rsidR="00A86800" w:rsidRPr="00BF6D0B">
        <w:rPr>
          <w:rFonts w:eastAsia="Malgun Gothic"/>
          <w:lang w:val="fr-FR"/>
        </w:rPr>
        <w:t>u</w:t>
      </w:r>
      <w:r w:rsidR="009E75CE" w:rsidRPr="00BF6D0B">
        <w:rPr>
          <w:rFonts w:eastAsia="Malgun Gothic"/>
          <w:lang w:val="fr-FR"/>
        </w:rPr>
        <w:t>n</w:t>
      </w:r>
      <w:r w:rsidR="00A86800" w:rsidRPr="00BF6D0B">
        <w:rPr>
          <w:rFonts w:eastAsia="Malgun Gothic"/>
          <w:lang w:val="fr-FR"/>
        </w:rPr>
        <w:t xml:space="preserve"> logiciel </w:t>
      </w:r>
      <w:r w:rsidR="009E75CE" w:rsidRPr="00BF6D0B">
        <w:rPr>
          <w:rFonts w:eastAsia="Malgun Gothic"/>
          <w:lang w:val="fr-FR"/>
        </w:rPr>
        <w:t xml:space="preserve">conçu </w:t>
      </w:r>
      <w:r w:rsidR="00A86800" w:rsidRPr="00BF6D0B">
        <w:rPr>
          <w:rFonts w:eastAsia="Malgun Gothic"/>
          <w:lang w:val="fr-FR"/>
        </w:rPr>
        <w:t xml:space="preserve">de manière collaborative, chaque Membre ayant participé cède à l'UIT tous les droits, titres et intérêts afférents à ce logiciel (à l'exception de tout logiciel dont il aurait par ailleurs accepté de céder la licence </w:t>
      </w:r>
      <w:r w:rsidR="000F57FD" w:rsidRPr="00BF6D0B">
        <w:rPr>
          <w:rFonts w:eastAsia="Malgun Gothic"/>
          <w:lang w:val="fr-FR"/>
        </w:rPr>
        <w:t>au titre</w:t>
      </w:r>
      <w:r w:rsidR="00A86800" w:rsidRPr="00BF6D0B">
        <w:rPr>
          <w:rFonts w:eastAsia="Malgun Gothic"/>
          <w:lang w:val="fr-FR"/>
        </w:rPr>
        <w:t xml:space="preserve"> du régime de licence décrit dans le présent document).</w:t>
      </w:r>
    </w:p>
    <w:p w14:paraId="2C171E12" w14:textId="73DA3055" w:rsidR="00FE64EA" w:rsidRPr="00BF6D0B" w:rsidRDefault="00FE64EA" w:rsidP="003D2730">
      <w:pPr>
        <w:rPr>
          <w:rFonts w:eastAsia="Malgun Gothic"/>
          <w:lang w:val="fr-FR"/>
        </w:rPr>
      </w:pPr>
      <w:r w:rsidRPr="00BF6D0B">
        <w:rPr>
          <w:rFonts w:eastAsia="Malgun Gothic"/>
          <w:lang w:val="fr-FR"/>
        </w:rPr>
        <w:t xml:space="preserve">Il existe deux façons pour une commission d'études d'élaborer un logiciel de manière collaborative et de l'inclure dans une Recommandation de l'UIT. </w:t>
      </w:r>
      <w:bookmarkStart w:id="63" w:name="_Toc308220856"/>
      <w:bookmarkStart w:id="64" w:name="_Toc311490864"/>
      <w:r w:rsidRPr="00BF6D0B">
        <w:rPr>
          <w:rFonts w:eastAsia="Malgun Gothic"/>
          <w:lang w:val="fr-FR"/>
        </w:rPr>
        <w:t xml:space="preserve">Chacune de ces méthodes et les considérations </w:t>
      </w:r>
      <w:r w:rsidR="000F57FD" w:rsidRPr="00BF6D0B">
        <w:rPr>
          <w:rFonts w:eastAsia="Malgun Gothic"/>
          <w:lang w:val="fr-FR"/>
        </w:rPr>
        <w:t xml:space="preserve">correspondantes relatives à </w:t>
      </w:r>
      <w:r w:rsidRPr="00BF6D0B">
        <w:rPr>
          <w:rFonts w:eastAsia="Malgun Gothic"/>
          <w:lang w:val="fr-FR"/>
        </w:rPr>
        <w:t>l'octroi de licence sont décrites aux paragraphes 2.3.1 et 2.3.2 ci-dessous.</w:t>
      </w:r>
    </w:p>
    <w:p w14:paraId="6F8BDDC5" w14:textId="0A33EAAA" w:rsidR="00D450E2" w:rsidRPr="00BF6D0B" w:rsidRDefault="00D450E2" w:rsidP="003D2730">
      <w:pPr>
        <w:pStyle w:val="Heading3"/>
        <w:rPr>
          <w:rFonts w:eastAsia="Malgun Gothic"/>
          <w:lang w:val="fr-FR"/>
        </w:rPr>
      </w:pPr>
      <w:bookmarkStart w:id="65" w:name="_Toc115084374"/>
      <w:r w:rsidRPr="00BF6D0B">
        <w:rPr>
          <w:rFonts w:eastAsia="Malgun Gothic"/>
          <w:lang w:val="fr-FR"/>
        </w:rPr>
        <w:t>2.3.1</w:t>
      </w:r>
      <w:r w:rsidRPr="00BF6D0B">
        <w:rPr>
          <w:rFonts w:eastAsia="Malgun Gothic"/>
          <w:lang w:val="fr-FR"/>
        </w:rPr>
        <w:tab/>
      </w:r>
      <w:bookmarkEnd w:id="63"/>
      <w:bookmarkEnd w:id="64"/>
      <w:r w:rsidR="005A0EDE" w:rsidRPr="00BF6D0B">
        <w:rPr>
          <w:rFonts w:eastAsia="Malgun Gothic"/>
          <w:lang w:val="fr-FR"/>
        </w:rPr>
        <w:t xml:space="preserve">Logiciel </w:t>
      </w:r>
      <w:r w:rsidR="0009486D" w:rsidRPr="00BF6D0B">
        <w:rPr>
          <w:rFonts w:eastAsia="Malgun Gothic"/>
          <w:lang w:val="fr-FR"/>
        </w:rPr>
        <w:t>conçu</w:t>
      </w:r>
      <w:r w:rsidR="005A0EDE" w:rsidRPr="00BF6D0B">
        <w:rPr>
          <w:rFonts w:eastAsia="Malgun Gothic"/>
          <w:lang w:val="fr-FR"/>
        </w:rPr>
        <w:t xml:space="preserve"> de manière collaborative par </w:t>
      </w:r>
      <w:r w:rsidR="00553F9F" w:rsidRPr="00BF6D0B">
        <w:rPr>
          <w:rFonts w:eastAsia="Malgun Gothic"/>
          <w:lang w:val="fr-FR"/>
        </w:rPr>
        <w:t>une</w:t>
      </w:r>
      <w:r w:rsidR="005A0EDE" w:rsidRPr="00BF6D0B">
        <w:rPr>
          <w:rFonts w:eastAsia="Malgun Gothic"/>
          <w:lang w:val="fr-FR"/>
        </w:rPr>
        <w:t xml:space="preserve"> commission d'études, </w:t>
      </w:r>
      <w:r w:rsidR="00AF33E0" w:rsidRPr="00BF6D0B">
        <w:rPr>
          <w:rFonts w:eastAsia="Malgun Gothic"/>
          <w:lang w:val="fr-FR"/>
        </w:rPr>
        <w:t>ne comprenant aucun code</w:t>
      </w:r>
      <w:bookmarkEnd w:id="65"/>
    </w:p>
    <w:p w14:paraId="63C7CE3E" w14:textId="22D31F2D" w:rsidR="00D450E2" w:rsidRPr="00BF6D0B" w:rsidRDefault="009811B7" w:rsidP="003D2730">
      <w:pPr>
        <w:rPr>
          <w:rFonts w:eastAsia="Malgun Gothic"/>
          <w:lang w:val="fr-FR"/>
        </w:rPr>
      </w:pPr>
      <w:r w:rsidRPr="00BF6D0B">
        <w:rPr>
          <w:rFonts w:eastAsia="Malgun Gothic"/>
          <w:lang w:val="fr-FR"/>
        </w:rPr>
        <w:t xml:space="preserve">Dans ce scénario, la commission d'études élabore un logiciel en tant que groupe, dont tous les éléments sont initialement conçus et tenus à jour dans le cadre du processus de normalisation, </w:t>
      </w:r>
      <w:r w:rsidR="001670CF" w:rsidRPr="00BF6D0B">
        <w:rPr>
          <w:rFonts w:eastAsia="Malgun Gothic"/>
          <w:lang w:val="fr-FR"/>
        </w:rPr>
        <w:t>sans utiliser de</w:t>
      </w:r>
      <w:r w:rsidR="0009486D" w:rsidRPr="00BF6D0B">
        <w:rPr>
          <w:rFonts w:eastAsia="Malgun Gothic"/>
          <w:lang w:val="fr-FR"/>
        </w:rPr>
        <w:t xml:space="preserve"> </w:t>
      </w:r>
      <w:r w:rsidRPr="00BF6D0B">
        <w:rPr>
          <w:rFonts w:eastAsia="Malgun Gothic"/>
          <w:lang w:val="fr-FR"/>
        </w:rPr>
        <w:t xml:space="preserve">logiciel qui aurait été conçu en </w:t>
      </w:r>
      <w:r w:rsidR="001670CF" w:rsidRPr="00BF6D0B">
        <w:rPr>
          <w:rFonts w:eastAsia="Malgun Gothic"/>
          <w:lang w:val="fr-FR"/>
        </w:rPr>
        <w:t xml:space="preserve">dehors </w:t>
      </w:r>
      <w:r w:rsidR="0009486D" w:rsidRPr="00BF6D0B">
        <w:rPr>
          <w:rFonts w:eastAsia="Malgun Gothic"/>
          <w:lang w:val="fr-FR"/>
        </w:rPr>
        <w:t>de l</w:t>
      </w:r>
      <w:r w:rsidR="00B45435" w:rsidRPr="00BF6D0B">
        <w:rPr>
          <w:rFonts w:eastAsia="Malgun Gothic"/>
          <w:lang w:val="fr-FR"/>
        </w:rPr>
        <w:t>'</w:t>
      </w:r>
      <w:r w:rsidR="0009486D" w:rsidRPr="00BF6D0B">
        <w:rPr>
          <w:rFonts w:eastAsia="Malgun Gothic"/>
          <w:lang w:val="fr-FR"/>
        </w:rPr>
        <w:t xml:space="preserve">activité </w:t>
      </w:r>
      <w:r w:rsidRPr="00BF6D0B">
        <w:rPr>
          <w:rFonts w:eastAsia="Malgun Gothic"/>
          <w:lang w:val="fr-FR"/>
        </w:rPr>
        <w:t>collaborati</w:t>
      </w:r>
      <w:r w:rsidR="0009486D" w:rsidRPr="00BF6D0B">
        <w:rPr>
          <w:rFonts w:eastAsia="Malgun Gothic"/>
          <w:lang w:val="fr-FR"/>
        </w:rPr>
        <w:t>ve</w:t>
      </w:r>
      <w:r w:rsidRPr="00BF6D0B">
        <w:rPr>
          <w:rFonts w:eastAsia="Malgun Gothic"/>
          <w:lang w:val="fr-FR"/>
        </w:rPr>
        <w:t xml:space="preserve"> de la commission d'études. Ce type de logiciel n'est soumis à aucune restriction afin de permettre aux responsables de la mise en œuvre d'utiliser les données nécessaires </w:t>
      </w:r>
      <w:r w:rsidR="0009486D" w:rsidRPr="00BF6D0B">
        <w:rPr>
          <w:rFonts w:eastAsia="Malgun Gothic"/>
          <w:lang w:val="fr-FR"/>
        </w:rPr>
        <w:t xml:space="preserve">dans leur mise en œuvre en dehors de toute revendication de </w:t>
      </w:r>
      <w:r w:rsidRPr="00BF6D0B">
        <w:rPr>
          <w:rFonts w:eastAsia="Malgun Gothic"/>
          <w:lang w:val="fr-FR"/>
        </w:rPr>
        <w:t xml:space="preserve">droits d'auteur. Il </w:t>
      </w:r>
      <w:r w:rsidR="00351492" w:rsidRPr="00BF6D0B">
        <w:rPr>
          <w:rFonts w:eastAsia="Malgun Gothic"/>
          <w:lang w:val="fr-FR"/>
        </w:rPr>
        <w:t>pourra</w:t>
      </w:r>
      <w:r w:rsidRPr="00BF6D0B">
        <w:rPr>
          <w:rFonts w:eastAsia="Malgun Gothic"/>
          <w:lang w:val="fr-FR"/>
        </w:rPr>
        <w:t xml:space="preserve"> être utilisé dans les révisions de la version originale de la Recommandation </w:t>
      </w:r>
      <w:r w:rsidR="00351492" w:rsidRPr="00BF6D0B">
        <w:rPr>
          <w:rFonts w:eastAsia="Malgun Gothic"/>
          <w:lang w:val="fr-FR"/>
        </w:rPr>
        <w:t>concernée</w:t>
      </w:r>
      <w:r w:rsidRPr="00BF6D0B">
        <w:rPr>
          <w:rFonts w:eastAsia="Malgun Gothic"/>
          <w:lang w:val="fr-FR"/>
        </w:rPr>
        <w:t xml:space="preserve"> et dans d'autres Recommandations de l'UIT.</w:t>
      </w:r>
    </w:p>
    <w:p w14:paraId="03400E26" w14:textId="7C3B8904" w:rsidR="00D450E2" w:rsidRPr="00BF6D0B" w:rsidRDefault="00D450E2" w:rsidP="003D2730">
      <w:pPr>
        <w:pStyle w:val="Heading3"/>
        <w:rPr>
          <w:rFonts w:eastAsia="Malgun Gothic"/>
          <w:lang w:val="fr-FR"/>
        </w:rPr>
      </w:pPr>
      <w:bookmarkStart w:id="66" w:name="_Toc308220857"/>
      <w:bookmarkStart w:id="67" w:name="_Toc311490865"/>
      <w:bookmarkStart w:id="68" w:name="_Toc115084375"/>
      <w:r w:rsidRPr="00BF6D0B">
        <w:rPr>
          <w:rFonts w:eastAsia="Malgun Gothic"/>
          <w:lang w:val="fr-FR"/>
        </w:rPr>
        <w:t>2.3.2</w:t>
      </w:r>
      <w:r w:rsidRPr="00BF6D0B">
        <w:rPr>
          <w:rFonts w:eastAsia="Malgun Gothic"/>
          <w:lang w:val="fr-FR"/>
        </w:rPr>
        <w:tab/>
      </w:r>
      <w:bookmarkEnd w:id="66"/>
      <w:bookmarkEnd w:id="67"/>
      <w:r w:rsidR="009811B7" w:rsidRPr="00BF6D0B">
        <w:rPr>
          <w:rFonts w:eastAsia="Malgun Gothic"/>
          <w:lang w:val="fr-FR"/>
        </w:rPr>
        <w:t xml:space="preserve">Logiciel </w:t>
      </w:r>
      <w:r w:rsidR="00553F9F" w:rsidRPr="00BF6D0B">
        <w:rPr>
          <w:rFonts w:eastAsia="Malgun Gothic"/>
          <w:lang w:val="fr-FR"/>
        </w:rPr>
        <w:t>conçu</w:t>
      </w:r>
      <w:r w:rsidR="009811B7" w:rsidRPr="00BF6D0B">
        <w:rPr>
          <w:rFonts w:eastAsia="Malgun Gothic"/>
          <w:lang w:val="fr-FR"/>
        </w:rPr>
        <w:t xml:space="preserve"> de manière collaborative par </w:t>
      </w:r>
      <w:r w:rsidR="00553F9F" w:rsidRPr="00BF6D0B">
        <w:rPr>
          <w:rFonts w:eastAsia="Malgun Gothic"/>
          <w:lang w:val="fr-FR"/>
        </w:rPr>
        <w:t>une</w:t>
      </w:r>
      <w:r w:rsidR="009811B7" w:rsidRPr="00BF6D0B">
        <w:rPr>
          <w:rFonts w:eastAsia="Malgun Gothic"/>
          <w:lang w:val="fr-FR"/>
        </w:rPr>
        <w:t xml:space="preserve"> commission d'études</w:t>
      </w:r>
      <w:r w:rsidR="00AF33E0" w:rsidRPr="00BF6D0B">
        <w:rPr>
          <w:rFonts w:eastAsia="Malgun Gothic"/>
          <w:lang w:val="fr-FR"/>
        </w:rPr>
        <w:t>, comprenant un</w:t>
      </w:r>
      <w:r w:rsidR="00C35F2B" w:rsidRPr="00BF6D0B">
        <w:rPr>
          <w:rFonts w:eastAsia="Malgun Gothic"/>
          <w:lang w:val="fr-FR"/>
        </w:rPr>
        <w:t> </w:t>
      </w:r>
      <w:r w:rsidR="00AF33E0" w:rsidRPr="00BF6D0B">
        <w:rPr>
          <w:rFonts w:eastAsia="Malgun Gothic"/>
          <w:lang w:val="fr-FR"/>
        </w:rPr>
        <w:t>code</w:t>
      </w:r>
      <w:bookmarkEnd w:id="68"/>
    </w:p>
    <w:p w14:paraId="4B6B7151" w14:textId="16DBE0FC" w:rsidR="00D450E2" w:rsidRPr="00BF6D0B" w:rsidRDefault="003024FA" w:rsidP="003D2730">
      <w:pPr>
        <w:rPr>
          <w:rFonts w:eastAsia="Malgun Gothic"/>
          <w:lang w:val="fr-FR"/>
        </w:rPr>
      </w:pPr>
      <w:r w:rsidRPr="00BF6D0B">
        <w:rPr>
          <w:rFonts w:eastAsia="Malgun Gothic"/>
          <w:lang w:val="fr-FR"/>
        </w:rPr>
        <w:t xml:space="preserve">Dans ce scénario, la commission d'études </w:t>
      </w:r>
      <w:r w:rsidR="00564FF3" w:rsidRPr="00BF6D0B">
        <w:rPr>
          <w:rFonts w:eastAsia="Malgun Gothic"/>
          <w:lang w:val="fr-FR"/>
        </w:rPr>
        <w:t>développe</w:t>
      </w:r>
      <w:r w:rsidRPr="00BF6D0B">
        <w:rPr>
          <w:rFonts w:eastAsia="Malgun Gothic"/>
          <w:lang w:val="fr-FR"/>
        </w:rPr>
        <w:t xml:space="preserve"> un logiciel original en tant que groupe, mais elle </w:t>
      </w:r>
      <w:r w:rsidR="00AF33E0" w:rsidRPr="00BF6D0B">
        <w:rPr>
          <w:rFonts w:eastAsia="Malgun Gothic"/>
          <w:lang w:val="fr-FR"/>
        </w:rPr>
        <w:t xml:space="preserve">inclue </w:t>
      </w:r>
      <w:r w:rsidRPr="00BF6D0B">
        <w:rPr>
          <w:rFonts w:eastAsia="Malgun Gothic"/>
          <w:lang w:val="fr-FR"/>
        </w:rPr>
        <w:t xml:space="preserve">des logiciels </w:t>
      </w:r>
      <w:r w:rsidR="00564FF3" w:rsidRPr="00BF6D0B">
        <w:rPr>
          <w:rFonts w:eastAsia="Malgun Gothic"/>
          <w:lang w:val="fr-FR"/>
        </w:rPr>
        <w:t>qui n</w:t>
      </w:r>
      <w:r w:rsidR="00B45435" w:rsidRPr="00BF6D0B">
        <w:rPr>
          <w:rFonts w:eastAsia="Malgun Gothic"/>
          <w:lang w:val="fr-FR"/>
        </w:rPr>
        <w:t>'</w:t>
      </w:r>
      <w:r w:rsidR="00564FF3" w:rsidRPr="00BF6D0B">
        <w:rPr>
          <w:rFonts w:eastAsia="Malgun Gothic"/>
          <w:lang w:val="fr-FR"/>
        </w:rPr>
        <w:t>ont pas été développés dans le cadre</w:t>
      </w:r>
      <w:r w:rsidR="00775641" w:rsidRPr="00BF6D0B">
        <w:rPr>
          <w:rFonts w:eastAsia="Malgun Gothic"/>
          <w:lang w:val="fr-FR"/>
        </w:rPr>
        <w:t xml:space="preserve"> du </w:t>
      </w:r>
      <w:r w:rsidRPr="00BF6D0B">
        <w:rPr>
          <w:rFonts w:eastAsia="Malgun Gothic"/>
          <w:lang w:val="fr-FR"/>
        </w:rPr>
        <w:t>processus collaboratif de la commission d'études</w:t>
      </w:r>
      <w:r w:rsidR="00775641" w:rsidRPr="00BF6D0B">
        <w:rPr>
          <w:rFonts w:eastAsia="Malgun Gothic"/>
          <w:lang w:val="fr-FR"/>
        </w:rPr>
        <w:t xml:space="preserve">, y compris </w:t>
      </w:r>
      <w:r w:rsidR="00564FF3" w:rsidRPr="00BF6D0B">
        <w:rPr>
          <w:rFonts w:eastAsia="Malgun Gothic"/>
          <w:lang w:val="fr-FR"/>
        </w:rPr>
        <w:t>d</w:t>
      </w:r>
      <w:r w:rsidR="00144A16" w:rsidRPr="00BF6D0B">
        <w:rPr>
          <w:rFonts w:eastAsia="Malgun Gothic"/>
          <w:lang w:val="fr-FR"/>
        </w:rPr>
        <w:t xml:space="preserve">es logiciels </w:t>
      </w:r>
      <w:r w:rsidR="00775641" w:rsidRPr="00BF6D0B">
        <w:rPr>
          <w:rFonts w:eastAsia="Malgun Gothic"/>
          <w:lang w:val="fr-FR"/>
        </w:rPr>
        <w:t xml:space="preserve">figurant dans une </w:t>
      </w:r>
      <w:r w:rsidR="00144A16" w:rsidRPr="00BF6D0B">
        <w:rPr>
          <w:rFonts w:eastAsia="Malgun Gothic"/>
          <w:lang w:val="fr-FR"/>
        </w:rPr>
        <w:t xml:space="preserve">contribution soumise par un Membre de l'UIT à la commission d'études. Dans ce cas, le processus habituel de soumissions des contributions s'applique. </w:t>
      </w:r>
      <w:r w:rsidR="00C009CF" w:rsidRPr="00BF6D0B">
        <w:rPr>
          <w:rFonts w:eastAsia="Malgun Gothic"/>
          <w:lang w:val="fr-FR"/>
        </w:rPr>
        <w:t>Le détenteur des droits d'auteur afférents au logiciel soumettr</w:t>
      </w:r>
      <w:r w:rsidR="00564FF3" w:rsidRPr="00BF6D0B">
        <w:rPr>
          <w:rFonts w:eastAsia="Malgun Gothic"/>
          <w:lang w:val="fr-FR"/>
        </w:rPr>
        <w:t>a</w:t>
      </w:r>
      <w:r w:rsidR="00C009CF" w:rsidRPr="00BF6D0B">
        <w:rPr>
          <w:rFonts w:eastAsia="Malgun Gothic"/>
          <w:lang w:val="fr-FR"/>
        </w:rPr>
        <w:t xml:space="preserve"> une copie de</w:t>
      </w:r>
      <w:r w:rsidR="00775641" w:rsidRPr="00BF6D0B">
        <w:rPr>
          <w:rFonts w:eastAsia="Malgun Gothic"/>
          <w:lang w:val="fr-FR"/>
        </w:rPr>
        <w:t>s</w:t>
      </w:r>
      <w:r w:rsidR="00C009CF" w:rsidRPr="00BF6D0B">
        <w:rPr>
          <w:rFonts w:eastAsia="Malgun Gothic"/>
          <w:lang w:val="fr-FR"/>
        </w:rPr>
        <w:t xml:space="preserve"> </w:t>
      </w:r>
      <w:r w:rsidR="00775641" w:rsidRPr="00BF6D0B">
        <w:rPr>
          <w:rFonts w:eastAsia="Malgun Gothic"/>
          <w:lang w:val="fr-FR"/>
        </w:rPr>
        <w:t>D</w:t>
      </w:r>
      <w:r w:rsidR="00C009CF" w:rsidRPr="00BF6D0B">
        <w:rPr>
          <w:rFonts w:eastAsia="Malgun Gothic"/>
          <w:lang w:val="fr-FR"/>
        </w:rPr>
        <w:t>éclaration</w:t>
      </w:r>
      <w:r w:rsidR="00775641" w:rsidRPr="00BF6D0B">
        <w:rPr>
          <w:rFonts w:eastAsia="Malgun Gothic"/>
          <w:lang w:val="fr-FR"/>
        </w:rPr>
        <w:t>s</w:t>
      </w:r>
      <w:r w:rsidR="00C009CF" w:rsidRPr="00BF6D0B">
        <w:rPr>
          <w:rFonts w:eastAsia="Malgun Gothic"/>
          <w:lang w:val="fr-FR"/>
        </w:rPr>
        <w:t xml:space="preserve"> de droits d'auteur </w:t>
      </w:r>
      <w:r w:rsidR="00775641" w:rsidRPr="00BF6D0B">
        <w:rPr>
          <w:rFonts w:eastAsia="Malgun Gothic"/>
          <w:lang w:val="fr-FR"/>
        </w:rPr>
        <w:t xml:space="preserve">afférents aux logiciels </w:t>
      </w:r>
      <w:r w:rsidR="00C009CF" w:rsidRPr="00BF6D0B">
        <w:rPr>
          <w:rFonts w:eastAsia="Malgun Gothic"/>
          <w:lang w:val="fr-FR"/>
        </w:rPr>
        <w:t xml:space="preserve">et de cession de licence </w:t>
      </w:r>
      <w:r w:rsidR="00775641" w:rsidRPr="00BF6D0B">
        <w:rPr>
          <w:rFonts w:eastAsia="Malgun Gothic"/>
          <w:lang w:val="fr-FR"/>
        </w:rPr>
        <w:t xml:space="preserve">signées </w:t>
      </w:r>
      <w:r w:rsidR="00C009CF" w:rsidRPr="00BF6D0B">
        <w:rPr>
          <w:rFonts w:eastAsia="Malgun Gothic"/>
          <w:lang w:val="fr-FR"/>
        </w:rPr>
        <w:t xml:space="preserve">pour toute </w:t>
      </w:r>
      <w:r w:rsidR="00775641" w:rsidRPr="00BF6D0B">
        <w:rPr>
          <w:rFonts w:eastAsia="Malgun Gothic"/>
          <w:lang w:val="fr-FR"/>
        </w:rPr>
        <w:t>soumission d</w:t>
      </w:r>
      <w:r w:rsidR="00B45435" w:rsidRPr="00BF6D0B">
        <w:rPr>
          <w:rFonts w:eastAsia="Malgun Gothic"/>
          <w:lang w:val="fr-FR"/>
        </w:rPr>
        <w:t>'</w:t>
      </w:r>
      <w:r w:rsidR="00C009CF" w:rsidRPr="00BF6D0B">
        <w:rPr>
          <w:rFonts w:eastAsia="Malgun Gothic"/>
          <w:lang w:val="fr-FR"/>
        </w:rPr>
        <w:t>un logiciel avant que celui-ci ne soit inclus dans une Recommandation</w:t>
      </w:r>
      <w:r w:rsidR="00775641" w:rsidRPr="00BF6D0B">
        <w:rPr>
          <w:rFonts w:eastAsia="Malgun Gothic"/>
          <w:lang w:val="fr-FR"/>
        </w:rPr>
        <w:t>.</w:t>
      </w:r>
      <w:r w:rsidR="00C009CF" w:rsidRPr="00BF6D0B">
        <w:rPr>
          <w:rFonts w:eastAsia="Malgun Gothic"/>
          <w:lang w:val="fr-FR"/>
        </w:rPr>
        <w:t xml:space="preserve"> </w:t>
      </w:r>
      <w:r w:rsidR="0028383F" w:rsidRPr="00BF6D0B">
        <w:rPr>
          <w:rFonts w:eastAsia="Malgun Gothic"/>
          <w:lang w:val="fr-FR"/>
        </w:rPr>
        <w:t>Le détenteur des droits d'auteur afférents au logiciel doit inclure la déclaration ci-après dans la contribution relative à ce logiciel, dès sa première soumission à la commission d'études</w:t>
      </w:r>
      <w:r w:rsidR="00C009CF" w:rsidRPr="00BF6D0B">
        <w:rPr>
          <w:rFonts w:eastAsia="Malgun Gothic"/>
          <w:lang w:val="fr-FR"/>
        </w:rPr>
        <w:t xml:space="preserve">: "Le détenteur des droits d'auteur afférents au logiciel accepte par la présente les conditions énoncées </w:t>
      </w:r>
      <w:r w:rsidR="00775641" w:rsidRPr="00BF6D0B">
        <w:rPr>
          <w:rFonts w:eastAsia="Malgun Gothic"/>
          <w:lang w:val="fr-FR"/>
        </w:rPr>
        <w:t xml:space="preserve">dans </w:t>
      </w:r>
      <w:r w:rsidR="00C009CF" w:rsidRPr="00BF6D0B">
        <w:rPr>
          <w:rFonts w:eastAsia="Malgun Gothic"/>
          <w:lang w:val="fr-FR"/>
        </w:rPr>
        <w:t xml:space="preserve">l'Annexe B des Lignes directrices relatives aux droits d'auteur afférents aux logiciels". </w:t>
      </w:r>
      <w:r w:rsidR="00E07634" w:rsidRPr="00BF6D0B">
        <w:rPr>
          <w:rFonts w:eastAsia="Malgun Gothic"/>
          <w:lang w:val="fr-FR"/>
        </w:rPr>
        <w:t xml:space="preserve">Il </w:t>
      </w:r>
      <w:r w:rsidR="00564FF3" w:rsidRPr="00BF6D0B">
        <w:rPr>
          <w:rFonts w:eastAsia="Malgun Gothic"/>
          <w:lang w:val="fr-FR"/>
        </w:rPr>
        <w:t>sera</w:t>
      </w:r>
      <w:r w:rsidR="00E07634" w:rsidRPr="00BF6D0B">
        <w:rPr>
          <w:rFonts w:eastAsia="Malgun Gothic"/>
          <w:lang w:val="fr-FR"/>
        </w:rPr>
        <w:t xml:space="preserve"> procéd</w:t>
      </w:r>
      <w:r w:rsidR="00564FF3" w:rsidRPr="00BF6D0B">
        <w:rPr>
          <w:rFonts w:eastAsia="Malgun Gothic"/>
          <w:lang w:val="fr-FR"/>
        </w:rPr>
        <w:t>é</w:t>
      </w:r>
      <w:r w:rsidR="00E07634" w:rsidRPr="00BF6D0B">
        <w:rPr>
          <w:rFonts w:eastAsia="Malgun Gothic"/>
          <w:lang w:val="fr-FR"/>
        </w:rPr>
        <w:t xml:space="preserve"> de la sorte même si la contribution est amenée à être modifiée ultérieurement dans le cadre du processus collaboratif.</w:t>
      </w:r>
    </w:p>
    <w:p w14:paraId="0B91E4C9" w14:textId="02866890" w:rsidR="00D450E2" w:rsidRPr="00BF6D0B" w:rsidRDefault="00D450E2" w:rsidP="003D2730">
      <w:pPr>
        <w:pStyle w:val="Heading1"/>
        <w:rPr>
          <w:rFonts w:eastAsia="Malgun Gothic"/>
          <w:lang w:val="fr-FR"/>
        </w:rPr>
      </w:pPr>
      <w:bookmarkStart w:id="69" w:name="_Toc56479874"/>
      <w:bookmarkStart w:id="70" w:name="_Toc56480281"/>
      <w:bookmarkStart w:id="71" w:name="_Toc56481492"/>
      <w:bookmarkStart w:id="72" w:name="_Toc308220858"/>
      <w:bookmarkStart w:id="73" w:name="_Toc311490866"/>
      <w:bookmarkStart w:id="74" w:name="_Toc115084376"/>
      <w:r w:rsidRPr="00BF6D0B">
        <w:rPr>
          <w:rFonts w:eastAsia="Malgun Gothic"/>
          <w:lang w:val="fr-FR"/>
        </w:rPr>
        <w:t>3</w:t>
      </w:r>
      <w:r w:rsidRPr="00BF6D0B">
        <w:rPr>
          <w:rFonts w:eastAsia="Malgun Gothic"/>
          <w:lang w:val="fr-FR"/>
        </w:rPr>
        <w:tab/>
      </w:r>
      <w:bookmarkEnd w:id="69"/>
      <w:bookmarkEnd w:id="70"/>
      <w:bookmarkEnd w:id="71"/>
      <w:bookmarkEnd w:id="72"/>
      <w:bookmarkEnd w:id="73"/>
      <w:r w:rsidR="00E07634" w:rsidRPr="00BF6D0B">
        <w:rPr>
          <w:rFonts w:eastAsia="Malgun Gothic"/>
          <w:lang w:val="fr-FR"/>
        </w:rPr>
        <w:t xml:space="preserve">Procédures </w:t>
      </w:r>
      <w:r w:rsidR="00564FF3" w:rsidRPr="00BF6D0B">
        <w:rPr>
          <w:rFonts w:eastAsia="Malgun Gothic"/>
          <w:lang w:val="fr-FR"/>
        </w:rPr>
        <w:t>appliquées</w:t>
      </w:r>
      <w:r w:rsidR="00E07634" w:rsidRPr="00BF6D0B">
        <w:rPr>
          <w:rFonts w:eastAsia="Malgun Gothic"/>
          <w:lang w:val="fr-FR"/>
        </w:rPr>
        <w:t xml:space="preserve"> par une commission d'études pour inclure un logiciel dans une Recommandation</w:t>
      </w:r>
      <w:bookmarkEnd w:id="74"/>
    </w:p>
    <w:p w14:paraId="7702AC1D" w14:textId="77777777" w:rsidR="00D450E2" w:rsidRPr="00BF6D0B" w:rsidRDefault="00D450E2" w:rsidP="003D2730">
      <w:pPr>
        <w:pStyle w:val="Heading2"/>
        <w:rPr>
          <w:rFonts w:eastAsia="Malgun Gothic"/>
          <w:lang w:val="fr-FR"/>
        </w:rPr>
      </w:pPr>
      <w:bookmarkStart w:id="75" w:name="_Toc56479875"/>
      <w:bookmarkStart w:id="76" w:name="_Toc56480282"/>
      <w:bookmarkStart w:id="77" w:name="_Toc56481493"/>
      <w:bookmarkStart w:id="78" w:name="_Toc308220859"/>
      <w:bookmarkStart w:id="79" w:name="_Toc311490867"/>
      <w:bookmarkStart w:id="80" w:name="_Toc115084377"/>
      <w:r w:rsidRPr="00BF6D0B">
        <w:rPr>
          <w:rFonts w:eastAsia="Malgun Gothic"/>
          <w:lang w:val="fr-FR"/>
        </w:rPr>
        <w:t>3.1</w:t>
      </w:r>
      <w:r w:rsidRPr="00BF6D0B">
        <w:rPr>
          <w:rFonts w:eastAsia="Malgun Gothic"/>
          <w:lang w:val="fr-FR"/>
        </w:rPr>
        <w:tab/>
        <w:t>Introduction</w:t>
      </w:r>
      <w:bookmarkEnd w:id="75"/>
      <w:bookmarkEnd w:id="76"/>
      <w:bookmarkEnd w:id="77"/>
      <w:bookmarkEnd w:id="78"/>
      <w:bookmarkEnd w:id="79"/>
      <w:bookmarkEnd w:id="80"/>
    </w:p>
    <w:p w14:paraId="3C91BE1C" w14:textId="0CE34877" w:rsidR="00D450E2" w:rsidRPr="00BF6D0B" w:rsidRDefault="00AA0497" w:rsidP="003D2730">
      <w:pPr>
        <w:rPr>
          <w:rFonts w:eastAsia="Malgun Gothic"/>
          <w:lang w:val="fr-FR"/>
        </w:rPr>
      </w:pPr>
      <w:r w:rsidRPr="00BF6D0B">
        <w:rPr>
          <w:rFonts w:eastAsia="Malgun Gothic"/>
          <w:lang w:val="fr-FR"/>
        </w:rPr>
        <w:t>Si une commission d'études décide de procéder à l'incorporation d'un logiciel dans une Recommandation de l'UIT, elle sera tenue de suivre les étapes suivantes</w:t>
      </w:r>
      <w:r w:rsidR="00D450E2" w:rsidRPr="00BF6D0B">
        <w:rPr>
          <w:rFonts w:eastAsia="Malgun Gothic"/>
          <w:lang w:val="fr-FR"/>
        </w:rPr>
        <w:t>.</w:t>
      </w:r>
    </w:p>
    <w:p w14:paraId="3E370F77" w14:textId="220D53FD" w:rsidR="00D450E2" w:rsidRPr="00BF6D0B" w:rsidRDefault="00D450E2" w:rsidP="003D2730">
      <w:pPr>
        <w:pStyle w:val="Heading2"/>
        <w:rPr>
          <w:rFonts w:eastAsia="Malgun Gothic"/>
          <w:lang w:val="fr-FR"/>
        </w:rPr>
      </w:pPr>
      <w:bookmarkStart w:id="81" w:name="_Toc308220860"/>
      <w:bookmarkStart w:id="82" w:name="_Toc311490868"/>
      <w:bookmarkStart w:id="83" w:name="_Toc115084378"/>
      <w:r w:rsidRPr="00BF6D0B">
        <w:rPr>
          <w:rFonts w:eastAsia="Malgun Gothic"/>
          <w:lang w:val="fr-FR"/>
        </w:rPr>
        <w:t>3.2</w:t>
      </w:r>
      <w:r w:rsidRPr="00BF6D0B">
        <w:rPr>
          <w:rFonts w:eastAsia="Malgun Gothic"/>
          <w:lang w:val="fr-FR"/>
        </w:rPr>
        <w:tab/>
      </w:r>
      <w:bookmarkEnd w:id="81"/>
      <w:bookmarkEnd w:id="82"/>
      <w:r w:rsidR="00AA0497" w:rsidRPr="00BF6D0B">
        <w:rPr>
          <w:rFonts w:eastAsia="Malgun Gothic"/>
          <w:lang w:val="fr-FR"/>
        </w:rPr>
        <w:t>Aperçu du processus</w:t>
      </w:r>
      <w:bookmarkEnd w:id="83"/>
    </w:p>
    <w:p w14:paraId="61591328" w14:textId="548B56D7" w:rsidR="00D450E2" w:rsidRPr="00BF6D0B" w:rsidRDefault="00AA0497" w:rsidP="003D2730">
      <w:pPr>
        <w:rPr>
          <w:rFonts w:eastAsia="Malgun Gothic"/>
          <w:lang w:val="fr-FR"/>
        </w:rPr>
      </w:pPr>
      <w:r w:rsidRPr="00BF6D0B">
        <w:rPr>
          <w:rFonts w:eastAsia="Malgun Gothic"/>
          <w:lang w:val="fr-FR"/>
        </w:rPr>
        <w:t>L</w:t>
      </w:r>
      <w:r w:rsidR="000D6FFD" w:rsidRPr="00BF6D0B">
        <w:rPr>
          <w:rFonts w:eastAsia="Malgun Gothic"/>
          <w:lang w:val="fr-FR"/>
        </w:rPr>
        <w:t>e diagramme de la Figure 1 illustre le processus d</w:t>
      </w:r>
      <w:r w:rsidRPr="00BF6D0B">
        <w:rPr>
          <w:rFonts w:eastAsia="Malgun Gothic"/>
          <w:lang w:val="fr-FR"/>
        </w:rPr>
        <w:t>'inclusion d'un logiciel dans une Recommandation.</w:t>
      </w:r>
    </w:p>
    <w:p w14:paraId="7C328CF3" w14:textId="65C961AA" w:rsidR="00FB2AE6" w:rsidRPr="00BF6D0B" w:rsidRDefault="00DD2775" w:rsidP="003D2730">
      <w:pPr>
        <w:pStyle w:val="Figure"/>
        <w:rPr>
          <w:lang w:val="fr-FR"/>
        </w:rPr>
      </w:pPr>
      <w:r w:rsidRPr="00BF6D0B">
        <w:rPr>
          <w:lang w:val="fr-FR"/>
        </w:rPr>
        <w:object w:dxaOrig="7855" w:dyaOrig="9383" w14:anchorId="79B4B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8pt;height:469.05pt" o:ole="">
            <v:imagedata r:id="rId24" o:title=""/>
          </v:shape>
          <o:OLEObject Type="Embed" ProgID="CorelDraw.Graphic.17" ShapeID="_x0000_i1025" DrawAspect="Content" ObjectID="_1725712093" r:id="rId25"/>
        </w:object>
      </w:r>
    </w:p>
    <w:p w14:paraId="18877DA9" w14:textId="56E3B192" w:rsidR="00D450E2" w:rsidRPr="00BF6D0B" w:rsidRDefault="00D450E2" w:rsidP="00E73895">
      <w:pPr>
        <w:pStyle w:val="FigureNoTitle"/>
        <w:rPr>
          <w:rFonts w:eastAsia="Malgun Gothic"/>
          <w:lang w:val="fr-FR"/>
        </w:rPr>
      </w:pPr>
      <w:r w:rsidRPr="00BF6D0B">
        <w:rPr>
          <w:rFonts w:eastAsia="Malgun Gothic"/>
          <w:lang w:val="fr-FR"/>
        </w:rPr>
        <w:t>Figure 1 –</w:t>
      </w:r>
      <w:r w:rsidR="000161AF" w:rsidRPr="00BF6D0B">
        <w:rPr>
          <w:rFonts w:eastAsia="Malgun Gothic"/>
          <w:lang w:val="fr-FR"/>
        </w:rPr>
        <w:t xml:space="preserve"> </w:t>
      </w:r>
      <w:r w:rsidR="008133AF" w:rsidRPr="00BF6D0B">
        <w:rPr>
          <w:rFonts w:eastAsia="Malgun Gothic"/>
          <w:lang w:val="fr-FR"/>
        </w:rPr>
        <w:t>Processus</w:t>
      </w:r>
      <w:r w:rsidR="000161AF" w:rsidRPr="00BF6D0B">
        <w:rPr>
          <w:rFonts w:eastAsia="Malgun Gothic"/>
          <w:lang w:val="fr-FR"/>
        </w:rPr>
        <w:t xml:space="preserve"> d</w:t>
      </w:r>
      <w:r w:rsidR="00B45435" w:rsidRPr="00BF6D0B">
        <w:rPr>
          <w:rFonts w:eastAsia="Malgun Gothic"/>
          <w:lang w:val="fr-FR"/>
        </w:rPr>
        <w:t>'</w:t>
      </w:r>
      <w:r w:rsidR="000161AF" w:rsidRPr="00BF6D0B">
        <w:rPr>
          <w:rFonts w:eastAsia="Malgun Gothic"/>
          <w:lang w:val="fr-FR"/>
        </w:rPr>
        <w:t>élaboration d</w:t>
      </w:r>
      <w:r w:rsidR="00B45435" w:rsidRPr="00BF6D0B">
        <w:rPr>
          <w:rFonts w:eastAsia="Malgun Gothic"/>
          <w:lang w:val="fr-FR"/>
        </w:rPr>
        <w:t>'</w:t>
      </w:r>
      <w:r w:rsidR="000161AF" w:rsidRPr="00BF6D0B">
        <w:rPr>
          <w:rFonts w:eastAsia="Malgun Gothic"/>
          <w:lang w:val="fr-FR"/>
        </w:rPr>
        <w:t xml:space="preserve">une </w:t>
      </w:r>
      <w:r w:rsidRPr="00BF6D0B">
        <w:rPr>
          <w:rFonts w:eastAsia="Malgun Gothic"/>
          <w:lang w:val="fr-FR"/>
        </w:rPr>
        <w:t>Recomm</w:t>
      </w:r>
      <w:r w:rsidR="000161AF" w:rsidRPr="00BF6D0B">
        <w:rPr>
          <w:rFonts w:eastAsia="Malgun Gothic"/>
          <w:lang w:val="fr-FR"/>
        </w:rPr>
        <w:t>a</w:t>
      </w:r>
      <w:r w:rsidRPr="00BF6D0B">
        <w:rPr>
          <w:rFonts w:eastAsia="Malgun Gothic"/>
          <w:lang w:val="fr-FR"/>
        </w:rPr>
        <w:t xml:space="preserve">ndation </w:t>
      </w:r>
      <w:r w:rsidR="0045042F" w:rsidRPr="00BF6D0B">
        <w:rPr>
          <w:rFonts w:eastAsia="Malgun Gothic"/>
          <w:lang w:val="fr-FR"/>
        </w:rPr>
        <w:t>comprenant</w:t>
      </w:r>
      <w:r w:rsidR="000161AF" w:rsidRPr="00BF6D0B">
        <w:rPr>
          <w:rFonts w:eastAsia="Malgun Gothic"/>
          <w:lang w:val="fr-FR"/>
        </w:rPr>
        <w:t xml:space="preserve"> un logiciel</w:t>
      </w:r>
    </w:p>
    <w:p w14:paraId="031EBC2E" w14:textId="6A0126DE" w:rsidR="00F5122F" w:rsidRPr="00BF6D0B" w:rsidRDefault="00D450E2" w:rsidP="009A31FA">
      <w:pPr>
        <w:pStyle w:val="Note"/>
        <w:rPr>
          <w:rFonts w:eastAsia="Malgun Gothic"/>
          <w:lang w:val="fr-FR"/>
        </w:rPr>
      </w:pPr>
      <w:r w:rsidRPr="00BF6D0B">
        <w:rPr>
          <w:rFonts w:eastAsia="Malgun Gothic"/>
          <w:lang w:val="fr-FR"/>
        </w:rPr>
        <w:t>NOTE </w:t>
      </w:r>
      <w:r w:rsidR="003A261D" w:rsidRPr="00BF6D0B">
        <w:rPr>
          <w:rFonts w:eastAsia="Malgun Gothic"/>
          <w:lang w:val="fr-FR"/>
        </w:rPr>
        <w:t>–</w:t>
      </w:r>
      <w:r w:rsidRPr="00BF6D0B">
        <w:rPr>
          <w:rFonts w:eastAsia="Malgun Gothic"/>
          <w:lang w:val="fr-FR"/>
        </w:rPr>
        <w:t xml:space="preserve"> </w:t>
      </w:r>
      <w:r w:rsidR="003A261D" w:rsidRPr="00BF6D0B">
        <w:rPr>
          <w:rFonts w:eastAsia="Malgun Gothic"/>
          <w:lang w:val="fr-FR"/>
        </w:rPr>
        <w:t>Dans l</w:t>
      </w:r>
      <w:r w:rsidR="000161AF" w:rsidRPr="00BF6D0B">
        <w:rPr>
          <w:rFonts w:eastAsia="Malgun Gothic"/>
          <w:lang w:val="fr-FR"/>
        </w:rPr>
        <w:t>e diagramme de la Figure 1</w:t>
      </w:r>
      <w:r w:rsidR="003A261D" w:rsidRPr="00BF6D0B">
        <w:rPr>
          <w:rFonts w:eastAsia="Malgun Gothic"/>
          <w:lang w:val="fr-FR"/>
        </w:rPr>
        <w:t>, on part du principe</w:t>
      </w:r>
      <w:r w:rsidR="000161AF" w:rsidRPr="00BF6D0B">
        <w:rPr>
          <w:rFonts w:eastAsia="Malgun Gothic"/>
          <w:lang w:val="fr-FR"/>
        </w:rPr>
        <w:t xml:space="preserve"> qu'aucun commentaire n'est reçu après le début de la procédure d'approbation. </w:t>
      </w:r>
      <w:r w:rsidR="00F5122F" w:rsidRPr="00BF6D0B">
        <w:rPr>
          <w:rFonts w:eastAsia="Malgun Gothic"/>
          <w:lang w:val="fr-FR"/>
        </w:rPr>
        <w:t xml:space="preserve">Si des commentaires sont reçus, ils doivent être traités de la même manière que pour toute autre </w:t>
      </w:r>
      <w:r w:rsidR="00224DDB" w:rsidRPr="00BF6D0B">
        <w:rPr>
          <w:rFonts w:eastAsia="Malgun Gothic"/>
          <w:lang w:val="fr-FR"/>
        </w:rPr>
        <w:t>R</w:t>
      </w:r>
      <w:r w:rsidR="00F5122F" w:rsidRPr="00BF6D0B">
        <w:rPr>
          <w:rFonts w:eastAsia="Malgun Gothic"/>
          <w:lang w:val="fr-FR"/>
        </w:rPr>
        <w:t xml:space="preserve">ecommandation soumise à la procédure d'approbation. Une fois la Recommandation approuvée et publiée, toute révision ultérieure devra suivre la </w:t>
      </w:r>
      <w:r w:rsidR="003A261D" w:rsidRPr="00BF6D0B">
        <w:rPr>
          <w:rFonts w:eastAsia="Malgun Gothic"/>
          <w:lang w:val="fr-FR"/>
        </w:rPr>
        <w:t xml:space="preserve">même </w:t>
      </w:r>
      <w:r w:rsidR="00F5122F" w:rsidRPr="00BF6D0B">
        <w:rPr>
          <w:rFonts w:eastAsia="Malgun Gothic"/>
          <w:lang w:val="fr-FR"/>
        </w:rPr>
        <w:t xml:space="preserve">procédure </w:t>
      </w:r>
      <w:r w:rsidR="003A261D" w:rsidRPr="00BF6D0B">
        <w:rPr>
          <w:rFonts w:eastAsia="Malgun Gothic"/>
          <w:lang w:val="fr-FR"/>
        </w:rPr>
        <w:t xml:space="preserve">que pour </w:t>
      </w:r>
      <w:r w:rsidR="00F5122F" w:rsidRPr="00BF6D0B">
        <w:rPr>
          <w:rFonts w:eastAsia="Malgun Gothic"/>
          <w:lang w:val="fr-FR"/>
        </w:rPr>
        <w:t xml:space="preserve">les autres types de </w:t>
      </w:r>
      <w:r w:rsidR="00224DDB" w:rsidRPr="00BF6D0B">
        <w:rPr>
          <w:rFonts w:eastAsia="Malgun Gothic"/>
          <w:lang w:val="fr-FR"/>
        </w:rPr>
        <w:t>R</w:t>
      </w:r>
      <w:r w:rsidR="00F5122F" w:rsidRPr="00BF6D0B">
        <w:rPr>
          <w:rFonts w:eastAsia="Malgun Gothic"/>
          <w:lang w:val="fr-FR"/>
        </w:rPr>
        <w:t>ecommandations de l'UIT.</w:t>
      </w:r>
    </w:p>
    <w:p w14:paraId="33F14259" w14:textId="1A7B6561" w:rsidR="00B12EE9" w:rsidRPr="00BF6D0B" w:rsidRDefault="00D450E2" w:rsidP="003D2730">
      <w:pPr>
        <w:pStyle w:val="Heading2"/>
        <w:rPr>
          <w:rFonts w:eastAsia="Malgun Gothic"/>
          <w:lang w:val="fr-FR"/>
        </w:rPr>
      </w:pPr>
      <w:bookmarkStart w:id="84" w:name="_Toc115084379"/>
      <w:r w:rsidRPr="00BF6D0B">
        <w:rPr>
          <w:rFonts w:eastAsia="Malgun Gothic"/>
          <w:lang w:val="fr-FR"/>
        </w:rPr>
        <w:t>3.3</w:t>
      </w:r>
      <w:r w:rsidRPr="00BF6D0B">
        <w:rPr>
          <w:rFonts w:eastAsia="Malgun Gothic"/>
          <w:lang w:val="fr-FR"/>
        </w:rPr>
        <w:tab/>
      </w:r>
      <w:r w:rsidR="008133AF" w:rsidRPr="00BF6D0B">
        <w:rPr>
          <w:rFonts w:eastAsia="Malgun Gothic"/>
          <w:lang w:val="fr-FR"/>
        </w:rPr>
        <w:t>D</w:t>
      </w:r>
      <w:r w:rsidRPr="00BF6D0B">
        <w:rPr>
          <w:rFonts w:eastAsia="Malgun Gothic"/>
          <w:lang w:val="fr-FR"/>
        </w:rPr>
        <w:t xml:space="preserve">éclaration de droits d'auteur </w:t>
      </w:r>
      <w:r w:rsidR="008133AF" w:rsidRPr="00BF6D0B">
        <w:rPr>
          <w:rFonts w:eastAsia="Malgun Gothic"/>
          <w:lang w:val="fr-FR"/>
        </w:rPr>
        <w:t xml:space="preserve">afférents </w:t>
      </w:r>
      <w:r w:rsidR="006478C0" w:rsidRPr="00BF6D0B">
        <w:rPr>
          <w:rFonts w:eastAsia="Malgun Gothic"/>
          <w:lang w:val="fr-FR"/>
        </w:rPr>
        <w:t>aux logiciels</w:t>
      </w:r>
      <w:r w:rsidR="008133AF" w:rsidRPr="00BF6D0B">
        <w:rPr>
          <w:rFonts w:eastAsia="Malgun Gothic"/>
          <w:lang w:val="fr-FR"/>
        </w:rPr>
        <w:t xml:space="preserve"> </w:t>
      </w:r>
      <w:r w:rsidRPr="00BF6D0B">
        <w:rPr>
          <w:rFonts w:eastAsia="Malgun Gothic"/>
          <w:lang w:val="fr-FR"/>
        </w:rPr>
        <w:t xml:space="preserve">et </w:t>
      </w:r>
      <w:r w:rsidR="006478C0" w:rsidRPr="00BF6D0B">
        <w:rPr>
          <w:rFonts w:eastAsia="Malgun Gothic"/>
          <w:lang w:val="fr-FR"/>
        </w:rPr>
        <w:t>D</w:t>
      </w:r>
      <w:r w:rsidRPr="00BF6D0B">
        <w:rPr>
          <w:rFonts w:eastAsia="Malgun Gothic"/>
          <w:lang w:val="fr-FR"/>
        </w:rPr>
        <w:t>éclaration de cession de licence</w:t>
      </w:r>
      <w:bookmarkEnd w:id="84"/>
    </w:p>
    <w:p w14:paraId="60784418" w14:textId="2F5A6492" w:rsidR="00D450E2" w:rsidRPr="00BF6D0B" w:rsidRDefault="00CE6B41" w:rsidP="003D2730">
      <w:pPr>
        <w:rPr>
          <w:lang w:val="fr-FR"/>
        </w:rPr>
      </w:pPr>
      <w:r w:rsidRPr="00BF6D0B">
        <w:rPr>
          <w:rFonts w:eastAsia="Malgun Gothic"/>
          <w:lang w:val="fr-FR"/>
        </w:rPr>
        <w:t xml:space="preserve">Tout Membre </w:t>
      </w:r>
      <w:r w:rsidR="006478C0" w:rsidRPr="00BF6D0B">
        <w:rPr>
          <w:rFonts w:eastAsia="Malgun Gothic"/>
          <w:lang w:val="fr-FR"/>
        </w:rPr>
        <w:t>qui soumet un</w:t>
      </w:r>
      <w:r w:rsidRPr="00BF6D0B">
        <w:rPr>
          <w:rFonts w:eastAsia="Malgun Gothic"/>
          <w:lang w:val="fr-FR"/>
        </w:rPr>
        <w:t xml:space="preserve"> </w:t>
      </w:r>
      <w:r w:rsidR="00D450E2" w:rsidRPr="00BF6D0B">
        <w:rPr>
          <w:rFonts w:eastAsia="Malgun Gothic"/>
          <w:lang w:val="fr-FR"/>
        </w:rPr>
        <w:t xml:space="preserve">logiciel </w:t>
      </w:r>
      <w:r w:rsidR="006478C0" w:rsidRPr="00BF6D0B">
        <w:rPr>
          <w:rFonts w:eastAsia="Malgun Gothic"/>
          <w:lang w:val="fr-FR"/>
        </w:rPr>
        <w:t xml:space="preserve">en vue </w:t>
      </w:r>
      <w:r w:rsidR="006038F2" w:rsidRPr="00BF6D0B">
        <w:rPr>
          <w:rFonts w:eastAsia="Malgun Gothic"/>
          <w:lang w:val="fr-FR"/>
        </w:rPr>
        <w:t xml:space="preserve">de </w:t>
      </w:r>
      <w:r w:rsidR="006478C0" w:rsidRPr="00BF6D0B">
        <w:rPr>
          <w:rFonts w:eastAsia="Malgun Gothic"/>
          <w:lang w:val="fr-FR"/>
        </w:rPr>
        <w:t xml:space="preserve">son incorporation </w:t>
      </w:r>
      <w:r w:rsidR="00D450E2" w:rsidRPr="00BF6D0B">
        <w:rPr>
          <w:rFonts w:eastAsia="Malgun Gothic"/>
          <w:lang w:val="fr-FR"/>
        </w:rPr>
        <w:t>dans un</w:t>
      </w:r>
      <w:r w:rsidRPr="00BF6D0B">
        <w:rPr>
          <w:rFonts w:eastAsia="Malgun Gothic"/>
          <w:lang w:val="fr-FR"/>
        </w:rPr>
        <w:t>e</w:t>
      </w:r>
      <w:r w:rsidR="00D450E2" w:rsidRPr="00BF6D0B">
        <w:rPr>
          <w:rFonts w:eastAsia="Malgun Gothic"/>
          <w:lang w:val="fr-FR"/>
        </w:rPr>
        <w:t xml:space="preserve"> Recommandation doit soumettre</w:t>
      </w:r>
      <w:r w:rsidR="006478C0" w:rsidRPr="00BF6D0B">
        <w:rPr>
          <w:rFonts w:eastAsia="Malgun Gothic"/>
          <w:lang w:val="fr-FR"/>
        </w:rPr>
        <w:t xml:space="preserve"> au préalable</w:t>
      </w:r>
      <w:r w:rsidR="00D450E2" w:rsidRPr="00BF6D0B">
        <w:rPr>
          <w:rFonts w:eastAsia="Malgun Gothic"/>
          <w:lang w:val="fr-FR"/>
        </w:rPr>
        <w:t xml:space="preserve"> un formulaire de </w:t>
      </w:r>
      <w:r w:rsidR="006478C0" w:rsidRPr="00BF6D0B">
        <w:rPr>
          <w:rFonts w:eastAsia="Malgun Gothic"/>
          <w:lang w:val="fr-FR"/>
        </w:rPr>
        <w:t>D</w:t>
      </w:r>
      <w:r w:rsidR="00D450E2" w:rsidRPr="00BF6D0B">
        <w:rPr>
          <w:rFonts w:eastAsia="Malgun Gothic"/>
          <w:lang w:val="fr-FR"/>
        </w:rPr>
        <w:t xml:space="preserve">éclaration de droits d'auteur </w:t>
      </w:r>
      <w:r w:rsidRPr="00BF6D0B">
        <w:rPr>
          <w:rFonts w:eastAsia="Malgun Gothic"/>
          <w:lang w:val="fr-FR"/>
        </w:rPr>
        <w:t>afférents au</w:t>
      </w:r>
      <w:r w:rsidR="006478C0" w:rsidRPr="00BF6D0B">
        <w:rPr>
          <w:rFonts w:eastAsia="Malgun Gothic"/>
          <w:lang w:val="fr-FR"/>
        </w:rPr>
        <w:t>x</w:t>
      </w:r>
      <w:r w:rsidRPr="00BF6D0B">
        <w:rPr>
          <w:rFonts w:eastAsia="Malgun Gothic"/>
          <w:lang w:val="fr-FR"/>
        </w:rPr>
        <w:t xml:space="preserve"> logiciel</w:t>
      </w:r>
      <w:r w:rsidR="006478C0" w:rsidRPr="00BF6D0B">
        <w:rPr>
          <w:rFonts w:eastAsia="Malgun Gothic"/>
          <w:lang w:val="fr-FR"/>
        </w:rPr>
        <w:t>s</w:t>
      </w:r>
      <w:r w:rsidRPr="00BF6D0B">
        <w:rPr>
          <w:rFonts w:eastAsia="Malgun Gothic"/>
          <w:lang w:val="fr-FR"/>
        </w:rPr>
        <w:t xml:space="preserve"> </w:t>
      </w:r>
      <w:r w:rsidR="00D450E2" w:rsidRPr="00BF6D0B">
        <w:rPr>
          <w:rFonts w:eastAsia="Malgun Gothic"/>
          <w:lang w:val="fr-FR"/>
        </w:rPr>
        <w:t xml:space="preserve">et de </w:t>
      </w:r>
      <w:r w:rsidR="006478C0" w:rsidRPr="00BF6D0B">
        <w:rPr>
          <w:rFonts w:eastAsia="Malgun Gothic"/>
          <w:lang w:val="fr-FR"/>
        </w:rPr>
        <w:t>D</w:t>
      </w:r>
      <w:r w:rsidR="00D450E2" w:rsidRPr="00BF6D0B">
        <w:rPr>
          <w:rFonts w:eastAsia="Malgun Gothic"/>
          <w:lang w:val="fr-FR"/>
        </w:rPr>
        <w:t xml:space="preserve">éclaration de cession de licence </w:t>
      </w:r>
      <w:r w:rsidRPr="00BF6D0B">
        <w:rPr>
          <w:rFonts w:eastAsia="Malgun Gothic"/>
          <w:lang w:val="fr-FR"/>
        </w:rPr>
        <w:t xml:space="preserve">(Annexe A). Il doit également accepter de respecter les conditions </w:t>
      </w:r>
      <w:r w:rsidR="006478C0" w:rsidRPr="00BF6D0B">
        <w:rPr>
          <w:rFonts w:eastAsia="Malgun Gothic"/>
          <w:lang w:val="fr-FR"/>
        </w:rPr>
        <w:t xml:space="preserve">requises </w:t>
      </w:r>
      <w:r w:rsidRPr="00BF6D0B">
        <w:rPr>
          <w:rFonts w:eastAsia="Malgun Gothic"/>
          <w:lang w:val="fr-FR"/>
        </w:rPr>
        <w:t>et sélectionner l</w:t>
      </w:r>
      <w:r w:rsidR="00B45435" w:rsidRPr="00BF6D0B">
        <w:rPr>
          <w:rFonts w:eastAsia="Malgun Gothic"/>
          <w:lang w:val="fr-FR"/>
        </w:rPr>
        <w:t>'</w:t>
      </w:r>
      <w:r w:rsidRPr="00BF6D0B">
        <w:rPr>
          <w:rFonts w:eastAsia="Malgun Gothic"/>
          <w:lang w:val="fr-FR"/>
        </w:rPr>
        <w:t xml:space="preserve">une des options </w:t>
      </w:r>
      <w:r w:rsidR="006478C0" w:rsidRPr="00BF6D0B">
        <w:rPr>
          <w:rFonts w:eastAsia="Malgun Gothic"/>
          <w:lang w:val="fr-FR"/>
        </w:rPr>
        <w:t xml:space="preserve">figurant </w:t>
      </w:r>
      <w:r w:rsidRPr="00BF6D0B">
        <w:rPr>
          <w:rFonts w:eastAsia="Malgun Gothic"/>
          <w:lang w:val="fr-FR"/>
        </w:rPr>
        <w:t xml:space="preserve">dans la </w:t>
      </w:r>
      <w:r w:rsidR="00976B86" w:rsidRPr="00BF6D0B">
        <w:rPr>
          <w:rFonts w:eastAsia="Malgun Gothic"/>
          <w:lang w:val="fr-FR"/>
        </w:rPr>
        <w:t>D</w:t>
      </w:r>
      <w:r w:rsidRPr="00BF6D0B">
        <w:rPr>
          <w:rFonts w:eastAsia="Malgun Gothic"/>
          <w:lang w:val="fr-FR"/>
        </w:rPr>
        <w:t xml:space="preserve">éclaration de cession de licence pour </w:t>
      </w:r>
      <w:r w:rsidR="006478C0" w:rsidRPr="00BF6D0B">
        <w:rPr>
          <w:rFonts w:eastAsia="Malgun Gothic"/>
          <w:lang w:val="fr-FR"/>
        </w:rPr>
        <w:t>permettre</w:t>
      </w:r>
      <w:r w:rsidR="00312713" w:rsidRPr="00BF6D0B">
        <w:rPr>
          <w:rFonts w:eastAsia="Malgun Gothic"/>
          <w:lang w:val="fr-FR"/>
        </w:rPr>
        <w:t xml:space="preserve"> l</w:t>
      </w:r>
      <w:r w:rsidR="00B45435" w:rsidRPr="00BF6D0B">
        <w:rPr>
          <w:rFonts w:eastAsia="Malgun Gothic"/>
          <w:lang w:val="fr-FR"/>
        </w:rPr>
        <w:t>'</w:t>
      </w:r>
      <w:r w:rsidR="00312713" w:rsidRPr="00BF6D0B">
        <w:rPr>
          <w:rFonts w:eastAsia="Malgun Gothic"/>
          <w:lang w:val="fr-FR"/>
        </w:rPr>
        <w:t xml:space="preserve">utilisation du logiciel dans </w:t>
      </w:r>
      <w:r w:rsidR="006478C0" w:rsidRPr="00BF6D0B">
        <w:rPr>
          <w:rFonts w:eastAsia="Malgun Gothic"/>
          <w:lang w:val="fr-FR"/>
        </w:rPr>
        <w:t xml:space="preserve">le </w:t>
      </w:r>
      <w:r w:rsidR="00312713" w:rsidRPr="00BF6D0B">
        <w:rPr>
          <w:rFonts w:eastAsia="Malgun Gothic"/>
          <w:lang w:val="fr-FR"/>
        </w:rPr>
        <w:t xml:space="preserve">produit </w:t>
      </w:r>
      <w:r w:rsidR="006C196F" w:rsidRPr="00BF6D0B">
        <w:rPr>
          <w:rFonts w:eastAsia="Malgun Gothic"/>
          <w:lang w:val="fr-FR"/>
        </w:rPr>
        <w:t>de mise en œuvre</w:t>
      </w:r>
      <w:r w:rsidR="00D450E2" w:rsidRPr="00BF6D0B">
        <w:rPr>
          <w:rFonts w:eastAsia="Malgun Gothic"/>
          <w:lang w:val="fr-FR"/>
        </w:rPr>
        <w:t xml:space="preserve">. </w:t>
      </w:r>
      <w:r w:rsidR="000B5833" w:rsidRPr="00BF6D0B">
        <w:rPr>
          <w:rFonts w:eastAsia="Malgun Gothic"/>
          <w:lang w:val="fr-FR"/>
        </w:rPr>
        <w:t xml:space="preserve">Le formulaire de </w:t>
      </w:r>
      <w:r w:rsidR="00976B86" w:rsidRPr="00BF6D0B">
        <w:rPr>
          <w:rFonts w:eastAsia="Malgun Gothic"/>
          <w:lang w:val="fr-FR"/>
        </w:rPr>
        <w:t>D</w:t>
      </w:r>
      <w:r w:rsidR="000B5833" w:rsidRPr="00BF6D0B">
        <w:rPr>
          <w:rFonts w:eastAsia="Malgun Gothic"/>
          <w:lang w:val="fr-FR"/>
        </w:rPr>
        <w:t xml:space="preserve">éclaration de droits d'auteur afférents aux logiciels et de </w:t>
      </w:r>
      <w:r w:rsidR="00976B86" w:rsidRPr="00BF6D0B">
        <w:rPr>
          <w:rFonts w:eastAsia="Malgun Gothic"/>
          <w:lang w:val="fr-FR"/>
        </w:rPr>
        <w:t>D</w:t>
      </w:r>
      <w:r w:rsidR="000B5833" w:rsidRPr="00BF6D0B">
        <w:rPr>
          <w:rFonts w:eastAsia="Malgun Gothic"/>
          <w:lang w:val="fr-FR"/>
        </w:rPr>
        <w:t xml:space="preserve">éclaration de licence vise à </w:t>
      </w:r>
      <w:r w:rsidR="00224DDB" w:rsidRPr="00BF6D0B">
        <w:rPr>
          <w:rFonts w:eastAsia="Malgun Gothic"/>
          <w:lang w:val="fr-FR"/>
        </w:rPr>
        <w:t xml:space="preserve">normaliser les </w:t>
      </w:r>
      <w:r w:rsidR="000B5833" w:rsidRPr="00BF6D0B">
        <w:rPr>
          <w:rFonts w:eastAsia="Malgun Gothic"/>
          <w:lang w:val="fr-FR"/>
        </w:rPr>
        <w:t xml:space="preserve">déclarations </w:t>
      </w:r>
      <w:r w:rsidR="00976B86" w:rsidRPr="00BF6D0B">
        <w:rPr>
          <w:rFonts w:eastAsia="Malgun Gothic"/>
          <w:lang w:val="fr-FR"/>
        </w:rPr>
        <w:t xml:space="preserve">soumises </w:t>
      </w:r>
      <w:r w:rsidR="000B5833" w:rsidRPr="00BF6D0B">
        <w:rPr>
          <w:rFonts w:eastAsia="Malgun Gothic"/>
          <w:lang w:val="fr-FR"/>
        </w:rPr>
        <w:t xml:space="preserve">par les détenteurs de droits d'auteur afférents aux logiciels. </w:t>
      </w:r>
      <w:r w:rsidR="000B5833" w:rsidRPr="00BF6D0B">
        <w:rPr>
          <w:lang w:val="fr-FR"/>
        </w:rPr>
        <w:t>En règle générale, un Membre devra</w:t>
      </w:r>
      <w:r w:rsidR="00976B86" w:rsidRPr="00BF6D0B">
        <w:rPr>
          <w:lang w:val="fr-FR"/>
        </w:rPr>
        <w:t>it</w:t>
      </w:r>
      <w:r w:rsidR="000B5833" w:rsidRPr="00BF6D0B">
        <w:rPr>
          <w:lang w:val="fr-FR"/>
        </w:rPr>
        <w:t xml:space="preserve"> utiliser un exemplaire de ce formulaire pour chaque Recommandation pour laquelle il a soumis </w:t>
      </w:r>
      <w:r w:rsidR="00976B86" w:rsidRPr="00BF6D0B">
        <w:rPr>
          <w:lang w:val="fr-FR"/>
        </w:rPr>
        <w:t xml:space="preserve">un </w:t>
      </w:r>
      <w:r w:rsidR="000B5833" w:rsidRPr="00BF6D0B">
        <w:rPr>
          <w:lang w:val="fr-FR"/>
        </w:rPr>
        <w:t>logiciel (</w:t>
      </w:r>
      <w:r w:rsidR="00976B86" w:rsidRPr="00BF6D0B">
        <w:rPr>
          <w:lang w:val="fr-FR"/>
        </w:rPr>
        <w:t xml:space="preserve">y compris si le même logiciel </w:t>
      </w:r>
      <w:r w:rsidR="000B5833" w:rsidRPr="00BF6D0B">
        <w:rPr>
          <w:lang w:val="fr-FR"/>
        </w:rPr>
        <w:t xml:space="preserve">est </w:t>
      </w:r>
      <w:r w:rsidR="00976B86" w:rsidRPr="00BF6D0B">
        <w:rPr>
          <w:lang w:val="fr-FR"/>
        </w:rPr>
        <w:t xml:space="preserve">soumis en vue de son incorporation </w:t>
      </w:r>
      <w:r w:rsidR="000B5833" w:rsidRPr="00BF6D0B">
        <w:rPr>
          <w:lang w:val="fr-FR"/>
        </w:rPr>
        <w:t xml:space="preserve">dans plusieurs Recommandations). </w:t>
      </w:r>
      <w:r w:rsidR="004C29B3" w:rsidRPr="00BF6D0B">
        <w:rPr>
          <w:lang w:val="fr-FR"/>
        </w:rPr>
        <w:t>Plusieurs</w:t>
      </w:r>
      <w:r w:rsidR="00F37F7E" w:rsidRPr="00BF6D0B">
        <w:rPr>
          <w:lang w:val="fr-FR"/>
        </w:rPr>
        <w:t xml:space="preserve"> formulaires distincts </w:t>
      </w:r>
      <w:r w:rsidR="004C29B3" w:rsidRPr="00BF6D0B">
        <w:rPr>
          <w:lang w:val="fr-FR"/>
        </w:rPr>
        <w:t xml:space="preserve">devront être présentés si le </w:t>
      </w:r>
      <w:r w:rsidR="00F37F7E" w:rsidRPr="00BF6D0B">
        <w:rPr>
          <w:lang w:val="fr-FR"/>
        </w:rPr>
        <w:t>détenteur des droits d'auteur afférents aux logiciels soum</w:t>
      </w:r>
      <w:r w:rsidR="004C29B3" w:rsidRPr="00BF6D0B">
        <w:rPr>
          <w:lang w:val="fr-FR"/>
        </w:rPr>
        <w:t>et</w:t>
      </w:r>
      <w:r w:rsidR="00F37F7E" w:rsidRPr="00BF6D0B">
        <w:rPr>
          <w:lang w:val="fr-FR"/>
        </w:rPr>
        <w:t xml:space="preserve"> plusieurs logiciels</w:t>
      </w:r>
      <w:r w:rsidR="00976B86" w:rsidRPr="00BF6D0B">
        <w:rPr>
          <w:lang w:val="fr-FR"/>
        </w:rPr>
        <w:t xml:space="preserve"> différents</w:t>
      </w:r>
      <w:r w:rsidR="00F37F7E" w:rsidRPr="00BF6D0B">
        <w:rPr>
          <w:lang w:val="fr-FR"/>
        </w:rPr>
        <w:t>.</w:t>
      </w:r>
    </w:p>
    <w:p w14:paraId="00D947D5" w14:textId="239F2623" w:rsidR="00D450E2" w:rsidRPr="00BF6D0B" w:rsidRDefault="00A73BA6" w:rsidP="003D2730">
      <w:pPr>
        <w:rPr>
          <w:lang w:val="fr-FR"/>
        </w:rPr>
      </w:pPr>
      <w:r w:rsidRPr="00BF6D0B">
        <w:rPr>
          <w:lang w:val="fr-FR"/>
        </w:rPr>
        <w:t xml:space="preserve">Si </w:t>
      </w:r>
      <w:r w:rsidR="008E5448" w:rsidRPr="00BF6D0B">
        <w:rPr>
          <w:lang w:val="fr-FR"/>
        </w:rPr>
        <w:t>le</w:t>
      </w:r>
      <w:r w:rsidRPr="00BF6D0B">
        <w:rPr>
          <w:lang w:val="fr-FR"/>
        </w:rPr>
        <w:t xml:space="preserve"> détenteur des droits d'auteur afférents au</w:t>
      </w:r>
      <w:r w:rsidR="004C29B3" w:rsidRPr="00BF6D0B">
        <w:rPr>
          <w:lang w:val="fr-FR"/>
        </w:rPr>
        <w:t>x</w:t>
      </w:r>
      <w:r w:rsidRPr="00BF6D0B">
        <w:rPr>
          <w:lang w:val="fr-FR"/>
        </w:rPr>
        <w:t xml:space="preserve"> logiciel</w:t>
      </w:r>
      <w:r w:rsidR="004C29B3" w:rsidRPr="00BF6D0B">
        <w:rPr>
          <w:lang w:val="fr-FR"/>
        </w:rPr>
        <w:t>s</w:t>
      </w:r>
      <w:r w:rsidRPr="00BF6D0B">
        <w:rPr>
          <w:lang w:val="fr-FR"/>
        </w:rPr>
        <w:t xml:space="preserve"> déclar</w:t>
      </w:r>
      <w:r w:rsidR="008E5448" w:rsidRPr="00BF6D0B">
        <w:rPr>
          <w:lang w:val="fr-FR"/>
        </w:rPr>
        <w:t>e qu</w:t>
      </w:r>
      <w:r w:rsidR="00B45435" w:rsidRPr="00BF6D0B">
        <w:rPr>
          <w:lang w:val="fr-FR"/>
        </w:rPr>
        <w:t>'</w:t>
      </w:r>
      <w:r w:rsidR="008E5448" w:rsidRPr="00BF6D0B">
        <w:rPr>
          <w:lang w:val="fr-FR"/>
        </w:rPr>
        <w:t>il</w:t>
      </w:r>
      <w:r w:rsidRPr="00BF6D0B">
        <w:rPr>
          <w:lang w:val="fr-FR"/>
        </w:rPr>
        <w:t xml:space="preserve"> refus</w:t>
      </w:r>
      <w:r w:rsidR="008E5448" w:rsidRPr="00BF6D0B">
        <w:rPr>
          <w:lang w:val="fr-FR"/>
        </w:rPr>
        <w:t>e</w:t>
      </w:r>
      <w:r w:rsidRPr="00BF6D0B">
        <w:rPr>
          <w:lang w:val="fr-FR"/>
        </w:rPr>
        <w:t xml:space="preserve"> de </w:t>
      </w:r>
      <w:r w:rsidR="008E5448" w:rsidRPr="00BF6D0B">
        <w:rPr>
          <w:lang w:val="fr-FR"/>
        </w:rPr>
        <w:t>céder une garantie de licence à l</w:t>
      </w:r>
      <w:r w:rsidR="00B45435" w:rsidRPr="00BF6D0B">
        <w:rPr>
          <w:lang w:val="fr-FR"/>
        </w:rPr>
        <w:t>'</w:t>
      </w:r>
      <w:r w:rsidR="008E5448" w:rsidRPr="00BF6D0B">
        <w:rPr>
          <w:lang w:val="fr-FR"/>
        </w:rPr>
        <w:t xml:space="preserve">UIT </w:t>
      </w:r>
      <w:r w:rsidRPr="00BF6D0B">
        <w:rPr>
          <w:lang w:val="fr-FR"/>
        </w:rPr>
        <w:t xml:space="preserve">en sélectionnant l'option 3 sur le formulaire de </w:t>
      </w:r>
      <w:r w:rsidR="008E5448" w:rsidRPr="00BF6D0B">
        <w:rPr>
          <w:lang w:val="fr-FR"/>
        </w:rPr>
        <w:t>D</w:t>
      </w:r>
      <w:r w:rsidRPr="00BF6D0B">
        <w:rPr>
          <w:lang w:val="fr-FR"/>
        </w:rPr>
        <w:t xml:space="preserve">éclaration de droits d'auteur afférents au logiciel et de </w:t>
      </w:r>
      <w:r w:rsidR="008E5448" w:rsidRPr="00BF6D0B">
        <w:rPr>
          <w:lang w:val="fr-FR"/>
        </w:rPr>
        <w:t>D</w:t>
      </w:r>
      <w:r w:rsidRPr="00BF6D0B">
        <w:rPr>
          <w:lang w:val="fr-FR"/>
        </w:rPr>
        <w:t>éclaration de licence, l'UIT informera la commission d'études concernée de l'indisponibilité du logiciel en vue de son inclusion dans une Recommandation.</w:t>
      </w:r>
    </w:p>
    <w:p w14:paraId="7CDCEC49" w14:textId="455F23B0" w:rsidR="00A73BA6" w:rsidRPr="00BF6D0B" w:rsidRDefault="00A73BA6" w:rsidP="003D2730">
      <w:pPr>
        <w:rPr>
          <w:lang w:val="fr-FR"/>
        </w:rPr>
      </w:pPr>
      <w:r w:rsidRPr="00BF6D0B">
        <w:rPr>
          <w:lang w:val="fr-FR"/>
        </w:rPr>
        <w:t xml:space="preserve">L'UIT </w:t>
      </w:r>
      <w:r w:rsidR="009457F0" w:rsidRPr="00BF6D0B">
        <w:rPr>
          <w:lang w:val="fr-FR"/>
        </w:rPr>
        <w:t xml:space="preserve">tiendra </w:t>
      </w:r>
      <w:r w:rsidRPr="00BF6D0B">
        <w:rPr>
          <w:lang w:val="fr-FR"/>
        </w:rPr>
        <w:t xml:space="preserve">à jour </w:t>
      </w:r>
      <w:r w:rsidR="007E4BFA" w:rsidRPr="00BF6D0B">
        <w:rPr>
          <w:lang w:val="fr-FR"/>
        </w:rPr>
        <w:t xml:space="preserve">une </w:t>
      </w:r>
      <w:r w:rsidRPr="00BF6D0B">
        <w:rPr>
          <w:lang w:val="fr-FR"/>
        </w:rPr>
        <w:t xml:space="preserve">base de données répertoriant les </w:t>
      </w:r>
      <w:r w:rsidR="008E5448" w:rsidRPr="00BF6D0B">
        <w:rPr>
          <w:lang w:val="fr-FR"/>
        </w:rPr>
        <w:t>D</w:t>
      </w:r>
      <w:r w:rsidRPr="00BF6D0B">
        <w:rPr>
          <w:lang w:val="fr-FR"/>
        </w:rPr>
        <w:t xml:space="preserve">éclarations de droits d'auteur afférents aux logiciels et les </w:t>
      </w:r>
      <w:r w:rsidR="008E5448" w:rsidRPr="00BF6D0B">
        <w:rPr>
          <w:lang w:val="fr-FR"/>
        </w:rPr>
        <w:t>D</w:t>
      </w:r>
      <w:r w:rsidRPr="00BF6D0B">
        <w:rPr>
          <w:lang w:val="fr-FR"/>
        </w:rPr>
        <w:t>éclarations de licence.</w:t>
      </w:r>
    </w:p>
    <w:p w14:paraId="0BD0CF29" w14:textId="7C07F35E" w:rsidR="006B77C7" w:rsidRPr="00BF6D0B" w:rsidRDefault="006B77C7" w:rsidP="003D2730">
      <w:pPr>
        <w:pStyle w:val="Heading2"/>
        <w:rPr>
          <w:rFonts w:eastAsia="Malgun Gothic"/>
          <w:lang w:val="fr-FR"/>
        </w:rPr>
      </w:pPr>
      <w:bookmarkStart w:id="85" w:name="_Toc56479878"/>
      <w:bookmarkStart w:id="86" w:name="_Toc56480285"/>
      <w:bookmarkStart w:id="87" w:name="_Toc56481496"/>
      <w:bookmarkStart w:id="88" w:name="_Toc308220862"/>
      <w:bookmarkStart w:id="89" w:name="_Toc311490870"/>
      <w:bookmarkStart w:id="90" w:name="_Toc115084380"/>
      <w:r w:rsidRPr="00BF6D0B">
        <w:rPr>
          <w:rFonts w:eastAsia="Malgun Gothic"/>
          <w:lang w:val="fr-FR"/>
        </w:rPr>
        <w:t>3.4</w:t>
      </w:r>
      <w:r w:rsidRPr="00BF6D0B">
        <w:rPr>
          <w:rFonts w:eastAsia="Malgun Gothic"/>
          <w:lang w:val="fr-FR"/>
        </w:rPr>
        <w:tab/>
      </w:r>
      <w:r w:rsidR="009457F0" w:rsidRPr="00BF6D0B">
        <w:rPr>
          <w:rFonts w:eastAsia="Malgun Gothic"/>
          <w:lang w:val="fr-FR"/>
        </w:rPr>
        <w:t xml:space="preserve">Responsabilités </w:t>
      </w:r>
      <w:r w:rsidR="00A73BA6" w:rsidRPr="00BF6D0B">
        <w:rPr>
          <w:rFonts w:eastAsia="Malgun Gothic"/>
          <w:lang w:val="fr-FR"/>
        </w:rPr>
        <w:t>des commissions d</w:t>
      </w:r>
      <w:r w:rsidR="00B45435" w:rsidRPr="00BF6D0B">
        <w:rPr>
          <w:rFonts w:eastAsia="Malgun Gothic"/>
          <w:lang w:val="fr-FR"/>
        </w:rPr>
        <w:t>'</w:t>
      </w:r>
      <w:r w:rsidR="00A73BA6" w:rsidRPr="00BF6D0B">
        <w:rPr>
          <w:rFonts w:eastAsia="Malgun Gothic"/>
          <w:lang w:val="fr-FR"/>
        </w:rPr>
        <w:t>études</w:t>
      </w:r>
      <w:bookmarkEnd w:id="85"/>
      <w:bookmarkEnd w:id="86"/>
      <w:bookmarkEnd w:id="87"/>
      <w:bookmarkEnd w:id="88"/>
      <w:bookmarkEnd w:id="89"/>
      <w:bookmarkEnd w:id="90"/>
    </w:p>
    <w:p w14:paraId="64A819E8" w14:textId="09B307CB" w:rsidR="006B77C7" w:rsidRPr="00BF6D0B" w:rsidRDefault="006B77C7" w:rsidP="003D2730">
      <w:pPr>
        <w:pStyle w:val="Heading3"/>
        <w:rPr>
          <w:rFonts w:eastAsia="Malgun Gothic"/>
          <w:lang w:val="fr-FR"/>
        </w:rPr>
      </w:pPr>
      <w:bookmarkStart w:id="91" w:name="_Toc56479879"/>
      <w:bookmarkStart w:id="92" w:name="_Toc56480286"/>
      <w:bookmarkStart w:id="93" w:name="_Toc56481497"/>
      <w:bookmarkStart w:id="94" w:name="_Toc308220863"/>
      <w:bookmarkStart w:id="95" w:name="_Toc311490871"/>
      <w:bookmarkStart w:id="96" w:name="_Toc115084381"/>
      <w:r w:rsidRPr="00BF6D0B">
        <w:rPr>
          <w:rFonts w:eastAsia="Malgun Gothic"/>
          <w:lang w:val="fr-FR"/>
        </w:rPr>
        <w:t>3.4.1</w:t>
      </w:r>
      <w:r w:rsidRPr="00BF6D0B">
        <w:rPr>
          <w:rFonts w:eastAsia="Malgun Gothic"/>
          <w:lang w:val="fr-FR"/>
        </w:rPr>
        <w:tab/>
        <w:t>D</w:t>
      </w:r>
      <w:r w:rsidR="00A73BA6" w:rsidRPr="00BF6D0B">
        <w:rPr>
          <w:rFonts w:eastAsia="Malgun Gothic"/>
          <w:lang w:val="fr-FR"/>
        </w:rPr>
        <w:t>é</w:t>
      </w:r>
      <w:r w:rsidRPr="00BF6D0B">
        <w:rPr>
          <w:rFonts w:eastAsia="Malgun Gothic"/>
          <w:lang w:val="fr-FR"/>
        </w:rPr>
        <w:t xml:space="preserve">cision </w:t>
      </w:r>
      <w:r w:rsidR="00A73BA6" w:rsidRPr="00BF6D0B">
        <w:rPr>
          <w:rFonts w:eastAsia="Malgun Gothic"/>
          <w:lang w:val="fr-FR"/>
        </w:rPr>
        <w:t>d</w:t>
      </w:r>
      <w:r w:rsidR="00B45435" w:rsidRPr="00BF6D0B">
        <w:rPr>
          <w:rFonts w:eastAsia="Malgun Gothic"/>
          <w:lang w:val="fr-FR"/>
        </w:rPr>
        <w:t>'</w:t>
      </w:r>
      <w:r w:rsidR="00A73BA6" w:rsidRPr="00BF6D0B">
        <w:rPr>
          <w:rFonts w:eastAsia="Malgun Gothic"/>
          <w:lang w:val="fr-FR"/>
        </w:rPr>
        <w:t>in</w:t>
      </w:r>
      <w:r w:rsidR="009457F0" w:rsidRPr="00BF6D0B">
        <w:rPr>
          <w:rFonts w:eastAsia="Malgun Gothic"/>
          <w:lang w:val="fr-FR"/>
        </w:rPr>
        <w:t>corporer</w:t>
      </w:r>
      <w:r w:rsidR="00A73BA6" w:rsidRPr="00BF6D0B">
        <w:rPr>
          <w:rFonts w:eastAsia="Malgun Gothic"/>
          <w:lang w:val="fr-FR"/>
        </w:rPr>
        <w:t xml:space="preserve"> un logiciel</w:t>
      </w:r>
      <w:bookmarkEnd w:id="91"/>
      <w:bookmarkEnd w:id="92"/>
      <w:bookmarkEnd w:id="93"/>
      <w:bookmarkEnd w:id="94"/>
      <w:bookmarkEnd w:id="95"/>
      <w:bookmarkEnd w:id="96"/>
    </w:p>
    <w:p w14:paraId="1FF6B419" w14:textId="696AC542" w:rsidR="006B77C7" w:rsidRPr="00BF6D0B" w:rsidRDefault="00A4446D" w:rsidP="003D2730">
      <w:pPr>
        <w:rPr>
          <w:rFonts w:eastAsia="Malgun Gothic"/>
          <w:lang w:val="fr-FR"/>
        </w:rPr>
      </w:pPr>
      <w:r w:rsidRPr="00BF6D0B">
        <w:rPr>
          <w:rFonts w:eastAsia="Malgun Gothic"/>
          <w:lang w:val="fr-FR"/>
        </w:rPr>
        <w:t xml:space="preserve">Les considérations dont doit tenir compte une commission d'études pour </w:t>
      </w:r>
      <w:r w:rsidR="006D5D15" w:rsidRPr="00BF6D0B">
        <w:rPr>
          <w:rFonts w:eastAsia="Malgun Gothic"/>
          <w:lang w:val="fr-FR"/>
        </w:rPr>
        <w:t>déterminer s</w:t>
      </w:r>
      <w:r w:rsidR="00B45435" w:rsidRPr="00BF6D0B">
        <w:rPr>
          <w:rFonts w:eastAsia="Malgun Gothic"/>
          <w:lang w:val="fr-FR"/>
        </w:rPr>
        <w:t>'</w:t>
      </w:r>
      <w:r w:rsidR="006D5D15" w:rsidRPr="00BF6D0B">
        <w:rPr>
          <w:rFonts w:eastAsia="Malgun Gothic"/>
          <w:lang w:val="fr-FR"/>
        </w:rPr>
        <w:t>il convient d</w:t>
      </w:r>
      <w:r w:rsidR="00B45435" w:rsidRPr="00BF6D0B">
        <w:rPr>
          <w:rFonts w:eastAsia="Malgun Gothic"/>
          <w:lang w:val="fr-FR"/>
        </w:rPr>
        <w:t>'</w:t>
      </w:r>
      <w:r w:rsidRPr="00BF6D0B">
        <w:rPr>
          <w:rFonts w:eastAsia="Malgun Gothic"/>
          <w:lang w:val="fr-FR"/>
        </w:rPr>
        <w:t xml:space="preserve">incorporer ou non un logiciel dans une Recommandation </w:t>
      </w:r>
      <w:r w:rsidR="009457F0" w:rsidRPr="00BF6D0B">
        <w:rPr>
          <w:rFonts w:eastAsia="Malgun Gothic"/>
          <w:lang w:val="fr-FR"/>
        </w:rPr>
        <w:t>font l</w:t>
      </w:r>
      <w:r w:rsidR="00B45435" w:rsidRPr="00BF6D0B">
        <w:rPr>
          <w:rFonts w:eastAsia="Malgun Gothic"/>
          <w:lang w:val="fr-FR"/>
        </w:rPr>
        <w:t>'</w:t>
      </w:r>
      <w:r w:rsidR="009457F0" w:rsidRPr="00BF6D0B">
        <w:rPr>
          <w:rFonts w:eastAsia="Malgun Gothic"/>
          <w:lang w:val="fr-FR"/>
        </w:rPr>
        <w:t xml:space="preserve">objet </w:t>
      </w:r>
      <w:r w:rsidR="00A81602">
        <w:rPr>
          <w:rFonts w:eastAsia="Malgun Gothic"/>
          <w:lang w:val="fr-FR"/>
        </w:rPr>
        <w:t>de la P</w:t>
      </w:r>
      <w:r w:rsidR="007E4BFA" w:rsidRPr="00BF6D0B">
        <w:rPr>
          <w:rFonts w:eastAsia="Malgun Gothic"/>
          <w:lang w:val="fr-FR"/>
        </w:rPr>
        <w:t>artie</w:t>
      </w:r>
      <w:r w:rsidRPr="00BF6D0B">
        <w:rPr>
          <w:rFonts w:eastAsia="Malgun Gothic"/>
          <w:lang w:val="fr-FR"/>
        </w:rPr>
        <w:t xml:space="preserve"> 2 des présentes </w:t>
      </w:r>
      <w:r w:rsidR="009457F0" w:rsidRPr="00BF6D0B">
        <w:rPr>
          <w:rFonts w:eastAsia="Malgun Gothic"/>
          <w:lang w:val="fr-FR"/>
        </w:rPr>
        <w:t>L</w:t>
      </w:r>
      <w:r w:rsidRPr="00BF6D0B">
        <w:rPr>
          <w:rFonts w:eastAsia="Malgun Gothic"/>
          <w:lang w:val="fr-FR"/>
        </w:rPr>
        <w:t>ignes directrices.</w:t>
      </w:r>
    </w:p>
    <w:p w14:paraId="5667DC40" w14:textId="666CFF6A" w:rsidR="006B77C7" w:rsidRPr="00BF6D0B" w:rsidRDefault="006B77C7" w:rsidP="003D2730">
      <w:pPr>
        <w:pStyle w:val="Heading3"/>
        <w:rPr>
          <w:rFonts w:eastAsia="Malgun Gothic"/>
          <w:lang w:val="fr-FR"/>
        </w:rPr>
      </w:pPr>
      <w:bookmarkStart w:id="97" w:name="_Toc56479880"/>
      <w:bookmarkStart w:id="98" w:name="_Toc56480287"/>
      <w:bookmarkStart w:id="99" w:name="_Toc56481498"/>
      <w:bookmarkStart w:id="100" w:name="_Toc308220864"/>
      <w:bookmarkStart w:id="101" w:name="_Toc311490872"/>
      <w:bookmarkStart w:id="102" w:name="_Toc115084382"/>
      <w:r w:rsidRPr="00BF6D0B">
        <w:rPr>
          <w:rFonts w:eastAsia="Malgun Gothic"/>
          <w:lang w:val="fr-FR"/>
        </w:rPr>
        <w:t>3.4.2</w:t>
      </w:r>
      <w:r w:rsidRPr="00BF6D0B">
        <w:rPr>
          <w:rFonts w:eastAsia="Malgun Gothic"/>
          <w:lang w:val="fr-FR"/>
        </w:rPr>
        <w:tab/>
      </w:r>
      <w:r w:rsidR="00A4446D" w:rsidRPr="00BF6D0B">
        <w:rPr>
          <w:rFonts w:eastAsia="Malgun Gothic"/>
          <w:lang w:val="fr-FR"/>
        </w:rPr>
        <w:t>Processus de sélection</w:t>
      </w:r>
      <w:bookmarkEnd w:id="97"/>
      <w:bookmarkEnd w:id="98"/>
      <w:bookmarkEnd w:id="99"/>
      <w:bookmarkEnd w:id="100"/>
      <w:bookmarkEnd w:id="101"/>
      <w:bookmarkEnd w:id="102"/>
    </w:p>
    <w:p w14:paraId="697973CA" w14:textId="772496C2" w:rsidR="006B77C7" w:rsidRPr="00BF6D0B" w:rsidRDefault="00A4446D" w:rsidP="003D2730">
      <w:pPr>
        <w:rPr>
          <w:rFonts w:eastAsia="Malgun Gothic"/>
          <w:lang w:val="fr-FR"/>
        </w:rPr>
      </w:pPr>
      <w:r w:rsidRPr="00BF6D0B">
        <w:rPr>
          <w:rFonts w:eastAsia="Malgun Gothic"/>
          <w:lang w:val="fr-FR"/>
        </w:rPr>
        <w:t xml:space="preserve">La </w:t>
      </w:r>
      <w:r w:rsidR="006D5D15" w:rsidRPr="00BF6D0B">
        <w:rPr>
          <w:rFonts w:eastAsia="Malgun Gothic"/>
          <w:lang w:val="fr-FR"/>
        </w:rPr>
        <w:t>c</w:t>
      </w:r>
      <w:r w:rsidRPr="00BF6D0B">
        <w:rPr>
          <w:rFonts w:eastAsia="Malgun Gothic"/>
          <w:lang w:val="fr-FR"/>
        </w:rPr>
        <w:t xml:space="preserve">ommission d'études </w:t>
      </w:r>
      <w:r w:rsidR="006D5D15" w:rsidRPr="00BF6D0B">
        <w:rPr>
          <w:rFonts w:eastAsia="Malgun Gothic"/>
          <w:lang w:val="fr-FR"/>
        </w:rPr>
        <w:t xml:space="preserve">devra </w:t>
      </w:r>
      <w:r w:rsidRPr="00BF6D0B">
        <w:rPr>
          <w:rFonts w:eastAsia="Malgun Gothic"/>
          <w:lang w:val="fr-FR"/>
        </w:rPr>
        <w:t xml:space="preserve">également </w:t>
      </w:r>
      <w:r w:rsidR="006D5D15" w:rsidRPr="00BF6D0B">
        <w:rPr>
          <w:rFonts w:eastAsia="Malgun Gothic"/>
          <w:lang w:val="fr-FR"/>
        </w:rPr>
        <w:t xml:space="preserve">déterminer </w:t>
      </w:r>
      <w:r w:rsidRPr="00BF6D0B">
        <w:rPr>
          <w:rFonts w:eastAsia="Malgun Gothic"/>
          <w:lang w:val="fr-FR"/>
        </w:rPr>
        <w:t xml:space="preserve">si la sélection du logiciel à inclure dans la Recommandation se fera selon </w:t>
      </w:r>
      <w:r w:rsidR="009F463D" w:rsidRPr="00BF6D0B">
        <w:rPr>
          <w:rFonts w:eastAsia="Malgun Gothic"/>
          <w:lang w:val="fr-FR"/>
        </w:rPr>
        <w:t>le type</w:t>
      </w:r>
      <w:r w:rsidRPr="00BF6D0B">
        <w:rPr>
          <w:rFonts w:eastAsia="Malgun Gothic"/>
          <w:lang w:val="fr-FR"/>
        </w:rPr>
        <w:t xml:space="preserve"> A ou </w:t>
      </w:r>
      <w:r w:rsidR="009F463D" w:rsidRPr="00BF6D0B">
        <w:rPr>
          <w:rFonts w:eastAsia="Malgun Gothic"/>
          <w:lang w:val="fr-FR"/>
        </w:rPr>
        <w:t xml:space="preserve">le type </w:t>
      </w:r>
      <w:r w:rsidRPr="00BF6D0B">
        <w:rPr>
          <w:rFonts w:eastAsia="Malgun Gothic"/>
          <w:lang w:val="fr-FR"/>
        </w:rPr>
        <w:t>B (comme indiqué ci-dessous).</w:t>
      </w:r>
    </w:p>
    <w:p w14:paraId="735C05D7" w14:textId="7D1D6527" w:rsidR="006B77C7" w:rsidRPr="00BF6D0B" w:rsidRDefault="00A4446D" w:rsidP="003D2730">
      <w:pPr>
        <w:rPr>
          <w:rFonts w:eastAsia="Malgun Gothic"/>
          <w:lang w:val="fr-FR"/>
        </w:rPr>
      </w:pPr>
      <w:r w:rsidRPr="00BF6D0B">
        <w:rPr>
          <w:rFonts w:eastAsia="Malgun Gothic"/>
          <w:lang w:val="fr-FR"/>
        </w:rPr>
        <w:t xml:space="preserve">Les modalités techniques du processus de sélection </w:t>
      </w:r>
      <w:r w:rsidR="00C45555" w:rsidRPr="00BF6D0B">
        <w:rPr>
          <w:rFonts w:eastAsia="Malgun Gothic"/>
          <w:lang w:val="fr-FR"/>
        </w:rPr>
        <w:t>devront être</w:t>
      </w:r>
      <w:r w:rsidRPr="00BF6D0B">
        <w:rPr>
          <w:rFonts w:eastAsia="Malgun Gothic"/>
          <w:lang w:val="fr-FR"/>
        </w:rPr>
        <w:t xml:space="preserve"> définies et approuvées par la commission d'études. Ce processus comprendra </w:t>
      </w:r>
      <w:r w:rsidR="007E4BFA" w:rsidRPr="00BF6D0B">
        <w:rPr>
          <w:rFonts w:eastAsia="Malgun Gothic"/>
          <w:lang w:val="fr-FR"/>
        </w:rPr>
        <w:t xml:space="preserve">normalement </w:t>
      </w:r>
      <w:r w:rsidRPr="00BF6D0B">
        <w:rPr>
          <w:rFonts w:eastAsia="Malgun Gothic"/>
          <w:lang w:val="fr-FR"/>
        </w:rPr>
        <w:t>une évaluation des différent</w:t>
      </w:r>
      <w:r w:rsidR="00C45555" w:rsidRPr="00BF6D0B">
        <w:rPr>
          <w:rFonts w:eastAsia="Malgun Gothic"/>
          <w:lang w:val="fr-FR"/>
        </w:rPr>
        <w:t xml:space="preserve">s </w:t>
      </w:r>
      <w:r w:rsidRPr="00BF6D0B">
        <w:rPr>
          <w:rFonts w:eastAsia="Malgun Gothic"/>
          <w:lang w:val="fr-FR"/>
        </w:rPr>
        <w:t xml:space="preserve">logiciels </w:t>
      </w:r>
      <w:r w:rsidR="00C45555" w:rsidRPr="00BF6D0B">
        <w:rPr>
          <w:rFonts w:eastAsia="Malgun Gothic"/>
          <w:lang w:val="fr-FR"/>
        </w:rPr>
        <w:t xml:space="preserve">soumis </w:t>
      </w:r>
      <w:r w:rsidRPr="00BF6D0B">
        <w:rPr>
          <w:rFonts w:eastAsia="Malgun Gothic"/>
          <w:lang w:val="fr-FR"/>
        </w:rPr>
        <w:t>(</w:t>
      </w:r>
      <w:r w:rsidR="00C45555" w:rsidRPr="00BF6D0B">
        <w:rPr>
          <w:rFonts w:eastAsia="Malgun Gothic"/>
          <w:lang w:val="fr-FR"/>
        </w:rPr>
        <w:t xml:space="preserve">un par un, </w:t>
      </w:r>
      <w:r w:rsidRPr="00BF6D0B">
        <w:rPr>
          <w:rFonts w:eastAsia="Malgun Gothic"/>
          <w:lang w:val="fr-FR"/>
        </w:rPr>
        <w:t xml:space="preserve">ou </w:t>
      </w:r>
      <w:r w:rsidR="00C45555" w:rsidRPr="00BF6D0B">
        <w:rPr>
          <w:rFonts w:eastAsia="Malgun Gothic"/>
          <w:lang w:val="fr-FR"/>
        </w:rPr>
        <w:t>tous ensemble</w:t>
      </w:r>
      <w:r w:rsidRPr="00BF6D0B">
        <w:rPr>
          <w:rFonts w:eastAsia="Malgun Gothic"/>
          <w:lang w:val="fr-FR"/>
        </w:rPr>
        <w:t xml:space="preserve">), ainsi qu'un examen des restrictions ou des conditions techniques susceptibles de s'appliquer. </w:t>
      </w:r>
      <w:r w:rsidR="00305AED" w:rsidRPr="00BF6D0B">
        <w:rPr>
          <w:rFonts w:eastAsia="Malgun Gothic"/>
          <w:lang w:val="fr-FR"/>
        </w:rPr>
        <w:t>Il est probable que</w:t>
      </w:r>
      <w:r w:rsidR="009F463D" w:rsidRPr="00BF6D0B">
        <w:rPr>
          <w:rFonts w:eastAsia="Malgun Gothic"/>
          <w:lang w:val="fr-FR"/>
        </w:rPr>
        <w:t xml:space="preserve"> </w:t>
      </w:r>
      <w:r w:rsidR="00305AED" w:rsidRPr="00BF6D0B">
        <w:rPr>
          <w:rFonts w:eastAsia="Malgun Gothic"/>
          <w:lang w:val="fr-FR"/>
        </w:rPr>
        <w:t>le code objet soit utilisé pour le processus de test de sélection</w:t>
      </w:r>
      <w:r w:rsidR="009F463D" w:rsidRPr="00BF6D0B">
        <w:rPr>
          <w:rFonts w:eastAsia="Malgun Gothic"/>
          <w:lang w:val="fr-FR"/>
        </w:rPr>
        <w:t xml:space="preserve">, </w:t>
      </w:r>
      <w:r w:rsidR="007E4BFA" w:rsidRPr="00BF6D0B">
        <w:rPr>
          <w:rFonts w:eastAsia="Malgun Gothic"/>
          <w:lang w:val="fr-FR"/>
        </w:rPr>
        <w:t xml:space="preserve">en particulier </w:t>
      </w:r>
      <w:r w:rsidR="009F463D" w:rsidRPr="00BF6D0B">
        <w:rPr>
          <w:rFonts w:eastAsia="Malgun Gothic"/>
          <w:lang w:val="fr-FR"/>
        </w:rPr>
        <w:t>dans le cadre d</w:t>
      </w:r>
      <w:r w:rsidR="00B45435" w:rsidRPr="00BF6D0B">
        <w:rPr>
          <w:rFonts w:eastAsia="Malgun Gothic"/>
          <w:lang w:val="fr-FR"/>
        </w:rPr>
        <w:t>'</w:t>
      </w:r>
      <w:r w:rsidR="009F463D" w:rsidRPr="00BF6D0B">
        <w:rPr>
          <w:rFonts w:eastAsia="Malgun Gothic"/>
          <w:lang w:val="fr-FR"/>
        </w:rPr>
        <w:t>un processus de sélection de type B</w:t>
      </w:r>
      <w:r w:rsidR="00305AED" w:rsidRPr="00BF6D0B">
        <w:rPr>
          <w:rFonts w:eastAsia="Malgun Gothic"/>
          <w:lang w:val="fr-FR"/>
        </w:rPr>
        <w:t>.</w:t>
      </w:r>
    </w:p>
    <w:p w14:paraId="2C58F3CE" w14:textId="6ED50373" w:rsidR="006B77C7" w:rsidRPr="00BF6D0B" w:rsidRDefault="006B77C7" w:rsidP="003D2730">
      <w:pPr>
        <w:pStyle w:val="Heading4"/>
        <w:rPr>
          <w:rFonts w:eastAsia="Malgun Gothic"/>
          <w:lang w:val="fr-FR"/>
        </w:rPr>
      </w:pPr>
      <w:bookmarkStart w:id="103" w:name="_Toc56480288"/>
      <w:bookmarkStart w:id="104" w:name="_Toc56481499"/>
      <w:bookmarkStart w:id="105" w:name="_Toc308220865"/>
      <w:r w:rsidRPr="00BF6D0B">
        <w:rPr>
          <w:rFonts w:eastAsia="Malgun Gothic"/>
          <w:lang w:val="fr-FR"/>
        </w:rPr>
        <w:t>3.4.2.1</w:t>
      </w:r>
      <w:r w:rsidRPr="00BF6D0B">
        <w:rPr>
          <w:rFonts w:eastAsia="Malgun Gothic"/>
          <w:lang w:val="fr-FR"/>
        </w:rPr>
        <w:tab/>
      </w:r>
      <w:r w:rsidR="00C2611F" w:rsidRPr="00BF6D0B">
        <w:rPr>
          <w:rFonts w:eastAsia="Malgun Gothic"/>
          <w:lang w:val="fr-FR"/>
        </w:rPr>
        <w:t xml:space="preserve">Sélection </w:t>
      </w:r>
      <w:r w:rsidR="006038F2" w:rsidRPr="00BF6D0B">
        <w:rPr>
          <w:rFonts w:eastAsia="Malgun Gothic"/>
          <w:lang w:val="fr-FR"/>
        </w:rPr>
        <w:t>–</w:t>
      </w:r>
      <w:r w:rsidR="009F463D" w:rsidRPr="00BF6D0B">
        <w:rPr>
          <w:rFonts w:eastAsia="Malgun Gothic"/>
          <w:lang w:val="fr-FR"/>
        </w:rPr>
        <w:t xml:space="preserve"> type</w:t>
      </w:r>
      <w:r w:rsidR="00C2611F" w:rsidRPr="00BF6D0B">
        <w:rPr>
          <w:rFonts w:eastAsia="Malgun Gothic"/>
          <w:lang w:val="fr-FR"/>
        </w:rPr>
        <w:t xml:space="preserve"> </w:t>
      </w:r>
      <w:r w:rsidRPr="00BF6D0B">
        <w:rPr>
          <w:rFonts w:eastAsia="Malgun Gothic"/>
          <w:lang w:val="fr-FR"/>
        </w:rPr>
        <w:t>A</w:t>
      </w:r>
      <w:bookmarkEnd w:id="103"/>
      <w:bookmarkEnd w:id="104"/>
      <w:bookmarkEnd w:id="105"/>
    </w:p>
    <w:p w14:paraId="6B8DF27C" w14:textId="4FBA9D1D" w:rsidR="006B77C7" w:rsidRPr="00BF6D0B" w:rsidRDefault="009F463D" w:rsidP="003D2730">
      <w:pPr>
        <w:rPr>
          <w:rFonts w:eastAsia="Malgun Gothic"/>
          <w:lang w:val="fr-FR"/>
        </w:rPr>
      </w:pPr>
      <w:r w:rsidRPr="00BF6D0B">
        <w:rPr>
          <w:rFonts w:eastAsia="Malgun Gothic"/>
          <w:lang w:val="fr-FR"/>
        </w:rPr>
        <w:t>Dans un processus de sélection du type</w:t>
      </w:r>
      <w:r w:rsidR="00C2611F" w:rsidRPr="00BF6D0B">
        <w:rPr>
          <w:rFonts w:eastAsia="Malgun Gothic"/>
          <w:lang w:val="fr-FR"/>
        </w:rPr>
        <w:t xml:space="preserve"> </w:t>
      </w:r>
      <w:r w:rsidR="006B77C7" w:rsidRPr="00BF6D0B">
        <w:rPr>
          <w:rFonts w:eastAsia="Malgun Gothic"/>
          <w:lang w:val="fr-FR"/>
        </w:rPr>
        <w:t xml:space="preserve">A, </w:t>
      </w:r>
      <w:r w:rsidR="00C2611F" w:rsidRPr="00BF6D0B">
        <w:rPr>
          <w:rFonts w:eastAsia="Malgun Gothic"/>
          <w:lang w:val="fr-FR"/>
        </w:rPr>
        <w:t>tous les logiciels</w:t>
      </w:r>
      <w:r w:rsidRPr="00BF6D0B">
        <w:rPr>
          <w:rFonts w:eastAsia="Malgun Gothic"/>
          <w:lang w:val="fr-FR"/>
        </w:rPr>
        <w:t xml:space="preserve">, y compris le </w:t>
      </w:r>
      <w:r w:rsidR="003254C1" w:rsidRPr="00BF6D0B">
        <w:rPr>
          <w:rFonts w:eastAsia="Malgun Gothic"/>
          <w:lang w:val="fr-FR"/>
        </w:rPr>
        <w:t xml:space="preserve">code source, seront mis à la disposition des Membres </w:t>
      </w:r>
      <w:r w:rsidRPr="00BF6D0B">
        <w:rPr>
          <w:rFonts w:eastAsia="Malgun Gothic"/>
          <w:lang w:val="fr-FR"/>
        </w:rPr>
        <w:t>aux fins d</w:t>
      </w:r>
      <w:r w:rsidR="00B45435" w:rsidRPr="00BF6D0B">
        <w:rPr>
          <w:rFonts w:eastAsia="Malgun Gothic"/>
          <w:lang w:val="fr-FR"/>
        </w:rPr>
        <w:t>'</w:t>
      </w:r>
      <w:r w:rsidRPr="00BF6D0B">
        <w:rPr>
          <w:rFonts w:eastAsia="Malgun Gothic"/>
          <w:lang w:val="fr-FR"/>
        </w:rPr>
        <w:t>évaluation</w:t>
      </w:r>
      <w:r w:rsidR="003254C1" w:rsidRPr="00BF6D0B">
        <w:rPr>
          <w:rFonts w:eastAsia="Malgun Gothic"/>
          <w:lang w:val="fr-FR"/>
        </w:rPr>
        <w:t xml:space="preserve"> selon les conditions de licence définies dans l'Annexe B avant les tests de sélection. L</w:t>
      </w:r>
      <w:r w:rsidR="00E73895">
        <w:rPr>
          <w:rFonts w:eastAsia="Malgun Gothic"/>
          <w:lang w:val="fr-FR"/>
        </w:rPr>
        <w:t>e</w:t>
      </w:r>
      <w:r w:rsidR="00F473C9" w:rsidRPr="00BF6D0B">
        <w:rPr>
          <w:rFonts w:eastAsia="Malgun Gothic"/>
          <w:lang w:val="fr-FR"/>
        </w:rPr>
        <w:t xml:space="preserve"> </w:t>
      </w:r>
      <w:r w:rsidR="00E73895">
        <w:rPr>
          <w:rFonts w:eastAsia="Malgun Gothic"/>
          <w:lang w:val="fr-FR"/>
        </w:rPr>
        <w:t xml:space="preserve">paragraphe </w:t>
      </w:r>
      <w:r w:rsidR="003254C1" w:rsidRPr="00BF6D0B">
        <w:rPr>
          <w:rFonts w:eastAsia="Malgun Gothic"/>
          <w:lang w:val="fr-FR"/>
        </w:rPr>
        <w:t xml:space="preserve">3.5.3 </w:t>
      </w:r>
      <w:r w:rsidR="00F473C9" w:rsidRPr="00BF6D0B">
        <w:rPr>
          <w:rFonts w:eastAsia="Malgun Gothic"/>
          <w:lang w:val="fr-FR"/>
        </w:rPr>
        <w:t>s</w:t>
      </w:r>
      <w:r w:rsidR="00B45435" w:rsidRPr="00BF6D0B">
        <w:rPr>
          <w:rFonts w:eastAsia="Malgun Gothic"/>
          <w:lang w:val="fr-FR"/>
        </w:rPr>
        <w:t>'</w:t>
      </w:r>
      <w:r w:rsidR="00F473C9" w:rsidRPr="00BF6D0B">
        <w:rPr>
          <w:rFonts w:eastAsia="Malgun Gothic"/>
          <w:lang w:val="fr-FR"/>
        </w:rPr>
        <w:t xml:space="preserve">appliquera </w:t>
      </w:r>
      <w:r w:rsidR="003254C1" w:rsidRPr="00BF6D0B">
        <w:rPr>
          <w:rFonts w:eastAsia="Malgun Gothic"/>
          <w:lang w:val="fr-FR"/>
        </w:rPr>
        <w:t>à ces Membres.</w:t>
      </w:r>
    </w:p>
    <w:p w14:paraId="3F9C7848" w14:textId="34052422" w:rsidR="006B77C7" w:rsidRPr="00BF6D0B" w:rsidRDefault="006B77C7" w:rsidP="003D2730">
      <w:pPr>
        <w:pStyle w:val="Heading4"/>
        <w:rPr>
          <w:rFonts w:eastAsia="Malgun Gothic"/>
          <w:lang w:val="fr-FR"/>
        </w:rPr>
      </w:pPr>
      <w:bookmarkStart w:id="106" w:name="_Toc56480289"/>
      <w:bookmarkStart w:id="107" w:name="_Toc56481500"/>
      <w:bookmarkStart w:id="108" w:name="_Toc308220866"/>
      <w:r w:rsidRPr="00BF6D0B">
        <w:rPr>
          <w:rFonts w:eastAsia="Malgun Gothic"/>
          <w:lang w:val="fr-FR"/>
        </w:rPr>
        <w:t>3.4.2.2</w:t>
      </w:r>
      <w:r w:rsidRPr="00BF6D0B">
        <w:rPr>
          <w:rFonts w:eastAsia="Malgun Gothic"/>
          <w:lang w:val="fr-FR"/>
        </w:rPr>
        <w:tab/>
      </w:r>
      <w:r w:rsidR="003254C1" w:rsidRPr="00BF6D0B">
        <w:rPr>
          <w:rFonts w:eastAsia="Malgun Gothic"/>
          <w:lang w:val="fr-FR"/>
        </w:rPr>
        <w:t>Sélection</w:t>
      </w:r>
      <w:r w:rsidR="006038F2" w:rsidRPr="00BF6D0B">
        <w:rPr>
          <w:rFonts w:eastAsia="Malgun Gothic"/>
          <w:lang w:val="fr-FR"/>
        </w:rPr>
        <w:t xml:space="preserve"> – </w:t>
      </w:r>
      <w:r w:rsidR="009F463D" w:rsidRPr="00BF6D0B">
        <w:rPr>
          <w:rFonts w:eastAsia="Malgun Gothic"/>
          <w:lang w:val="fr-FR"/>
        </w:rPr>
        <w:t xml:space="preserve">type </w:t>
      </w:r>
      <w:r w:rsidRPr="00BF6D0B">
        <w:rPr>
          <w:rFonts w:eastAsia="Malgun Gothic"/>
          <w:lang w:val="fr-FR"/>
        </w:rPr>
        <w:t>B</w:t>
      </w:r>
      <w:bookmarkEnd w:id="106"/>
      <w:bookmarkEnd w:id="107"/>
      <w:bookmarkEnd w:id="108"/>
    </w:p>
    <w:p w14:paraId="70BF3819" w14:textId="55C84340" w:rsidR="006B77C7" w:rsidRPr="00BF6D0B" w:rsidRDefault="00F473C9" w:rsidP="003D2730">
      <w:pPr>
        <w:rPr>
          <w:rFonts w:eastAsia="Malgun Gothic"/>
          <w:lang w:val="fr-FR"/>
        </w:rPr>
      </w:pPr>
      <w:r w:rsidRPr="00BF6D0B">
        <w:rPr>
          <w:rFonts w:eastAsia="Malgun Gothic"/>
          <w:lang w:val="fr-FR"/>
        </w:rPr>
        <w:t xml:space="preserve">Dans un processus de sélection du type </w:t>
      </w:r>
      <w:r w:rsidR="006B77C7" w:rsidRPr="00BF6D0B">
        <w:rPr>
          <w:rFonts w:eastAsia="Malgun Gothic"/>
          <w:lang w:val="fr-FR"/>
        </w:rPr>
        <w:t xml:space="preserve">B, </w:t>
      </w:r>
      <w:r w:rsidRPr="00BF6D0B">
        <w:rPr>
          <w:rFonts w:eastAsia="Malgun Gothic"/>
          <w:lang w:val="fr-FR"/>
        </w:rPr>
        <w:t>l</w:t>
      </w:r>
      <w:r w:rsidR="00B45435" w:rsidRPr="00BF6D0B">
        <w:rPr>
          <w:rFonts w:eastAsia="Malgun Gothic"/>
          <w:lang w:val="fr-FR"/>
        </w:rPr>
        <w:t>'</w:t>
      </w:r>
      <w:r w:rsidRPr="00BF6D0B">
        <w:rPr>
          <w:rFonts w:eastAsia="Malgun Gothic"/>
          <w:lang w:val="fr-FR"/>
        </w:rPr>
        <w:t xml:space="preserve">UIT ne met pas </w:t>
      </w:r>
      <w:r w:rsidR="005D4DA5" w:rsidRPr="00BF6D0B">
        <w:rPr>
          <w:rFonts w:eastAsia="Malgun Gothic"/>
          <w:lang w:val="fr-FR"/>
        </w:rPr>
        <w:t xml:space="preserve">le code source à la disposition </w:t>
      </w:r>
      <w:r w:rsidRPr="00BF6D0B">
        <w:rPr>
          <w:rFonts w:eastAsia="Malgun Gothic"/>
          <w:lang w:val="fr-FR"/>
        </w:rPr>
        <w:t xml:space="preserve">des Membres </w:t>
      </w:r>
      <w:r w:rsidR="00355BBF" w:rsidRPr="00BF6D0B">
        <w:rPr>
          <w:rFonts w:eastAsia="Malgun Gothic"/>
          <w:lang w:val="fr-FR"/>
        </w:rPr>
        <w:t xml:space="preserve">avant </w:t>
      </w:r>
      <w:r w:rsidRPr="00BF6D0B">
        <w:rPr>
          <w:rFonts w:eastAsia="Malgun Gothic"/>
          <w:lang w:val="fr-FR"/>
        </w:rPr>
        <w:t xml:space="preserve">que les </w:t>
      </w:r>
      <w:r w:rsidR="005D4DA5" w:rsidRPr="00BF6D0B">
        <w:rPr>
          <w:rFonts w:eastAsia="Malgun Gothic"/>
          <w:lang w:val="fr-FR"/>
        </w:rPr>
        <w:t>tests</w:t>
      </w:r>
      <w:r w:rsidRPr="00BF6D0B">
        <w:rPr>
          <w:rFonts w:eastAsia="Malgun Gothic"/>
          <w:lang w:val="fr-FR"/>
        </w:rPr>
        <w:t xml:space="preserve"> ne soient achevés</w:t>
      </w:r>
      <w:r w:rsidR="005D4DA5" w:rsidRPr="00BF6D0B">
        <w:rPr>
          <w:rFonts w:eastAsia="Malgun Gothic"/>
          <w:lang w:val="fr-FR"/>
        </w:rPr>
        <w:t xml:space="preserve">, </w:t>
      </w:r>
      <w:r w:rsidRPr="00BF6D0B">
        <w:rPr>
          <w:rFonts w:eastAsia="Malgun Gothic"/>
          <w:lang w:val="fr-FR"/>
        </w:rPr>
        <w:t>qu</w:t>
      </w:r>
      <w:r w:rsidR="00B45435" w:rsidRPr="00BF6D0B">
        <w:rPr>
          <w:rFonts w:eastAsia="Malgun Gothic"/>
          <w:lang w:val="fr-FR"/>
        </w:rPr>
        <w:t>'</w:t>
      </w:r>
      <w:r w:rsidRPr="00BF6D0B">
        <w:rPr>
          <w:rFonts w:eastAsia="Malgun Gothic"/>
          <w:lang w:val="fr-FR"/>
        </w:rPr>
        <w:t>une</w:t>
      </w:r>
      <w:r w:rsidR="00355BBF" w:rsidRPr="00BF6D0B">
        <w:rPr>
          <w:rFonts w:eastAsia="Malgun Gothic"/>
          <w:lang w:val="fr-FR"/>
        </w:rPr>
        <w:t xml:space="preserve"> option </w:t>
      </w:r>
      <w:r w:rsidRPr="00BF6D0B">
        <w:rPr>
          <w:rFonts w:eastAsia="Malgun Gothic"/>
          <w:lang w:val="fr-FR"/>
        </w:rPr>
        <w:t xml:space="preserve">ait été choisie </w:t>
      </w:r>
      <w:r w:rsidR="00355BBF" w:rsidRPr="00BF6D0B">
        <w:rPr>
          <w:rFonts w:eastAsia="Malgun Gothic"/>
          <w:lang w:val="fr-FR"/>
        </w:rPr>
        <w:t xml:space="preserve">et </w:t>
      </w:r>
      <w:r w:rsidRPr="00BF6D0B">
        <w:rPr>
          <w:rFonts w:eastAsia="Malgun Gothic"/>
          <w:lang w:val="fr-FR"/>
        </w:rPr>
        <w:t>qu</w:t>
      </w:r>
      <w:r w:rsidR="00B45435" w:rsidRPr="00BF6D0B">
        <w:rPr>
          <w:rFonts w:eastAsia="Malgun Gothic"/>
          <w:lang w:val="fr-FR"/>
        </w:rPr>
        <w:t>'</w:t>
      </w:r>
      <w:r w:rsidRPr="00BF6D0B">
        <w:rPr>
          <w:rFonts w:eastAsia="Malgun Gothic"/>
          <w:lang w:val="fr-FR"/>
        </w:rPr>
        <w:t>un accord ait été donné</w:t>
      </w:r>
      <w:r w:rsidR="00355BBF" w:rsidRPr="00BF6D0B">
        <w:rPr>
          <w:rFonts w:eastAsia="Malgun Gothic"/>
          <w:lang w:val="fr-FR"/>
        </w:rPr>
        <w:t xml:space="preserve"> pour engager la procédure d</w:t>
      </w:r>
      <w:r w:rsidR="00B45435" w:rsidRPr="00BF6D0B">
        <w:rPr>
          <w:rFonts w:eastAsia="Malgun Gothic"/>
          <w:lang w:val="fr-FR"/>
        </w:rPr>
        <w:t>'</w:t>
      </w:r>
      <w:r w:rsidR="00355BBF" w:rsidRPr="00BF6D0B">
        <w:rPr>
          <w:rFonts w:eastAsia="Malgun Gothic"/>
          <w:lang w:val="fr-FR"/>
        </w:rPr>
        <w:t>approbation. À ce stade, le code source du logiciel retenu sera mis à la disposition des Membres pour être évalué selon les conditions de licence définies dans l'Annexe</w:t>
      </w:r>
      <w:r w:rsidR="003D2730" w:rsidRPr="00BF6D0B">
        <w:rPr>
          <w:rFonts w:eastAsia="Malgun Gothic"/>
          <w:lang w:val="fr-FR"/>
        </w:rPr>
        <w:t> </w:t>
      </w:r>
      <w:r w:rsidR="00355BBF" w:rsidRPr="00BF6D0B">
        <w:rPr>
          <w:rFonts w:eastAsia="Malgun Gothic"/>
          <w:lang w:val="fr-FR"/>
        </w:rPr>
        <w:t xml:space="preserve">B. </w:t>
      </w:r>
      <w:r w:rsidRPr="00BF6D0B">
        <w:rPr>
          <w:rFonts w:eastAsia="Malgun Gothic"/>
          <w:lang w:val="fr-FR"/>
        </w:rPr>
        <w:t>L</w:t>
      </w:r>
      <w:r w:rsidR="00E73895">
        <w:rPr>
          <w:rFonts w:eastAsia="Malgun Gothic"/>
          <w:lang w:val="fr-FR"/>
        </w:rPr>
        <w:t>e</w:t>
      </w:r>
      <w:r w:rsidRPr="00BF6D0B">
        <w:rPr>
          <w:rFonts w:eastAsia="Malgun Gothic"/>
          <w:lang w:val="fr-FR"/>
        </w:rPr>
        <w:t xml:space="preserve"> </w:t>
      </w:r>
      <w:r w:rsidR="00E73895">
        <w:rPr>
          <w:rFonts w:eastAsia="Malgun Gothic"/>
          <w:lang w:val="fr-FR"/>
        </w:rPr>
        <w:t>paragraphe</w:t>
      </w:r>
      <w:r w:rsidRPr="00BF6D0B">
        <w:rPr>
          <w:rFonts w:eastAsia="Malgun Gothic"/>
          <w:lang w:val="fr-FR"/>
        </w:rPr>
        <w:t xml:space="preserve"> 3.5.3 s</w:t>
      </w:r>
      <w:r w:rsidR="00B45435" w:rsidRPr="00BF6D0B">
        <w:rPr>
          <w:rFonts w:eastAsia="Malgun Gothic"/>
          <w:lang w:val="fr-FR"/>
        </w:rPr>
        <w:t>'</w:t>
      </w:r>
      <w:r w:rsidRPr="00BF6D0B">
        <w:rPr>
          <w:rFonts w:eastAsia="Malgun Gothic"/>
          <w:lang w:val="fr-FR"/>
        </w:rPr>
        <w:t xml:space="preserve">appliquera </w:t>
      </w:r>
      <w:r w:rsidR="00355BBF" w:rsidRPr="00BF6D0B">
        <w:rPr>
          <w:rFonts w:eastAsia="Malgun Gothic"/>
          <w:lang w:val="fr-FR"/>
        </w:rPr>
        <w:t>à ces Membres.</w:t>
      </w:r>
    </w:p>
    <w:p w14:paraId="72D7FE08" w14:textId="6B55200E" w:rsidR="006B77C7" w:rsidRPr="00BF6D0B" w:rsidRDefault="006B77C7" w:rsidP="003D2730">
      <w:pPr>
        <w:pStyle w:val="Heading3"/>
        <w:rPr>
          <w:rFonts w:eastAsia="Malgun Gothic"/>
          <w:lang w:val="fr-FR"/>
        </w:rPr>
      </w:pPr>
      <w:bookmarkStart w:id="109" w:name="_Toc56479881"/>
      <w:bookmarkStart w:id="110" w:name="_Toc56480290"/>
      <w:bookmarkStart w:id="111" w:name="_Toc56481501"/>
      <w:bookmarkStart w:id="112" w:name="_Toc308220867"/>
      <w:bookmarkStart w:id="113" w:name="_Toc311490873"/>
      <w:bookmarkStart w:id="114" w:name="_Toc115084383"/>
      <w:r w:rsidRPr="00BF6D0B">
        <w:rPr>
          <w:rFonts w:eastAsia="Malgun Gothic"/>
          <w:lang w:val="fr-FR"/>
        </w:rPr>
        <w:t>3.4.3</w:t>
      </w:r>
      <w:r w:rsidRPr="00BF6D0B">
        <w:rPr>
          <w:rFonts w:eastAsia="Malgun Gothic"/>
          <w:lang w:val="fr-FR"/>
        </w:rPr>
        <w:tab/>
      </w:r>
      <w:bookmarkEnd w:id="109"/>
      <w:bookmarkEnd w:id="110"/>
      <w:bookmarkEnd w:id="111"/>
      <w:bookmarkEnd w:id="112"/>
      <w:bookmarkEnd w:id="113"/>
      <w:r w:rsidR="0066515F" w:rsidRPr="00BF6D0B">
        <w:rPr>
          <w:rFonts w:eastAsia="Malgun Gothic"/>
          <w:lang w:val="fr-FR"/>
        </w:rPr>
        <w:t xml:space="preserve">Considérations relatives à la </w:t>
      </w:r>
      <w:r w:rsidR="007B5434" w:rsidRPr="00BF6D0B">
        <w:rPr>
          <w:rFonts w:eastAsia="Malgun Gothic"/>
          <w:lang w:val="fr-FR"/>
        </w:rPr>
        <w:t>mise</w:t>
      </w:r>
      <w:r w:rsidR="0066515F" w:rsidRPr="00BF6D0B">
        <w:rPr>
          <w:rFonts w:eastAsia="Malgun Gothic"/>
          <w:lang w:val="fr-FR"/>
        </w:rPr>
        <w:t xml:space="preserve"> à jour continu</w:t>
      </w:r>
      <w:r w:rsidR="007B5434" w:rsidRPr="00BF6D0B">
        <w:rPr>
          <w:rFonts w:eastAsia="Malgun Gothic"/>
          <w:lang w:val="fr-FR"/>
        </w:rPr>
        <w:t>e</w:t>
      </w:r>
      <w:bookmarkEnd w:id="114"/>
    </w:p>
    <w:p w14:paraId="2F39009E" w14:textId="064F0EED" w:rsidR="0049597E" w:rsidRPr="00BF6D0B" w:rsidRDefault="0049597E" w:rsidP="003D2730">
      <w:pPr>
        <w:rPr>
          <w:rFonts w:eastAsia="Malgun Gothic"/>
          <w:lang w:val="fr-FR"/>
        </w:rPr>
      </w:pPr>
      <w:r w:rsidRPr="00BF6D0B">
        <w:rPr>
          <w:rFonts w:eastAsia="Malgun Gothic"/>
          <w:lang w:val="fr-FR"/>
        </w:rPr>
        <w:t xml:space="preserve">Dans le cadre du processus d'élaboration d'une Recommandation, la commission d'études </w:t>
      </w:r>
      <w:r w:rsidR="007B5434" w:rsidRPr="00BF6D0B">
        <w:rPr>
          <w:rFonts w:eastAsia="Malgun Gothic"/>
          <w:lang w:val="fr-FR"/>
        </w:rPr>
        <w:t xml:space="preserve">doit </w:t>
      </w:r>
      <w:r w:rsidRPr="00BF6D0B">
        <w:rPr>
          <w:rFonts w:eastAsia="Malgun Gothic"/>
          <w:lang w:val="fr-FR"/>
        </w:rPr>
        <w:t>examine</w:t>
      </w:r>
      <w:r w:rsidR="007B5434" w:rsidRPr="00BF6D0B">
        <w:rPr>
          <w:rFonts w:eastAsia="Malgun Gothic"/>
          <w:lang w:val="fr-FR"/>
        </w:rPr>
        <w:t>r</w:t>
      </w:r>
      <w:r w:rsidRPr="00BF6D0B">
        <w:rPr>
          <w:rFonts w:eastAsia="Malgun Gothic"/>
          <w:lang w:val="fr-FR"/>
        </w:rPr>
        <w:t xml:space="preserve"> les modalités de mise à jour du logiciel </w:t>
      </w:r>
      <w:r w:rsidR="007B5434" w:rsidRPr="00BF6D0B">
        <w:rPr>
          <w:rFonts w:eastAsia="Malgun Gothic"/>
          <w:lang w:val="fr-FR"/>
        </w:rPr>
        <w:t>après l</w:t>
      </w:r>
      <w:r w:rsidR="00B45435" w:rsidRPr="00BF6D0B">
        <w:rPr>
          <w:rFonts w:eastAsia="Malgun Gothic"/>
          <w:lang w:val="fr-FR"/>
        </w:rPr>
        <w:t>'</w:t>
      </w:r>
      <w:r w:rsidR="007B5434" w:rsidRPr="00BF6D0B">
        <w:rPr>
          <w:rFonts w:eastAsia="Malgun Gothic"/>
          <w:lang w:val="fr-FR"/>
        </w:rPr>
        <w:t>approbation de la</w:t>
      </w:r>
      <w:r w:rsidRPr="00BF6D0B">
        <w:rPr>
          <w:rFonts w:eastAsia="Malgun Gothic"/>
          <w:lang w:val="fr-FR"/>
        </w:rPr>
        <w:t xml:space="preserve"> Recommandation. </w:t>
      </w:r>
      <w:bookmarkStart w:id="115" w:name="_Toc56479882"/>
      <w:bookmarkStart w:id="116" w:name="_Toc56480291"/>
      <w:bookmarkStart w:id="117" w:name="_Toc56481502"/>
      <w:bookmarkStart w:id="118" w:name="_Toc308220868"/>
      <w:bookmarkStart w:id="119" w:name="_Toc311490874"/>
      <w:r w:rsidR="007B5434" w:rsidRPr="00BF6D0B">
        <w:rPr>
          <w:rFonts w:eastAsia="Malgun Gothic"/>
          <w:lang w:val="fr-FR"/>
        </w:rPr>
        <w:t>Celles</w:t>
      </w:r>
      <w:r w:rsidR="003D2730" w:rsidRPr="00BF6D0B">
        <w:rPr>
          <w:rFonts w:eastAsia="Malgun Gothic"/>
          <w:lang w:val="fr-FR"/>
        </w:rPr>
        <w:noBreakHyphen/>
      </w:r>
      <w:r w:rsidR="007B5434" w:rsidRPr="00BF6D0B">
        <w:rPr>
          <w:rFonts w:eastAsia="Malgun Gothic"/>
          <w:lang w:val="fr-FR"/>
        </w:rPr>
        <w:t xml:space="preserve">ci </w:t>
      </w:r>
      <w:r w:rsidRPr="00BF6D0B">
        <w:rPr>
          <w:rFonts w:eastAsia="Malgun Gothic"/>
          <w:lang w:val="fr-FR"/>
        </w:rPr>
        <w:t xml:space="preserve">peuvent </w:t>
      </w:r>
      <w:r w:rsidR="00206776" w:rsidRPr="00BF6D0B">
        <w:rPr>
          <w:rFonts w:eastAsia="Malgun Gothic"/>
          <w:lang w:val="fr-FR"/>
        </w:rPr>
        <w:t>comprendre la description de</w:t>
      </w:r>
      <w:r w:rsidRPr="00BF6D0B">
        <w:rPr>
          <w:rFonts w:eastAsia="Malgun Gothic"/>
          <w:lang w:val="fr-FR"/>
        </w:rPr>
        <w:t xml:space="preserve"> procédures relatives à la mise à jour et/ou </w:t>
      </w:r>
      <w:r w:rsidR="00206776" w:rsidRPr="00BF6D0B">
        <w:rPr>
          <w:rFonts w:eastAsia="Malgun Gothic"/>
          <w:lang w:val="fr-FR"/>
        </w:rPr>
        <w:t xml:space="preserve">la détermination de la </w:t>
      </w:r>
      <w:r w:rsidRPr="00BF6D0B">
        <w:rPr>
          <w:rFonts w:eastAsia="Malgun Gothic"/>
          <w:lang w:val="fr-FR"/>
        </w:rPr>
        <w:t>manière</w:t>
      </w:r>
      <w:r w:rsidR="00206776" w:rsidRPr="00BF6D0B">
        <w:rPr>
          <w:rFonts w:eastAsia="Malgun Gothic"/>
          <w:lang w:val="fr-FR"/>
        </w:rPr>
        <w:t xml:space="preserve"> dont</w:t>
      </w:r>
      <w:r w:rsidRPr="00BF6D0B">
        <w:rPr>
          <w:rFonts w:eastAsia="Malgun Gothic"/>
          <w:lang w:val="fr-FR"/>
        </w:rPr>
        <w:t xml:space="preserve"> les erreurs détectées seront </w:t>
      </w:r>
      <w:r w:rsidR="00206776" w:rsidRPr="00BF6D0B">
        <w:rPr>
          <w:rFonts w:eastAsia="Malgun Gothic"/>
          <w:lang w:val="fr-FR"/>
        </w:rPr>
        <w:t>traitées</w:t>
      </w:r>
      <w:r w:rsidRPr="00BF6D0B">
        <w:rPr>
          <w:rFonts w:eastAsia="Malgun Gothic"/>
          <w:lang w:val="fr-FR"/>
        </w:rPr>
        <w:t xml:space="preserve"> (y compris </w:t>
      </w:r>
      <w:r w:rsidR="00206776" w:rsidRPr="00BF6D0B">
        <w:rPr>
          <w:rFonts w:eastAsia="Malgun Gothic"/>
          <w:lang w:val="fr-FR"/>
        </w:rPr>
        <w:t>la désignation d</w:t>
      </w:r>
      <w:r w:rsidRPr="00BF6D0B">
        <w:rPr>
          <w:rFonts w:eastAsia="Malgun Gothic"/>
          <w:lang w:val="fr-FR"/>
        </w:rPr>
        <w:t xml:space="preserve">es </w:t>
      </w:r>
      <w:r w:rsidR="00206776" w:rsidRPr="00BF6D0B">
        <w:rPr>
          <w:rFonts w:eastAsia="Malgun Gothic"/>
          <w:lang w:val="fr-FR"/>
        </w:rPr>
        <w:t xml:space="preserve">personnes qui seront chargées de </w:t>
      </w:r>
      <w:r w:rsidRPr="00BF6D0B">
        <w:rPr>
          <w:rFonts w:eastAsia="Malgun Gothic"/>
          <w:lang w:val="fr-FR"/>
        </w:rPr>
        <w:t>corriger ces erreurs).</w:t>
      </w:r>
    </w:p>
    <w:p w14:paraId="2C7B14DB" w14:textId="13D60C55" w:rsidR="006B77C7" w:rsidRPr="00BF6D0B" w:rsidRDefault="006B77C7" w:rsidP="005731BC">
      <w:pPr>
        <w:pStyle w:val="Heading2"/>
        <w:rPr>
          <w:rFonts w:eastAsia="Malgun Gothic"/>
          <w:lang w:val="fr-FR"/>
        </w:rPr>
      </w:pPr>
      <w:bookmarkStart w:id="120" w:name="_Toc115084384"/>
      <w:r w:rsidRPr="00BF6D0B">
        <w:rPr>
          <w:rFonts w:eastAsia="Malgun Gothic"/>
          <w:lang w:val="fr-FR"/>
        </w:rPr>
        <w:t>3.5</w:t>
      </w:r>
      <w:r w:rsidRPr="00BF6D0B">
        <w:rPr>
          <w:rFonts w:eastAsia="Malgun Gothic"/>
          <w:lang w:val="fr-FR"/>
        </w:rPr>
        <w:tab/>
      </w:r>
      <w:bookmarkEnd w:id="115"/>
      <w:bookmarkEnd w:id="116"/>
      <w:bookmarkEnd w:id="117"/>
      <w:bookmarkEnd w:id="118"/>
      <w:bookmarkEnd w:id="119"/>
      <w:r w:rsidR="0049597E" w:rsidRPr="00BF6D0B">
        <w:rPr>
          <w:rFonts w:eastAsia="Malgun Gothic"/>
          <w:lang w:val="fr-FR"/>
        </w:rPr>
        <w:t>Actions et obligations incombant aux parties avant l'approbation</w:t>
      </w:r>
      <w:bookmarkEnd w:id="120"/>
    </w:p>
    <w:p w14:paraId="08DBD759" w14:textId="5356202B" w:rsidR="006B77C7" w:rsidRPr="00BF6D0B" w:rsidRDefault="006B77C7" w:rsidP="005731BC">
      <w:pPr>
        <w:pStyle w:val="Heading3"/>
        <w:rPr>
          <w:rFonts w:eastAsia="Malgun Gothic"/>
          <w:lang w:val="fr-FR"/>
        </w:rPr>
      </w:pPr>
      <w:bookmarkStart w:id="121" w:name="_Toc56479883"/>
      <w:bookmarkStart w:id="122" w:name="_Toc56480292"/>
      <w:bookmarkStart w:id="123" w:name="_Toc56481503"/>
      <w:bookmarkStart w:id="124" w:name="_Toc308220869"/>
      <w:bookmarkStart w:id="125" w:name="_Toc311490875"/>
      <w:bookmarkStart w:id="126" w:name="_Toc115084385"/>
      <w:r w:rsidRPr="00BF6D0B">
        <w:rPr>
          <w:rFonts w:eastAsia="Malgun Gothic"/>
          <w:lang w:val="fr-FR"/>
        </w:rPr>
        <w:t>3.5.1</w:t>
      </w:r>
      <w:r w:rsidRPr="00BF6D0B">
        <w:rPr>
          <w:rFonts w:eastAsia="Malgun Gothic"/>
          <w:lang w:val="fr-FR"/>
        </w:rPr>
        <w:tab/>
        <w:t xml:space="preserve">Actions </w:t>
      </w:r>
      <w:r w:rsidR="0049597E" w:rsidRPr="00BF6D0B">
        <w:rPr>
          <w:rFonts w:eastAsia="Malgun Gothic"/>
          <w:lang w:val="fr-FR"/>
        </w:rPr>
        <w:t>et</w:t>
      </w:r>
      <w:r w:rsidRPr="00BF6D0B">
        <w:rPr>
          <w:rFonts w:eastAsia="Malgun Gothic"/>
          <w:lang w:val="fr-FR"/>
        </w:rPr>
        <w:t xml:space="preserve"> obligations </w:t>
      </w:r>
      <w:r w:rsidR="0049597E" w:rsidRPr="00BF6D0B">
        <w:rPr>
          <w:rFonts w:eastAsia="Malgun Gothic"/>
          <w:lang w:val="fr-FR"/>
        </w:rPr>
        <w:t>incombant au détenteur des droits d</w:t>
      </w:r>
      <w:r w:rsidR="00B45435" w:rsidRPr="00BF6D0B">
        <w:rPr>
          <w:rFonts w:eastAsia="Malgun Gothic"/>
          <w:lang w:val="fr-FR"/>
        </w:rPr>
        <w:t>'</w:t>
      </w:r>
      <w:r w:rsidR="0049597E" w:rsidRPr="00BF6D0B">
        <w:rPr>
          <w:rFonts w:eastAsia="Malgun Gothic"/>
          <w:lang w:val="fr-FR"/>
        </w:rPr>
        <w:t>auteur afférents aux logiciels</w:t>
      </w:r>
      <w:bookmarkEnd w:id="121"/>
      <w:bookmarkEnd w:id="122"/>
      <w:bookmarkEnd w:id="123"/>
      <w:bookmarkEnd w:id="124"/>
      <w:bookmarkEnd w:id="125"/>
      <w:bookmarkEnd w:id="126"/>
    </w:p>
    <w:p w14:paraId="7760796B" w14:textId="6AA2AAAF" w:rsidR="006B77C7" w:rsidRPr="00BF6D0B" w:rsidRDefault="0049597E" w:rsidP="005731BC">
      <w:pPr>
        <w:keepNext/>
        <w:keepLines/>
        <w:rPr>
          <w:rFonts w:eastAsia="Malgun Gothic"/>
          <w:lang w:val="fr-FR"/>
        </w:rPr>
      </w:pPr>
      <w:r w:rsidRPr="00BF6D0B">
        <w:rPr>
          <w:rFonts w:eastAsia="Malgun Gothic"/>
          <w:lang w:val="fr-FR"/>
        </w:rPr>
        <w:t xml:space="preserve">Tout Membre </w:t>
      </w:r>
      <w:r w:rsidR="00D86566" w:rsidRPr="00BF6D0B">
        <w:rPr>
          <w:rFonts w:eastAsia="Malgun Gothic"/>
          <w:lang w:val="fr-FR"/>
        </w:rPr>
        <w:t xml:space="preserve">qui soumet </w:t>
      </w:r>
      <w:r w:rsidRPr="00BF6D0B">
        <w:rPr>
          <w:rFonts w:eastAsia="Malgun Gothic"/>
          <w:lang w:val="fr-FR"/>
        </w:rPr>
        <w:t xml:space="preserve">un logiciel </w:t>
      </w:r>
      <w:r w:rsidR="00D86566" w:rsidRPr="00BF6D0B">
        <w:rPr>
          <w:rFonts w:eastAsia="Malgun Gothic"/>
          <w:lang w:val="fr-FR"/>
        </w:rPr>
        <w:t xml:space="preserve">en vue de son incorporation </w:t>
      </w:r>
      <w:r w:rsidRPr="00BF6D0B">
        <w:rPr>
          <w:rFonts w:eastAsia="Malgun Gothic"/>
          <w:lang w:val="fr-FR"/>
        </w:rPr>
        <w:t>dans un</w:t>
      </w:r>
      <w:r w:rsidR="00D86566" w:rsidRPr="00BF6D0B">
        <w:rPr>
          <w:rFonts w:eastAsia="Malgun Gothic"/>
          <w:lang w:val="fr-FR"/>
        </w:rPr>
        <w:t xml:space="preserve"> projet de</w:t>
      </w:r>
      <w:r w:rsidRPr="00BF6D0B">
        <w:rPr>
          <w:rFonts w:eastAsia="Malgun Gothic"/>
          <w:lang w:val="fr-FR"/>
        </w:rPr>
        <w:t xml:space="preserve"> Recommandation doit soumettre </w:t>
      </w:r>
      <w:r w:rsidR="00D86566" w:rsidRPr="00BF6D0B">
        <w:rPr>
          <w:rFonts w:eastAsia="Malgun Gothic"/>
          <w:lang w:val="fr-FR"/>
        </w:rPr>
        <w:t xml:space="preserve">au préalable </w:t>
      </w:r>
      <w:r w:rsidRPr="00BF6D0B">
        <w:rPr>
          <w:rFonts w:eastAsia="Malgun Gothic"/>
          <w:lang w:val="fr-FR"/>
        </w:rPr>
        <w:t xml:space="preserve">un formulaire de </w:t>
      </w:r>
      <w:r w:rsidR="00D86566" w:rsidRPr="00BF6D0B">
        <w:rPr>
          <w:rFonts w:eastAsia="Malgun Gothic"/>
          <w:lang w:val="fr-FR"/>
        </w:rPr>
        <w:t>D</w:t>
      </w:r>
      <w:r w:rsidRPr="00BF6D0B">
        <w:rPr>
          <w:rFonts w:eastAsia="Malgun Gothic"/>
          <w:lang w:val="fr-FR"/>
        </w:rPr>
        <w:t>éclaration de droits d'auteur afférents au</w:t>
      </w:r>
      <w:r w:rsidR="00DA771E" w:rsidRPr="00BF6D0B">
        <w:rPr>
          <w:rFonts w:eastAsia="Malgun Gothic"/>
          <w:lang w:val="fr-FR"/>
        </w:rPr>
        <w:t>x</w:t>
      </w:r>
      <w:r w:rsidRPr="00BF6D0B">
        <w:rPr>
          <w:rFonts w:eastAsia="Malgun Gothic"/>
          <w:lang w:val="fr-FR"/>
        </w:rPr>
        <w:t xml:space="preserve"> logiciel</w:t>
      </w:r>
      <w:r w:rsidR="00DA771E" w:rsidRPr="00BF6D0B">
        <w:rPr>
          <w:rFonts w:eastAsia="Malgun Gothic"/>
          <w:lang w:val="fr-FR"/>
        </w:rPr>
        <w:t>s</w:t>
      </w:r>
      <w:r w:rsidRPr="00BF6D0B">
        <w:rPr>
          <w:rFonts w:eastAsia="Malgun Gothic"/>
          <w:lang w:val="fr-FR"/>
        </w:rPr>
        <w:t xml:space="preserve"> et de </w:t>
      </w:r>
      <w:r w:rsidR="00D86566" w:rsidRPr="00BF6D0B">
        <w:rPr>
          <w:rFonts w:eastAsia="Malgun Gothic"/>
          <w:lang w:val="fr-FR"/>
        </w:rPr>
        <w:t>D</w:t>
      </w:r>
      <w:r w:rsidRPr="00BF6D0B">
        <w:rPr>
          <w:rFonts w:eastAsia="Malgun Gothic"/>
          <w:lang w:val="fr-FR"/>
        </w:rPr>
        <w:t xml:space="preserve">éclaration de cession de licence (Annexe A). </w:t>
      </w:r>
      <w:r w:rsidR="00DA771E" w:rsidRPr="00BF6D0B">
        <w:rPr>
          <w:rFonts w:eastAsia="Malgun Gothic"/>
          <w:lang w:val="fr-FR"/>
        </w:rPr>
        <w:t xml:space="preserve">Le détenteur des droits d'auteur afférents au logiciel </w:t>
      </w:r>
      <w:r w:rsidR="00D86566" w:rsidRPr="00BF6D0B">
        <w:rPr>
          <w:rFonts w:eastAsia="Malgun Gothic"/>
          <w:lang w:val="fr-FR"/>
        </w:rPr>
        <w:t xml:space="preserve">devra </w:t>
      </w:r>
      <w:r w:rsidR="00DA771E" w:rsidRPr="00BF6D0B">
        <w:rPr>
          <w:rFonts w:eastAsia="Malgun Gothic"/>
          <w:lang w:val="fr-FR"/>
        </w:rPr>
        <w:t>inclure</w:t>
      </w:r>
      <w:r w:rsidR="0028383F" w:rsidRPr="00BF6D0B">
        <w:rPr>
          <w:rFonts w:eastAsia="Malgun Gothic"/>
          <w:lang w:val="fr-FR"/>
        </w:rPr>
        <w:t xml:space="preserve"> la déclaration ci-après dans la contribution relative à ce logiciel</w:t>
      </w:r>
      <w:r w:rsidR="00481708" w:rsidRPr="00BF6D0B">
        <w:rPr>
          <w:rFonts w:eastAsia="Malgun Gothic"/>
          <w:lang w:val="fr-FR"/>
        </w:rPr>
        <w:t xml:space="preserve">, dès </w:t>
      </w:r>
      <w:r w:rsidR="0028383F" w:rsidRPr="00BF6D0B">
        <w:rPr>
          <w:rFonts w:eastAsia="Malgun Gothic"/>
          <w:lang w:val="fr-FR"/>
        </w:rPr>
        <w:t>s</w:t>
      </w:r>
      <w:r w:rsidR="00481708" w:rsidRPr="00BF6D0B">
        <w:rPr>
          <w:rFonts w:eastAsia="Malgun Gothic"/>
          <w:lang w:val="fr-FR"/>
        </w:rPr>
        <w:t>a première</w:t>
      </w:r>
      <w:r w:rsidR="003D2730" w:rsidRPr="00BF6D0B">
        <w:rPr>
          <w:rFonts w:eastAsia="Malgun Gothic"/>
          <w:lang w:val="fr-FR"/>
        </w:rPr>
        <w:t> </w:t>
      </w:r>
      <w:r w:rsidR="00481708" w:rsidRPr="00BF6D0B">
        <w:rPr>
          <w:rFonts w:eastAsia="Malgun Gothic"/>
          <w:lang w:val="fr-FR"/>
        </w:rPr>
        <w:t>soumission</w:t>
      </w:r>
      <w:r w:rsidR="0028383F" w:rsidRPr="00BF6D0B">
        <w:rPr>
          <w:rFonts w:eastAsia="Malgun Gothic"/>
          <w:lang w:val="fr-FR"/>
        </w:rPr>
        <w:t xml:space="preserve"> à la commission d'études</w:t>
      </w:r>
      <w:r w:rsidR="00DA771E" w:rsidRPr="00BF6D0B">
        <w:rPr>
          <w:rFonts w:eastAsia="Malgun Gothic"/>
          <w:lang w:val="fr-FR"/>
        </w:rPr>
        <w:t xml:space="preserve">: "Le détenteur des droits d'auteur afférents au logiciel accepte par la présente les conditions énoncées </w:t>
      </w:r>
      <w:r w:rsidR="00D86566" w:rsidRPr="00BF6D0B">
        <w:rPr>
          <w:rFonts w:eastAsia="Malgun Gothic"/>
          <w:lang w:val="fr-FR"/>
        </w:rPr>
        <w:t>dans</w:t>
      </w:r>
      <w:r w:rsidR="00DA771E" w:rsidRPr="00BF6D0B">
        <w:rPr>
          <w:rFonts w:eastAsia="Malgun Gothic"/>
          <w:lang w:val="fr-FR"/>
        </w:rPr>
        <w:t xml:space="preserve"> l'Annexe B des Lignes directrices relatives aux droits d'auteur afférents aux logiciels". </w:t>
      </w:r>
      <w:r w:rsidR="0028383F" w:rsidRPr="00BF6D0B">
        <w:rPr>
          <w:rFonts w:eastAsia="Malgun Gothic"/>
          <w:lang w:val="fr-FR"/>
        </w:rPr>
        <w:t xml:space="preserve">Il </w:t>
      </w:r>
      <w:r w:rsidR="00D86566" w:rsidRPr="00BF6D0B">
        <w:rPr>
          <w:rFonts w:eastAsia="Malgun Gothic"/>
          <w:lang w:val="fr-FR"/>
        </w:rPr>
        <w:t xml:space="preserve">devra </w:t>
      </w:r>
      <w:r w:rsidR="0028383F" w:rsidRPr="00BF6D0B">
        <w:rPr>
          <w:rFonts w:eastAsia="Malgun Gothic"/>
          <w:lang w:val="fr-FR"/>
        </w:rPr>
        <w:t>sélectionner l</w:t>
      </w:r>
      <w:r w:rsidR="00B45435" w:rsidRPr="00BF6D0B">
        <w:rPr>
          <w:rFonts w:eastAsia="Malgun Gothic"/>
          <w:lang w:val="fr-FR"/>
        </w:rPr>
        <w:t>'</w:t>
      </w:r>
      <w:r w:rsidR="0028383F" w:rsidRPr="00BF6D0B">
        <w:rPr>
          <w:rFonts w:eastAsia="Malgun Gothic"/>
          <w:lang w:val="fr-FR"/>
        </w:rPr>
        <w:t xml:space="preserve">une des options </w:t>
      </w:r>
      <w:r w:rsidR="005D326B" w:rsidRPr="00BF6D0B">
        <w:rPr>
          <w:rFonts w:eastAsia="Malgun Gothic"/>
          <w:lang w:val="fr-FR"/>
        </w:rPr>
        <w:t>proposées</w:t>
      </w:r>
      <w:r w:rsidR="00D86566" w:rsidRPr="00BF6D0B">
        <w:rPr>
          <w:rFonts w:eastAsia="Malgun Gothic"/>
          <w:lang w:val="fr-FR"/>
        </w:rPr>
        <w:t xml:space="preserve"> dans la D</w:t>
      </w:r>
      <w:r w:rsidR="0028383F" w:rsidRPr="00BF6D0B">
        <w:rPr>
          <w:rFonts w:eastAsia="Malgun Gothic"/>
          <w:lang w:val="fr-FR"/>
        </w:rPr>
        <w:t xml:space="preserve">éclaration de cession de licence figurant dans le formulaire de </w:t>
      </w:r>
      <w:r w:rsidR="005D326B" w:rsidRPr="00BF6D0B">
        <w:rPr>
          <w:rFonts w:eastAsia="Malgun Gothic"/>
          <w:lang w:val="fr-FR"/>
        </w:rPr>
        <w:t>D</w:t>
      </w:r>
      <w:r w:rsidR="0028383F" w:rsidRPr="00BF6D0B">
        <w:rPr>
          <w:rFonts w:eastAsia="Malgun Gothic"/>
          <w:lang w:val="fr-FR"/>
        </w:rPr>
        <w:t>éclaration de droits d</w:t>
      </w:r>
      <w:r w:rsidR="00B45435" w:rsidRPr="00BF6D0B">
        <w:rPr>
          <w:rFonts w:eastAsia="Malgun Gothic"/>
          <w:lang w:val="fr-FR"/>
        </w:rPr>
        <w:t>'</w:t>
      </w:r>
      <w:r w:rsidR="0028383F" w:rsidRPr="00BF6D0B">
        <w:rPr>
          <w:rFonts w:eastAsia="Malgun Gothic"/>
          <w:lang w:val="fr-FR"/>
        </w:rPr>
        <w:t xml:space="preserve">auteur afférents aux logiciels et de </w:t>
      </w:r>
      <w:r w:rsidR="005D326B" w:rsidRPr="00BF6D0B">
        <w:rPr>
          <w:rFonts w:eastAsia="Malgun Gothic"/>
          <w:lang w:val="fr-FR"/>
        </w:rPr>
        <w:t>D</w:t>
      </w:r>
      <w:r w:rsidR="0028383F" w:rsidRPr="00BF6D0B">
        <w:rPr>
          <w:rFonts w:eastAsia="Malgun Gothic"/>
          <w:lang w:val="fr-FR"/>
        </w:rPr>
        <w:t>éclaration de cession de licence.</w:t>
      </w:r>
    </w:p>
    <w:p w14:paraId="77E8105B" w14:textId="3C23F8A0" w:rsidR="006C6477" w:rsidRPr="00BF6D0B" w:rsidRDefault="006C6477" w:rsidP="003D2730">
      <w:pPr>
        <w:rPr>
          <w:rFonts w:eastAsia="Malgun Gothic"/>
          <w:lang w:val="fr-FR"/>
        </w:rPr>
      </w:pPr>
      <w:r w:rsidRPr="00BF6D0B">
        <w:rPr>
          <w:rFonts w:eastAsia="Malgun Gothic"/>
          <w:lang w:val="fr-FR"/>
        </w:rPr>
        <w:t xml:space="preserve">Pour </w:t>
      </w:r>
      <w:r w:rsidR="005D326B" w:rsidRPr="00BF6D0B">
        <w:rPr>
          <w:rFonts w:eastAsia="Malgun Gothic"/>
          <w:lang w:val="fr-FR"/>
        </w:rPr>
        <w:t xml:space="preserve">la sélection de type </w:t>
      </w:r>
      <w:r w:rsidRPr="00BF6D0B">
        <w:rPr>
          <w:rFonts w:eastAsia="Malgun Gothic"/>
          <w:lang w:val="fr-FR"/>
        </w:rPr>
        <w:t xml:space="preserve">A comme pour </w:t>
      </w:r>
      <w:r w:rsidR="005D326B" w:rsidRPr="00BF6D0B">
        <w:rPr>
          <w:rFonts w:eastAsia="Malgun Gothic"/>
          <w:lang w:val="fr-FR"/>
        </w:rPr>
        <w:t xml:space="preserve">celle de type </w:t>
      </w:r>
      <w:r w:rsidRPr="00BF6D0B">
        <w:rPr>
          <w:rFonts w:eastAsia="Malgun Gothic"/>
          <w:lang w:val="fr-FR"/>
        </w:rPr>
        <w:t xml:space="preserve">B, le code objet ou le code source </w:t>
      </w:r>
      <w:r w:rsidR="005D326B" w:rsidRPr="00BF6D0B">
        <w:rPr>
          <w:rFonts w:eastAsia="Malgun Gothic"/>
          <w:lang w:val="fr-FR"/>
        </w:rPr>
        <w:t xml:space="preserve">devra </w:t>
      </w:r>
      <w:r w:rsidRPr="00BF6D0B">
        <w:rPr>
          <w:rFonts w:eastAsia="Malgun Gothic"/>
          <w:lang w:val="fr-FR"/>
        </w:rPr>
        <w:t xml:space="preserve">être communiqué au Bureau concerné en même temps que la </w:t>
      </w:r>
      <w:r w:rsidR="005D326B" w:rsidRPr="00BF6D0B">
        <w:rPr>
          <w:rFonts w:eastAsia="Malgun Gothic"/>
          <w:lang w:val="fr-FR"/>
        </w:rPr>
        <w:t>D</w:t>
      </w:r>
      <w:r w:rsidRPr="00BF6D0B">
        <w:rPr>
          <w:rFonts w:eastAsia="Malgun Gothic"/>
          <w:lang w:val="fr-FR"/>
        </w:rPr>
        <w:t>éclaration de droits d'auteur afférents au</w:t>
      </w:r>
      <w:r w:rsidR="005D326B" w:rsidRPr="00BF6D0B">
        <w:rPr>
          <w:rFonts w:eastAsia="Malgun Gothic"/>
          <w:lang w:val="fr-FR"/>
        </w:rPr>
        <w:t>x</w:t>
      </w:r>
      <w:r w:rsidRPr="00BF6D0B">
        <w:rPr>
          <w:rFonts w:eastAsia="Malgun Gothic"/>
          <w:lang w:val="fr-FR"/>
        </w:rPr>
        <w:t xml:space="preserve"> logiciel</w:t>
      </w:r>
      <w:r w:rsidR="005D326B" w:rsidRPr="00BF6D0B">
        <w:rPr>
          <w:rFonts w:eastAsia="Malgun Gothic"/>
          <w:lang w:val="fr-FR"/>
        </w:rPr>
        <w:t xml:space="preserve">s </w:t>
      </w:r>
      <w:r w:rsidRPr="00BF6D0B">
        <w:rPr>
          <w:rFonts w:eastAsia="Malgun Gothic"/>
          <w:lang w:val="fr-FR"/>
        </w:rPr>
        <w:t xml:space="preserve">et la </w:t>
      </w:r>
      <w:r w:rsidR="005D326B" w:rsidRPr="00BF6D0B">
        <w:rPr>
          <w:rFonts w:eastAsia="Malgun Gothic"/>
          <w:lang w:val="fr-FR"/>
        </w:rPr>
        <w:t>D</w:t>
      </w:r>
      <w:r w:rsidRPr="00BF6D0B">
        <w:rPr>
          <w:rFonts w:eastAsia="Malgun Gothic"/>
          <w:lang w:val="fr-FR"/>
        </w:rPr>
        <w:t>éclaration de cession de licence, soit avant de procéder à la sélection.</w:t>
      </w:r>
    </w:p>
    <w:p w14:paraId="7892557C" w14:textId="2EEA5BBC" w:rsidR="006C6477" w:rsidRPr="00BF6D0B" w:rsidRDefault="006C6477" w:rsidP="003D2730">
      <w:pPr>
        <w:rPr>
          <w:rFonts w:eastAsia="Malgun Gothic"/>
          <w:lang w:val="fr-FR"/>
        </w:rPr>
      </w:pPr>
      <w:r w:rsidRPr="00BF6D0B">
        <w:rPr>
          <w:rFonts w:eastAsia="Malgun Gothic"/>
          <w:lang w:val="fr-FR"/>
        </w:rPr>
        <w:t xml:space="preserve">En outre, si seul le code objet a été fourni avec le formulaire de </w:t>
      </w:r>
      <w:r w:rsidR="005D326B" w:rsidRPr="00BF6D0B">
        <w:rPr>
          <w:rFonts w:eastAsia="Malgun Gothic"/>
          <w:lang w:val="fr-FR"/>
        </w:rPr>
        <w:t>D</w:t>
      </w:r>
      <w:r w:rsidRPr="00BF6D0B">
        <w:rPr>
          <w:rFonts w:eastAsia="Malgun Gothic"/>
          <w:lang w:val="fr-FR"/>
        </w:rPr>
        <w:t xml:space="preserve">éclaration de droits d'auteur afférents au logiciel et de </w:t>
      </w:r>
      <w:r w:rsidR="005D326B" w:rsidRPr="00BF6D0B">
        <w:rPr>
          <w:rFonts w:eastAsia="Malgun Gothic"/>
          <w:lang w:val="fr-FR"/>
        </w:rPr>
        <w:t>D</w:t>
      </w:r>
      <w:r w:rsidRPr="00BF6D0B">
        <w:rPr>
          <w:rFonts w:eastAsia="Malgun Gothic"/>
          <w:lang w:val="fr-FR"/>
        </w:rPr>
        <w:t>éclaration de licence du logiciel:</w:t>
      </w:r>
    </w:p>
    <w:p w14:paraId="0A7CCE7F" w14:textId="4638AECA" w:rsidR="006B77C7" w:rsidRPr="00BF6D0B" w:rsidRDefault="006B77C7"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3D2730" w:rsidRPr="00BF6D0B">
        <w:rPr>
          <w:rFonts w:eastAsia="Malgun Gothic"/>
          <w:lang w:val="fr-FR"/>
        </w:rPr>
        <w:t>p</w:t>
      </w:r>
      <w:r w:rsidR="006C6477" w:rsidRPr="00BF6D0B">
        <w:rPr>
          <w:rFonts w:eastAsia="Malgun Gothic"/>
          <w:lang w:val="fr-FR"/>
        </w:rPr>
        <w:t xml:space="preserve">our </w:t>
      </w:r>
      <w:r w:rsidR="005D326B" w:rsidRPr="00BF6D0B">
        <w:rPr>
          <w:rFonts w:eastAsia="Malgun Gothic"/>
          <w:lang w:val="fr-FR"/>
        </w:rPr>
        <w:t xml:space="preserve">la sélection de type </w:t>
      </w:r>
      <w:r w:rsidRPr="00BF6D0B">
        <w:rPr>
          <w:rFonts w:eastAsia="Malgun Gothic"/>
          <w:lang w:val="fr-FR"/>
        </w:rPr>
        <w:t xml:space="preserve">A, </w:t>
      </w:r>
      <w:r w:rsidR="006C6477" w:rsidRPr="00BF6D0B">
        <w:rPr>
          <w:rFonts w:eastAsia="Malgun Gothic"/>
          <w:lang w:val="fr-FR"/>
        </w:rPr>
        <w:t>le code s</w:t>
      </w:r>
      <w:r w:rsidRPr="00BF6D0B">
        <w:rPr>
          <w:rFonts w:eastAsia="Malgun Gothic"/>
          <w:lang w:val="fr-FR"/>
        </w:rPr>
        <w:t xml:space="preserve">ource </w:t>
      </w:r>
      <w:r w:rsidR="005D326B" w:rsidRPr="00BF6D0B">
        <w:rPr>
          <w:rFonts w:eastAsia="Malgun Gothic"/>
          <w:lang w:val="fr-FR"/>
        </w:rPr>
        <w:t xml:space="preserve">devra </w:t>
      </w:r>
      <w:r w:rsidR="006C6477" w:rsidRPr="00BF6D0B">
        <w:rPr>
          <w:rFonts w:eastAsia="Malgun Gothic"/>
          <w:lang w:val="fr-FR"/>
        </w:rPr>
        <w:t xml:space="preserve">être transmis au </w:t>
      </w:r>
      <w:r w:rsidRPr="00BF6D0B">
        <w:rPr>
          <w:rFonts w:eastAsia="Malgun Gothic"/>
          <w:lang w:val="fr-FR"/>
        </w:rPr>
        <w:t xml:space="preserve">Bureau </w:t>
      </w:r>
      <w:r w:rsidR="006C6477" w:rsidRPr="00BF6D0B">
        <w:rPr>
          <w:rFonts w:eastAsia="Malgun Gothic"/>
          <w:lang w:val="fr-FR"/>
        </w:rPr>
        <w:t>concerné avant de procéder à la sélection</w:t>
      </w:r>
      <w:r w:rsidR="003D2730" w:rsidRPr="00BF6D0B">
        <w:rPr>
          <w:rFonts w:eastAsia="Malgun Gothic"/>
          <w:lang w:val="fr-FR"/>
        </w:rPr>
        <w:t>;</w:t>
      </w:r>
    </w:p>
    <w:p w14:paraId="74F3F319" w14:textId="3B3EE66A" w:rsidR="00D450E2" w:rsidRPr="00BF6D0B" w:rsidRDefault="006B77C7"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3D2730" w:rsidRPr="00BF6D0B">
        <w:rPr>
          <w:rFonts w:eastAsia="Malgun Gothic"/>
          <w:lang w:val="fr-FR"/>
        </w:rPr>
        <w:t>p</w:t>
      </w:r>
      <w:r w:rsidR="006C6477" w:rsidRPr="00BF6D0B">
        <w:rPr>
          <w:rFonts w:eastAsia="Malgun Gothic"/>
          <w:lang w:val="fr-FR"/>
        </w:rPr>
        <w:t>our l</w:t>
      </w:r>
      <w:r w:rsidR="005D326B" w:rsidRPr="00BF6D0B">
        <w:rPr>
          <w:rFonts w:eastAsia="Malgun Gothic"/>
          <w:lang w:val="fr-FR"/>
        </w:rPr>
        <w:t xml:space="preserve">a sélection de type </w:t>
      </w:r>
      <w:r w:rsidRPr="00BF6D0B">
        <w:rPr>
          <w:rFonts w:eastAsia="Malgun Gothic"/>
          <w:lang w:val="fr-FR"/>
        </w:rPr>
        <w:t xml:space="preserve">B, </w:t>
      </w:r>
      <w:r w:rsidR="006C6477" w:rsidRPr="00BF6D0B">
        <w:rPr>
          <w:rFonts w:eastAsia="Malgun Gothic"/>
          <w:lang w:val="fr-FR"/>
        </w:rPr>
        <w:t>le c</w:t>
      </w:r>
      <w:r w:rsidRPr="00BF6D0B">
        <w:rPr>
          <w:rFonts w:eastAsia="Malgun Gothic"/>
          <w:lang w:val="fr-FR"/>
        </w:rPr>
        <w:t>ode</w:t>
      </w:r>
      <w:r w:rsidR="006C6477" w:rsidRPr="00BF6D0B">
        <w:rPr>
          <w:rFonts w:eastAsia="Malgun Gothic"/>
          <w:lang w:val="fr-FR"/>
        </w:rPr>
        <w:t xml:space="preserve"> source </w:t>
      </w:r>
      <w:r w:rsidR="005D326B" w:rsidRPr="00BF6D0B">
        <w:rPr>
          <w:rFonts w:eastAsia="Malgun Gothic"/>
          <w:lang w:val="fr-FR"/>
        </w:rPr>
        <w:t xml:space="preserve">devra </w:t>
      </w:r>
      <w:r w:rsidR="006C6477" w:rsidRPr="00BF6D0B">
        <w:rPr>
          <w:rFonts w:eastAsia="Malgun Gothic"/>
          <w:lang w:val="fr-FR"/>
        </w:rPr>
        <w:t>être transmis au Bureau concerné avant que l</w:t>
      </w:r>
      <w:r w:rsidR="00B45435" w:rsidRPr="00BF6D0B">
        <w:rPr>
          <w:rFonts w:eastAsia="Malgun Gothic"/>
          <w:lang w:val="fr-FR"/>
        </w:rPr>
        <w:t>'</w:t>
      </w:r>
      <w:r w:rsidR="006C6477" w:rsidRPr="00BF6D0B">
        <w:rPr>
          <w:rFonts w:eastAsia="Malgun Gothic"/>
          <w:lang w:val="fr-FR"/>
        </w:rPr>
        <w:t>accord visant à engager la procédure d</w:t>
      </w:r>
      <w:r w:rsidR="00B45435" w:rsidRPr="00BF6D0B">
        <w:rPr>
          <w:rFonts w:eastAsia="Malgun Gothic"/>
          <w:lang w:val="fr-FR"/>
        </w:rPr>
        <w:t>'</w:t>
      </w:r>
      <w:r w:rsidR="006C6477" w:rsidRPr="00BF6D0B">
        <w:rPr>
          <w:rFonts w:eastAsia="Malgun Gothic"/>
          <w:lang w:val="fr-FR"/>
        </w:rPr>
        <w:t xml:space="preserve">approbation </w:t>
      </w:r>
      <w:r w:rsidR="0074310B" w:rsidRPr="00BF6D0B">
        <w:rPr>
          <w:rFonts w:eastAsia="Malgun Gothic"/>
          <w:lang w:val="fr-FR"/>
        </w:rPr>
        <w:t>ne soit</w:t>
      </w:r>
      <w:r w:rsidR="006C6477" w:rsidRPr="00BF6D0B">
        <w:rPr>
          <w:rFonts w:eastAsia="Malgun Gothic"/>
          <w:lang w:val="fr-FR"/>
        </w:rPr>
        <w:t xml:space="preserve"> </w:t>
      </w:r>
      <w:r w:rsidR="00F44349" w:rsidRPr="00BF6D0B">
        <w:rPr>
          <w:rFonts w:eastAsia="Malgun Gothic"/>
          <w:lang w:val="fr-FR"/>
        </w:rPr>
        <w:t>donné</w:t>
      </w:r>
      <w:r w:rsidR="006C6477" w:rsidRPr="00BF6D0B">
        <w:rPr>
          <w:rFonts w:eastAsia="Malgun Gothic"/>
          <w:lang w:val="fr-FR"/>
        </w:rPr>
        <w:t>.</w:t>
      </w:r>
    </w:p>
    <w:p w14:paraId="76C999DC" w14:textId="40A5BBBA" w:rsidR="006B77C7" w:rsidRPr="00BF6D0B" w:rsidRDefault="006B77C7" w:rsidP="009A31FA">
      <w:pPr>
        <w:pStyle w:val="Heading3"/>
        <w:rPr>
          <w:rFonts w:eastAsia="Malgun Gothic"/>
          <w:lang w:val="fr-FR"/>
        </w:rPr>
      </w:pPr>
      <w:bookmarkStart w:id="127" w:name="_Toc56479884"/>
      <w:bookmarkStart w:id="128" w:name="_Toc56480293"/>
      <w:bookmarkStart w:id="129" w:name="_Toc56481504"/>
      <w:bookmarkStart w:id="130" w:name="_Toc308220870"/>
      <w:bookmarkStart w:id="131" w:name="_Toc311490876"/>
      <w:bookmarkStart w:id="132" w:name="_Toc115084386"/>
      <w:r w:rsidRPr="00BF6D0B">
        <w:rPr>
          <w:lang w:val="fr-FR"/>
        </w:rPr>
        <w:t>3.5.2</w:t>
      </w:r>
      <w:r w:rsidRPr="00BF6D0B">
        <w:rPr>
          <w:lang w:val="fr-FR"/>
        </w:rPr>
        <w:tab/>
        <w:t xml:space="preserve">Actions </w:t>
      </w:r>
      <w:r w:rsidR="0074310B" w:rsidRPr="00BF6D0B">
        <w:rPr>
          <w:lang w:val="fr-FR"/>
        </w:rPr>
        <w:t>et</w:t>
      </w:r>
      <w:r w:rsidRPr="00BF6D0B">
        <w:rPr>
          <w:lang w:val="fr-FR"/>
        </w:rPr>
        <w:t xml:space="preserve"> obligations</w:t>
      </w:r>
      <w:r w:rsidRPr="00BF6D0B">
        <w:rPr>
          <w:rFonts w:eastAsia="Malgun Gothic"/>
          <w:lang w:val="fr-FR"/>
        </w:rPr>
        <w:t xml:space="preserve"> </w:t>
      </w:r>
      <w:bookmarkEnd w:id="127"/>
      <w:bookmarkEnd w:id="128"/>
      <w:bookmarkEnd w:id="129"/>
      <w:bookmarkEnd w:id="130"/>
      <w:bookmarkEnd w:id="131"/>
      <w:r w:rsidR="0074310B" w:rsidRPr="00BF6D0B">
        <w:rPr>
          <w:rFonts w:eastAsia="Malgun Gothic"/>
          <w:lang w:val="fr-FR"/>
        </w:rPr>
        <w:t>incombant à l</w:t>
      </w:r>
      <w:r w:rsidR="00B45435" w:rsidRPr="00BF6D0B">
        <w:rPr>
          <w:rFonts w:eastAsia="Malgun Gothic"/>
          <w:lang w:val="fr-FR"/>
        </w:rPr>
        <w:t>'</w:t>
      </w:r>
      <w:r w:rsidR="0074310B" w:rsidRPr="00BF6D0B">
        <w:rPr>
          <w:rFonts w:eastAsia="Malgun Gothic"/>
          <w:lang w:val="fr-FR"/>
        </w:rPr>
        <w:t>UIT</w:t>
      </w:r>
      <w:bookmarkEnd w:id="132"/>
    </w:p>
    <w:p w14:paraId="2F207B4B" w14:textId="3069405C" w:rsidR="006B77C7" w:rsidRPr="00BF6D0B" w:rsidRDefault="0074310B" w:rsidP="003D2730">
      <w:pPr>
        <w:rPr>
          <w:rFonts w:eastAsia="Malgun Gothic"/>
          <w:lang w:val="fr-FR"/>
        </w:rPr>
      </w:pPr>
      <w:r w:rsidRPr="00BF6D0B">
        <w:rPr>
          <w:rFonts w:eastAsia="Malgun Gothic"/>
          <w:lang w:val="fr-FR"/>
        </w:rPr>
        <w:t>Avant l'approbation de la Recommandation, l'UIT mettra le logiciel à disposition aux fins exclusives d'évaluation</w:t>
      </w:r>
      <w:r w:rsidR="00F44349" w:rsidRPr="00BF6D0B">
        <w:rPr>
          <w:rFonts w:eastAsia="Malgun Gothic"/>
          <w:lang w:val="fr-FR"/>
        </w:rPr>
        <w:t xml:space="preserve"> par les Membres</w:t>
      </w:r>
      <w:r w:rsidRPr="00BF6D0B">
        <w:rPr>
          <w:rFonts w:eastAsia="Malgun Gothic"/>
          <w:lang w:val="fr-FR"/>
        </w:rPr>
        <w:t>, conformément aux termes de la licence figurant dans l'Annexe B.</w:t>
      </w:r>
    </w:p>
    <w:p w14:paraId="7688B726" w14:textId="56D9895C" w:rsidR="007D7E0F" w:rsidRPr="00BF6D0B" w:rsidRDefault="006B77C7"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7D7E0F" w:rsidRPr="00BF6D0B">
        <w:rPr>
          <w:rFonts w:eastAsia="Malgun Gothic"/>
          <w:lang w:val="fr-FR"/>
        </w:rPr>
        <w:t>Dans le</w:t>
      </w:r>
      <w:r w:rsidR="00341F74" w:rsidRPr="00BF6D0B">
        <w:rPr>
          <w:rFonts w:eastAsia="Malgun Gothic"/>
          <w:lang w:val="fr-FR"/>
        </w:rPr>
        <w:t>s</w:t>
      </w:r>
      <w:r w:rsidR="007D7E0F" w:rsidRPr="00BF6D0B">
        <w:rPr>
          <w:rFonts w:eastAsia="Malgun Gothic"/>
          <w:lang w:val="fr-FR"/>
        </w:rPr>
        <w:t xml:space="preserve"> cas </w:t>
      </w:r>
      <w:r w:rsidR="00F44349" w:rsidRPr="00BF6D0B">
        <w:rPr>
          <w:rFonts w:eastAsia="Malgun Gothic"/>
          <w:lang w:val="fr-FR"/>
        </w:rPr>
        <w:t>où le</w:t>
      </w:r>
      <w:r w:rsidR="00341F74" w:rsidRPr="00BF6D0B">
        <w:rPr>
          <w:rFonts w:eastAsia="Malgun Gothic"/>
          <w:lang w:val="fr-FR"/>
        </w:rPr>
        <w:t xml:space="preserve"> type A</w:t>
      </w:r>
      <w:r w:rsidR="00F44349" w:rsidRPr="00BF6D0B">
        <w:rPr>
          <w:rFonts w:eastAsia="Malgun Gothic"/>
          <w:lang w:val="fr-FR"/>
        </w:rPr>
        <w:t xml:space="preserve"> est sélectionné</w:t>
      </w:r>
      <w:r w:rsidR="007D7E0F" w:rsidRPr="00BF6D0B">
        <w:rPr>
          <w:rFonts w:eastAsia="Malgun Gothic"/>
          <w:lang w:val="fr-FR"/>
        </w:rPr>
        <w:t>, le logiciel</w:t>
      </w:r>
      <w:r w:rsidR="00F44349" w:rsidRPr="00BF6D0B">
        <w:rPr>
          <w:rFonts w:eastAsia="Malgun Gothic"/>
          <w:lang w:val="fr-FR"/>
        </w:rPr>
        <w:t xml:space="preserve"> dans sa totalité</w:t>
      </w:r>
      <w:r w:rsidR="007D7E0F" w:rsidRPr="00BF6D0B">
        <w:rPr>
          <w:rFonts w:eastAsia="Malgun Gothic"/>
          <w:lang w:val="fr-FR"/>
        </w:rPr>
        <w:t xml:space="preserve">, y compris </w:t>
      </w:r>
      <w:r w:rsidR="00F44349" w:rsidRPr="00BF6D0B">
        <w:rPr>
          <w:rFonts w:eastAsia="Malgun Gothic"/>
          <w:lang w:val="fr-FR"/>
        </w:rPr>
        <w:t xml:space="preserve">son </w:t>
      </w:r>
      <w:r w:rsidR="007D7E0F" w:rsidRPr="00BF6D0B">
        <w:rPr>
          <w:rFonts w:eastAsia="Malgun Gothic"/>
          <w:lang w:val="fr-FR"/>
        </w:rPr>
        <w:t>code source, devr</w:t>
      </w:r>
      <w:r w:rsidR="00F44349" w:rsidRPr="00BF6D0B">
        <w:rPr>
          <w:rFonts w:eastAsia="Malgun Gothic"/>
          <w:lang w:val="fr-FR"/>
        </w:rPr>
        <w:t>a</w:t>
      </w:r>
      <w:r w:rsidR="007D7E0F" w:rsidRPr="00BF6D0B">
        <w:rPr>
          <w:rFonts w:eastAsia="Malgun Gothic"/>
          <w:lang w:val="fr-FR"/>
        </w:rPr>
        <w:t xml:space="preserve"> être mis à la disposition des Membres au moment où il </w:t>
      </w:r>
      <w:r w:rsidR="00F44349" w:rsidRPr="00BF6D0B">
        <w:rPr>
          <w:rFonts w:eastAsia="Malgun Gothic"/>
          <w:lang w:val="fr-FR"/>
        </w:rPr>
        <w:t xml:space="preserve">est </w:t>
      </w:r>
      <w:r w:rsidR="007D7E0F" w:rsidRPr="00BF6D0B">
        <w:rPr>
          <w:rFonts w:eastAsia="Malgun Gothic"/>
          <w:lang w:val="fr-FR"/>
        </w:rPr>
        <w:t>transmis à l'UIT.</w:t>
      </w:r>
    </w:p>
    <w:p w14:paraId="5B785ED5" w14:textId="6D293E81" w:rsidR="007D7E0F" w:rsidRPr="00BF6D0B" w:rsidRDefault="006B77C7" w:rsidP="003D2730">
      <w:pPr>
        <w:pStyle w:val="enumlev1"/>
        <w:rPr>
          <w:rFonts w:eastAsia="Malgun Gothic"/>
          <w:lang w:val="fr-FR"/>
        </w:rPr>
      </w:pPr>
      <w:r w:rsidRPr="00BF6D0B">
        <w:rPr>
          <w:rFonts w:eastAsia="Malgun Gothic"/>
          <w:lang w:val="fr-FR"/>
        </w:rPr>
        <w:t>•</w:t>
      </w:r>
      <w:r w:rsidRPr="00BF6D0B">
        <w:rPr>
          <w:rFonts w:eastAsia="Malgun Gothic"/>
          <w:lang w:val="fr-FR"/>
        </w:rPr>
        <w:tab/>
      </w:r>
      <w:r w:rsidR="007D7E0F" w:rsidRPr="00BF6D0B">
        <w:rPr>
          <w:rFonts w:eastAsia="Malgun Gothic"/>
          <w:lang w:val="fr-FR"/>
        </w:rPr>
        <w:t>Dans le</w:t>
      </w:r>
      <w:r w:rsidR="00341F74" w:rsidRPr="00BF6D0B">
        <w:rPr>
          <w:rFonts w:eastAsia="Malgun Gothic"/>
          <w:lang w:val="fr-FR"/>
        </w:rPr>
        <w:t>s</w:t>
      </w:r>
      <w:r w:rsidR="007D7E0F" w:rsidRPr="00BF6D0B">
        <w:rPr>
          <w:rFonts w:eastAsia="Malgun Gothic"/>
          <w:lang w:val="fr-FR"/>
        </w:rPr>
        <w:t xml:space="preserve"> cas </w:t>
      </w:r>
      <w:r w:rsidR="00F44349" w:rsidRPr="00BF6D0B">
        <w:rPr>
          <w:rFonts w:eastAsia="Malgun Gothic"/>
          <w:lang w:val="fr-FR"/>
        </w:rPr>
        <w:t>où le</w:t>
      </w:r>
      <w:r w:rsidR="00341F74" w:rsidRPr="00BF6D0B">
        <w:rPr>
          <w:rFonts w:eastAsia="Malgun Gothic"/>
          <w:lang w:val="fr-FR"/>
        </w:rPr>
        <w:t xml:space="preserve"> type </w:t>
      </w:r>
      <w:r w:rsidR="007D7E0F" w:rsidRPr="00BF6D0B">
        <w:rPr>
          <w:rFonts w:eastAsia="Malgun Gothic"/>
          <w:lang w:val="fr-FR"/>
        </w:rPr>
        <w:t>B</w:t>
      </w:r>
      <w:r w:rsidR="00F44349" w:rsidRPr="00BF6D0B">
        <w:rPr>
          <w:rFonts w:eastAsia="Malgun Gothic"/>
          <w:lang w:val="fr-FR"/>
        </w:rPr>
        <w:t xml:space="preserve"> est sélectionné</w:t>
      </w:r>
      <w:r w:rsidRPr="00BF6D0B">
        <w:rPr>
          <w:rFonts w:eastAsia="Malgun Gothic"/>
          <w:lang w:val="fr-FR"/>
        </w:rPr>
        <w:t xml:space="preserve">, </w:t>
      </w:r>
      <w:r w:rsidR="007D7E0F" w:rsidRPr="00BF6D0B">
        <w:rPr>
          <w:rFonts w:eastAsia="Malgun Gothic"/>
          <w:lang w:val="fr-FR"/>
        </w:rPr>
        <w:t xml:space="preserve">le code source résultant du processus de sélection devra être mis à la disposition des Membres au moment où la décision d'engager la procédure d'approbation </w:t>
      </w:r>
      <w:r w:rsidR="00F44349" w:rsidRPr="00BF6D0B">
        <w:rPr>
          <w:rFonts w:eastAsia="Malgun Gothic"/>
          <w:lang w:val="fr-FR"/>
        </w:rPr>
        <w:t xml:space="preserve">est </w:t>
      </w:r>
      <w:r w:rsidR="007D7E0F" w:rsidRPr="00BF6D0B">
        <w:rPr>
          <w:rFonts w:eastAsia="Malgun Gothic"/>
          <w:lang w:val="fr-FR"/>
        </w:rPr>
        <w:t>prise.</w:t>
      </w:r>
    </w:p>
    <w:p w14:paraId="2B57CD8D" w14:textId="624FD4C5" w:rsidR="009F356C" w:rsidRPr="00BF6D0B" w:rsidRDefault="009F356C" w:rsidP="003D2730">
      <w:pPr>
        <w:rPr>
          <w:rFonts w:eastAsia="Malgun Gothic"/>
          <w:lang w:val="fr-FR"/>
        </w:rPr>
      </w:pPr>
      <w:r w:rsidRPr="00BF6D0B">
        <w:rPr>
          <w:rFonts w:eastAsia="Malgun Gothic"/>
          <w:lang w:val="fr-FR"/>
        </w:rPr>
        <w:t>Les informations relatives aux</w:t>
      </w:r>
      <w:r w:rsidR="00341F74" w:rsidRPr="00BF6D0B">
        <w:rPr>
          <w:rFonts w:eastAsia="Malgun Gothic"/>
          <w:lang w:val="fr-FR"/>
        </w:rPr>
        <w:t xml:space="preserve"> D</w:t>
      </w:r>
      <w:r w:rsidRPr="00BF6D0B">
        <w:rPr>
          <w:rFonts w:eastAsia="Malgun Gothic"/>
          <w:lang w:val="fr-FR"/>
        </w:rPr>
        <w:t xml:space="preserve">éclarations de droits d'auteur afférents aux logiciels et de cession de licence </w:t>
      </w:r>
      <w:r w:rsidR="00341F74" w:rsidRPr="00BF6D0B">
        <w:rPr>
          <w:rFonts w:eastAsia="Malgun Gothic"/>
          <w:lang w:val="fr-FR"/>
        </w:rPr>
        <w:t xml:space="preserve">devront </w:t>
      </w:r>
      <w:r w:rsidRPr="00BF6D0B">
        <w:rPr>
          <w:rFonts w:eastAsia="Malgun Gothic"/>
          <w:lang w:val="fr-FR"/>
        </w:rPr>
        <w:t xml:space="preserve">être </w:t>
      </w:r>
      <w:r w:rsidR="00341F74" w:rsidRPr="00BF6D0B">
        <w:rPr>
          <w:rFonts w:eastAsia="Malgun Gothic"/>
          <w:lang w:val="fr-FR"/>
        </w:rPr>
        <w:t xml:space="preserve">accessibles </w:t>
      </w:r>
      <w:r w:rsidR="00F44349" w:rsidRPr="00BF6D0B">
        <w:rPr>
          <w:rFonts w:eastAsia="Malgun Gothic"/>
          <w:lang w:val="fr-FR"/>
        </w:rPr>
        <w:t>sans délai</w:t>
      </w:r>
      <w:r w:rsidRPr="00BF6D0B">
        <w:rPr>
          <w:rFonts w:eastAsia="Malgun Gothic"/>
          <w:lang w:val="fr-FR"/>
        </w:rPr>
        <w:t xml:space="preserve"> dans la base de données répertoriant lesdites déclarations.</w:t>
      </w:r>
    </w:p>
    <w:p w14:paraId="40737C34" w14:textId="27973F07" w:rsidR="006B77C7" w:rsidRPr="00BF6D0B" w:rsidRDefault="000A2BC4" w:rsidP="003D2730">
      <w:pPr>
        <w:rPr>
          <w:rFonts w:eastAsia="Malgun Gothic"/>
          <w:lang w:val="fr-FR"/>
        </w:rPr>
      </w:pPr>
      <w:r w:rsidRPr="00BF6D0B">
        <w:rPr>
          <w:rFonts w:eastAsia="Malgun Gothic"/>
          <w:lang w:val="fr-FR"/>
        </w:rPr>
        <w:t xml:space="preserve">Les logiciels </w:t>
      </w:r>
      <w:r w:rsidR="00341F74" w:rsidRPr="00BF6D0B">
        <w:rPr>
          <w:rFonts w:eastAsia="Malgun Gothic"/>
          <w:lang w:val="fr-FR"/>
        </w:rPr>
        <w:t xml:space="preserve">soumis </w:t>
      </w:r>
      <w:r w:rsidRPr="00BF6D0B">
        <w:rPr>
          <w:rFonts w:eastAsia="Malgun Gothic"/>
          <w:lang w:val="fr-FR"/>
        </w:rPr>
        <w:t xml:space="preserve">(code source </w:t>
      </w:r>
      <w:r w:rsidR="00341F74" w:rsidRPr="00BF6D0B">
        <w:rPr>
          <w:rFonts w:eastAsia="Malgun Gothic"/>
          <w:lang w:val="fr-FR"/>
        </w:rPr>
        <w:t xml:space="preserve">et </w:t>
      </w:r>
      <w:r w:rsidRPr="00BF6D0B">
        <w:rPr>
          <w:rFonts w:eastAsia="Malgun Gothic"/>
          <w:lang w:val="fr-FR"/>
        </w:rPr>
        <w:t xml:space="preserve">code objet) </w:t>
      </w:r>
      <w:r w:rsidR="00F44349" w:rsidRPr="00BF6D0B">
        <w:rPr>
          <w:rFonts w:eastAsia="Malgun Gothic"/>
          <w:lang w:val="fr-FR"/>
        </w:rPr>
        <w:t>selon le</w:t>
      </w:r>
      <w:r w:rsidR="00341F74" w:rsidRPr="00BF6D0B">
        <w:rPr>
          <w:rFonts w:eastAsia="Malgun Gothic"/>
          <w:lang w:val="fr-FR"/>
        </w:rPr>
        <w:t xml:space="preserve"> type </w:t>
      </w:r>
      <w:r w:rsidRPr="00BF6D0B">
        <w:rPr>
          <w:rFonts w:eastAsia="Malgun Gothic"/>
          <w:lang w:val="fr-FR"/>
        </w:rPr>
        <w:t xml:space="preserve">A </w:t>
      </w:r>
      <w:r w:rsidR="00F44349" w:rsidRPr="00BF6D0B">
        <w:rPr>
          <w:rFonts w:eastAsia="Malgun Gothic"/>
          <w:lang w:val="fr-FR"/>
        </w:rPr>
        <w:t>sont accessibles aux</w:t>
      </w:r>
      <w:r w:rsidRPr="00BF6D0B">
        <w:rPr>
          <w:rFonts w:eastAsia="Malgun Gothic"/>
          <w:lang w:val="fr-FR"/>
        </w:rPr>
        <w:t xml:space="preserve"> Membres. Les logiciels </w:t>
      </w:r>
      <w:r w:rsidR="00341F74" w:rsidRPr="00BF6D0B">
        <w:rPr>
          <w:rFonts w:eastAsia="Malgun Gothic"/>
          <w:lang w:val="fr-FR"/>
        </w:rPr>
        <w:t xml:space="preserve">soumis </w:t>
      </w:r>
      <w:r w:rsidR="00F44349" w:rsidRPr="00BF6D0B">
        <w:rPr>
          <w:rFonts w:eastAsia="Malgun Gothic"/>
          <w:lang w:val="fr-FR"/>
        </w:rPr>
        <w:t>selon le</w:t>
      </w:r>
      <w:r w:rsidR="00341F74" w:rsidRPr="00BF6D0B">
        <w:rPr>
          <w:rFonts w:eastAsia="Malgun Gothic"/>
          <w:lang w:val="fr-FR"/>
        </w:rPr>
        <w:t xml:space="preserve"> type </w:t>
      </w:r>
      <w:r w:rsidRPr="00BF6D0B">
        <w:rPr>
          <w:rFonts w:eastAsia="Malgun Gothic"/>
          <w:lang w:val="fr-FR"/>
        </w:rPr>
        <w:t>B</w:t>
      </w:r>
      <w:r w:rsidR="00341F74" w:rsidRPr="00BF6D0B">
        <w:rPr>
          <w:rFonts w:eastAsia="Malgun Gothic"/>
          <w:lang w:val="fr-FR"/>
        </w:rPr>
        <w:t xml:space="preserve">, </w:t>
      </w:r>
      <w:r w:rsidRPr="00BF6D0B">
        <w:rPr>
          <w:rFonts w:eastAsia="Malgun Gothic"/>
          <w:lang w:val="fr-FR"/>
        </w:rPr>
        <w:t xml:space="preserve">sous </w:t>
      </w:r>
      <w:r w:rsidR="00341F74" w:rsidRPr="00BF6D0B">
        <w:rPr>
          <w:rFonts w:eastAsia="Malgun Gothic"/>
          <w:lang w:val="fr-FR"/>
        </w:rPr>
        <w:t xml:space="preserve">la </w:t>
      </w:r>
      <w:r w:rsidRPr="00BF6D0B">
        <w:rPr>
          <w:rFonts w:eastAsia="Malgun Gothic"/>
          <w:lang w:val="fr-FR"/>
        </w:rPr>
        <w:t xml:space="preserve">forme de code objet, </w:t>
      </w:r>
      <w:r w:rsidR="00F44349" w:rsidRPr="00BF6D0B">
        <w:rPr>
          <w:rFonts w:eastAsia="Malgun Gothic"/>
          <w:lang w:val="fr-FR"/>
        </w:rPr>
        <w:t>sont accessibles aux</w:t>
      </w:r>
      <w:r w:rsidRPr="00BF6D0B">
        <w:rPr>
          <w:rFonts w:eastAsia="Malgun Gothic"/>
          <w:lang w:val="fr-FR"/>
        </w:rPr>
        <w:t xml:space="preserve"> Membres, tandis que </w:t>
      </w:r>
      <w:r w:rsidR="00341F74" w:rsidRPr="00BF6D0B">
        <w:rPr>
          <w:rFonts w:eastAsia="Malgun Gothic"/>
          <w:lang w:val="fr-FR"/>
        </w:rPr>
        <w:t xml:space="preserve">les logiciels soumis </w:t>
      </w:r>
      <w:r w:rsidRPr="00BF6D0B">
        <w:rPr>
          <w:rFonts w:eastAsia="Malgun Gothic"/>
          <w:lang w:val="fr-FR"/>
        </w:rPr>
        <w:t xml:space="preserve">sous </w:t>
      </w:r>
      <w:r w:rsidR="00341F74" w:rsidRPr="00BF6D0B">
        <w:rPr>
          <w:rFonts w:eastAsia="Malgun Gothic"/>
          <w:lang w:val="fr-FR"/>
        </w:rPr>
        <w:t xml:space="preserve">la </w:t>
      </w:r>
      <w:r w:rsidRPr="00BF6D0B">
        <w:rPr>
          <w:rFonts w:eastAsia="Malgun Gothic"/>
          <w:lang w:val="fr-FR"/>
        </w:rPr>
        <w:t xml:space="preserve">forme de code source sont </w:t>
      </w:r>
      <w:r w:rsidR="003C4A5F" w:rsidRPr="00BF6D0B">
        <w:rPr>
          <w:rFonts w:eastAsia="Malgun Gothic"/>
          <w:lang w:val="fr-FR"/>
        </w:rPr>
        <w:t xml:space="preserve">accessibles uniquement </w:t>
      </w:r>
      <w:r w:rsidRPr="00BF6D0B">
        <w:rPr>
          <w:rFonts w:eastAsia="Malgun Gothic"/>
          <w:lang w:val="fr-FR"/>
        </w:rPr>
        <w:t xml:space="preserve">au personnel </w:t>
      </w:r>
      <w:r w:rsidR="003C4A5F" w:rsidRPr="00BF6D0B">
        <w:rPr>
          <w:rFonts w:eastAsia="Malgun Gothic"/>
          <w:lang w:val="fr-FR"/>
        </w:rPr>
        <w:t xml:space="preserve">concerné </w:t>
      </w:r>
      <w:r w:rsidRPr="00BF6D0B">
        <w:rPr>
          <w:rFonts w:eastAsia="Malgun Gothic"/>
          <w:lang w:val="fr-FR"/>
        </w:rPr>
        <w:t xml:space="preserve">de l'UIT pendant la période d'évaluation. S'il </w:t>
      </w:r>
      <w:r w:rsidR="003C4A5F" w:rsidRPr="00BF6D0B">
        <w:rPr>
          <w:rFonts w:eastAsia="Malgun Gothic"/>
          <w:lang w:val="fr-FR"/>
        </w:rPr>
        <w:t xml:space="preserve">est </w:t>
      </w:r>
      <w:r w:rsidRPr="00BF6D0B">
        <w:rPr>
          <w:rFonts w:eastAsia="Malgun Gothic"/>
          <w:lang w:val="fr-FR"/>
        </w:rPr>
        <w:t>retenu, le code source sera communiqué aux Membres au début de la procédure d'approbation.</w:t>
      </w:r>
    </w:p>
    <w:p w14:paraId="2970BF44" w14:textId="2758ACA3" w:rsidR="006B77C7" w:rsidRPr="00BF6D0B" w:rsidRDefault="006B77C7" w:rsidP="003D2730">
      <w:pPr>
        <w:pStyle w:val="Heading3"/>
        <w:rPr>
          <w:rFonts w:eastAsia="Malgun Gothic"/>
          <w:lang w:val="fr-FR"/>
        </w:rPr>
      </w:pPr>
      <w:bookmarkStart w:id="133" w:name="_Toc56479885"/>
      <w:bookmarkStart w:id="134" w:name="_Toc56480294"/>
      <w:bookmarkStart w:id="135" w:name="_Toc56481505"/>
      <w:bookmarkStart w:id="136" w:name="_Toc308220871"/>
      <w:bookmarkStart w:id="137" w:name="_Toc311490877"/>
      <w:bookmarkStart w:id="138" w:name="_Toc115084387"/>
      <w:r w:rsidRPr="00BF6D0B">
        <w:rPr>
          <w:lang w:val="fr-FR"/>
        </w:rPr>
        <w:t>3.5.3</w:t>
      </w:r>
      <w:r w:rsidRPr="00BF6D0B">
        <w:rPr>
          <w:lang w:val="fr-FR"/>
        </w:rPr>
        <w:tab/>
        <w:t>Actions</w:t>
      </w:r>
      <w:r w:rsidRPr="00BF6D0B">
        <w:rPr>
          <w:rFonts w:eastAsia="Malgun Gothic"/>
          <w:lang w:val="fr-FR"/>
        </w:rPr>
        <w:t xml:space="preserve"> </w:t>
      </w:r>
      <w:r w:rsidR="000A2BC4" w:rsidRPr="00BF6D0B">
        <w:rPr>
          <w:rFonts w:eastAsia="Malgun Gothic"/>
          <w:lang w:val="fr-FR"/>
        </w:rPr>
        <w:t>et</w:t>
      </w:r>
      <w:r w:rsidRPr="00BF6D0B">
        <w:rPr>
          <w:rFonts w:eastAsia="Malgun Gothic"/>
          <w:lang w:val="fr-FR"/>
        </w:rPr>
        <w:t xml:space="preserve"> obligations </w:t>
      </w:r>
      <w:r w:rsidR="000A2BC4" w:rsidRPr="00BF6D0B">
        <w:rPr>
          <w:rFonts w:eastAsia="Malgun Gothic"/>
          <w:lang w:val="fr-FR"/>
        </w:rPr>
        <w:t xml:space="preserve">incombant aux </w:t>
      </w:r>
      <w:r w:rsidRPr="00BF6D0B">
        <w:rPr>
          <w:rFonts w:eastAsia="Malgun Gothic"/>
          <w:lang w:val="fr-FR"/>
        </w:rPr>
        <w:t>Memb</w:t>
      </w:r>
      <w:r w:rsidR="000A2BC4" w:rsidRPr="00BF6D0B">
        <w:rPr>
          <w:rFonts w:eastAsia="Malgun Gothic"/>
          <w:lang w:val="fr-FR"/>
        </w:rPr>
        <w:t>res</w:t>
      </w:r>
      <w:r w:rsidRPr="00BF6D0B">
        <w:rPr>
          <w:rFonts w:eastAsia="Malgun Gothic"/>
          <w:lang w:val="fr-FR"/>
        </w:rPr>
        <w:t xml:space="preserve"> </w:t>
      </w:r>
      <w:r w:rsidR="000A2BC4" w:rsidRPr="00BF6D0B">
        <w:rPr>
          <w:rFonts w:eastAsia="Malgun Gothic"/>
          <w:lang w:val="fr-FR"/>
        </w:rPr>
        <w:t>chargés d</w:t>
      </w:r>
      <w:r w:rsidR="00B45435" w:rsidRPr="00BF6D0B">
        <w:rPr>
          <w:rFonts w:eastAsia="Malgun Gothic"/>
          <w:lang w:val="fr-FR"/>
        </w:rPr>
        <w:t>'</w:t>
      </w:r>
      <w:r w:rsidR="000A2BC4" w:rsidRPr="00BF6D0B">
        <w:rPr>
          <w:rFonts w:eastAsia="Malgun Gothic"/>
          <w:lang w:val="fr-FR"/>
        </w:rPr>
        <w:t>examiner le logiciel</w:t>
      </w:r>
      <w:bookmarkEnd w:id="133"/>
      <w:bookmarkEnd w:id="134"/>
      <w:bookmarkEnd w:id="135"/>
      <w:bookmarkEnd w:id="136"/>
      <w:bookmarkEnd w:id="137"/>
      <w:bookmarkEnd w:id="138"/>
    </w:p>
    <w:p w14:paraId="509C8765" w14:textId="1A0F6D26" w:rsidR="000A2BC4" w:rsidRPr="00BF6D0B" w:rsidRDefault="000A2BC4" w:rsidP="003D2730">
      <w:pPr>
        <w:rPr>
          <w:rFonts w:eastAsia="Malgun Gothic"/>
          <w:lang w:val="fr-FR"/>
        </w:rPr>
      </w:pPr>
      <w:r w:rsidRPr="00BF6D0B">
        <w:rPr>
          <w:rFonts w:eastAsia="Malgun Gothic"/>
          <w:lang w:val="fr-FR"/>
        </w:rPr>
        <w:t xml:space="preserve">Une fois que le logiciel est mis à la disposition des Membres </w:t>
      </w:r>
      <w:r w:rsidR="00F53034" w:rsidRPr="00BF6D0B">
        <w:rPr>
          <w:rFonts w:eastAsia="Malgun Gothic"/>
          <w:lang w:val="fr-FR"/>
        </w:rPr>
        <w:t>aux fins d</w:t>
      </w:r>
      <w:r w:rsidR="00B45435" w:rsidRPr="00BF6D0B">
        <w:rPr>
          <w:rFonts w:eastAsia="Malgun Gothic"/>
          <w:lang w:val="fr-FR"/>
        </w:rPr>
        <w:t>'</w:t>
      </w:r>
      <w:r w:rsidR="00F53034" w:rsidRPr="00BF6D0B">
        <w:rPr>
          <w:rFonts w:eastAsia="Malgun Gothic"/>
          <w:lang w:val="fr-FR"/>
        </w:rPr>
        <w:t>évaluation,</w:t>
      </w:r>
      <w:r w:rsidRPr="00BF6D0B">
        <w:rPr>
          <w:rFonts w:eastAsia="Malgun Gothic"/>
          <w:lang w:val="fr-FR"/>
        </w:rPr>
        <w:t xml:space="preserve"> ceux-ci </w:t>
      </w:r>
      <w:r w:rsidR="00F53034" w:rsidRPr="00BF6D0B">
        <w:rPr>
          <w:rFonts w:eastAsia="Malgun Gothic"/>
          <w:lang w:val="fr-FR"/>
        </w:rPr>
        <w:t>devraient</w:t>
      </w:r>
      <w:r w:rsidRPr="00BF6D0B">
        <w:rPr>
          <w:rFonts w:eastAsia="Malgun Gothic"/>
          <w:lang w:val="fr-FR"/>
        </w:rPr>
        <w:t xml:space="preserve"> examiner le logiciel et </w:t>
      </w:r>
      <w:r w:rsidR="00F53034" w:rsidRPr="00BF6D0B">
        <w:rPr>
          <w:rFonts w:eastAsia="Malgun Gothic"/>
          <w:lang w:val="fr-FR"/>
        </w:rPr>
        <w:t xml:space="preserve">formuler </w:t>
      </w:r>
      <w:r w:rsidRPr="00BF6D0B">
        <w:rPr>
          <w:rFonts w:eastAsia="Malgun Gothic"/>
          <w:lang w:val="fr-FR"/>
        </w:rPr>
        <w:t>des commentaires</w:t>
      </w:r>
      <w:r w:rsidR="003C4A5F" w:rsidRPr="00BF6D0B">
        <w:rPr>
          <w:rFonts w:eastAsia="Malgun Gothic"/>
          <w:lang w:val="fr-FR"/>
        </w:rPr>
        <w:t xml:space="preserve"> selon qu</w:t>
      </w:r>
      <w:r w:rsidR="00B45435" w:rsidRPr="00BF6D0B">
        <w:rPr>
          <w:rFonts w:eastAsia="Malgun Gothic"/>
          <w:lang w:val="fr-FR"/>
        </w:rPr>
        <w:t>'</w:t>
      </w:r>
      <w:r w:rsidR="003C4A5F" w:rsidRPr="00BF6D0B">
        <w:rPr>
          <w:rFonts w:eastAsia="Malgun Gothic"/>
          <w:lang w:val="fr-FR"/>
        </w:rPr>
        <w:t>il convient</w:t>
      </w:r>
      <w:r w:rsidRPr="00BF6D0B">
        <w:rPr>
          <w:rFonts w:eastAsia="Malgun Gothic"/>
          <w:lang w:val="fr-FR"/>
        </w:rPr>
        <w:t xml:space="preserve">. </w:t>
      </w:r>
      <w:bookmarkStart w:id="139" w:name="_Toc56479886"/>
      <w:bookmarkStart w:id="140" w:name="_Toc56480295"/>
      <w:bookmarkStart w:id="141" w:name="_Toc56481506"/>
      <w:bookmarkStart w:id="142" w:name="_Toc308220872"/>
      <w:bookmarkStart w:id="143" w:name="_Toc311490878"/>
      <w:r w:rsidRPr="00BF6D0B">
        <w:rPr>
          <w:rFonts w:eastAsia="Malgun Gothic"/>
          <w:lang w:val="fr-FR"/>
        </w:rPr>
        <w:t xml:space="preserve">Au cours de cette évaluation, les Membres doivent prendre note des conditions d'accès et d'utilisation du logiciel, telles qu'elles </w:t>
      </w:r>
      <w:r w:rsidR="00F53034" w:rsidRPr="00BF6D0B">
        <w:rPr>
          <w:rFonts w:eastAsia="Malgun Gothic"/>
          <w:lang w:val="fr-FR"/>
        </w:rPr>
        <w:t>figurent</w:t>
      </w:r>
      <w:r w:rsidRPr="00BF6D0B">
        <w:rPr>
          <w:rFonts w:eastAsia="Malgun Gothic"/>
          <w:lang w:val="fr-FR"/>
        </w:rPr>
        <w:t xml:space="preserve"> dans les conditions de licence </w:t>
      </w:r>
      <w:r w:rsidR="00F53034" w:rsidRPr="00BF6D0B">
        <w:rPr>
          <w:rFonts w:eastAsia="Malgun Gothic"/>
          <w:lang w:val="fr-FR"/>
        </w:rPr>
        <w:t>énoncées dans</w:t>
      </w:r>
      <w:r w:rsidRPr="00BF6D0B">
        <w:rPr>
          <w:rFonts w:eastAsia="Malgun Gothic"/>
          <w:lang w:val="fr-FR"/>
        </w:rPr>
        <w:t xml:space="preserve"> l'Annexe B.</w:t>
      </w:r>
    </w:p>
    <w:p w14:paraId="25AA9D7D" w14:textId="4B7D4FD2" w:rsidR="006B77C7" w:rsidRPr="00BF6D0B" w:rsidRDefault="006B77C7" w:rsidP="003D2730">
      <w:pPr>
        <w:pStyle w:val="Heading2"/>
        <w:rPr>
          <w:rFonts w:eastAsia="Malgun Gothic"/>
          <w:lang w:val="fr-FR"/>
        </w:rPr>
      </w:pPr>
      <w:bookmarkStart w:id="144" w:name="_Toc115084388"/>
      <w:r w:rsidRPr="00BF6D0B">
        <w:rPr>
          <w:rFonts w:eastAsia="Malgun Gothic"/>
          <w:lang w:val="fr-FR"/>
        </w:rPr>
        <w:t>3.6</w:t>
      </w:r>
      <w:r w:rsidRPr="00BF6D0B">
        <w:rPr>
          <w:rFonts w:eastAsia="Malgun Gothic"/>
          <w:lang w:val="fr-FR"/>
        </w:rPr>
        <w:tab/>
        <w:t xml:space="preserve">Actions </w:t>
      </w:r>
      <w:r w:rsidR="000A2BC4" w:rsidRPr="00BF6D0B">
        <w:rPr>
          <w:rFonts w:eastAsia="Malgun Gothic"/>
          <w:lang w:val="fr-FR"/>
        </w:rPr>
        <w:t>et</w:t>
      </w:r>
      <w:r w:rsidRPr="00BF6D0B">
        <w:rPr>
          <w:rFonts w:eastAsia="Malgun Gothic"/>
          <w:lang w:val="fr-FR"/>
        </w:rPr>
        <w:t xml:space="preserve"> obligations </w:t>
      </w:r>
      <w:r w:rsidR="000A2BC4" w:rsidRPr="00BF6D0B">
        <w:rPr>
          <w:rFonts w:eastAsia="Malgun Gothic"/>
          <w:lang w:val="fr-FR"/>
        </w:rPr>
        <w:t xml:space="preserve">pendant et après la publication de la </w:t>
      </w:r>
      <w:r w:rsidRPr="00BF6D0B">
        <w:rPr>
          <w:rFonts w:eastAsia="Malgun Gothic"/>
          <w:lang w:val="fr-FR"/>
        </w:rPr>
        <w:t>Recomm</w:t>
      </w:r>
      <w:r w:rsidR="000A2BC4" w:rsidRPr="00BF6D0B">
        <w:rPr>
          <w:rFonts w:eastAsia="Malgun Gothic"/>
          <w:lang w:val="fr-FR"/>
        </w:rPr>
        <w:t>a</w:t>
      </w:r>
      <w:r w:rsidRPr="00BF6D0B">
        <w:rPr>
          <w:rFonts w:eastAsia="Malgun Gothic"/>
          <w:lang w:val="fr-FR"/>
        </w:rPr>
        <w:t xml:space="preserve">ndation </w:t>
      </w:r>
      <w:bookmarkEnd w:id="139"/>
      <w:bookmarkEnd w:id="140"/>
      <w:bookmarkEnd w:id="141"/>
      <w:r w:rsidR="000A2BC4" w:rsidRPr="00BF6D0B">
        <w:rPr>
          <w:rFonts w:eastAsia="Malgun Gothic"/>
          <w:lang w:val="fr-FR"/>
        </w:rPr>
        <w:t>par</w:t>
      </w:r>
      <w:r w:rsidR="003D2730" w:rsidRPr="00BF6D0B">
        <w:rPr>
          <w:rFonts w:eastAsia="Malgun Gothic"/>
          <w:lang w:val="fr-FR"/>
        </w:rPr>
        <w:t> </w:t>
      </w:r>
      <w:r w:rsidR="000A2BC4" w:rsidRPr="00BF6D0B">
        <w:rPr>
          <w:rFonts w:eastAsia="Malgun Gothic"/>
          <w:lang w:val="fr-FR"/>
        </w:rPr>
        <w:t>l</w:t>
      </w:r>
      <w:r w:rsidR="00B45435" w:rsidRPr="00BF6D0B">
        <w:rPr>
          <w:rFonts w:eastAsia="Malgun Gothic"/>
          <w:lang w:val="fr-FR"/>
        </w:rPr>
        <w:t>'</w:t>
      </w:r>
      <w:r w:rsidR="000A2BC4" w:rsidRPr="00BF6D0B">
        <w:rPr>
          <w:rFonts w:eastAsia="Malgun Gothic"/>
          <w:lang w:val="fr-FR"/>
        </w:rPr>
        <w:t>UIT</w:t>
      </w:r>
      <w:bookmarkEnd w:id="142"/>
      <w:bookmarkEnd w:id="143"/>
      <w:bookmarkEnd w:id="144"/>
    </w:p>
    <w:p w14:paraId="1D688E97" w14:textId="5F66FE4A" w:rsidR="006B77C7" w:rsidRPr="00BF6D0B" w:rsidRDefault="006B77C7" w:rsidP="003D2730">
      <w:pPr>
        <w:pStyle w:val="Heading3"/>
        <w:rPr>
          <w:rFonts w:eastAsia="Malgun Gothic"/>
          <w:lang w:val="fr-FR"/>
        </w:rPr>
      </w:pPr>
      <w:bookmarkStart w:id="145" w:name="_Toc56480299"/>
      <w:bookmarkStart w:id="146" w:name="_Toc56481510"/>
      <w:bookmarkStart w:id="147" w:name="_Toc308220873"/>
      <w:bookmarkStart w:id="148" w:name="_Toc311490879"/>
      <w:bookmarkStart w:id="149" w:name="_Toc115084389"/>
      <w:r w:rsidRPr="00BF6D0B">
        <w:rPr>
          <w:rFonts w:eastAsia="Malgun Gothic"/>
          <w:lang w:val="fr-FR"/>
        </w:rPr>
        <w:t>3.6.1</w:t>
      </w:r>
      <w:r w:rsidRPr="00BF6D0B">
        <w:rPr>
          <w:rFonts w:eastAsia="Malgun Gothic"/>
          <w:lang w:val="fr-FR"/>
        </w:rPr>
        <w:tab/>
      </w:r>
      <w:r w:rsidR="000A2BC4" w:rsidRPr="00BF6D0B">
        <w:rPr>
          <w:rFonts w:eastAsia="Malgun Gothic"/>
          <w:lang w:val="fr-FR"/>
        </w:rPr>
        <w:t>Notes relatives aux droits d</w:t>
      </w:r>
      <w:r w:rsidR="00B45435" w:rsidRPr="00BF6D0B">
        <w:rPr>
          <w:rFonts w:eastAsia="Malgun Gothic"/>
          <w:lang w:val="fr-FR"/>
        </w:rPr>
        <w:t>'</w:t>
      </w:r>
      <w:r w:rsidR="000A2BC4" w:rsidRPr="00BF6D0B">
        <w:rPr>
          <w:rFonts w:eastAsia="Malgun Gothic"/>
          <w:lang w:val="fr-FR"/>
        </w:rPr>
        <w:t>auteur accompagnant le logiciel</w:t>
      </w:r>
      <w:bookmarkEnd w:id="145"/>
      <w:bookmarkEnd w:id="146"/>
      <w:bookmarkEnd w:id="147"/>
      <w:bookmarkEnd w:id="148"/>
      <w:bookmarkEnd w:id="149"/>
    </w:p>
    <w:p w14:paraId="26F975F5" w14:textId="304E3C0E" w:rsidR="00D450E2" w:rsidRPr="00BF6D0B" w:rsidRDefault="00CF0EA8" w:rsidP="003D2730">
      <w:pPr>
        <w:rPr>
          <w:rFonts w:eastAsia="Malgun Gothic"/>
          <w:lang w:val="fr-FR"/>
        </w:rPr>
      </w:pPr>
      <w:r w:rsidRPr="00BF6D0B">
        <w:rPr>
          <w:rFonts w:eastAsia="Malgun Gothic"/>
          <w:lang w:val="fr-FR"/>
        </w:rPr>
        <w:t>Pour toutes les ventes et la distribution d'une Recommandation résultant de cette procédure, le logiciel, et les notes de droits d'auteur correspondantes (</w:t>
      </w:r>
      <w:r w:rsidR="00F53034" w:rsidRPr="00BF6D0B">
        <w:rPr>
          <w:rFonts w:eastAsia="Malgun Gothic"/>
          <w:lang w:val="fr-FR"/>
        </w:rPr>
        <w:t>telles qu</w:t>
      </w:r>
      <w:r w:rsidR="00B45435" w:rsidRPr="00BF6D0B">
        <w:rPr>
          <w:rFonts w:eastAsia="Malgun Gothic"/>
          <w:lang w:val="fr-FR"/>
        </w:rPr>
        <w:t>'</w:t>
      </w:r>
      <w:r w:rsidR="00F53034" w:rsidRPr="00BF6D0B">
        <w:rPr>
          <w:rFonts w:eastAsia="Malgun Gothic"/>
          <w:lang w:val="fr-FR"/>
        </w:rPr>
        <w:t>elles figurent</w:t>
      </w:r>
      <w:r w:rsidRPr="00BF6D0B">
        <w:rPr>
          <w:rFonts w:eastAsia="Malgun Gothic"/>
          <w:lang w:val="fr-FR"/>
        </w:rPr>
        <w:t xml:space="preserve"> dans l'Annexe C), doivent être regroupés (par ex</w:t>
      </w:r>
      <w:r w:rsidR="00F53034" w:rsidRPr="00BF6D0B">
        <w:rPr>
          <w:rFonts w:eastAsia="Malgun Gothic"/>
          <w:lang w:val="fr-FR"/>
        </w:rPr>
        <w:t>emple</w:t>
      </w:r>
      <w:r w:rsidRPr="00BF6D0B">
        <w:rPr>
          <w:rFonts w:eastAsia="Malgun Gothic"/>
          <w:lang w:val="fr-FR"/>
        </w:rPr>
        <w:t>, dans un fichier zip).</w:t>
      </w:r>
      <w:r w:rsidR="00672D2E" w:rsidRPr="00BF6D0B">
        <w:rPr>
          <w:rFonts w:eastAsia="Malgun Gothic"/>
          <w:lang w:val="fr-FR"/>
        </w:rPr>
        <w:t xml:space="preserve"> </w:t>
      </w:r>
      <w:r w:rsidRPr="00BF6D0B">
        <w:rPr>
          <w:rFonts w:eastAsia="Malgun Gothic"/>
          <w:lang w:val="fr-FR"/>
        </w:rPr>
        <w:t>En outre, l'UIT tiendra à jour une base de données en ligne</w:t>
      </w:r>
      <w:r w:rsidR="00672D2E" w:rsidRPr="00BF6D0B">
        <w:rPr>
          <w:rFonts w:eastAsia="Malgun Gothic"/>
          <w:lang w:val="fr-FR"/>
        </w:rPr>
        <w:t xml:space="preserve"> qui</w:t>
      </w:r>
      <w:r w:rsidRPr="00BF6D0B">
        <w:rPr>
          <w:rFonts w:eastAsia="Malgun Gothic"/>
          <w:lang w:val="fr-FR"/>
        </w:rPr>
        <w:t xml:space="preserve"> répertori</w:t>
      </w:r>
      <w:r w:rsidR="00672D2E" w:rsidRPr="00BF6D0B">
        <w:rPr>
          <w:rFonts w:eastAsia="Malgun Gothic"/>
          <w:lang w:val="fr-FR"/>
        </w:rPr>
        <w:t>e</w:t>
      </w:r>
      <w:r w:rsidRPr="00BF6D0B">
        <w:rPr>
          <w:rFonts w:eastAsia="Malgun Gothic"/>
          <w:lang w:val="fr-FR"/>
        </w:rPr>
        <w:t xml:space="preserve"> les </w:t>
      </w:r>
      <w:r w:rsidR="00672D2E" w:rsidRPr="00BF6D0B">
        <w:rPr>
          <w:rFonts w:eastAsia="Malgun Gothic"/>
          <w:lang w:val="fr-FR"/>
        </w:rPr>
        <w:t>D</w:t>
      </w:r>
      <w:r w:rsidRPr="00BF6D0B">
        <w:rPr>
          <w:rFonts w:eastAsia="Malgun Gothic"/>
          <w:lang w:val="fr-FR"/>
        </w:rPr>
        <w:t xml:space="preserve">éclarations de droits d'auteur afférents aux logiciels et de cession licence </w:t>
      </w:r>
      <w:r w:rsidR="00672D2E" w:rsidRPr="00BF6D0B">
        <w:rPr>
          <w:rFonts w:eastAsia="Malgun Gothic"/>
          <w:lang w:val="fr-FR"/>
        </w:rPr>
        <w:t>fournies</w:t>
      </w:r>
      <w:r w:rsidRPr="00BF6D0B">
        <w:rPr>
          <w:rFonts w:eastAsia="Malgun Gothic"/>
          <w:lang w:val="fr-FR"/>
        </w:rPr>
        <w:t xml:space="preserve"> par les</w:t>
      </w:r>
      <w:r w:rsidR="00672D2E" w:rsidRPr="00BF6D0B">
        <w:rPr>
          <w:rFonts w:eastAsia="Malgun Gothic"/>
          <w:lang w:val="fr-FR"/>
        </w:rPr>
        <w:t xml:space="preserve"> personnes ayant soumis un logiciel (</w:t>
      </w:r>
      <w:hyperlink r:id="rId26" w:history="1">
        <w:r w:rsidR="006B77C7" w:rsidRPr="00BF6D0B">
          <w:rPr>
            <w:rStyle w:val="Hyperlink"/>
            <w:rFonts w:eastAsia="Malgun Gothic"/>
            <w:lang w:val="fr-FR"/>
          </w:rPr>
          <w:t>http://itu.int/ipr/</w:t>
        </w:r>
      </w:hyperlink>
      <w:r w:rsidR="00672D2E" w:rsidRPr="00BF6D0B">
        <w:rPr>
          <w:rFonts w:eastAsia="Malgun Gothic"/>
          <w:lang w:val="fr-FR"/>
        </w:rPr>
        <w:t>)</w:t>
      </w:r>
      <w:r w:rsidR="006B77C7" w:rsidRPr="00BF6D0B">
        <w:rPr>
          <w:rFonts w:eastAsia="Malgun Gothic"/>
          <w:lang w:val="fr-FR"/>
        </w:rPr>
        <w:t>.</w:t>
      </w:r>
    </w:p>
    <w:p w14:paraId="673403FE" w14:textId="0E2EA934" w:rsidR="006B77C7" w:rsidRPr="00BF6D0B" w:rsidRDefault="006B77C7" w:rsidP="003D2730">
      <w:pPr>
        <w:tabs>
          <w:tab w:val="clear" w:pos="794"/>
          <w:tab w:val="clear" w:pos="1191"/>
          <w:tab w:val="clear" w:pos="1588"/>
          <w:tab w:val="clear" w:pos="1985"/>
        </w:tabs>
        <w:overflowPunct/>
        <w:autoSpaceDE/>
        <w:autoSpaceDN/>
        <w:adjustRightInd/>
        <w:spacing w:before="0"/>
        <w:jc w:val="left"/>
        <w:textAlignment w:val="auto"/>
        <w:rPr>
          <w:rFonts w:eastAsia="Malgun Gothic"/>
          <w:lang w:val="fr-FR"/>
        </w:rPr>
      </w:pPr>
      <w:r w:rsidRPr="00BF6D0B">
        <w:rPr>
          <w:rFonts w:eastAsia="Malgun Gothic"/>
          <w:lang w:val="fr-FR"/>
        </w:rPr>
        <w:br w:type="page"/>
      </w:r>
    </w:p>
    <w:p w14:paraId="120C3ADA" w14:textId="216BF9BE" w:rsidR="006B77C7" w:rsidRPr="00BF6D0B" w:rsidRDefault="006B77C7" w:rsidP="00E73895">
      <w:pPr>
        <w:pStyle w:val="AnnexNoTitle"/>
        <w:rPr>
          <w:rFonts w:eastAsia="Malgun Gothic"/>
          <w:lang w:val="fr-FR"/>
        </w:rPr>
      </w:pPr>
      <w:bookmarkStart w:id="150" w:name="_Toc115084390"/>
      <w:r w:rsidRPr="00BF6D0B">
        <w:rPr>
          <w:lang w:val="fr-FR"/>
        </w:rPr>
        <w:t>Annex</w:t>
      </w:r>
      <w:r w:rsidRPr="00BF6D0B">
        <w:rPr>
          <w:rFonts w:eastAsia="Malgun Gothic"/>
          <w:lang w:val="fr-FR"/>
        </w:rPr>
        <w:t>e</w:t>
      </w:r>
      <w:r w:rsidRPr="00BF6D0B">
        <w:rPr>
          <w:lang w:val="fr-FR"/>
        </w:rPr>
        <w:t xml:space="preserve"> A</w:t>
      </w:r>
      <w:r w:rsidR="003D2730" w:rsidRPr="00BF6D0B">
        <w:rPr>
          <w:lang w:val="fr-FR"/>
        </w:rPr>
        <w:br/>
      </w:r>
      <w:r w:rsidRPr="00BF6D0B">
        <w:rPr>
          <w:rFonts w:eastAsia="Malgun Gothic"/>
          <w:lang w:val="fr-FR"/>
        </w:rPr>
        <w:br/>
      </w:r>
      <w:r w:rsidRPr="00BF6D0B">
        <w:rPr>
          <w:lang w:val="fr-FR"/>
        </w:rPr>
        <w:t>For</w:t>
      </w:r>
      <w:r w:rsidRPr="00BF6D0B">
        <w:rPr>
          <w:rFonts w:eastAsia="Malgun Gothic"/>
          <w:lang w:val="fr-FR"/>
        </w:rPr>
        <w:t xml:space="preserve">mulaire de </w:t>
      </w:r>
      <w:r w:rsidR="00672D2E" w:rsidRPr="00BF6D0B">
        <w:rPr>
          <w:rFonts w:eastAsia="Malgun Gothic"/>
          <w:lang w:val="fr-FR"/>
        </w:rPr>
        <w:t>D</w:t>
      </w:r>
      <w:r w:rsidRPr="00BF6D0B">
        <w:rPr>
          <w:rFonts w:eastAsia="Malgun Gothic"/>
          <w:lang w:val="fr-FR"/>
        </w:rPr>
        <w:t>éclaration de droits d'auteur</w:t>
      </w:r>
      <w:r w:rsidR="003C7CA3" w:rsidRPr="00BF6D0B">
        <w:rPr>
          <w:rFonts w:eastAsia="Malgun Gothic"/>
          <w:lang w:val="fr-FR"/>
        </w:rPr>
        <w:t xml:space="preserve"> afférents aux logiciels</w:t>
      </w:r>
      <w:r w:rsidRPr="00BF6D0B">
        <w:rPr>
          <w:rFonts w:eastAsia="Malgun Gothic"/>
          <w:lang w:val="fr-FR"/>
        </w:rPr>
        <w:t xml:space="preserve"> et de </w:t>
      </w:r>
      <w:r w:rsidR="00672D2E" w:rsidRPr="00BF6D0B">
        <w:rPr>
          <w:rFonts w:eastAsia="Malgun Gothic"/>
          <w:lang w:val="fr-FR"/>
        </w:rPr>
        <w:t>D</w:t>
      </w:r>
      <w:r w:rsidRPr="00BF6D0B">
        <w:rPr>
          <w:rFonts w:eastAsia="Malgun Gothic"/>
          <w:lang w:val="fr-FR"/>
        </w:rPr>
        <w:t>éclaration de cession de licence</w:t>
      </w:r>
      <w:bookmarkEnd w:id="150"/>
    </w:p>
    <w:p w14:paraId="2F1DF1FB" w14:textId="7A8F1E8D" w:rsidR="00D450E2" w:rsidRPr="00BF6D0B" w:rsidRDefault="003C7CA3" w:rsidP="003D2730">
      <w:pPr>
        <w:spacing w:before="240" w:after="120"/>
        <w:rPr>
          <w:rFonts w:eastAsia="Malgun Gothic"/>
          <w:lang w:val="fr-FR"/>
        </w:rPr>
      </w:pPr>
      <w:r w:rsidRPr="00BF6D0B">
        <w:rPr>
          <w:rFonts w:eastAsia="Malgun Gothic"/>
          <w:lang w:val="fr-FR"/>
        </w:rPr>
        <w:t xml:space="preserve">Prière de bien vouloir renvoyer le formulaire au Bureau </w:t>
      </w:r>
      <w:proofErr w:type="gramStart"/>
      <w:r w:rsidRPr="00BF6D0B">
        <w:rPr>
          <w:rFonts w:eastAsia="Malgun Gothic"/>
          <w:lang w:val="fr-FR"/>
        </w:rPr>
        <w:t>concerné:</w:t>
      </w:r>
      <w:proofErr w:type="gramEnd"/>
    </w:p>
    <w:tbl>
      <w:tblPr>
        <w:tblW w:w="0" w:type="auto"/>
        <w:jc w:val="center"/>
        <w:tblLook w:val="04A0" w:firstRow="1" w:lastRow="0" w:firstColumn="1" w:lastColumn="0" w:noHBand="0" w:noVBand="1"/>
      </w:tblPr>
      <w:tblGrid>
        <w:gridCol w:w="1091"/>
        <w:gridCol w:w="13"/>
        <w:gridCol w:w="1159"/>
        <w:gridCol w:w="911"/>
        <w:gridCol w:w="385"/>
        <w:gridCol w:w="4786"/>
        <w:gridCol w:w="778"/>
        <w:gridCol w:w="19"/>
        <w:gridCol w:w="497"/>
      </w:tblGrid>
      <w:tr w:rsidR="006B77C7" w:rsidRPr="00BF6D0B" w14:paraId="421D0AFA" w14:textId="77777777" w:rsidTr="00BF6D0B">
        <w:trPr>
          <w:gridAfter w:val="3"/>
          <w:wAfter w:w="1294" w:type="dxa"/>
          <w:jc w:val="center"/>
        </w:trPr>
        <w:tc>
          <w:tcPr>
            <w:tcW w:w="1104" w:type="dxa"/>
            <w:gridSpan w:val="2"/>
          </w:tcPr>
          <w:p w14:paraId="20306F98" w14:textId="77777777" w:rsidR="006B77C7" w:rsidRPr="00BF6D0B" w:rsidRDefault="006B77C7" w:rsidP="003D2730">
            <w:pPr>
              <w:spacing w:before="0"/>
              <w:contextualSpacing/>
              <w:rPr>
                <w:lang w:val="fr-FR"/>
              </w:rPr>
            </w:pPr>
          </w:p>
        </w:tc>
        <w:tc>
          <w:tcPr>
            <w:tcW w:w="7241" w:type="dxa"/>
            <w:gridSpan w:val="4"/>
            <w:shd w:val="clear" w:color="auto" w:fill="auto"/>
          </w:tcPr>
          <w:p w14:paraId="7D35E764" w14:textId="5BABE3EC" w:rsidR="006B77C7" w:rsidRPr="00BF6D0B" w:rsidRDefault="006B77C7" w:rsidP="003D2730">
            <w:pPr>
              <w:spacing w:before="0"/>
              <w:contextualSpacing/>
              <w:rPr>
                <w:lang w:val="fr-FR"/>
              </w:rPr>
            </w:pPr>
            <w:r w:rsidRPr="00BF6D0B">
              <w:rPr>
                <w:lang w:val="fr-FR"/>
              </w:rPr>
              <w:t>Direc</w:t>
            </w:r>
            <w:r w:rsidR="003C7CA3" w:rsidRPr="00BF6D0B">
              <w:rPr>
                <w:lang w:val="fr-FR"/>
              </w:rPr>
              <w:t>teu</w:t>
            </w:r>
            <w:r w:rsidRPr="00BF6D0B">
              <w:rPr>
                <w:lang w:val="fr-FR"/>
              </w:rPr>
              <w:t>r</w:t>
            </w:r>
            <w:r w:rsidR="003C7CA3" w:rsidRPr="00BF6D0B">
              <w:rPr>
                <w:lang w:val="fr-FR"/>
              </w:rPr>
              <w:t xml:space="preserve"> du</w:t>
            </w:r>
          </w:p>
          <w:p w14:paraId="17FAEAFB" w14:textId="7788FF98" w:rsidR="006B77C7" w:rsidRPr="00BF6D0B" w:rsidRDefault="003C7CA3" w:rsidP="003D2730">
            <w:pPr>
              <w:spacing w:before="0"/>
              <w:contextualSpacing/>
              <w:jc w:val="left"/>
              <w:rPr>
                <w:lang w:val="fr-FR"/>
              </w:rPr>
            </w:pPr>
            <w:r w:rsidRPr="00BF6D0B">
              <w:rPr>
                <w:lang w:val="fr-FR"/>
              </w:rPr>
              <w:t xml:space="preserve">Bureau de </w:t>
            </w:r>
            <w:r w:rsidR="00FF7747" w:rsidRPr="00BF6D0B">
              <w:rPr>
                <w:lang w:val="fr-FR"/>
              </w:rPr>
              <w:t xml:space="preserve">la </w:t>
            </w:r>
            <w:r w:rsidRPr="00BF6D0B">
              <w:rPr>
                <w:lang w:val="fr-FR"/>
              </w:rPr>
              <w:t xml:space="preserve">normalisation des télécommunications </w:t>
            </w:r>
            <w:r w:rsidRPr="00BF6D0B">
              <w:rPr>
                <w:i/>
                <w:lang w:val="fr-FR"/>
              </w:rPr>
              <w:t xml:space="preserve">ou </w:t>
            </w:r>
            <w:r w:rsidR="00245C96" w:rsidRPr="00BF6D0B">
              <w:rPr>
                <w:lang w:val="fr-FR"/>
              </w:rPr>
              <w:t>Bureau des r</w:t>
            </w:r>
            <w:r w:rsidR="006B77C7" w:rsidRPr="00BF6D0B">
              <w:rPr>
                <w:lang w:val="fr-FR"/>
              </w:rPr>
              <w:t>adiocommunication</w:t>
            </w:r>
            <w:r w:rsidR="00245C96" w:rsidRPr="00BF6D0B">
              <w:rPr>
                <w:lang w:val="fr-FR"/>
              </w:rPr>
              <w:t>s</w:t>
            </w:r>
          </w:p>
          <w:p w14:paraId="10155835" w14:textId="788D855E" w:rsidR="006B77C7" w:rsidRPr="00BF6D0B" w:rsidRDefault="00245C96" w:rsidP="003D2730">
            <w:pPr>
              <w:spacing w:before="0"/>
              <w:contextualSpacing/>
              <w:rPr>
                <w:lang w:val="fr-FR"/>
              </w:rPr>
            </w:pPr>
            <w:r w:rsidRPr="00BF6D0B">
              <w:rPr>
                <w:lang w:val="fr-FR"/>
              </w:rPr>
              <w:t>Union internationale des télécommunications</w:t>
            </w:r>
          </w:p>
          <w:p w14:paraId="1DE5A580" w14:textId="77777777" w:rsidR="006B77C7" w:rsidRPr="00BF6D0B" w:rsidRDefault="006B77C7" w:rsidP="003D2730">
            <w:pPr>
              <w:spacing w:before="0"/>
              <w:contextualSpacing/>
              <w:rPr>
                <w:lang w:val="fr-FR"/>
              </w:rPr>
            </w:pPr>
            <w:r w:rsidRPr="00BF6D0B">
              <w:rPr>
                <w:lang w:val="fr-FR"/>
              </w:rPr>
              <w:t>Place des Nations</w:t>
            </w:r>
          </w:p>
          <w:p w14:paraId="0E0AD47A" w14:textId="4EB67068" w:rsidR="006B77C7" w:rsidRPr="00BF6D0B" w:rsidRDefault="006B77C7" w:rsidP="003D2730">
            <w:pPr>
              <w:spacing w:before="0"/>
              <w:contextualSpacing/>
              <w:rPr>
                <w:lang w:val="fr-FR"/>
              </w:rPr>
            </w:pPr>
            <w:r w:rsidRPr="00BF6D0B">
              <w:rPr>
                <w:lang w:val="fr-FR"/>
              </w:rPr>
              <w:t xml:space="preserve">CH-1211 Geneva 20, </w:t>
            </w:r>
            <w:r w:rsidR="00245C96" w:rsidRPr="00BF6D0B">
              <w:rPr>
                <w:lang w:val="fr-FR"/>
              </w:rPr>
              <w:t>Suisse</w:t>
            </w:r>
          </w:p>
          <w:p w14:paraId="50860FE8" w14:textId="4A6A476D" w:rsidR="00BF6D0B" w:rsidRPr="00BF6D0B" w:rsidRDefault="00672D2E" w:rsidP="00BF6D0B">
            <w:pPr>
              <w:spacing w:before="0" w:after="240"/>
              <w:contextualSpacing/>
              <w:rPr>
                <w:lang w:val="fr-FR"/>
              </w:rPr>
            </w:pPr>
            <w:r w:rsidRPr="00BF6D0B">
              <w:rPr>
                <w:lang w:val="fr-FR"/>
              </w:rPr>
              <w:t>Télécopie</w:t>
            </w:r>
            <w:r w:rsidR="006B77C7" w:rsidRPr="00BF6D0B">
              <w:rPr>
                <w:lang w:val="fr-FR"/>
              </w:rPr>
              <w:t>: +41 22 730 5853</w:t>
            </w:r>
          </w:p>
        </w:tc>
      </w:tr>
      <w:tr w:rsidR="006B77C7" w:rsidRPr="00146C39" w14:paraId="42DDF62E"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9" w:type="dxa"/>
            <w:gridSpan w:val="9"/>
            <w:tcBorders>
              <w:top w:val="single" w:sz="4" w:space="0" w:color="auto"/>
              <w:bottom w:val="nil"/>
            </w:tcBorders>
          </w:tcPr>
          <w:p w14:paraId="6F3AEE89" w14:textId="16ABB0AB" w:rsidR="006B77C7" w:rsidRPr="00BF6D0B" w:rsidRDefault="003C7CA3" w:rsidP="00BF6D0B">
            <w:pPr>
              <w:tabs>
                <w:tab w:val="right" w:pos="720"/>
              </w:tabs>
              <w:ind w:left="144"/>
              <w:rPr>
                <w:b/>
                <w:sz w:val="22"/>
                <w:u w:val="single"/>
                <w:lang w:val="fr-FR"/>
              </w:rPr>
            </w:pPr>
            <w:r w:rsidRPr="00BF6D0B">
              <w:rPr>
                <w:b/>
                <w:sz w:val="22"/>
                <w:u w:val="single"/>
                <w:lang w:val="fr-FR"/>
              </w:rPr>
              <w:t>Détenteur/organisation titulaire des droits d</w:t>
            </w:r>
            <w:r w:rsidR="00B45435" w:rsidRPr="00BF6D0B">
              <w:rPr>
                <w:b/>
                <w:sz w:val="22"/>
                <w:u w:val="single"/>
                <w:lang w:val="fr-FR"/>
              </w:rPr>
              <w:t>'</w:t>
            </w:r>
            <w:r w:rsidRPr="00BF6D0B">
              <w:rPr>
                <w:b/>
                <w:sz w:val="22"/>
                <w:u w:val="single"/>
                <w:lang w:val="fr-FR"/>
              </w:rPr>
              <w:t>auteur afférents au logiciel</w:t>
            </w:r>
            <w:r w:rsidR="006B77C7" w:rsidRPr="00BF6D0B">
              <w:rPr>
                <w:b/>
                <w:sz w:val="22"/>
                <w:lang w:val="fr-FR"/>
              </w:rPr>
              <w:t>:</w:t>
            </w:r>
          </w:p>
        </w:tc>
      </w:tr>
      <w:tr w:rsidR="006B77C7" w:rsidRPr="00BF6D0B" w14:paraId="6E54A7CF"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583A18A7" w14:textId="56DEB3D8" w:rsidR="006B77C7" w:rsidRPr="00BF6D0B" w:rsidRDefault="003116A5" w:rsidP="003D2730">
            <w:pPr>
              <w:pStyle w:val="Tabletext"/>
              <w:ind w:left="142"/>
              <w:rPr>
                <w:b/>
                <w:bCs/>
                <w:lang w:val="fr-FR"/>
              </w:rPr>
            </w:pPr>
            <w:r w:rsidRPr="00BF6D0B">
              <w:rPr>
                <w:b/>
                <w:bCs/>
                <w:lang w:val="fr-FR"/>
              </w:rPr>
              <w:t>Raison sociale</w:t>
            </w:r>
          </w:p>
        </w:tc>
        <w:tc>
          <w:tcPr>
            <w:tcW w:w="5968" w:type="dxa"/>
            <w:gridSpan w:val="4"/>
            <w:tcBorders>
              <w:top w:val="nil"/>
              <w:left w:val="nil"/>
              <w:right w:val="nil"/>
            </w:tcBorders>
          </w:tcPr>
          <w:p w14:paraId="47D0A59F" w14:textId="77777777" w:rsidR="006B77C7" w:rsidRPr="00BF6D0B" w:rsidRDefault="006B77C7" w:rsidP="003D2730">
            <w:pPr>
              <w:pStyle w:val="Tabletext"/>
              <w:rPr>
                <w:lang w:val="fr-FR"/>
              </w:rPr>
            </w:pPr>
          </w:p>
        </w:tc>
        <w:tc>
          <w:tcPr>
            <w:tcW w:w="497" w:type="dxa"/>
            <w:tcBorders>
              <w:top w:val="nil"/>
              <w:left w:val="nil"/>
              <w:bottom w:val="nil"/>
            </w:tcBorders>
          </w:tcPr>
          <w:p w14:paraId="2A6E8E45" w14:textId="77777777" w:rsidR="006B77C7" w:rsidRPr="00BF6D0B" w:rsidRDefault="006B77C7" w:rsidP="003D2730">
            <w:pPr>
              <w:tabs>
                <w:tab w:val="right" w:pos="720"/>
              </w:tabs>
              <w:spacing w:before="40"/>
              <w:ind w:left="144"/>
              <w:rPr>
                <w:sz w:val="22"/>
                <w:lang w:val="fr-FR"/>
              </w:rPr>
            </w:pPr>
          </w:p>
        </w:tc>
      </w:tr>
      <w:tr w:rsidR="006B77C7" w:rsidRPr="00146C39" w14:paraId="31BF39DB"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9" w:type="dxa"/>
            <w:gridSpan w:val="9"/>
            <w:tcBorders>
              <w:top w:val="nil"/>
              <w:bottom w:val="nil"/>
            </w:tcBorders>
          </w:tcPr>
          <w:p w14:paraId="40B699A0" w14:textId="77777777" w:rsidR="006B77C7" w:rsidRPr="00BF6D0B" w:rsidRDefault="006B77C7" w:rsidP="003D2730">
            <w:pPr>
              <w:tabs>
                <w:tab w:val="right" w:pos="720"/>
              </w:tabs>
              <w:spacing w:before="40"/>
              <w:ind w:left="144"/>
              <w:rPr>
                <w:b/>
                <w:sz w:val="22"/>
                <w:u w:val="single"/>
                <w:lang w:val="fr-FR"/>
              </w:rPr>
            </w:pPr>
          </w:p>
          <w:p w14:paraId="3830587B" w14:textId="22A1E26A" w:rsidR="006B77C7" w:rsidRPr="00BF6D0B" w:rsidRDefault="003116A5" w:rsidP="003D2730">
            <w:pPr>
              <w:tabs>
                <w:tab w:val="right" w:pos="720"/>
              </w:tabs>
              <w:spacing w:before="40"/>
              <w:ind w:left="144"/>
              <w:rPr>
                <w:b/>
                <w:sz w:val="22"/>
                <w:u w:val="single"/>
                <w:lang w:val="fr-FR"/>
              </w:rPr>
            </w:pPr>
            <w:r w:rsidRPr="00BF6D0B">
              <w:rPr>
                <w:b/>
                <w:sz w:val="22"/>
                <w:u w:val="single"/>
                <w:lang w:val="fr-FR"/>
              </w:rPr>
              <w:t>Point de c</w:t>
            </w:r>
            <w:r w:rsidR="006B77C7" w:rsidRPr="00BF6D0B">
              <w:rPr>
                <w:b/>
                <w:sz w:val="22"/>
                <w:u w:val="single"/>
                <w:lang w:val="fr-FR"/>
              </w:rPr>
              <w:t xml:space="preserve">ontact </w:t>
            </w:r>
            <w:r w:rsidRPr="00BF6D0B">
              <w:rPr>
                <w:b/>
                <w:sz w:val="22"/>
                <w:u w:val="single"/>
                <w:lang w:val="fr-FR"/>
              </w:rPr>
              <w:t>pour les demandes relatives aux licences</w:t>
            </w:r>
            <w:r w:rsidR="006B77C7" w:rsidRPr="00BF6D0B">
              <w:rPr>
                <w:b/>
                <w:sz w:val="22"/>
                <w:lang w:val="fr-FR"/>
              </w:rPr>
              <w:t>:</w:t>
            </w:r>
          </w:p>
        </w:tc>
      </w:tr>
      <w:tr w:rsidR="006B77C7" w:rsidRPr="00BF6D0B" w14:paraId="46430642"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101B51DD" w14:textId="61840D4D" w:rsidR="006B77C7" w:rsidRPr="00BF6D0B" w:rsidRDefault="003116A5" w:rsidP="003D2730">
            <w:pPr>
              <w:pStyle w:val="Tabletext"/>
              <w:ind w:left="142"/>
              <w:rPr>
                <w:lang w:val="fr-FR"/>
              </w:rPr>
            </w:pPr>
            <w:r w:rsidRPr="00BF6D0B">
              <w:rPr>
                <w:lang w:val="fr-FR"/>
              </w:rPr>
              <w:t>Nom</w:t>
            </w:r>
          </w:p>
        </w:tc>
        <w:tc>
          <w:tcPr>
            <w:tcW w:w="5949" w:type="dxa"/>
            <w:gridSpan w:val="3"/>
            <w:tcBorders>
              <w:top w:val="nil"/>
              <w:left w:val="nil"/>
              <w:right w:val="nil"/>
            </w:tcBorders>
          </w:tcPr>
          <w:p w14:paraId="032053D2"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0A3C4C2D" w14:textId="77777777" w:rsidR="006B77C7" w:rsidRPr="00BF6D0B" w:rsidRDefault="006B77C7" w:rsidP="003D2730">
            <w:pPr>
              <w:spacing w:before="40"/>
              <w:ind w:left="144"/>
              <w:rPr>
                <w:b/>
                <w:sz w:val="22"/>
                <w:lang w:val="fr-FR"/>
              </w:rPr>
            </w:pPr>
          </w:p>
        </w:tc>
      </w:tr>
      <w:tr w:rsidR="006B77C7" w:rsidRPr="00BF6D0B" w14:paraId="40CDC15B"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1453ED62" w14:textId="22D643F3" w:rsidR="006B77C7" w:rsidRPr="00BF6D0B" w:rsidRDefault="00672D2E" w:rsidP="003D2730">
            <w:pPr>
              <w:pStyle w:val="Tabletext"/>
              <w:ind w:left="142"/>
              <w:rPr>
                <w:lang w:val="fr-FR"/>
              </w:rPr>
            </w:pPr>
            <w:r w:rsidRPr="00BF6D0B">
              <w:rPr>
                <w:lang w:val="fr-FR"/>
              </w:rPr>
              <w:t>Service</w:t>
            </w:r>
          </w:p>
        </w:tc>
        <w:tc>
          <w:tcPr>
            <w:tcW w:w="5949" w:type="dxa"/>
            <w:gridSpan w:val="3"/>
            <w:tcBorders>
              <w:left w:val="nil"/>
              <w:right w:val="nil"/>
            </w:tcBorders>
          </w:tcPr>
          <w:p w14:paraId="72C683DE"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44BDCF7D" w14:textId="77777777" w:rsidR="006B77C7" w:rsidRPr="00BF6D0B" w:rsidRDefault="006B77C7" w:rsidP="003D2730">
            <w:pPr>
              <w:spacing w:before="40"/>
              <w:ind w:left="144"/>
              <w:rPr>
                <w:b/>
                <w:sz w:val="22"/>
                <w:lang w:val="fr-FR"/>
              </w:rPr>
            </w:pPr>
          </w:p>
        </w:tc>
      </w:tr>
      <w:tr w:rsidR="006B77C7" w:rsidRPr="00BF6D0B" w14:paraId="1A192501"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307F9CD2" w14:textId="6256D3E9" w:rsidR="006B77C7" w:rsidRPr="00BF6D0B" w:rsidRDefault="006B77C7" w:rsidP="003D2730">
            <w:pPr>
              <w:pStyle w:val="Tabletext"/>
              <w:ind w:left="142"/>
              <w:rPr>
                <w:lang w:val="fr-FR"/>
              </w:rPr>
            </w:pPr>
            <w:r w:rsidRPr="00BF6D0B">
              <w:rPr>
                <w:lang w:val="fr-FR"/>
              </w:rPr>
              <w:t>Adress</w:t>
            </w:r>
            <w:r w:rsidR="003116A5" w:rsidRPr="00BF6D0B">
              <w:rPr>
                <w:lang w:val="fr-FR"/>
              </w:rPr>
              <w:t>e</w:t>
            </w:r>
          </w:p>
        </w:tc>
        <w:tc>
          <w:tcPr>
            <w:tcW w:w="5949" w:type="dxa"/>
            <w:gridSpan w:val="3"/>
            <w:tcBorders>
              <w:left w:val="nil"/>
              <w:right w:val="nil"/>
            </w:tcBorders>
          </w:tcPr>
          <w:p w14:paraId="2AAFF92F"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3BF75232" w14:textId="77777777" w:rsidR="006B77C7" w:rsidRPr="00BF6D0B" w:rsidRDefault="006B77C7" w:rsidP="003D2730">
            <w:pPr>
              <w:spacing w:before="40"/>
              <w:ind w:left="144"/>
              <w:rPr>
                <w:b/>
                <w:sz w:val="22"/>
                <w:lang w:val="fr-FR"/>
              </w:rPr>
            </w:pPr>
          </w:p>
        </w:tc>
      </w:tr>
      <w:tr w:rsidR="006B77C7" w:rsidRPr="00BF6D0B" w14:paraId="6D491F46"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51AD4CDD" w14:textId="77777777" w:rsidR="006B77C7" w:rsidRPr="00BF6D0B" w:rsidRDefault="006B77C7" w:rsidP="003D2730">
            <w:pPr>
              <w:pStyle w:val="Tabletext"/>
              <w:ind w:left="142"/>
              <w:rPr>
                <w:lang w:val="fr-FR"/>
              </w:rPr>
            </w:pPr>
          </w:p>
        </w:tc>
        <w:tc>
          <w:tcPr>
            <w:tcW w:w="5949" w:type="dxa"/>
            <w:gridSpan w:val="3"/>
            <w:tcBorders>
              <w:left w:val="nil"/>
              <w:right w:val="nil"/>
            </w:tcBorders>
          </w:tcPr>
          <w:p w14:paraId="006A884A"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11FB35BC" w14:textId="77777777" w:rsidR="006B77C7" w:rsidRPr="00BF6D0B" w:rsidRDefault="006B77C7" w:rsidP="003D2730">
            <w:pPr>
              <w:spacing w:before="40"/>
              <w:ind w:left="144"/>
              <w:rPr>
                <w:b/>
                <w:sz w:val="22"/>
                <w:lang w:val="fr-FR"/>
              </w:rPr>
            </w:pPr>
          </w:p>
        </w:tc>
      </w:tr>
      <w:tr w:rsidR="006B77C7" w:rsidRPr="00BF6D0B" w14:paraId="3DCC3309"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2941ABB1" w14:textId="77777777" w:rsidR="006B77C7" w:rsidRPr="00BF6D0B" w:rsidRDefault="006B77C7" w:rsidP="003D2730">
            <w:pPr>
              <w:pStyle w:val="Tabletext"/>
              <w:ind w:left="142"/>
              <w:rPr>
                <w:lang w:val="fr-FR"/>
              </w:rPr>
            </w:pPr>
          </w:p>
        </w:tc>
        <w:tc>
          <w:tcPr>
            <w:tcW w:w="5949" w:type="dxa"/>
            <w:gridSpan w:val="3"/>
            <w:tcBorders>
              <w:left w:val="nil"/>
              <w:right w:val="nil"/>
            </w:tcBorders>
          </w:tcPr>
          <w:p w14:paraId="57646CB5"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42AB3990" w14:textId="77777777" w:rsidR="006B77C7" w:rsidRPr="00BF6D0B" w:rsidRDefault="006B77C7" w:rsidP="003D2730">
            <w:pPr>
              <w:spacing w:before="40"/>
              <w:ind w:left="144"/>
              <w:rPr>
                <w:b/>
                <w:sz w:val="22"/>
                <w:lang w:val="fr-FR"/>
              </w:rPr>
            </w:pPr>
          </w:p>
        </w:tc>
      </w:tr>
      <w:tr w:rsidR="006B77C7" w:rsidRPr="00BF6D0B" w14:paraId="53B40CC4"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5DCEC56C" w14:textId="5688A0D6" w:rsidR="006B77C7" w:rsidRPr="00BF6D0B" w:rsidRDefault="006B77C7" w:rsidP="003D2730">
            <w:pPr>
              <w:pStyle w:val="Tabletext"/>
              <w:ind w:left="142"/>
              <w:rPr>
                <w:lang w:val="fr-FR"/>
              </w:rPr>
            </w:pPr>
            <w:r w:rsidRPr="00BF6D0B">
              <w:rPr>
                <w:lang w:val="fr-FR"/>
              </w:rPr>
              <w:t>T</w:t>
            </w:r>
            <w:r w:rsidR="003116A5" w:rsidRPr="00BF6D0B">
              <w:rPr>
                <w:lang w:val="fr-FR"/>
              </w:rPr>
              <w:t>é</w:t>
            </w:r>
            <w:r w:rsidRPr="00BF6D0B">
              <w:rPr>
                <w:lang w:val="fr-FR"/>
              </w:rPr>
              <w:t>l.</w:t>
            </w:r>
          </w:p>
        </w:tc>
        <w:tc>
          <w:tcPr>
            <w:tcW w:w="5949" w:type="dxa"/>
            <w:gridSpan w:val="3"/>
            <w:tcBorders>
              <w:left w:val="nil"/>
              <w:right w:val="nil"/>
            </w:tcBorders>
          </w:tcPr>
          <w:p w14:paraId="6078A250"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0EF7CE5A" w14:textId="77777777" w:rsidR="006B77C7" w:rsidRPr="00BF6D0B" w:rsidRDefault="006B77C7" w:rsidP="003D2730">
            <w:pPr>
              <w:spacing w:before="40"/>
              <w:ind w:left="144"/>
              <w:rPr>
                <w:b/>
                <w:sz w:val="22"/>
                <w:lang w:val="fr-FR"/>
              </w:rPr>
            </w:pPr>
          </w:p>
        </w:tc>
      </w:tr>
      <w:tr w:rsidR="006B77C7" w:rsidRPr="00BF6D0B" w14:paraId="27931518"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3D5A8C47" w14:textId="3A2EB52D" w:rsidR="006B77C7" w:rsidRPr="00BF6D0B" w:rsidRDefault="00672D2E" w:rsidP="003D2730">
            <w:pPr>
              <w:pStyle w:val="Tabletext"/>
              <w:ind w:left="142"/>
              <w:rPr>
                <w:lang w:val="fr-FR"/>
              </w:rPr>
            </w:pPr>
            <w:r w:rsidRPr="00BF6D0B">
              <w:rPr>
                <w:lang w:val="fr-FR"/>
              </w:rPr>
              <w:t>Télécopie</w:t>
            </w:r>
          </w:p>
        </w:tc>
        <w:tc>
          <w:tcPr>
            <w:tcW w:w="5949" w:type="dxa"/>
            <w:gridSpan w:val="3"/>
            <w:tcBorders>
              <w:left w:val="nil"/>
              <w:right w:val="nil"/>
            </w:tcBorders>
          </w:tcPr>
          <w:p w14:paraId="55C447CC"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66034C4D" w14:textId="77777777" w:rsidR="006B77C7" w:rsidRPr="00BF6D0B" w:rsidRDefault="006B77C7" w:rsidP="003D2730">
            <w:pPr>
              <w:spacing w:before="40"/>
              <w:ind w:left="144"/>
              <w:rPr>
                <w:b/>
                <w:sz w:val="22"/>
                <w:lang w:val="fr-FR"/>
              </w:rPr>
            </w:pPr>
          </w:p>
        </w:tc>
      </w:tr>
      <w:tr w:rsidR="006B77C7" w:rsidRPr="00BF6D0B" w14:paraId="50B2C44E"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174" w:type="dxa"/>
            <w:gridSpan w:val="4"/>
            <w:tcBorders>
              <w:top w:val="nil"/>
              <w:bottom w:val="nil"/>
              <w:right w:val="nil"/>
            </w:tcBorders>
          </w:tcPr>
          <w:p w14:paraId="509CFB81" w14:textId="3A88DEB0" w:rsidR="006B77C7" w:rsidRPr="00BF6D0B" w:rsidRDefault="003116A5" w:rsidP="003D2730">
            <w:pPr>
              <w:pStyle w:val="Tabletext"/>
              <w:ind w:left="142"/>
              <w:rPr>
                <w:lang w:val="fr-FR"/>
              </w:rPr>
            </w:pPr>
            <w:r w:rsidRPr="00BF6D0B">
              <w:rPr>
                <w:lang w:val="fr-FR"/>
              </w:rPr>
              <w:t>Courriel</w:t>
            </w:r>
          </w:p>
        </w:tc>
        <w:tc>
          <w:tcPr>
            <w:tcW w:w="5949" w:type="dxa"/>
            <w:gridSpan w:val="3"/>
            <w:tcBorders>
              <w:left w:val="nil"/>
              <w:right w:val="nil"/>
            </w:tcBorders>
          </w:tcPr>
          <w:p w14:paraId="31697023" w14:textId="77777777" w:rsidR="006B77C7" w:rsidRPr="00BF6D0B" w:rsidRDefault="006B77C7" w:rsidP="003D2730">
            <w:pPr>
              <w:pStyle w:val="Tabletext"/>
              <w:rPr>
                <w:lang w:val="fr-FR"/>
              </w:rPr>
            </w:pPr>
          </w:p>
        </w:tc>
        <w:tc>
          <w:tcPr>
            <w:tcW w:w="516" w:type="dxa"/>
            <w:gridSpan w:val="2"/>
            <w:tcBorders>
              <w:top w:val="nil"/>
              <w:left w:val="nil"/>
              <w:bottom w:val="nil"/>
            </w:tcBorders>
          </w:tcPr>
          <w:p w14:paraId="34FFB440" w14:textId="77777777" w:rsidR="006B77C7" w:rsidRPr="00BF6D0B" w:rsidRDefault="006B77C7" w:rsidP="003D2730">
            <w:pPr>
              <w:spacing w:before="40"/>
              <w:ind w:left="144"/>
              <w:rPr>
                <w:b/>
                <w:sz w:val="22"/>
                <w:lang w:val="fr-FR"/>
              </w:rPr>
            </w:pPr>
          </w:p>
        </w:tc>
      </w:tr>
      <w:tr w:rsidR="006B77C7" w:rsidRPr="00146C39" w14:paraId="73542FB4"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9" w:type="dxa"/>
            <w:gridSpan w:val="9"/>
            <w:tcBorders>
              <w:top w:val="nil"/>
              <w:bottom w:val="nil"/>
            </w:tcBorders>
          </w:tcPr>
          <w:p w14:paraId="7521C1FE" w14:textId="77777777" w:rsidR="006B77C7" w:rsidRPr="00BF6D0B" w:rsidRDefault="006B77C7" w:rsidP="003D2730">
            <w:pPr>
              <w:spacing w:before="40"/>
              <w:ind w:left="144"/>
              <w:rPr>
                <w:b/>
                <w:sz w:val="22"/>
                <w:u w:val="single"/>
                <w:lang w:val="fr-FR"/>
              </w:rPr>
            </w:pPr>
          </w:p>
          <w:p w14:paraId="2B1C2F6D" w14:textId="565C50B5" w:rsidR="006B77C7" w:rsidRPr="00BF6D0B" w:rsidRDefault="003116A5" w:rsidP="003D2730">
            <w:pPr>
              <w:spacing w:before="40"/>
              <w:ind w:left="144"/>
              <w:rPr>
                <w:b/>
                <w:sz w:val="22"/>
                <w:u w:val="single"/>
                <w:lang w:val="fr-FR"/>
              </w:rPr>
            </w:pPr>
            <w:r w:rsidRPr="00BF6D0B">
              <w:rPr>
                <w:b/>
                <w:sz w:val="22"/>
                <w:u w:val="single"/>
                <w:lang w:val="fr-FR"/>
              </w:rPr>
              <w:t xml:space="preserve">Recommandation </w:t>
            </w:r>
            <w:r w:rsidR="006B77C7" w:rsidRPr="00BF6D0B">
              <w:rPr>
                <w:b/>
                <w:sz w:val="22"/>
                <w:u w:val="single"/>
                <w:lang w:val="fr-FR"/>
              </w:rPr>
              <w:t xml:space="preserve">[  ] </w:t>
            </w:r>
            <w:r w:rsidRPr="00BF6D0B">
              <w:rPr>
                <w:b/>
                <w:sz w:val="22"/>
                <w:u w:val="single"/>
                <w:lang w:val="fr-FR"/>
              </w:rPr>
              <w:t>UIT</w:t>
            </w:r>
            <w:r w:rsidR="006B77C7" w:rsidRPr="00BF6D0B">
              <w:rPr>
                <w:b/>
                <w:sz w:val="22"/>
                <w:u w:val="single"/>
                <w:lang w:val="fr-FR"/>
              </w:rPr>
              <w:t>-T o</w:t>
            </w:r>
            <w:r w:rsidRPr="00BF6D0B">
              <w:rPr>
                <w:b/>
                <w:sz w:val="22"/>
                <w:u w:val="single"/>
                <w:lang w:val="fr-FR"/>
              </w:rPr>
              <w:t>u</w:t>
            </w:r>
            <w:r w:rsidR="006B77C7" w:rsidRPr="00BF6D0B">
              <w:rPr>
                <w:b/>
                <w:sz w:val="22"/>
                <w:u w:val="single"/>
                <w:lang w:val="fr-FR"/>
              </w:rPr>
              <w:t xml:space="preserve"> [  ] </w:t>
            </w:r>
            <w:r w:rsidRPr="00BF6D0B">
              <w:rPr>
                <w:b/>
                <w:sz w:val="22"/>
                <w:u w:val="single"/>
                <w:lang w:val="fr-FR"/>
              </w:rPr>
              <w:t>UIT</w:t>
            </w:r>
            <w:r w:rsidR="006B77C7" w:rsidRPr="00BF6D0B">
              <w:rPr>
                <w:b/>
                <w:sz w:val="22"/>
                <w:u w:val="single"/>
                <w:lang w:val="fr-FR"/>
              </w:rPr>
              <w:t>-R</w:t>
            </w:r>
            <w:r w:rsidR="006B77C7" w:rsidRPr="00BF6D0B">
              <w:rPr>
                <w:b/>
                <w:sz w:val="22"/>
                <w:lang w:val="fr-FR"/>
              </w:rPr>
              <w:t>:</w:t>
            </w:r>
          </w:p>
        </w:tc>
      </w:tr>
      <w:tr w:rsidR="006B77C7" w:rsidRPr="00BF6D0B" w14:paraId="3BCA29C2"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3174" w:type="dxa"/>
            <w:gridSpan w:val="4"/>
            <w:tcBorders>
              <w:top w:val="nil"/>
              <w:bottom w:val="nil"/>
              <w:right w:val="nil"/>
            </w:tcBorders>
          </w:tcPr>
          <w:p w14:paraId="7FB6F4B0" w14:textId="6AEED838" w:rsidR="006B77C7" w:rsidRPr="00BF6D0B" w:rsidRDefault="003116A5" w:rsidP="003D2730">
            <w:pPr>
              <w:pStyle w:val="Tabletext"/>
              <w:ind w:left="142"/>
              <w:rPr>
                <w:lang w:val="fr-FR"/>
              </w:rPr>
            </w:pPr>
            <w:r w:rsidRPr="00BF6D0B">
              <w:rPr>
                <w:lang w:val="fr-FR"/>
              </w:rPr>
              <w:t xml:space="preserve">Numéro de la </w:t>
            </w:r>
            <w:r w:rsidR="006B77C7" w:rsidRPr="00BF6D0B">
              <w:rPr>
                <w:lang w:val="fr-FR"/>
              </w:rPr>
              <w:t>Recomm</w:t>
            </w:r>
            <w:r w:rsidRPr="00BF6D0B">
              <w:rPr>
                <w:lang w:val="fr-FR"/>
              </w:rPr>
              <w:t>a</w:t>
            </w:r>
            <w:r w:rsidR="006B77C7" w:rsidRPr="00BF6D0B">
              <w:rPr>
                <w:lang w:val="fr-FR"/>
              </w:rPr>
              <w:t xml:space="preserve">ndation </w:t>
            </w:r>
          </w:p>
        </w:tc>
        <w:tc>
          <w:tcPr>
            <w:tcW w:w="5949" w:type="dxa"/>
            <w:gridSpan w:val="3"/>
            <w:tcBorders>
              <w:top w:val="nil"/>
              <w:left w:val="nil"/>
              <w:bottom w:val="single" w:sz="6" w:space="0" w:color="auto"/>
              <w:right w:val="nil"/>
            </w:tcBorders>
          </w:tcPr>
          <w:p w14:paraId="28D5FE26" w14:textId="77777777" w:rsidR="006B77C7" w:rsidRPr="00BF6D0B" w:rsidRDefault="006B77C7" w:rsidP="003D2730">
            <w:pPr>
              <w:ind w:left="142"/>
              <w:rPr>
                <w:sz w:val="22"/>
                <w:lang w:val="fr-FR"/>
              </w:rPr>
            </w:pPr>
          </w:p>
        </w:tc>
        <w:tc>
          <w:tcPr>
            <w:tcW w:w="516" w:type="dxa"/>
            <w:gridSpan w:val="2"/>
            <w:tcBorders>
              <w:top w:val="nil"/>
              <w:left w:val="nil"/>
              <w:bottom w:val="nil"/>
            </w:tcBorders>
          </w:tcPr>
          <w:p w14:paraId="3483B52C" w14:textId="77777777" w:rsidR="006B77C7" w:rsidRPr="00BF6D0B" w:rsidRDefault="006B77C7" w:rsidP="003D2730">
            <w:pPr>
              <w:spacing w:before="40"/>
              <w:ind w:left="144"/>
              <w:rPr>
                <w:b/>
                <w:sz w:val="22"/>
                <w:lang w:val="fr-FR"/>
              </w:rPr>
            </w:pPr>
          </w:p>
        </w:tc>
      </w:tr>
      <w:tr w:rsidR="006B77C7" w:rsidRPr="00BF6D0B" w14:paraId="34B4E663"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3174" w:type="dxa"/>
            <w:gridSpan w:val="4"/>
            <w:tcBorders>
              <w:top w:val="nil"/>
              <w:bottom w:val="nil"/>
              <w:right w:val="nil"/>
            </w:tcBorders>
          </w:tcPr>
          <w:p w14:paraId="55B0C9F9" w14:textId="7169B259" w:rsidR="006B77C7" w:rsidRPr="00BF6D0B" w:rsidRDefault="003116A5" w:rsidP="003D2730">
            <w:pPr>
              <w:pStyle w:val="Tabletext"/>
              <w:ind w:left="142"/>
              <w:rPr>
                <w:b/>
                <w:bCs/>
                <w:u w:val="single"/>
                <w:lang w:val="fr-FR"/>
              </w:rPr>
            </w:pPr>
            <w:r w:rsidRPr="00BF6D0B">
              <w:rPr>
                <w:lang w:val="fr-FR"/>
              </w:rPr>
              <w:t xml:space="preserve">Titre de la </w:t>
            </w:r>
            <w:r w:rsidR="006B77C7" w:rsidRPr="00BF6D0B">
              <w:rPr>
                <w:lang w:val="fr-FR"/>
              </w:rPr>
              <w:t>Recomm</w:t>
            </w:r>
            <w:r w:rsidRPr="00BF6D0B">
              <w:rPr>
                <w:lang w:val="fr-FR"/>
              </w:rPr>
              <w:t>a</w:t>
            </w:r>
            <w:r w:rsidR="006B77C7" w:rsidRPr="00BF6D0B">
              <w:rPr>
                <w:lang w:val="fr-FR"/>
              </w:rPr>
              <w:t xml:space="preserve">ndation </w:t>
            </w:r>
          </w:p>
        </w:tc>
        <w:tc>
          <w:tcPr>
            <w:tcW w:w="5949" w:type="dxa"/>
            <w:gridSpan w:val="3"/>
            <w:tcBorders>
              <w:left w:val="nil"/>
              <w:bottom w:val="single" w:sz="4" w:space="0" w:color="auto"/>
              <w:right w:val="nil"/>
            </w:tcBorders>
          </w:tcPr>
          <w:p w14:paraId="7A412EC5" w14:textId="77777777" w:rsidR="006B77C7" w:rsidRPr="00BF6D0B" w:rsidRDefault="006B77C7" w:rsidP="003D2730">
            <w:pPr>
              <w:ind w:left="142"/>
              <w:rPr>
                <w:sz w:val="22"/>
                <w:lang w:val="fr-FR"/>
              </w:rPr>
            </w:pPr>
          </w:p>
        </w:tc>
        <w:tc>
          <w:tcPr>
            <w:tcW w:w="516" w:type="dxa"/>
            <w:gridSpan w:val="2"/>
            <w:tcBorders>
              <w:top w:val="nil"/>
              <w:left w:val="nil"/>
              <w:bottom w:val="nil"/>
            </w:tcBorders>
          </w:tcPr>
          <w:p w14:paraId="31AC2930" w14:textId="77777777" w:rsidR="006B77C7" w:rsidRPr="00BF6D0B" w:rsidRDefault="006B77C7" w:rsidP="003D2730">
            <w:pPr>
              <w:spacing w:before="40"/>
              <w:ind w:left="144"/>
              <w:rPr>
                <w:b/>
                <w:sz w:val="22"/>
                <w:lang w:val="fr-FR"/>
              </w:rPr>
            </w:pPr>
          </w:p>
        </w:tc>
      </w:tr>
      <w:tr w:rsidR="006B77C7" w:rsidRPr="00146C39" w14:paraId="5E29FCF4"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3174" w:type="dxa"/>
            <w:gridSpan w:val="4"/>
            <w:tcBorders>
              <w:top w:val="nil"/>
              <w:bottom w:val="nil"/>
              <w:right w:val="nil"/>
            </w:tcBorders>
          </w:tcPr>
          <w:p w14:paraId="1AF7368A" w14:textId="2A519901" w:rsidR="006B77C7" w:rsidRPr="00BF6D0B" w:rsidRDefault="003116A5" w:rsidP="003D2730">
            <w:pPr>
              <w:pStyle w:val="Tabletext"/>
              <w:ind w:left="142"/>
              <w:rPr>
                <w:lang w:val="fr-FR"/>
              </w:rPr>
            </w:pPr>
            <w:r w:rsidRPr="00BF6D0B">
              <w:rPr>
                <w:b/>
                <w:bCs/>
                <w:u w:val="single"/>
                <w:lang w:val="fr-FR"/>
              </w:rPr>
              <w:t>Nom et version du logiciel</w:t>
            </w:r>
            <w:r w:rsidR="006B77C7" w:rsidRPr="00BF6D0B">
              <w:rPr>
                <w:b/>
                <w:bCs/>
                <w:u w:val="single"/>
                <w:lang w:val="fr-FR"/>
              </w:rPr>
              <w:t xml:space="preserve"> </w:t>
            </w:r>
            <w:r w:rsidR="006B77C7" w:rsidRPr="00BF6D0B">
              <w:rPr>
                <w:b/>
                <w:bCs/>
                <w:lang w:val="fr-FR"/>
              </w:rPr>
              <w:t>(</w:t>
            </w:r>
            <w:r w:rsidRPr="00BF6D0B">
              <w:rPr>
                <w:b/>
                <w:bCs/>
                <w:lang w:val="fr-FR"/>
              </w:rPr>
              <w:t xml:space="preserve">dénommé ci-après </w:t>
            </w:r>
            <w:r w:rsidR="00B45435" w:rsidRPr="00BF6D0B">
              <w:rPr>
                <w:lang w:val="fr-FR"/>
              </w:rPr>
              <w:t>"</w:t>
            </w:r>
            <w:r w:rsidRPr="00BF6D0B">
              <w:rPr>
                <w:b/>
                <w:bCs/>
                <w:u w:val="single"/>
                <w:lang w:val="fr-FR"/>
              </w:rPr>
              <w:t>le logiciel</w:t>
            </w:r>
            <w:r w:rsidR="00B45435" w:rsidRPr="00BF6D0B">
              <w:rPr>
                <w:lang w:val="fr-FR"/>
              </w:rPr>
              <w:t>"</w:t>
            </w:r>
            <w:r w:rsidR="006B77C7" w:rsidRPr="00BF6D0B">
              <w:rPr>
                <w:b/>
                <w:bCs/>
                <w:lang w:val="fr-FR"/>
              </w:rPr>
              <w:t>)</w:t>
            </w:r>
          </w:p>
        </w:tc>
        <w:tc>
          <w:tcPr>
            <w:tcW w:w="5949" w:type="dxa"/>
            <w:gridSpan w:val="3"/>
            <w:tcBorders>
              <w:left w:val="nil"/>
              <w:right w:val="nil"/>
            </w:tcBorders>
          </w:tcPr>
          <w:p w14:paraId="18F4060E" w14:textId="77777777" w:rsidR="006B77C7" w:rsidRPr="00BF6D0B" w:rsidRDefault="006B77C7" w:rsidP="003D2730">
            <w:pPr>
              <w:ind w:left="142"/>
              <w:rPr>
                <w:sz w:val="22"/>
                <w:lang w:val="fr-FR"/>
              </w:rPr>
            </w:pPr>
          </w:p>
        </w:tc>
        <w:tc>
          <w:tcPr>
            <w:tcW w:w="516" w:type="dxa"/>
            <w:gridSpan w:val="2"/>
            <w:tcBorders>
              <w:top w:val="nil"/>
              <w:left w:val="nil"/>
              <w:bottom w:val="nil"/>
            </w:tcBorders>
          </w:tcPr>
          <w:p w14:paraId="64990A38" w14:textId="77777777" w:rsidR="006B77C7" w:rsidRPr="00BF6D0B" w:rsidRDefault="006B77C7" w:rsidP="003D2730">
            <w:pPr>
              <w:spacing w:before="40"/>
              <w:ind w:left="144"/>
              <w:rPr>
                <w:b/>
                <w:sz w:val="22"/>
                <w:lang w:val="fr-FR"/>
              </w:rPr>
            </w:pPr>
          </w:p>
        </w:tc>
      </w:tr>
      <w:tr w:rsidR="006B77C7" w:rsidRPr="00146C39" w14:paraId="5158A261"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9" w:type="dxa"/>
            <w:gridSpan w:val="9"/>
            <w:tcBorders>
              <w:top w:val="nil"/>
              <w:bottom w:val="nil"/>
            </w:tcBorders>
          </w:tcPr>
          <w:p w14:paraId="0BDA0B17" w14:textId="77777777" w:rsidR="006B77C7" w:rsidRPr="00BF6D0B" w:rsidRDefault="006B77C7" w:rsidP="003D2730">
            <w:pPr>
              <w:spacing w:before="40"/>
              <w:ind w:left="144"/>
              <w:rPr>
                <w:b/>
                <w:sz w:val="22"/>
                <w:u w:val="single"/>
                <w:lang w:val="fr-FR"/>
              </w:rPr>
            </w:pPr>
          </w:p>
          <w:p w14:paraId="46E81ACA" w14:textId="0E649EA6" w:rsidR="006B77C7" w:rsidRPr="00BF6D0B" w:rsidRDefault="006B77C7" w:rsidP="003D2730">
            <w:pPr>
              <w:spacing w:before="40"/>
              <w:ind w:left="144"/>
              <w:rPr>
                <w:b/>
                <w:sz w:val="22"/>
                <w:u w:val="single"/>
                <w:lang w:val="fr-FR"/>
              </w:rPr>
            </w:pPr>
            <w:r w:rsidRPr="00BF6D0B">
              <w:rPr>
                <w:b/>
                <w:sz w:val="22"/>
                <w:u w:val="single"/>
                <w:lang w:val="fr-FR"/>
              </w:rPr>
              <w:t>D</w:t>
            </w:r>
            <w:r w:rsidR="003116A5" w:rsidRPr="00BF6D0B">
              <w:rPr>
                <w:b/>
                <w:sz w:val="22"/>
                <w:u w:val="single"/>
                <w:lang w:val="fr-FR"/>
              </w:rPr>
              <w:t>é</w:t>
            </w:r>
            <w:r w:rsidRPr="00BF6D0B">
              <w:rPr>
                <w:b/>
                <w:sz w:val="22"/>
                <w:u w:val="single"/>
                <w:lang w:val="fr-FR"/>
              </w:rPr>
              <w:t>claration</w:t>
            </w:r>
            <w:r w:rsidR="003116A5" w:rsidRPr="00BF6D0B">
              <w:rPr>
                <w:b/>
                <w:sz w:val="22"/>
                <w:u w:val="single"/>
                <w:lang w:val="fr-FR"/>
              </w:rPr>
              <w:t xml:space="preserve"> de cession de licence</w:t>
            </w:r>
          </w:p>
        </w:tc>
      </w:tr>
      <w:tr w:rsidR="006B77C7" w:rsidRPr="00146C39" w14:paraId="6F9B5825"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9" w:type="dxa"/>
            <w:gridSpan w:val="9"/>
            <w:tcBorders>
              <w:top w:val="nil"/>
              <w:bottom w:val="nil"/>
            </w:tcBorders>
          </w:tcPr>
          <w:p w14:paraId="06ADD184" w14:textId="57A62DF5" w:rsidR="00245C96" w:rsidRPr="00BF6D0B" w:rsidRDefault="00277CD9" w:rsidP="00E73895">
            <w:pPr>
              <w:ind w:left="142"/>
              <w:rPr>
                <w:sz w:val="22"/>
                <w:lang w:val="fr-FR"/>
              </w:rPr>
            </w:pPr>
            <w:r w:rsidRPr="00BF6D0B">
              <w:rPr>
                <w:sz w:val="22"/>
                <w:lang w:val="fr-FR"/>
              </w:rPr>
              <w:t xml:space="preserve">Le détenteur des droits d'auteur afférents aux logiciels déclare qu'il détient ou a le droit de céder les droits d'auteur afférents au logiciel en vue de son incorporation dans la Recommandation de l'UIT susmentionnée (et dans toute révision de celle-ci par l'UIT) et déclare par la présente ce qui </w:t>
            </w:r>
            <w:proofErr w:type="gramStart"/>
            <w:r w:rsidRPr="00BF6D0B">
              <w:rPr>
                <w:sz w:val="22"/>
                <w:lang w:val="fr-FR"/>
              </w:rPr>
              <w:t>suit:</w:t>
            </w:r>
            <w:proofErr w:type="gramEnd"/>
          </w:p>
          <w:p w14:paraId="33196097" w14:textId="2F13AC6F" w:rsidR="006B77C7" w:rsidRPr="00BF6D0B" w:rsidRDefault="00245C96" w:rsidP="00E73895">
            <w:pPr>
              <w:ind w:left="142"/>
              <w:rPr>
                <w:sz w:val="22"/>
                <w:u w:val="single"/>
                <w:lang w:val="fr-FR"/>
              </w:rPr>
            </w:pPr>
            <w:r w:rsidRPr="00BF6D0B">
              <w:rPr>
                <w:sz w:val="22"/>
                <w:lang w:val="fr-FR"/>
              </w:rPr>
              <w:t>A</w:t>
            </w:r>
            <w:r w:rsidRPr="00BF6D0B">
              <w:rPr>
                <w:sz w:val="22"/>
                <w:lang w:val="fr-FR"/>
              </w:rPr>
              <w:tab/>
            </w:r>
            <w:r w:rsidR="00277CD9" w:rsidRPr="00BF6D0B">
              <w:rPr>
                <w:sz w:val="22"/>
                <w:u w:val="single"/>
                <w:lang w:val="fr-FR"/>
              </w:rPr>
              <w:t>En ce qui concerne l'utilisation du logiciel dans le cadre d'une mise en œuvre conforme</w:t>
            </w:r>
            <w:r w:rsidR="00E4035E" w:rsidRPr="00BF6D0B">
              <w:rPr>
                <w:sz w:val="22"/>
                <w:lang w:val="fr-FR"/>
              </w:rPr>
              <w:t>:</w:t>
            </w:r>
          </w:p>
        </w:tc>
      </w:tr>
      <w:tr w:rsidR="006B77C7" w:rsidRPr="00146C39" w14:paraId="3D8A5D79"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tcBorders>
              <w:top w:val="nil"/>
              <w:bottom w:val="nil"/>
              <w:right w:val="nil"/>
            </w:tcBorders>
          </w:tcPr>
          <w:p w14:paraId="359174BC" w14:textId="77777777" w:rsidR="006B77C7" w:rsidRPr="00BF6D0B" w:rsidRDefault="006B77C7" w:rsidP="003D2730">
            <w:pPr>
              <w:spacing w:before="40"/>
              <w:ind w:left="144"/>
              <w:rPr>
                <w:b/>
                <w:sz w:val="22"/>
                <w:lang w:val="fr-FR"/>
              </w:rPr>
            </w:pPr>
          </w:p>
        </w:tc>
        <w:tc>
          <w:tcPr>
            <w:tcW w:w="1172" w:type="dxa"/>
            <w:gridSpan w:val="2"/>
            <w:tcBorders>
              <w:top w:val="nil"/>
              <w:left w:val="nil"/>
              <w:bottom w:val="nil"/>
              <w:right w:val="nil"/>
            </w:tcBorders>
          </w:tcPr>
          <w:p w14:paraId="28381C5A" w14:textId="77777777" w:rsidR="006B77C7" w:rsidRPr="00BF6D0B" w:rsidRDefault="006B77C7" w:rsidP="003D2730">
            <w:pPr>
              <w:spacing w:before="40"/>
              <w:ind w:left="144"/>
              <w:rPr>
                <w:b/>
                <w:sz w:val="22"/>
                <w:lang w:val="fr-FR"/>
              </w:rPr>
            </w:pPr>
          </w:p>
        </w:tc>
        <w:tc>
          <w:tcPr>
            <w:tcW w:w="7376" w:type="dxa"/>
            <w:gridSpan w:val="6"/>
            <w:tcBorders>
              <w:top w:val="nil"/>
              <w:left w:val="nil"/>
              <w:bottom w:val="nil"/>
            </w:tcBorders>
          </w:tcPr>
          <w:p w14:paraId="0BA46A30" w14:textId="77777777" w:rsidR="006B77C7" w:rsidRPr="00BF6D0B" w:rsidRDefault="006B77C7" w:rsidP="003D2730">
            <w:pPr>
              <w:spacing w:before="40"/>
              <w:rPr>
                <w:b/>
                <w:sz w:val="22"/>
                <w:lang w:val="fr-FR"/>
              </w:rPr>
            </w:pPr>
          </w:p>
        </w:tc>
      </w:tr>
      <w:tr w:rsidR="006B77C7" w:rsidRPr="00146C39" w14:paraId="36F00C99"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val="restart"/>
            <w:tcBorders>
              <w:top w:val="nil"/>
              <w:bottom w:val="nil"/>
              <w:right w:val="nil"/>
            </w:tcBorders>
          </w:tcPr>
          <w:p w14:paraId="6967FE60" w14:textId="464A146A" w:rsidR="006B77C7" w:rsidRPr="00BF6D0B" w:rsidRDefault="009250A9" w:rsidP="005731BC">
            <w:pPr>
              <w:keepNext/>
              <w:keepLines/>
              <w:jc w:val="left"/>
              <w:rPr>
                <w:sz w:val="22"/>
                <w:u w:val="single"/>
                <w:lang w:val="fr-FR"/>
              </w:rPr>
            </w:pPr>
            <w:proofErr w:type="gramStart"/>
            <w:r w:rsidRPr="00BF6D0B">
              <w:rPr>
                <w:sz w:val="22"/>
                <w:u w:val="single"/>
                <w:lang w:val="fr-FR"/>
              </w:rPr>
              <w:t>veuillez</w:t>
            </w:r>
            <w:proofErr w:type="gramEnd"/>
            <w:r w:rsidRPr="00BF6D0B">
              <w:rPr>
                <w:sz w:val="22"/>
                <w:u w:val="single"/>
                <w:lang w:val="fr-FR"/>
              </w:rPr>
              <w:t xml:space="preserve"> cocher une seule option, à savo</w:t>
            </w:r>
            <w:r w:rsidR="007D7071">
              <w:rPr>
                <w:sz w:val="22"/>
                <w:u w:val="single"/>
                <w:lang w:val="fr-FR"/>
              </w:rPr>
              <w:t>ir l'option 1.1, 1.3, 1.4, 2 ou </w:t>
            </w:r>
            <w:r w:rsidRPr="00BF6D0B">
              <w:rPr>
                <w:sz w:val="22"/>
                <w:u w:val="single"/>
                <w:lang w:val="fr-FR"/>
              </w:rPr>
              <w:t>3</w:t>
            </w:r>
          </w:p>
        </w:tc>
        <w:tc>
          <w:tcPr>
            <w:tcW w:w="1172" w:type="dxa"/>
            <w:gridSpan w:val="2"/>
            <w:tcBorders>
              <w:top w:val="nil"/>
              <w:left w:val="nil"/>
              <w:bottom w:val="nil"/>
              <w:right w:val="nil"/>
            </w:tcBorders>
          </w:tcPr>
          <w:p w14:paraId="5596949F" w14:textId="77777777" w:rsidR="006B77C7" w:rsidRPr="00BF6D0B" w:rsidRDefault="006B77C7" w:rsidP="003D2730">
            <w:pPr>
              <w:ind w:left="142"/>
              <w:rPr>
                <w:b/>
                <w:sz w:val="22"/>
                <w:lang w:val="fr-FR"/>
              </w:rPr>
            </w:pPr>
            <w:r w:rsidRPr="00BF6D0B">
              <w:rPr>
                <w:b/>
                <w:noProof/>
                <w:sz w:val="22"/>
                <w:lang w:val="en-US"/>
              </w:rPr>
              <w:drawing>
                <wp:inline distT="0" distB="0" distL="0" distR="0" wp14:anchorId="0DD928E9" wp14:editId="5F03231F">
                  <wp:extent cx="227330" cy="201295"/>
                  <wp:effectExtent l="19050" t="19050" r="58420" b="463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376" w:type="dxa"/>
            <w:gridSpan w:val="6"/>
            <w:tcBorders>
              <w:top w:val="nil"/>
              <w:left w:val="nil"/>
              <w:bottom w:val="nil"/>
            </w:tcBorders>
          </w:tcPr>
          <w:p w14:paraId="0CD087A2" w14:textId="5BE073C0" w:rsidR="006B77C7" w:rsidRPr="00BF6D0B" w:rsidRDefault="006B77C7" w:rsidP="003D2730">
            <w:pPr>
              <w:rPr>
                <w:sz w:val="22"/>
                <w:lang w:val="fr-FR"/>
              </w:rPr>
            </w:pPr>
            <w:r w:rsidRPr="00BF6D0B">
              <w:rPr>
                <w:sz w:val="22"/>
                <w:lang w:val="fr-FR"/>
              </w:rPr>
              <w:t>1.1</w:t>
            </w:r>
            <w:r w:rsidRPr="00BF6D0B">
              <w:rPr>
                <w:sz w:val="22"/>
                <w:lang w:val="fr-FR"/>
              </w:rPr>
              <w:tab/>
            </w:r>
            <w:r w:rsidR="009250A9" w:rsidRPr="00BF6D0B">
              <w:rPr>
                <w:sz w:val="22"/>
                <w:lang w:val="fr-FR"/>
              </w:rPr>
              <w:t xml:space="preserve">Le détenteur des droits d'auteur afférents au logiciel est propriétaire de ces droits et renonce par la présente à ses droits d'auteur afférents au logiciel. Par conséquent, les dispositions de l'Option 1.1 énoncées dans l'Annexe C des Lignes directrices de l'UIT </w:t>
            </w:r>
            <w:r w:rsidR="00F44E4C" w:rsidRPr="00BF6D0B">
              <w:rPr>
                <w:sz w:val="22"/>
                <w:lang w:val="fr-FR"/>
              </w:rPr>
              <w:t>relatives aux</w:t>
            </w:r>
            <w:r w:rsidR="009250A9" w:rsidRPr="00BF6D0B">
              <w:rPr>
                <w:sz w:val="22"/>
                <w:lang w:val="fr-FR"/>
              </w:rPr>
              <w:t xml:space="preserve"> droits d'auteur afférents aux logiciels s'appliquent</w:t>
            </w:r>
            <w:r w:rsidRPr="00BF6D0B">
              <w:rPr>
                <w:sz w:val="22"/>
                <w:lang w:val="fr-FR"/>
              </w:rPr>
              <w:t xml:space="preserve">. </w:t>
            </w:r>
          </w:p>
        </w:tc>
      </w:tr>
      <w:tr w:rsidR="006B77C7" w:rsidRPr="00146C39" w14:paraId="43DF0F12"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32200CA5" w14:textId="77777777" w:rsidR="006B77C7" w:rsidRPr="00BF6D0B" w:rsidRDefault="006B77C7" w:rsidP="003D2730">
            <w:pPr>
              <w:spacing w:before="40"/>
              <w:ind w:left="144"/>
              <w:rPr>
                <w:b/>
                <w:sz w:val="22"/>
                <w:lang w:val="fr-FR"/>
              </w:rPr>
            </w:pPr>
          </w:p>
        </w:tc>
        <w:tc>
          <w:tcPr>
            <w:tcW w:w="1172" w:type="dxa"/>
            <w:gridSpan w:val="2"/>
            <w:tcBorders>
              <w:top w:val="nil"/>
              <w:left w:val="nil"/>
              <w:bottom w:val="nil"/>
              <w:right w:val="nil"/>
            </w:tcBorders>
          </w:tcPr>
          <w:p w14:paraId="1291DF39" w14:textId="77777777" w:rsidR="006B77C7" w:rsidRPr="00BF6D0B" w:rsidRDefault="006B77C7" w:rsidP="003D2730">
            <w:pPr>
              <w:spacing w:before="40"/>
              <w:ind w:left="144"/>
              <w:rPr>
                <w:b/>
                <w:sz w:val="22"/>
                <w:lang w:val="fr-FR"/>
              </w:rPr>
            </w:pPr>
          </w:p>
        </w:tc>
        <w:tc>
          <w:tcPr>
            <w:tcW w:w="7376" w:type="dxa"/>
            <w:gridSpan w:val="6"/>
            <w:tcBorders>
              <w:top w:val="nil"/>
              <w:left w:val="nil"/>
              <w:bottom w:val="nil"/>
            </w:tcBorders>
          </w:tcPr>
          <w:p w14:paraId="012D59EA" w14:textId="77777777" w:rsidR="006B77C7" w:rsidRPr="00BF6D0B" w:rsidRDefault="006B77C7" w:rsidP="003D2730">
            <w:pPr>
              <w:tabs>
                <w:tab w:val="clear" w:pos="794"/>
                <w:tab w:val="left" w:pos="342"/>
              </w:tabs>
              <w:spacing w:before="40"/>
              <w:rPr>
                <w:b/>
                <w:sz w:val="22"/>
                <w:lang w:val="fr-FR"/>
              </w:rPr>
            </w:pPr>
          </w:p>
        </w:tc>
      </w:tr>
      <w:tr w:rsidR="006B77C7" w:rsidRPr="00BF6D0B" w14:paraId="28F959EA"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5F51EDB2" w14:textId="77777777" w:rsidR="006B77C7" w:rsidRPr="00BF6D0B" w:rsidRDefault="006B77C7" w:rsidP="003D2730">
            <w:pPr>
              <w:spacing w:before="40"/>
              <w:ind w:left="144"/>
              <w:rPr>
                <w:b/>
                <w:sz w:val="22"/>
                <w:lang w:val="fr-FR"/>
              </w:rPr>
            </w:pPr>
          </w:p>
        </w:tc>
        <w:tc>
          <w:tcPr>
            <w:tcW w:w="1172" w:type="dxa"/>
            <w:gridSpan w:val="2"/>
            <w:tcBorders>
              <w:top w:val="nil"/>
              <w:left w:val="nil"/>
              <w:bottom w:val="nil"/>
              <w:right w:val="nil"/>
            </w:tcBorders>
          </w:tcPr>
          <w:p w14:paraId="6518A7E5" w14:textId="77777777" w:rsidR="006B77C7" w:rsidRPr="00BF6D0B" w:rsidRDefault="006B77C7" w:rsidP="003D2730">
            <w:pPr>
              <w:spacing w:before="40"/>
              <w:ind w:left="144"/>
              <w:rPr>
                <w:b/>
                <w:sz w:val="22"/>
                <w:lang w:val="fr-FR"/>
              </w:rPr>
            </w:pPr>
          </w:p>
        </w:tc>
        <w:tc>
          <w:tcPr>
            <w:tcW w:w="7376" w:type="dxa"/>
            <w:gridSpan w:val="6"/>
            <w:tcBorders>
              <w:top w:val="nil"/>
              <w:left w:val="nil"/>
              <w:bottom w:val="nil"/>
            </w:tcBorders>
          </w:tcPr>
          <w:p w14:paraId="7DEDDB0C" w14:textId="77B1DDAD" w:rsidR="006B77C7" w:rsidRPr="00BF6D0B" w:rsidRDefault="006B77C7" w:rsidP="003D2730">
            <w:pPr>
              <w:rPr>
                <w:i/>
                <w:lang w:val="fr-FR"/>
              </w:rPr>
            </w:pPr>
            <w:r w:rsidRPr="00BF6D0B">
              <w:rPr>
                <w:i/>
                <w:sz w:val="22"/>
                <w:lang w:val="fr-FR"/>
              </w:rPr>
              <w:t>[</w:t>
            </w:r>
            <w:r w:rsidR="009250A9" w:rsidRPr="00BF6D0B">
              <w:rPr>
                <w:i/>
                <w:sz w:val="22"/>
                <w:lang w:val="fr-FR"/>
              </w:rPr>
              <w:t>L</w:t>
            </w:r>
            <w:r w:rsidR="00B45435" w:rsidRPr="00BF6D0B">
              <w:rPr>
                <w:i/>
                <w:sz w:val="22"/>
                <w:lang w:val="fr-FR"/>
              </w:rPr>
              <w:t>'</w:t>
            </w:r>
            <w:r w:rsidRPr="00BF6D0B">
              <w:rPr>
                <w:i/>
                <w:sz w:val="22"/>
                <w:lang w:val="fr-FR"/>
              </w:rPr>
              <w:t xml:space="preserve">Option 1.2 </w:t>
            </w:r>
            <w:r w:rsidR="009250A9" w:rsidRPr="00BF6D0B">
              <w:rPr>
                <w:i/>
                <w:sz w:val="22"/>
                <w:lang w:val="fr-FR"/>
              </w:rPr>
              <w:t>n</w:t>
            </w:r>
            <w:r w:rsidR="00B45435" w:rsidRPr="00BF6D0B">
              <w:rPr>
                <w:i/>
                <w:sz w:val="22"/>
                <w:lang w:val="fr-FR"/>
              </w:rPr>
              <w:t>'</w:t>
            </w:r>
            <w:r w:rsidR="009250A9" w:rsidRPr="00BF6D0B">
              <w:rPr>
                <w:i/>
                <w:sz w:val="22"/>
                <w:lang w:val="fr-FR"/>
              </w:rPr>
              <w:t>est plus disponible</w:t>
            </w:r>
            <w:r w:rsidRPr="00BF6D0B">
              <w:rPr>
                <w:i/>
                <w:sz w:val="22"/>
                <w:lang w:val="fr-FR"/>
              </w:rPr>
              <w:t>]</w:t>
            </w:r>
          </w:p>
        </w:tc>
      </w:tr>
      <w:tr w:rsidR="006B77C7" w:rsidRPr="00BF6D0B" w14:paraId="1338D8D0"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00FB37E9" w14:textId="77777777" w:rsidR="006B77C7" w:rsidRPr="00BF6D0B" w:rsidRDefault="006B77C7" w:rsidP="003D2730">
            <w:pPr>
              <w:spacing w:before="40"/>
              <w:ind w:left="144"/>
              <w:rPr>
                <w:b/>
                <w:sz w:val="22"/>
                <w:lang w:val="fr-FR"/>
              </w:rPr>
            </w:pPr>
          </w:p>
        </w:tc>
        <w:tc>
          <w:tcPr>
            <w:tcW w:w="1172" w:type="dxa"/>
            <w:gridSpan w:val="2"/>
            <w:tcBorders>
              <w:top w:val="nil"/>
              <w:left w:val="nil"/>
              <w:bottom w:val="nil"/>
              <w:right w:val="nil"/>
            </w:tcBorders>
          </w:tcPr>
          <w:p w14:paraId="409C8736" w14:textId="77777777" w:rsidR="006B77C7" w:rsidRPr="00BF6D0B" w:rsidRDefault="006B77C7" w:rsidP="003D2730">
            <w:pPr>
              <w:spacing w:before="40"/>
              <w:ind w:left="144"/>
              <w:rPr>
                <w:b/>
                <w:sz w:val="22"/>
                <w:lang w:val="fr-FR"/>
              </w:rPr>
            </w:pPr>
          </w:p>
        </w:tc>
        <w:tc>
          <w:tcPr>
            <w:tcW w:w="7376" w:type="dxa"/>
            <w:gridSpan w:val="6"/>
            <w:tcBorders>
              <w:top w:val="nil"/>
              <w:left w:val="nil"/>
              <w:bottom w:val="nil"/>
            </w:tcBorders>
          </w:tcPr>
          <w:p w14:paraId="4FFC0AD8" w14:textId="77777777" w:rsidR="006B77C7" w:rsidRPr="00BF6D0B" w:rsidRDefault="006B77C7" w:rsidP="003D2730">
            <w:pPr>
              <w:tabs>
                <w:tab w:val="clear" w:pos="794"/>
                <w:tab w:val="left" w:pos="342"/>
              </w:tabs>
              <w:spacing w:before="40"/>
              <w:rPr>
                <w:sz w:val="22"/>
                <w:lang w:val="fr-FR"/>
              </w:rPr>
            </w:pPr>
          </w:p>
        </w:tc>
      </w:tr>
      <w:tr w:rsidR="006B77C7" w:rsidRPr="00146C39" w14:paraId="06637ED1"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06E25CF6" w14:textId="77777777" w:rsidR="006B77C7" w:rsidRPr="00BF6D0B" w:rsidRDefault="006B77C7" w:rsidP="003D2730">
            <w:pPr>
              <w:ind w:left="142"/>
              <w:rPr>
                <w:b/>
                <w:sz w:val="22"/>
                <w:lang w:val="fr-FR"/>
              </w:rPr>
            </w:pPr>
          </w:p>
        </w:tc>
        <w:tc>
          <w:tcPr>
            <w:tcW w:w="1172" w:type="dxa"/>
            <w:gridSpan w:val="2"/>
            <w:tcBorders>
              <w:top w:val="nil"/>
              <w:left w:val="nil"/>
              <w:bottom w:val="nil"/>
              <w:right w:val="nil"/>
            </w:tcBorders>
          </w:tcPr>
          <w:p w14:paraId="35150217" w14:textId="77777777" w:rsidR="006B77C7" w:rsidRPr="00BF6D0B" w:rsidRDefault="006B77C7" w:rsidP="003D2730">
            <w:pPr>
              <w:ind w:left="142"/>
              <w:rPr>
                <w:b/>
                <w:sz w:val="22"/>
                <w:highlight w:val="yellow"/>
                <w:lang w:val="fr-FR"/>
              </w:rPr>
            </w:pPr>
            <w:r w:rsidRPr="00BF6D0B">
              <w:rPr>
                <w:b/>
                <w:noProof/>
                <w:sz w:val="22"/>
                <w:lang w:val="en-US"/>
              </w:rPr>
              <w:drawing>
                <wp:inline distT="0" distB="0" distL="0" distR="0" wp14:anchorId="16674A1C" wp14:editId="1392D297">
                  <wp:extent cx="227330" cy="201295"/>
                  <wp:effectExtent l="19050" t="19050" r="58420" b="463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376" w:type="dxa"/>
            <w:gridSpan w:val="6"/>
            <w:tcBorders>
              <w:top w:val="nil"/>
              <w:left w:val="nil"/>
              <w:bottom w:val="nil"/>
            </w:tcBorders>
          </w:tcPr>
          <w:p w14:paraId="01FDF318" w14:textId="545CEDEA" w:rsidR="006B77C7" w:rsidRPr="00BF6D0B" w:rsidRDefault="00F44E4C" w:rsidP="003D2730">
            <w:pPr>
              <w:rPr>
                <w:sz w:val="22"/>
                <w:lang w:val="fr-FR"/>
              </w:rPr>
            </w:pPr>
            <w:r w:rsidRPr="00BF6D0B">
              <w:rPr>
                <w:sz w:val="22"/>
                <w:lang w:val="fr-FR"/>
              </w:rPr>
              <w:t>1.3</w:t>
            </w:r>
            <w:r w:rsidR="003D2730" w:rsidRPr="00BF6D0B">
              <w:rPr>
                <w:sz w:val="22"/>
                <w:lang w:val="fr-FR"/>
              </w:rPr>
              <w:tab/>
            </w:r>
            <w:r w:rsidRPr="00BF6D0B">
              <w:rPr>
                <w:sz w:val="22"/>
                <w:lang w:val="fr-FR"/>
              </w:rPr>
              <w:t xml:space="preserve">Le détenteur des droits d'auteur afférents au logiciel concède par la présente une licence sans contrepartie financière, conformément aux conditions de licence énoncées dans l'Option 1.3 de l'Annexe C des Lignes directrices de l'UIT relatives aux droits d'auteur afférents aux logiciels. Les responsables de la mise en œuvre </w:t>
            </w:r>
            <w:r w:rsidR="008E0C87" w:rsidRPr="00BF6D0B">
              <w:rPr>
                <w:sz w:val="22"/>
                <w:lang w:val="fr-FR"/>
              </w:rPr>
              <w:t>ne sont pas tenus</w:t>
            </w:r>
            <w:r w:rsidRPr="00BF6D0B">
              <w:rPr>
                <w:sz w:val="22"/>
                <w:lang w:val="fr-FR"/>
              </w:rPr>
              <w:t xml:space="preserve"> de prendre contact avec le détenteur des droits d'auteur </w:t>
            </w:r>
            <w:r w:rsidR="008E0C87" w:rsidRPr="00BF6D0B">
              <w:rPr>
                <w:sz w:val="22"/>
                <w:lang w:val="fr-FR"/>
              </w:rPr>
              <w:t xml:space="preserve">afférents au </w:t>
            </w:r>
            <w:r w:rsidRPr="00BF6D0B">
              <w:rPr>
                <w:sz w:val="22"/>
                <w:lang w:val="fr-FR"/>
              </w:rPr>
              <w:t>logiciel pour obtenir une licence.</w:t>
            </w:r>
          </w:p>
        </w:tc>
      </w:tr>
      <w:tr w:rsidR="006B77C7" w:rsidRPr="00146C39" w14:paraId="3CDC4F5F"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98"/>
        </w:trPr>
        <w:tc>
          <w:tcPr>
            <w:tcW w:w="1091" w:type="dxa"/>
            <w:vMerge/>
            <w:tcBorders>
              <w:top w:val="nil"/>
              <w:bottom w:val="nil"/>
              <w:right w:val="nil"/>
            </w:tcBorders>
          </w:tcPr>
          <w:p w14:paraId="3204DA04" w14:textId="77777777" w:rsidR="006B77C7" w:rsidRPr="00BF6D0B" w:rsidRDefault="006B77C7" w:rsidP="003D2730">
            <w:pPr>
              <w:spacing w:before="40"/>
              <w:ind w:left="144"/>
              <w:rPr>
                <w:b/>
                <w:sz w:val="22"/>
                <w:highlight w:val="yellow"/>
                <w:lang w:val="fr-FR"/>
              </w:rPr>
            </w:pPr>
          </w:p>
        </w:tc>
        <w:tc>
          <w:tcPr>
            <w:tcW w:w="1172" w:type="dxa"/>
            <w:gridSpan w:val="2"/>
            <w:tcBorders>
              <w:top w:val="nil"/>
              <w:left w:val="nil"/>
              <w:bottom w:val="nil"/>
              <w:right w:val="nil"/>
            </w:tcBorders>
          </w:tcPr>
          <w:p w14:paraId="7F2C9DDD" w14:textId="77777777" w:rsidR="006B77C7" w:rsidRPr="00BF6D0B" w:rsidRDefault="006B77C7" w:rsidP="003D2730">
            <w:pPr>
              <w:spacing w:before="40"/>
              <w:ind w:left="144"/>
              <w:rPr>
                <w:b/>
                <w:sz w:val="22"/>
                <w:highlight w:val="yellow"/>
                <w:lang w:val="fr-FR"/>
              </w:rPr>
            </w:pPr>
          </w:p>
        </w:tc>
        <w:tc>
          <w:tcPr>
            <w:tcW w:w="7376" w:type="dxa"/>
            <w:gridSpan w:val="6"/>
            <w:tcBorders>
              <w:top w:val="nil"/>
              <w:left w:val="nil"/>
              <w:bottom w:val="nil"/>
            </w:tcBorders>
          </w:tcPr>
          <w:p w14:paraId="6DB110BF" w14:textId="77777777" w:rsidR="006B77C7" w:rsidRPr="00BF6D0B" w:rsidRDefault="006B77C7" w:rsidP="003D2730">
            <w:pPr>
              <w:pStyle w:val="Head"/>
              <w:tabs>
                <w:tab w:val="clear" w:pos="794"/>
                <w:tab w:val="clear" w:pos="6663"/>
                <w:tab w:val="left" w:pos="342"/>
              </w:tabs>
              <w:spacing w:before="40"/>
              <w:rPr>
                <w:bCs/>
                <w:sz w:val="22"/>
                <w:lang w:val="fr-FR"/>
              </w:rPr>
            </w:pPr>
          </w:p>
        </w:tc>
      </w:tr>
      <w:tr w:rsidR="006B77C7" w:rsidRPr="00146C39" w14:paraId="48B3B982"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6ADDBD36" w14:textId="77777777" w:rsidR="006B77C7" w:rsidRPr="00BF6D0B" w:rsidRDefault="006B77C7" w:rsidP="003D2730">
            <w:pPr>
              <w:ind w:left="142"/>
              <w:rPr>
                <w:b/>
                <w:sz w:val="22"/>
                <w:lang w:val="fr-FR"/>
              </w:rPr>
            </w:pPr>
          </w:p>
        </w:tc>
        <w:tc>
          <w:tcPr>
            <w:tcW w:w="1172" w:type="dxa"/>
            <w:gridSpan w:val="2"/>
            <w:tcBorders>
              <w:top w:val="nil"/>
              <w:left w:val="nil"/>
              <w:bottom w:val="nil"/>
              <w:right w:val="nil"/>
            </w:tcBorders>
          </w:tcPr>
          <w:p w14:paraId="57B0A851" w14:textId="77777777" w:rsidR="006B77C7" w:rsidRPr="00BF6D0B" w:rsidRDefault="006B77C7" w:rsidP="003D2730">
            <w:pPr>
              <w:ind w:left="142"/>
              <w:rPr>
                <w:b/>
                <w:sz w:val="22"/>
                <w:highlight w:val="yellow"/>
                <w:lang w:val="fr-FR"/>
              </w:rPr>
            </w:pPr>
            <w:r w:rsidRPr="00BF6D0B">
              <w:rPr>
                <w:b/>
                <w:noProof/>
                <w:sz w:val="22"/>
                <w:lang w:val="en-US"/>
              </w:rPr>
              <w:drawing>
                <wp:inline distT="0" distB="0" distL="0" distR="0" wp14:anchorId="02A5AA19" wp14:editId="287B4040">
                  <wp:extent cx="227330" cy="201295"/>
                  <wp:effectExtent l="19050" t="19050" r="58420" b="463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376" w:type="dxa"/>
            <w:gridSpan w:val="6"/>
            <w:tcBorders>
              <w:top w:val="nil"/>
              <w:left w:val="nil"/>
              <w:bottom w:val="nil"/>
              <w:right w:val="single" w:sz="6" w:space="0" w:color="auto"/>
            </w:tcBorders>
          </w:tcPr>
          <w:p w14:paraId="2F361440" w14:textId="6E69B44C" w:rsidR="006B77C7" w:rsidRPr="00BF6D0B" w:rsidRDefault="006B77C7" w:rsidP="003D2730">
            <w:pPr>
              <w:rPr>
                <w:b/>
                <w:sz w:val="22"/>
                <w:lang w:val="fr-FR"/>
              </w:rPr>
            </w:pPr>
            <w:r w:rsidRPr="00BF6D0B">
              <w:rPr>
                <w:sz w:val="22"/>
                <w:lang w:val="fr-FR"/>
              </w:rPr>
              <w:t>1.4</w:t>
            </w:r>
            <w:r w:rsidRPr="00BF6D0B">
              <w:rPr>
                <w:sz w:val="22"/>
                <w:lang w:val="fr-FR"/>
              </w:rPr>
              <w:tab/>
            </w:r>
            <w:r w:rsidR="00F44E4C" w:rsidRPr="00BF6D0B">
              <w:rPr>
                <w:sz w:val="22"/>
                <w:lang w:val="fr-FR"/>
              </w:rPr>
              <w:t>Le détenteur des droits d'auteur afférents au logiciel accordera une licence sans contrepartie financière, conformément à l'Option 1.4 de l'Annexe C des Lignes directrices de l'UIT relatives aux droits d'auteur afférents aux logiciels. Cette licence peut être assortie d'autres conditions</w:t>
            </w:r>
            <w:r w:rsidR="008E0C87" w:rsidRPr="00BF6D0B">
              <w:rPr>
                <w:sz w:val="22"/>
                <w:lang w:val="fr-FR"/>
              </w:rPr>
              <w:t>,</w:t>
            </w:r>
            <w:r w:rsidR="00F44E4C" w:rsidRPr="00BF6D0B">
              <w:rPr>
                <w:sz w:val="22"/>
                <w:lang w:val="fr-FR"/>
              </w:rPr>
              <w:t xml:space="preserve"> raisonnables et non discriminatoires</w:t>
            </w:r>
            <w:r w:rsidRPr="00BF6D0B">
              <w:rPr>
                <w:sz w:val="22"/>
                <w:lang w:val="fr-FR"/>
              </w:rPr>
              <w:t xml:space="preserve">. </w:t>
            </w:r>
            <w:r w:rsidR="00245C96" w:rsidRPr="00BF6D0B">
              <w:rPr>
                <w:sz w:val="22"/>
                <w:lang w:val="fr-FR"/>
              </w:rPr>
              <w:t xml:space="preserve">Les négociations </w:t>
            </w:r>
            <w:r w:rsidR="00D84775" w:rsidRPr="00BF6D0B">
              <w:rPr>
                <w:sz w:val="22"/>
                <w:lang w:val="fr-FR"/>
              </w:rPr>
              <w:t>relatives à l</w:t>
            </w:r>
            <w:r w:rsidR="00B45435" w:rsidRPr="00BF6D0B">
              <w:rPr>
                <w:sz w:val="22"/>
                <w:lang w:val="fr-FR"/>
              </w:rPr>
              <w:t>'</w:t>
            </w:r>
            <w:r w:rsidR="00D84775" w:rsidRPr="00BF6D0B">
              <w:rPr>
                <w:sz w:val="22"/>
                <w:lang w:val="fr-FR"/>
              </w:rPr>
              <w:t xml:space="preserve">octroi de licence </w:t>
            </w:r>
            <w:r w:rsidR="00245C96" w:rsidRPr="00BF6D0B">
              <w:rPr>
                <w:sz w:val="22"/>
                <w:lang w:val="fr-FR"/>
              </w:rPr>
              <w:t>sont menées entres les intéressés, en dehors de l'UIT</w:t>
            </w:r>
            <w:r w:rsidRPr="00BF6D0B">
              <w:rPr>
                <w:sz w:val="22"/>
                <w:lang w:val="fr-FR"/>
              </w:rPr>
              <w:t>.</w:t>
            </w:r>
          </w:p>
        </w:tc>
      </w:tr>
      <w:tr w:rsidR="006B77C7" w:rsidRPr="00146C39" w14:paraId="26590A3F"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31E09D66" w14:textId="77777777" w:rsidR="006B77C7" w:rsidRPr="00BF6D0B" w:rsidRDefault="006B77C7" w:rsidP="003D2730">
            <w:pPr>
              <w:spacing w:before="40"/>
              <w:ind w:left="144"/>
              <w:rPr>
                <w:b/>
                <w:sz w:val="22"/>
                <w:lang w:val="fr-FR"/>
              </w:rPr>
            </w:pPr>
          </w:p>
        </w:tc>
        <w:tc>
          <w:tcPr>
            <w:tcW w:w="1172" w:type="dxa"/>
            <w:gridSpan w:val="2"/>
            <w:tcBorders>
              <w:top w:val="nil"/>
              <w:left w:val="nil"/>
              <w:bottom w:val="nil"/>
              <w:right w:val="nil"/>
            </w:tcBorders>
          </w:tcPr>
          <w:p w14:paraId="11031E7C" w14:textId="77777777" w:rsidR="006B77C7" w:rsidRPr="00BF6D0B" w:rsidRDefault="006B77C7" w:rsidP="003D2730">
            <w:pPr>
              <w:spacing w:before="40"/>
              <w:ind w:left="144"/>
              <w:rPr>
                <w:b/>
                <w:sz w:val="22"/>
                <w:lang w:val="fr-FR"/>
              </w:rPr>
            </w:pPr>
          </w:p>
        </w:tc>
        <w:tc>
          <w:tcPr>
            <w:tcW w:w="7376" w:type="dxa"/>
            <w:gridSpan w:val="6"/>
            <w:tcBorders>
              <w:top w:val="nil"/>
              <w:left w:val="nil"/>
              <w:bottom w:val="nil"/>
              <w:right w:val="single" w:sz="6" w:space="0" w:color="auto"/>
            </w:tcBorders>
          </w:tcPr>
          <w:p w14:paraId="3FB53903" w14:textId="77777777" w:rsidR="006B77C7" w:rsidRPr="00BF6D0B" w:rsidRDefault="006B77C7" w:rsidP="003D2730">
            <w:pPr>
              <w:tabs>
                <w:tab w:val="clear" w:pos="794"/>
                <w:tab w:val="left" w:pos="342"/>
              </w:tabs>
              <w:spacing w:before="40"/>
              <w:rPr>
                <w:sz w:val="22"/>
                <w:lang w:val="fr-FR"/>
              </w:rPr>
            </w:pPr>
          </w:p>
        </w:tc>
      </w:tr>
      <w:tr w:rsidR="006B77C7" w:rsidRPr="00146C39" w14:paraId="234305F7"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40EAEAC7" w14:textId="77777777" w:rsidR="006B77C7" w:rsidRPr="00BF6D0B" w:rsidRDefault="006B77C7" w:rsidP="003D2730">
            <w:pPr>
              <w:ind w:left="142"/>
              <w:rPr>
                <w:b/>
                <w:sz w:val="22"/>
                <w:lang w:val="fr-FR"/>
              </w:rPr>
            </w:pPr>
          </w:p>
        </w:tc>
        <w:tc>
          <w:tcPr>
            <w:tcW w:w="1172" w:type="dxa"/>
            <w:gridSpan w:val="2"/>
            <w:tcBorders>
              <w:top w:val="nil"/>
              <w:left w:val="nil"/>
              <w:bottom w:val="nil"/>
              <w:right w:val="nil"/>
            </w:tcBorders>
          </w:tcPr>
          <w:p w14:paraId="0F3DB09C" w14:textId="77777777" w:rsidR="006B77C7" w:rsidRPr="00BF6D0B" w:rsidRDefault="006B77C7" w:rsidP="003D2730">
            <w:pPr>
              <w:ind w:left="142"/>
              <w:rPr>
                <w:b/>
                <w:sz w:val="22"/>
                <w:lang w:val="fr-FR"/>
              </w:rPr>
            </w:pPr>
            <w:r w:rsidRPr="00BF6D0B">
              <w:rPr>
                <w:b/>
                <w:noProof/>
                <w:sz w:val="22"/>
                <w:lang w:val="en-US"/>
              </w:rPr>
              <w:drawing>
                <wp:inline distT="0" distB="0" distL="0" distR="0" wp14:anchorId="1B5C8F73" wp14:editId="48F80219">
                  <wp:extent cx="227330" cy="201295"/>
                  <wp:effectExtent l="19050" t="19050" r="58420" b="463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r w:rsidRPr="00BF6D0B">
              <w:rPr>
                <w:b/>
                <w:sz w:val="22"/>
                <w:lang w:val="fr-FR"/>
              </w:rPr>
              <w:t xml:space="preserve"> </w:t>
            </w:r>
          </w:p>
        </w:tc>
        <w:tc>
          <w:tcPr>
            <w:tcW w:w="7376" w:type="dxa"/>
            <w:gridSpan w:val="6"/>
            <w:tcBorders>
              <w:top w:val="nil"/>
              <w:left w:val="nil"/>
              <w:bottom w:val="nil"/>
              <w:right w:val="single" w:sz="6" w:space="0" w:color="auto"/>
            </w:tcBorders>
          </w:tcPr>
          <w:p w14:paraId="4CACFBC1" w14:textId="147A77E7" w:rsidR="006B77C7" w:rsidRPr="00BF6D0B" w:rsidRDefault="006B77C7" w:rsidP="003D2730">
            <w:pPr>
              <w:rPr>
                <w:sz w:val="22"/>
                <w:lang w:val="fr-FR"/>
              </w:rPr>
            </w:pPr>
            <w:r w:rsidRPr="00BF6D0B">
              <w:rPr>
                <w:sz w:val="22"/>
                <w:lang w:val="fr-FR"/>
              </w:rPr>
              <w:t>2</w:t>
            </w:r>
            <w:r w:rsidRPr="00BF6D0B">
              <w:rPr>
                <w:sz w:val="22"/>
                <w:lang w:val="fr-FR"/>
              </w:rPr>
              <w:tab/>
            </w:r>
            <w:r w:rsidR="00D84775" w:rsidRPr="00BF6D0B">
              <w:rPr>
                <w:sz w:val="22"/>
                <w:lang w:val="fr-FR"/>
              </w:rPr>
              <w:t>Le détenteur des droits d'auteur afférents au logiciel accordera une licence conformément à l'Option 2 de l'Annexe C des Lignes directrices de l'UIT relatives aux droits d'auteur afférents aux logiciels. Cette licence peut être assortie d'autres conditions, raisonnables et non discriminatoires. Les négociations relatives à l</w:t>
            </w:r>
            <w:r w:rsidR="00B45435" w:rsidRPr="00BF6D0B">
              <w:rPr>
                <w:sz w:val="22"/>
                <w:lang w:val="fr-FR"/>
              </w:rPr>
              <w:t>'</w:t>
            </w:r>
            <w:r w:rsidR="00D84775" w:rsidRPr="00BF6D0B">
              <w:rPr>
                <w:sz w:val="22"/>
                <w:lang w:val="fr-FR"/>
              </w:rPr>
              <w:t>octroi de licence sont menées entres les intéressés, en dehors de l'UIT.</w:t>
            </w:r>
          </w:p>
        </w:tc>
      </w:tr>
      <w:tr w:rsidR="006B77C7" w:rsidRPr="00146C39" w14:paraId="33AB6EAA"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5D4888F4" w14:textId="77777777" w:rsidR="006B77C7" w:rsidRPr="00BF6D0B" w:rsidRDefault="006B77C7" w:rsidP="003D2730">
            <w:pPr>
              <w:spacing w:before="40"/>
              <w:ind w:left="144"/>
              <w:rPr>
                <w:b/>
                <w:sz w:val="22"/>
                <w:lang w:val="fr-FR"/>
              </w:rPr>
            </w:pPr>
          </w:p>
        </w:tc>
        <w:tc>
          <w:tcPr>
            <w:tcW w:w="1172" w:type="dxa"/>
            <w:gridSpan w:val="2"/>
            <w:tcBorders>
              <w:top w:val="nil"/>
              <w:left w:val="nil"/>
              <w:bottom w:val="nil"/>
              <w:right w:val="nil"/>
            </w:tcBorders>
          </w:tcPr>
          <w:p w14:paraId="42BAE9A2" w14:textId="77777777" w:rsidR="006B77C7" w:rsidRPr="00BF6D0B" w:rsidRDefault="006B77C7" w:rsidP="003D2730">
            <w:pPr>
              <w:spacing w:before="40"/>
              <w:ind w:left="144"/>
              <w:rPr>
                <w:b/>
                <w:sz w:val="22"/>
                <w:lang w:val="fr-FR"/>
              </w:rPr>
            </w:pPr>
          </w:p>
        </w:tc>
        <w:tc>
          <w:tcPr>
            <w:tcW w:w="7376" w:type="dxa"/>
            <w:gridSpan w:val="6"/>
            <w:tcBorders>
              <w:top w:val="nil"/>
              <w:left w:val="nil"/>
              <w:bottom w:val="nil"/>
            </w:tcBorders>
          </w:tcPr>
          <w:p w14:paraId="17A1C266" w14:textId="77777777" w:rsidR="006B77C7" w:rsidRPr="00BF6D0B" w:rsidRDefault="006B77C7" w:rsidP="003D2730">
            <w:pPr>
              <w:pStyle w:val="Head"/>
              <w:tabs>
                <w:tab w:val="clear" w:pos="794"/>
                <w:tab w:val="clear" w:pos="6663"/>
                <w:tab w:val="left" w:pos="342"/>
              </w:tabs>
              <w:spacing w:before="40"/>
              <w:jc w:val="both"/>
              <w:rPr>
                <w:sz w:val="22"/>
                <w:lang w:val="fr-FR"/>
              </w:rPr>
            </w:pPr>
          </w:p>
        </w:tc>
      </w:tr>
      <w:tr w:rsidR="006B77C7" w:rsidRPr="00146C39" w14:paraId="690875FB"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1091" w:type="dxa"/>
            <w:vMerge/>
            <w:tcBorders>
              <w:top w:val="nil"/>
              <w:bottom w:val="nil"/>
              <w:right w:val="nil"/>
            </w:tcBorders>
          </w:tcPr>
          <w:p w14:paraId="52C13EA8" w14:textId="77777777" w:rsidR="006B77C7" w:rsidRPr="00BF6D0B" w:rsidRDefault="006B77C7" w:rsidP="003D2730">
            <w:pPr>
              <w:ind w:left="142"/>
              <w:rPr>
                <w:b/>
                <w:sz w:val="22"/>
                <w:lang w:val="fr-FR"/>
              </w:rPr>
            </w:pPr>
          </w:p>
        </w:tc>
        <w:tc>
          <w:tcPr>
            <w:tcW w:w="1172" w:type="dxa"/>
            <w:gridSpan w:val="2"/>
            <w:tcBorders>
              <w:top w:val="nil"/>
              <w:left w:val="nil"/>
              <w:bottom w:val="nil"/>
              <w:right w:val="nil"/>
            </w:tcBorders>
          </w:tcPr>
          <w:p w14:paraId="5A8D9722" w14:textId="77777777" w:rsidR="006B77C7" w:rsidRPr="00BF6D0B" w:rsidRDefault="006B77C7" w:rsidP="003D2730">
            <w:pPr>
              <w:ind w:left="142"/>
              <w:rPr>
                <w:b/>
                <w:sz w:val="22"/>
                <w:lang w:val="fr-FR"/>
              </w:rPr>
            </w:pPr>
            <w:r w:rsidRPr="00BF6D0B">
              <w:rPr>
                <w:b/>
                <w:noProof/>
                <w:sz w:val="22"/>
                <w:lang w:val="en-US"/>
              </w:rPr>
              <w:drawing>
                <wp:inline distT="0" distB="0" distL="0" distR="0" wp14:anchorId="6D755252" wp14:editId="48E3FA71">
                  <wp:extent cx="227330" cy="201295"/>
                  <wp:effectExtent l="19050" t="19050" r="58420" b="46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27330" cy="20129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tc>
        <w:tc>
          <w:tcPr>
            <w:tcW w:w="7376" w:type="dxa"/>
            <w:gridSpan w:val="6"/>
            <w:tcBorders>
              <w:top w:val="nil"/>
              <w:left w:val="nil"/>
              <w:bottom w:val="nil"/>
            </w:tcBorders>
          </w:tcPr>
          <w:p w14:paraId="04EBE6F8" w14:textId="4DD86D2C" w:rsidR="006B77C7" w:rsidRPr="00BF6D0B" w:rsidRDefault="006B77C7" w:rsidP="003D2730">
            <w:pPr>
              <w:rPr>
                <w:sz w:val="22"/>
                <w:lang w:val="fr-FR"/>
              </w:rPr>
            </w:pPr>
            <w:r w:rsidRPr="00BF6D0B">
              <w:rPr>
                <w:sz w:val="22"/>
                <w:lang w:val="fr-FR"/>
              </w:rPr>
              <w:t>3</w:t>
            </w:r>
            <w:r w:rsidRPr="00BF6D0B">
              <w:rPr>
                <w:b/>
                <w:sz w:val="22"/>
                <w:lang w:val="fr-FR"/>
              </w:rPr>
              <w:tab/>
            </w:r>
            <w:r w:rsidR="005C3BC4" w:rsidRPr="00BF6D0B">
              <w:rPr>
                <w:sz w:val="22"/>
                <w:lang w:val="fr-FR"/>
              </w:rPr>
              <w:t>Le détenteur des droits d'auteur afférents au logiciel refuse de concéder les licences</w:t>
            </w:r>
            <w:r w:rsidR="008E0C87" w:rsidRPr="00BF6D0B">
              <w:rPr>
                <w:sz w:val="22"/>
                <w:lang w:val="fr-FR"/>
              </w:rPr>
              <w:t xml:space="preserve"> aux termes des</w:t>
            </w:r>
            <w:r w:rsidR="005C3BC4" w:rsidRPr="00BF6D0B">
              <w:rPr>
                <w:sz w:val="22"/>
                <w:lang w:val="fr-FR"/>
              </w:rPr>
              <w:t xml:space="preserve"> dispositions énoncées dans les paragraphes 1.1, 1.3, 1.4 ou 2 ci-dessus.</w:t>
            </w:r>
            <w:r w:rsidRPr="00BF6D0B">
              <w:rPr>
                <w:sz w:val="22"/>
                <w:lang w:val="fr-FR"/>
              </w:rPr>
              <w:t xml:space="preserve"> </w:t>
            </w:r>
          </w:p>
        </w:tc>
      </w:tr>
      <w:tr w:rsidR="006B77C7" w:rsidRPr="00146C39" w14:paraId="3A2DD42F"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9" w:type="dxa"/>
            <w:gridSpan w:val="9"/>
            <w:tcBorders>
              <w:top w:val="nil"/>
              <w:bottom w:val="nil"/>
            </w:tcBorders>
          </w:tcPr>
          <w:p w14:paraId="01054B50" w14:textId="61AE0791" w:rsidR="006B77C7" w:rsidRPr="00BF6D0B" w:rsidRDefault="00245C96" w:rsidP="00E4035E">
            <w:pPr>
              <w:ind w:left="794" w:hanging="794"/>
              <w:rPr>
                <w:sz w:val="22"/>
                <w:u w:val="single"/>
                <w:lang w:val="fr-FR"/>
              </w:rPr>
            </w:pPr>
            <w:r w:rsidRPr="00BF6D0B">
              <w:rPr>
                <w:sz w:val="22"/>
                <w:lang w:val="fr-FR"/>
              </w:rPr>
              <w:t>B</w:t>
            </w:r>
            <w:r w:rsidRPr="00BF6D0B">
              <w:rPr>
                <w:sz w:val="22"/>
                <w:lang w:val="fr-FR"/>
              </w:rPr>
              <w:tab/>
            </w:r>
            <w:r w:rsidR="005C3BC4" w:rsidRPr="00BF6D0B">
              <w:rPr>
                <w:sz w:val="22"/>
                <w:u w:val="single"/>
                <w:lang w:val="fr-FR"/>
              </w:rPr>
              <w:t>Le détenteur des droits d'auteur afférents au logiciel accorde par la présente les licences obligatoires</w:t>
            </w:r>
            <w:r w:rsidR="008E0C87" w:rsidRPr="00BF6D0B">
              <w:rPr>
                <w:sz w:val="22"/>
                <w:u w:val="single"/>
                <w:lang w:val="fr-FR"/>
              </w:rPr>
              <w:t xml:space="preserve"> </w:t>
            </w:r>
            <w:r w:rsidR="00FF7309" w:rsidRPr="00BF6D0B">
              <w:rPr>
                <w:sz w:val="22"/>
                <w:u w:val="single"/>
                <w:lang w:val="fr-FR"/>
              </w:rPr>
              <w:t>supplémentaires</w:t>
            </w:r>
            <w:r w:rsidR="008E0C87" w:rsidRPr="00BF6D0B">
              <w:rPr>
                <w:sz w:val="22"/>
                <w:u w:val="single"/>
                <w:lang w:val="fr-FR"/>
              </w:rPr>
              <w:t xml:space="preserve"> </w:t>
            </w:r>
            <w:proofErr w:type="gramStart"/>
            <w:r w:rsidR="005C3BC4" w:rsidRPr="00BF6D0B">
              <w:rPr>
                <w:sz w:val="22"/>
                <w:u w:val="single"/>
                <w:lang w:val="fr-FR"/>
              </w:rPr>
              <w:t>suivantes</w:t>
            </w:r>
            <w:r w:rsidR="006B77C7" w:rsidRPr="00BF6D0B">
              <w:rPr>
                <w:sz w:val="22"/>
                <w:lang w:val="fr-FR"/>
              </w:rPr>
              <w:t>:</w:t>
            </w:r>
            <w:proofErr w:type="gramEnd"/>
          </w:p>
          <w:p w14:paraId="4326F1A3" w14:textId="4C5CC1EF" w:rsidR="006B77C7" w:rsidRPr="00BF6D0B" w:rsidRDefault="007B11D1" w:rsidP="00E4035E">
            <w:pPr>
              <w:rPr>
                <w:sz w:val="22"/>
                <w:szCs w:val="22"/>
                <w:lang w:val="fr-FR"/>
              </w:rPr>
            </w:pPr>
            <w:r w:rsidRPr="00BF6D0B">
              <w:rPr>
                <w:sz w:val="22"/>
                <w:szCs w:val="22"/>
                <w:lang w:val="fr-FR"/>
              </w:rPr>
              <w:t xml:space="preserve">En ce qui concerne les </w:t>
            </w:r>
            <w:r w:rsidR="006B77C7" w:rsidRPr="00BF6D0B">
              <w:rPr>
                <w:sz w:val="22"/>
                <w:szCs w:val="22"/>
                <w:lang w:val="fr-FR"/>
              </w:rPr>
              <w:t xml:space="preserve">options 1.1, 1.3, 1.4, 2 </w:t>
            </w:r>
            <w:r w:rsidRPr="00BF6D0B">
              <w:rPr>
                <w:sz w:val="22"/>
                <w:szCs w:val="22"/>
                <w:lang w:val="fr-FR"/>
              </w:rPr>
              <w:t xml:space="preserve">et </w:t>
            </w:r>
            <w:r w:rsidR="006B77C7" w:rsidRPr="00BF6D0B">
              <w:rPr>
                <w:sz w:val="22"/>
                <w:szCs w:val="22"/>
                <w:lang w:val="fr-FR"/>
              </w:rPr>
              <w:t xml:space="preserve">3, </w:t>
            </w:r>
            <w:r w:rsidRPr="00BF6D0B">
              <w:rPr>
                <w:sz w:val="22"/>
                <w:szCs w:val="22"/>
                <w:lang w:val="fr-FR"/>
              </w:rPr>
              <w:t>les dispositions suivantes s</w:t>
            </w:r>
            <w:r w:rsidR="00B45435" w:rsidRPr="00BF6D0B">
              <w:rPr>
                <w:sz w:val="22"/>
                <w:szCs w:val="22"/>
                <w:lang w:val="fr-FR"/>
              </w:rPr>
              <w:t>'</w:t>
            </w:r>
            <w:r w:rsidRPr="00BF6D0B">
              <w:rPr>
                <w:sz w:val="22"/>
                <w:szCs w:val="22"/>
                <w:lang w:val="fr-FR"/>
              </w:rPr>
              <w:t>appliquent</w:t>
            </w:r>
            <w:r w:rsidR="006B77C7" w:rsidRPr="00BF6D0B">
              <w:rPr>
                <w:sz w:val="22"/>
                <w:szCs w:val="22"/>
                <w:lang w:val="fr-FR"/>
              </w:rPr>
              <w:t>:</w:t>
            </w:r>
          </w:p>
          <w:p w14:paraId="2BB3FB57" w14:textId="2061C179" w:rsidR="00245C96" w:rsidRPr="00BF6D0B" w:rsidRDefault="00FB62B8" w:rsidP="00E4035E">
            <w:pPr>
              <w:rPr>
                <w:lang w:val="fr-FR"/>
              </w:rPr>
            </w:pPr>
            <w:r w:rsidRPr="00BF6D0B">
              <w:rPr>
                <w:sz w:val="22"/>
                <w:szCs w:val="22"/>
                <w:lang w:val="fr-FR"/>
              </w:rPr>
              <w:t xml:space="preserve">En signant </w:t>
            </w:r>
            <w:r w:rsidR="00FF7309" w:rsidRPr="00BF6D0B">
              <w:rPr>
                <w:sz w:val="22"/>
                <w:szCs w:val="22"/>
                <w:lang w:val="fr-FR"/>
              </w:rPr>
              <w:t>le présent</w:t>
            </w:r>
            <w:r w:rsidRPr="00BF6D0B">
              <w:rPr>
                <w:sz w:val="22"/>
                <w:szCs w:val="22"/>
                <w:lang w:val="fr-FR"/>
              </w:rPr>
              <w:t xml:space="preserve"> formulaire, le détenteur des droits d'auteur afférents au logiciel accepte d'être lié par les conditions de cession de licence énoncées dans l'Annexe B des Lignes directrices de l'UIT relatives aux droits d'auteur afférents aux logiciels, aux fins d'évaluation du projet de Recommandation et d'utilisation du logiciel pour tester les résultats ou les mises en œuvre.</w:t>
            </w:r>
          </w:p>
          <w:p w14:paraId="55E24B2F" w14:textId="48242E5E" w:rsidR="006B77C7" w:rsidRPr="00BF6D0B" w:rsidRDefault="00245C96" w:rsidP="00E4035E">
            <w:pPr>
              <w:ind w:left="794" w:hanging="794"/>
              <w:rPr>
                <w:sz w:val="22"/>
                <w:u w:val="single"/>
                <w:lang w:val="fr-FR"/>
              </w:rPr>
            </w:pPr>
            <w:r w:rsidRPr="00BF6D0B">
              <w:rPr>
                <w:sz w:val="22"/>
                <w:lang w:val="fr-FR"/>
              </w:rPr>
              <w:t>C</w:t>
            </w:r>
            <w:r w:rsidRPr="00BF6D0B">
              <w:rPr>
                <w:sz w:val="22"/>
                <w:lang w:val="fr-FR"/>
              </w:rPr>
              <w:tab/>
            </w:r>
            <w:r w:rsidR="00D21DFA" w:rsidRPr="00BF6D0B">
              <w:rPr>
                <w:sz w:val="22"/>
                <w:u w:val="single"/>
                <w:lang w:val="fr-FR"/>
              </w:rPr>
              <w:t>Le détenteur des droits d'auteur afférents au logiciel accepte par la présente les conditions supplémentaires ci-</w:t>
            </w:r>
            <w:r w:rsidR="00FF7309" w:rsidRPr="00BF6D0B">
              <w:rPr>
                <w:sz w:val="22"/>
                <w:u w:val="single"/>
                <w:lang w:val="fr-FR"/>
              </w:rPr>
              <w:t>après</w:t>
            </w:r>
            <w:r w:rsidR="006B77C7" w:rsidRPr="00BF6D0B">
              <w:rPr>
                <w:sz w:val="22"/>
                <w:lang w:val="fr-FR"/>
              </w:rPr>
              <w:t>:</w:t>
            </w:r>
          </w:p>
          <w:p w14:paraId="241543A9" w14:textId="726DAB36" w:rsidR="008550D6" w:rsidRPr="00BF6D0B" w:rsidRDefault="008550D6" w:rsidP="003D2730">
            <w:pPr>
              <w:rPr>
                <w:rFonts w:eastAsia="Calibri"/>
                <w:sz w:val="22"/>
                <w:szCs w:val="22"/>
                <w:lang w:val="fr-FR"/>
              </w:rPr>
            </w:pPr>
            <w:r w:rsidRPr="00BF6D0B">
              <w:rPr>
                <w:rFonts w:eastAsia="Calibri"/>
                <w:sz w:val="22"/>
                <w:szCs w:val="22"/>
                <w:lang w:val="fr-FR"/>
              </w:rPr>
              <w:t xml:space="preserve">En outre, si l'option 1.3, 1.4, 2 ou 3 est sélectionnée, le détenteur des droits d'auteur afférents au logiciel déclare et garantit que, à sa connaissance, il dispose des droits d'auteur nécessaires pour céder </w:t>
            </w:r>
            <w:r w:rsidR="00FF7309" w:rsidRPr="00BF6D0B">
              <w:rPr>
                <w:rFonts w:eastAsia="Calibri"/>
                <w:sz w:val="22"/>
                <w:szCs w:val="22"/>
                <w:lang w:val="fr-FR"/>
              </w:rPr>
              <w:t xml:space="preserve">la licence du </w:t>
            </w:r>
            <w:r w:rsidRPr="00BF6D0B">
              <w:rPr>
                <w:rFonts w:eastAsia="Calibri"/>
                <w:sz w:val="22"/>
                <w:szCs w:val="22"/>
                <w:lang w:val="fr-FR"/>
              </w:rPr>
              <w:t>logiciel conformément aux conditions énoncées dans l</w:t>
            </w:r>
            <w:r w:rsidR="00FF7309" w:rsidRPr="00BF6D0B">
              <w:rPr>
                <w:rFonts w:eastAsia="Calibri"/>
                <w:sz w:val="22"/>
                <w:szCs w:val="22"/>
                <w:lang w:val="fr-FR"/>
              </w:rPr>
              <w:t>es</w:t>
            </w:r>
            <w:r w:rsidRPr="00BF6D0B">
              <w:rPr>
                <w:rFonts w:eastAsia="Calibri"/>
                <w:sz w:val="22"/>
                <w:szCs w:val="22"/>
                <w:lang w:val="fr-FR"/>
              </w:rPr>
              <w:t xml:space="preserve"> présente</w:t>
            </w:r>
            <w:r w:rsidR="00FF7309" w:rsidRPr="00BF6D0B">
              <w:rPr>
                <w:rFonts w:eastAsia="Calibri"/>
                <w:sz w:val="22"/>
                <w:szCs w:val="22"/>
                <w:lang w:val="fr-FR"/>
              </w:rPr>
              <w:t>s</w:t>
            </w:r>
            <w:r w:rsidRPr="00BF6D0B">
              <w:rPr>
                <w:rFonts w:eastAsia="Calibri"/>
                <w:sz w:val="22"/>
                <w:szCs w:val="22"/>
                <w:lang w:val="fr-FR"/>
              </w:rPr>
              <w:t xml:space="preserve"> </w:t>
            </w:r>
            <w:r w:rsidR="00FF7309" w:rsidRPr="00BF6D0B">
              <w:rPr>
                <w:rFonts w:eastAsia="Calibri"/>
                <w:sz w:val="22"/>
                <w:szCs w:val="22"/>
                <w:lang w:val="fr-FR"/>
              </w:rPr>
              <w:t>D</w:t>
            </w:r>
            <w:r w:rsidRPr="00BF6D0B">
              <w:rPr>
                <w:rFonts w:eastAsia="Calibri"/>
                <w:sz w:val="22"/>
                <w:szCs w:val="22"/>
                <w:lang w:val="fr-FR"/>
              </w:rPr>
              <w:t xml:space="preserve">éclaration de droits d'auteur afférents aux logiciels et </w:t>
            </w:r>
            <w:r w:rsidR="00FF7309" w:rsidRPr="00BF6D0B">
              <w:rPr>
                <w:rFonts w:eastAsia="Calibri"/>
                <w:sz w:val="22"/>
                <w:szCs w:val="22"/>
                <w:lang w:val="fr-FR"/>
              </w:rPr>
              <w:t>D</w:t>
            </w:r>
            <w:r w:rsidRPr="00BF6D0B">
              <w:rPr>
                <w:rFonts w:eastAsia="Calibri"/>
                <w:sz w:val="22"/>
                <w:szCs w:val="22"/>
                <w:lang w:val="fr-FR"/>
              </w:rPr>
              <w:t>éclaration de licence</w:t>
            </w:r>
            <w:r w:rsidR="00FF7309" w:rsidRPr="00BF6D0B">
              <w:rPr>
                <w:rFonts w:eastAsia="Calibri"/>
                <w:sz w:val="22"/>
                <w:szCs w:val="22"/>
                <w:lang w:val="fr-FR"/>
              </w:rPr>
              <w:t xml:space="preserve"> et aux dispositions de</w:t>
            </w:r>
            <w:r w:rsidRPr="00BF6D0B">
              <w:rPr>
                <w:rFonts w:eastAsia="Calibri"/>
                <w:sz w:val="22"/>
                <w:szCs w:val="22"/>
                <w:lang w:val="fr-FR"/>
              </w:rPr>
              <w:t xml:space="preserve"> l'Annexe B et </w:t>
            </w:r>
            <w:r w:rsidR="00FF7309" w:rsidRPr="00BF6D0B">
              <w:rPr>
                <w:rFonts w:eastAsia="Calibri"/>
                <w:sz w:val="22"/>
                <w:szCs w:val="22"/>
                <w:lang w:val="fr-FR"/>
              </w:rPr>
              <w:t xml:space="preserve">de </w:t>
            </w:r>
            <w:r w:rsidRPr="00BF6D0B">
              <w:rPr>
                <w:rFonts w:eastAsia="Calibri"/>
                <w:sz w:val="22"/>
                <w:szCs w:val="22"/>
                <w:lang w:val="fr-FR"/>
              </w:rPr>
              <w:t>l'Annexe C, ou, si l'option 1.1 est sélectionnée, pour renoncer à tous les droits d'auteur afférents au logiciel.</w:t>
            </w:r>
          </w:p>
          <w:p w14:paraId="3B8F9262" w14:textId="085AB87B" w:rsidR="00D26C32" w:rsidRPr="00BF6D0B" w:rsidRDefault="00D26C32" w:rsidP="003D2730">
            <w:pPr>
              <w:rPr>
                <w:sz w:val="22"/>
                <w:szCs w:val="22"/>
                <w:lang w:val="fr-FR"/>
              </w:rPr>
            </w:pPr>
            <w:r w:rsidRPr="00BF6D0B">
              <w:rPr>
                <w:sz w:val="22"/>
                <w:szCs w:val="22"/>
                <w:lang w:val="fr-FR"/>
              </w:rPr>
              <w:t>Sauf disposition expresse dans le présent document, 1) le logiciel est fourni "EN L'ÉTAT" sans garantie d'aucune sorte, expresse ou tacite, notamment, mais non exclusivement, en ce qui concerne la valeur marchande du logiciel, son utilité à telle ou telle fin et la non-violation des droits de propriété intellectuelle, et 2) ni le détenteur des droits d'auteur afférents au logiciel (ou ses sociétés affiliées) ni l'UIT ne pourront en aucun cas être tenus responsables de quelque dommage que ce soit (notamment, mais non exclusivement, pertes d'exploitation, interruption d'activité, perte d'information ou toute autre perte financière) résultant de l'utilisation de ce logiciel ou de l'impossibilité de l'utiliser.</w:t>
            </w:r>
          </w:p>
          <w:p w14:paraId="39E25042" w14:textId="70DE23AD" w:rsidR="006B77C7" w:rsidRPr="00BF6D0B" w:rsidRDefault="004E4F57" w:rsidP="00E4035E">
            <w:pPr>
              <w:rPr>
                <w:sz w:val="22"/>
                <w:szCs w:val="22"/>
                <w:lang w:val="fr-FR"/>
              </w:rPr>
            </w:pPr>
            <w:r w:rsidRPr="00BF6D0B">
              <w:rPr>
                <w:sz w:val="22"/>
                <w:szCs w:val="22"/>
                <w:lang w:val="fr-FR"/>
              </w:rPr>
              <w:t xml:space="preserve">Aucune licence de brevet n'est accordée, et aucun engagement en matière de licence d'exploitation de brevet n'est pris, de façon implicite, par préclusion ou autrement, en vertu de la présente </w:t>
            </w:r>
            <w:r w:rsidR="00FF7309" w:rsidRPr="00BF6D0B">
              <w:rPr>
                <w:sz w:val="22"/>
                <w:szCs w:val="22"/>
                <w:lang w:val="fr-FR"/>
              </w:rPr>
              <w:t>D</w:t>
            </w:r>
            <w:r w:rsidRPr="00BF6D0B">
              <w:rPr>
                <w:sz w:val="22"/>
                <w:szCs w:val="22"/>
                <w:lang w:val="fr-FR"/>
              </w:rPr>
              <w:t>éclaration de droits d'auteur afférents au</w:t>
            </w:r>
            <w:r w:rsidR="00FF7309" w:rsidRPr="00BF6D0B">
              <w:rPr>
                <w:sz w:val="22"/>
                <w:szCs w:val="22"/>
                <w:lang w:val="fr-FR"/>
              </w:rPr>
              <w:t>x</w:t>
            </w:r>
            <w:r w:rsidRPr="00BF6D0B">
              <w:rPr>
                <w:sz w:val="22"/>
                <w:szCs w:val="22"/>
                <w:lang w:val="fr-FR"/>
              </w:rPr>
              <w:t xml:space="preserve"> logiciel</w:t>
            </w:r>
            <w:r w:rsidR="00FF7309" w:rsidRPr="00BF6D0B">
              <w:rPr>
                <w:sz w:val="22"/>
                <w:szCs w:val="22"/>
                <w:lang w:val="fr-FR"/>
              </w:rPr>
              <w:t xml:space="preserve">s </w:t>
            </w:r>
            <w:r w:rsidRPr="00BF6D0B">
              <w:rPr>
                <w:sz w:val="22"/>
                <w:szCs w:val="22"/>
                <w:lang w:val="fr-FR"/>
              </w:rPr>
              <w:t xml:space="preserve">et de la présente </w:t>
            </w:r>
            <w:r w:rsidR="00FF7309" w:rsidRPr="00BF6D0B">
              <w:rPr>
                <w:sz w:val="22"/>
                <w:szCs w:val="22"/>
                <w:lang w:val="fr-FR"/>
              </w:rPr>
              <w:t>Déc</w:t>
            </w:r>
            <w:r w:rsidRPr="00BF6D0B">
              <w:rPr>
                <w:sz w:val="22"/>
                <w:szCs w:val="22"/>
                <w:lang w:val="fr-FR"/>
              </w:rPr>
              <w:t>laration de licence.</w:t>
            </w:r>
          </w:p>
        </w:tc>
      </w:tr>
      <w:tr w:rsidR="006B77C7" w:rsidRPr="00BF6D0B" w14:paraId="160E9BAE"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9639" w:type="dxa"/>
            <w:gridSpan w:val="9"/>
            <w:tcBorders>
              <w:top w:val="nil"/>
              <w:bottom w:val="nil"/>
            </w:tcBorders>
          </w:tcPr>
          <w:p w14:paraId="0B31F19C" w14:textId="77777777" w:rsidR="006B77C7" w:rsidRPr="00BF6D0B" w:rsidRDefault="006B77C7" w:rsidP="00E4035E">
            <w:pPr>
              <w:keepNext/>
              <w:keepLines/>
              <w:tabs>
                <w:tab w:val="right" w:pos="720"/>
              </w:tabs>
              <w:spacing w:before="40"/>
              <w:ind w:left="142"/>
              <w:rPr>
                <w:b/>
                <w:sz w:val="22"/>
                <w:lang w:val="fr-FR"/>
              </w:rPr>
            </w:pPr>
            <w:r w:rsidRPr="00BF6D0B">
              <w:rPr>
                <w:b/>
                <w:lang w:val="fr-FR"/>
              </w:rPr>
              <w:t>Signature</w:t>
            </w:r>
          </w:p>
        </w:tc>
      </w:tr>
      <w:tr w:rsidR="006B77C7" w:rsidRPr="00BF6D0B" w14:paraId="68FEBEDB"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59" w:type="dxa"/>
            <w:gridSpan w:val="5"/>
            <w:tcBorders>
              <w:top w:val="nil"/>
              <w:bottom w:val="nil"/>
              <w:right w:val="nil"/>
            </w:tcBorders>
          </w:tcPr>
          <w:p w14:paraId="497729EB" w14:textId="6E825D70" w:rsidR="006B77C7" w:rsidRPr="00BF6D0B" w:rsidRDefault="006B77C7" w:rsidP="00E4035E">
            <w:pPr>
              <w:pStyle w:val="Tabletext"/>
              <w:keepNext/>
              <w:keepLines/>
              <w:ind w:left="142"/>
              <w:rPr>
                <w:lang w:val="fr-FR"/>
              </w:rPr>
            </w:pPr>
            <w:r w:rsidRPr="00BF6D0B">
              <w:rPr>
                <w:lang w:val="fr-FR"/>
              </w:rPr>
              <w:t>Organi</w:t>
            </w:r>
            <w:r w:rsidR="004E4F57" w:rsidRPr="00BF6D0B">
              <w:rPr>
                <w:lang w:val="fr-FR"/>
              </w:rPr>
              <w:t>s</w:t>
            </w:r>
            <w:r w:rsidRPr="00BF6D0B">
              <w:rPr>
                <w:lang w:val="fr-FR"/>
              </w:rPr>
              <w:t>ation</w:t>
            </w:r>
          </w:p>
        </w:tc>
        <w:tc>
          <w:tcPr>
            <w:tcW w:w="5564" w:type="dxa"/>
            <w:gridSpan w:val="2"/>
            <w:tcBorders>
              <w:top w:val="nil"/>
              <w:left w:val="nil"/>
              <w:right w:val="nil"/>
            </w:tcBorders>
          </w:tcPr>
          <w:p w14:paraId="7B8FEFB0" w14:textId="77777777" w:rsidR="006B77C7" w:rsidRPr="00BF6D0B" w:rsidRDefault="006B77C7" w:rsidP="00E4035E">
            <w:pPr>
              <w:pStyle w:val="Tabletext"/>
              <w:keepNext/>
              <w:keepLines/>
              <w:rPr>
                <w:lang w:val="fr-FR"/>
              </w:rPr>
            </w:pPr>
          </w:p>
        </w:tc>
        <w:tc>
          <w:tcPr>
            <w:tcW w:w="516" w:type="dxa"/>
            <w:gridSpan w:val="2"/>
            <w:tcBorders>
              <w:top w:val="nil"/>
              <w:left w:val="nil"/>
              <w:bottom w:val="nil"/>
            </w:tcBorders>
          </w:tcPr>
          <w:p w14:paraId="5BEB328A" w14:textId="77777777" w:rsidR="006B77C7" w:rsidRPr="00BF6D0B" w:rsidRDefault="006B77C7" w:rsidP="003D2730">
            <w:pPr>
              <w:tabs>
                <w:tab w:val="right" w:pos="720"/>
              </w:tabs>
              <w:spacing w:before="40"/>
              <w:ind w:left="142"/>
              <w:rPr>
                <w:b/>
                <w:sz w:val="22"/>
                <w:lang w:val="fr-FR"/>
              </w:rPr>
            </w:pPr>
          </w:p>
        </w:tc>
      </w:tr>
      <w:tr w:rsidR="006B77C7" w:rsidRPr="00146C39" w14:paraId="598F7D73"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59" w:type="dxa"/>
            <w:gridSpan w:val="5"/>
            <w:tcBorders>
              <w:top w:val="nil"/>
              <w:bottom w:val="nil"/>
              <w:right w:val="nil"/>
            </w:tcBorders>
          </w:tcPr>
          <w:p w14:paraId="0FECD8E3" w14:textId="11903778" w:rsidR="006B77C7" w:rsidRPr="00BF6D0B" w:rsidRDefault="004E4F57" w:rsidP="00E4035E">
            <w:pPr>
              <w:pStyle w:val="Tabletext"/>
              <w:keepNext/>
              <w:keepLines/>
              <w:ind w:left="142"/>
              <w:rPr>
                <w:lang w:val="fr-FR"/>
              </w:rPr>
            </w:pPr>
            <w:r w:rsidRPr="00BF6D0B">
              <w:rPr>
                <w:lang w:val="fr-FR"/>
              </w:rPr>
              <w:t>Nom de la personne habilitée</w:t>
            </w:r>
          </w:p>
        </w:tc>
        <w:tc>
          <w:tcPr>
            <w:tcW w:w="5564" w:type="dxa"/>
            <w:gridSpan w:val="2"/>
            <w:tcBorders>
              <w:left w:val="nil"/>
              <w:right w:val="nil"/>
            </w:tcBorders>
          </w:tcPr>
          <w:p w14:paraId="0C494393" w14:textId="77777777" w:rsidR="006B77C7" w:rsidRPr="00BF6D0B" w:rsidRDefault="006B77C7" w:rsidP="00E4035E">
            <w:pPr>
              <w:pStyle w:val="Tabletext"/>
              <w:keepNext/>
              <w:keepLines/>
              <w:rPr>
                <w:lang w:val="fr-FR"/>
              </w:rPr>
            </w:pPr>
          </w:p>
        </w:tc>
        <w:tc>
          <w:tcPr>
            <w:tcW w:w="516" w:type="dxa"/>
            <w:gridSpan w:val="2"/>
            <w:tcBorders>
              <w:top w:val="nil"/>
              <w:left w:val="nil"/>
              <w:bottom w:val="nil"/>
            </w:tcBorders>
          </w:tcPr>
          <w:p w14:paraId="71B22056" w14:textId="77777777" w:rsidR="006B77C7" w:rsidRPr="00BF6D0B" w:rsidRDefault="006B77C7" w:rsidP="003D2730">
            <w:pPr>
              <w:tabs>
                <w:tab w:val="right" w:pos="720"/>
              </w:tabs>
              <w:spacing w:before="40"/>
              <w:ind w:left="142"/>
              <w:rPr>
                <w:b/>
                <w:sz w:val="22"/>
                <w:lang w:val="fr-FR"/>
              </w:rPr>
            </w:pPr>
          </w:p>
        </w:tc>
      </w:tr>
      <w:tr w:rsidR="006B77C7" w:rsidRPr="00146C39" w14:paraId="44B03F44"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59" w:type="dxa"/>
            <w:gridSpan w:val="5"/>
            <w:tcBorders>
              <w:top w:val="nil"/>
              <w:bottom w:val="nil"/>
              <w:right w:val="nil"/>
            </w:tcBorders>
          </w:tcPr>
          <w:p w14:paraId="70CC8881" w14:textId="4DFF41D7" w:rsidR="006B77C7" w:rsidRPr="00BF6D0B" w:rsidRDefault="004E4F57" w:rsidP="00E4035E">
            <w:pPr>
              <w:pStyle w:val="Tabletext"/>
              <w:keepNext/>
              <w:keepLines/>
              <w:ind w:left="142"/>
              <w:rPr>
                <w:lang w:val="fr-FR"/>
              </w:rPr>
            </w:pPr>
            <w:r w:rsidRPr="00BF6D0B">
              <w:rPr>
                <w:lang w:val="fr-FR"/>
              </w:rPr>
              <w:t>Fonction de la personne habilitée</w:t>
            </w:r>
          </w:p>
        </w:tc>
        <w:tc>
          <w:tcPr>
            <w:tcW w:w="5564" w:type="dxa"/>
            <w:gridSpan w:val="2"/>
            <w:tcBorders>
              <w:left w:val="nil"/>
              <w:right w:val="nil"/>
            </w:tcBorders>
          </w:tcPr>
          <w:p w14:paraId="719DB3FF" w14:textId="77777777" w:rsidR="006B77C7" w:rsidRPr="00BF6D0B" w:rsidRDefault="006B77C7" w:rsidP="00E4035E">
            <w:pPr>
              <w:pStyle w:val="Tabletext"/>
              <w:keepNext/>
              <w:keepLines/>
              <w:rPr>
                <w:lang w:val="fr-FR"/>
              </w:rPr>
            </w:pPr>
          </w:p>
        </w:tc>
        <w:tc>
          <w:tcPr>
            <w:tcW w:w="516" w:type="dxa"/>
            <w:gridSpan w:val="2"/>
            <w:tcBorders>
              <w:top w:val="nil"/>
              <w:left w:val="nil"/>
              <w:bottom w:val="nil"/>
            </w:tcBorders>
          </w:tcPr>
          <w:p w14:paraId="4A0F36A5" w14:textId="77777777" w:rsidR="006B77C7" w:rsidRPr="00BF6D0B" w:rsidRDefault="006B77C7" w:rsidP="003D2730">
            <w:pPr>
              <w:tabs>
                <w:tab w:val="right" w:pos="720"/>
              </w:tabs>
              <w:spacing w:before="40"/>
              <w:ind w:left="142"/>
              <w:rPr>
                <w:b/>
                <w:sz w:val="22"/>
                <w:lang w:val="fr-FR"/>
              </w:rPr>
            </w:pPr>
          </w:p>
        </w:tc>
      </w:tr>
      <w:tr w:rsidR="006B77C7" w:rsidRPr="00BF6D0B" w14:paraId="1E4BD967"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59" w:type="dxa"/>
            <w:gridSpan w:val="5"/>
            <w:vMerge w:val="restart"/>
            <w:tcBorders>
              <w:top w:val="nil"/>
              <w:right w:val="nil"/>
            </w:tcBorders>
          </w:tcPr>
          <w:p w14:paraId="3878000D" w14:textId="5736E73D" w:rsidR="006B77C7" w:rsidRPr="00BF6D0B" w:rsidRDefault="004E4F57" w:rsidP="00E4035E">
            <w:pPr>
              <w:pStyle w:val="Tabletext"/>
              <w:keepNext/>
              <w:keepLines/>
              <w:ind w:left="142"/>
              <w:rPr>
                <w:lang w:val="fr-FR"/>
              </w:rPr>
            </w:pPr>
            <w:r w:rsidRPr="00BF6D0B">
              <w:rPr>
                <w:lang w:val="fr-FR"/>
              </w:rPr>
              <w:t>Lieu et d</w:t>
            </w:r>
            <w:r w:rsidR="006B77C7" w:rsidRPr="00BF6D0B">
              <w:rPr>
                <w:lang w:val="fr-FR"/>
              </w:rPr>
              <w:t>ate</w:t>
            </w:r>
          </w:p>
        </w:tc>
        <w:tc>
          <w:tcPr>
            <w:tcW w:w="5564" w:type="dxa"/>
            <w:gridSpan w:val="2"/>
            <w:tcBorders>
              <w:left w:val="nil"/>
              <w:right w:val="nil"/>
            </w:tcBorders>
          </w:tcPr>
          <w:p w14:paraId="6EA6BF39" w14:textId="77777777" w:rsidR="006B77C7" w:rsidRPr="00BF6D0B" w:rsidRDefault="006B77C7" w:rsidP="00E4035E">
            <w:pPr>
              <w:pStyle w:val="Tabletext"/>
              <w:keepNext/>
              <w:keepLines/>
              <w:rPr>
                <w:lang w:val="fr-FR"/>
              </w:rPr>
            </w:pPr>
          </w:p>
        </w:tc>
        <w:tc>
          <w:tcPr>
            <w:tcW w:w="516" w:type="dxa"/>
            <w:gridSpan w:val="2"/>
            <w:tcBorders>
              <w:top w:val="nil"/>
              <w:left w:val="nil"/>
              <w:bottom w:val="nil"/>
            </w:tcBorders>
          </w:tcPr>
          <w:p w14:paraId="0E02D902" w14:textId="77777777" w:rsidR="006B77C7" w:rsidRPr="00BF6D0B" w:rsidRDefault="006B77C7" w:rsidP="003D2730">
            <w:pPr>
              <w:tabs>
                <w:tab w:val="right" w:pos="720"/>
              </w:tabs>
              <w:spacing w:before="40"/>
              <w:ind w:left="142"/>
              <w:rPr>
                <w:b/>
                <w:sz w:val="22"/>
                <w:lang w:val="fr-FR"/>
              </w:rPr>
            </w:pPr>
          </w:p>
        </w:tc>
      </w:tr>
      <w:tr w:rsidR="006B77C7" w:rsidRPr="00BF6D0B" w14:paraId="72B466D0" w14:textId="77777777" w:rsidTr="00BF6D0B">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0"/>
        </w:trPr>
        <w:tc>
          <w:tcPr>
            <w:tcW w:w="3559" w:type="dxa"/>
            <w:gridSpan w:val="5"/>
            <w:vMerge/>
            <w:tcBorders>
              <w:right w:val="nil"/>
            </w:tcBorders>
          </w:tcPr>
          <w:p w14:paraId="5EDFF652" w14:textId="77777777" w:rsidR="006B77C7" w:rsidRPr="00BF6D0B" w:rsidRDefault="006B77C7" w:rsidP="003D2730">
            <w:pPr>
              <w:pStyle w:val="Tabletext"/>
              <w:ind w:left="142"/>
              <w:rPr>
                <w:lang w:val="fr-FR"/>
              </w:rPr>
            </w:pPr>
          </w:p>
        </w:tc>
        <w:tc>
          <w:tcPr>
            <w:tcW w:w="5564" w:type="dxa"/>
            <w:gridSpan w:val="2"/>
            <w:tcBorders>
              <w:left w:val="nil"/>
              <w:right w:val="nil"/>
            </w:tcBorders>
          </w:tcPr>
          <w:p w14:paraId="50F98094" w14:textId="77777777" w:rsidR="006B77C7" w:rsidRPr="00BF6D0B" w:rsidRDefault="006B77C7" w:rsidP="003D2730">
            <w:pPr>
              <w:pStyle w:val="Tabletext"/>
              <w:rPr>
                <w:lang w:val="fr-FR"/>
              </w:rPr>
            </w:pPr>
          </w:p>
        </w:tc>
        <w:tc>
          <w:tcPr>
            <w:tcW w:w="516" w:type="dxa"/>
            <w:gridSpan w:val="2"/>
            <w:tcBorders>
              <w:top w:val="nil"/>
              <w:left w:val="nil"/>
            </w:tcBorders>
          </w:tcPr>
          <w:p w14:paraId="0EC690F9" w14:textId="77777777" w:rsidR="006B77C7" w:rsidRPr="00BF6D0B" w:rsidRDefault="006B77C7" w:rsidP="003D2730">
            <w:pPr>
              <w:spacing w:before="0"/>
              <w:ind w:left="142"/>
              <w:rPr>
                <w:b/>
                <w:sz w:val="22"/>
                <w:lang w:val="fr-FR"/>
              </w:rPr>
            </w:pPr>
          </w:p>
        </w:tc>
      </w:tr>
    </w:tbl>
    <w:p w14:paraId="3A44BA13" w14:textId="3FF15348" w:rsidR="00D450E2" w:rsidRPr="00BF6D0B" w:rsidRDefault="00245C96" w:rsidP="003D2730">
      <w:pPr>
        <w:rPr>
          <w:rFonts w:eastAsia="Malgun Gothic"/>
          <w:lang w:val="fr-FR"/>
        </w:rPr>
      </w:pPr>
      <w:r w:rsidRPr="00BF6D0B">
        <w:rPr>
          <w:rFonts w:eastAsia="Malgun Gothic"/>
          <w:lang w:val="fr-FR"/>
        </w:rPr>
        <w:t>FORM</w:t>
      </w:r>
      <w:r w:rsidR="004E4F57" w:rsidRPr="00BF6D0B">
        <w:rPr>
          <w:rFonts w:eastAsia="Malgun Gothic"/>
          <w:lang w:val="fr-FR"/>
        </w:rPr>
        <w:t>ULAIRE</w:t>
      </w:r>
      <w:r w:rsidRPr="00BF6D0B">
        <w:rPr>
          <w:rFonts w:eastAsia="Malgun Gothic"/>
          <w:lang w:val="fr-FR"/>
        </w:rPr>
        <w:t>: 7 décembre 2011</w:t>
      </w:r>
    </w:p>
    <w:p w14:paraId="04AE3FF0" w14:textId="1224EC5E" w:rsidR="000A692C" w:rsidRPr="00BF6D0B" w:rsidRDefault="000A692C" w:rsidP="003D2730">
      <w:pPr>
        <w:tabs>
          <w:tab w:val="clear" w:pos="794"/>
          <w:tab w:val="clear" w:pos="1191"/>
          <w:tab w:val="clear" w:pos="1588"/>
          <w:tab w:val="clear" w:pos="1985"/>
        </w:tabs>
        <w:overflowPunct/>
        <w:autoSpaceDE/>
        <w:autoSpaceDN/>
        <w:adjustRightInd/>
        <w:spacing w:before="0"/>
        <w:jc w:val="left"/>
        <w:textAlignment w:val="auto"/>
        <w:rPr>
          <w:rFonts w:eastAsia="Malgun Gothic"/>
          <w:lang w:val="fr-FR"/>
        </w:rPr>
      </w:pPr>
      <w:r w:rsidRPr="00BF6D0B">
        <w:rPr>
          <w:rFonts w:eastAsia="Malgun Gothic"/>
          <w:lang w:val="fr-FR"/>
        </w:rPr>
        <w:br w:type="page"/>
      </w:r>
    </w:p>
    <w:p w14:paraId="4E52D330" w14:textId="3ACCBCE7" w:rsidR="000A692C" w:rsidRPr="00BF6D0B" w:rsidRDefault="000A692C" w:rsidP="00E73895">
      <w:pPr>
        <w:pStyle w:val="AnnexNoTitle"/>
        <w:rPr>
          <w:rFonts w:eastAsia="Malgun Gothic"/>
          <w:lang w:val="fr-FR"/>
        </w:rPr>
      </w:pPr>
      <w:bookmarkStart w:id="151" w:name="_Toc115084391"/>
      <w:r w:rsidRPr="00BF6D0B">
        <w:rPr>
          <w:lang w:val="fr-FR"/>
        </w:rPr>
        <w:t>Annex</w:t>
      </w:r>
      <w:r w:rsidR="00727957" w:rsidRPr="00BF6D0B">
        <w:rPr>
          <w:lang w:val="fr-FR"/>
        </w:rPr>
        <w:t>e</w:t>
      </w:r>
      <w:r w:rsidRPr="00BF6D0B">
        <w:rPr>
          <w:lang w:val="fr-FR"/>
        </w:rPr>
        <w:t xml:space="preserve"> B</w:t>
      </w:r>
      <w:r w:rsidR="005731BC" w:rsidRPr="00BF6D0B">
        <w:rPr>
          <w:lang w:val="fr-FR"/>
        </w:rPr>
        <w:br/>
      </w:r>
      <w:r w:rsidRPr="00BF6D0B">
        <w:rPr>
          <w:rFonts w:eastAsia="Malgun Gothic"/>
          <w:lang w:val="fr-FR"/>
        </w:rPr>
        <w:br/>
      </w:r>
      <w:r w:rsidR="00727957" w:rsidRPr="00BF6D0B">
        <w:rPr>
          <w:lang w:val="fr-FR"/>
        </w:rPr>
        <w:t xml:space="preserve">Accord de licence relatif au logiciel en vue </w:t>
      </w:r>
      <w:r w:rsidR="006922C7" w:rsidRPr="00BF6D0B">
        <w:rPr>
          <w:lang w:val="fr-FR"/>
        </w:rPr>
        <w:t xml:space="preserve">de </w:t>
      </w:r>
      <w:r w:rsidR="00727957" w:rsidRPr="00BF6D0B">
        <w:rPr>
          <w:lang w:val="fr-FR"/>
        </w:rPr>
        <w:t>l</w:t>
      </w:r>
      <w:r w:rsidR="00B45435" w:rsidRPr="00BF6D0B">
        <w:rPr>
          <w:lang w:val="fr-FR"/>
        </w:rPr>
        <w:t>'</w:t>
      </w:r>
      <w:r w:rsidR="00727957" w:rsidRPr="00BF6D0B">
        <w:rPr>
          <w:lang w:val="fr-FR"/>
        </w:rPr>
        <w:t>é</w:t>
      </w:r>
      <w:r w:rsidRPr="00BF6D0B">
        <w:rPr>
          <w:lang w:val="fr-FR"/>
        </w:rPr>
        <w:t xml:space="preserve">valuation </w:t>
      </w:r>
      <w:r w:rsidR="00727957" w:rsidRPr="00BF6D0B">
        <w:rPr>
          <w:lang w:val="fr-FR"/>
        </w:rPr>
        <w:t>d</w:t>
      </w:r>
      <w:r w:rsidR="00B45435" w:rsidRPr="00BF6D0B">
        <w:rPr>
          <w:lang w:val="fr-FR"/>
        </w:rPr>
        <w:t>'</w:t>
      </w:r>
      <w:r w:rsidR="006922C7" w:rsidRPr="00BF6D0B">
        <w:rPr>
          <w:lang w:val="fr-FR"/>
        </w:rPr>
        <w:t>une</w:t>
      </w:r>
      <w:r w:rsidR="00727957" w:rsidRPr="00BF6D0B">
        <w:rPr>
          <w:lang w:val="fr-FR"/>
        </w:rPr>
        <w:t xml:space="preserve"> </w:t>
      </w:r>
      <w:r w:rsidRPr="00BF6D0B">
        <w:rPr>
          <w:lang w:val="fr-FR"/>
        </w:rPr>
        <w:t>Recomm</w:t>
      </w:r>
      <w:r w:rsidR="00727957" w:rsidRPr="00BF6D0B">
        <w:rPr>
          <w:lang w:val="fr-FR"/>
        </w:rPr>
        <w:t>a</w:t>
      </w:r>
      <w:r w:rsidRPr="00BF6D0B">
        <w:rPr>
          <w:lang w:val="fr-FR"/>
        </w:rPr>
        <w:t xml:space="preserve">ndation </w:t>
      </w:r>
      <w:r w:rsidR="00727957" w:rsidRPr="00BF6D0B">
        <w:rPr>
          <w:lang w:val="fr-FR"/>
        </w:rPr>
        <w:t>de l</w:t>
      </w:r>
      <w:r w:rsidR="00B45435" w:rsidRPr="00BF6D0B">
        <w:rPr>
          <w:lang w:val="fr-FR"/>
        </w:rPr>
        <w:t>'</w:t>
      </w:r>
      <w:r w:rsidR="00727957" w:rsidRPr="00BF6D0B">
        <w:rPr>
          <w:lang w:val="fr-FR"/>
        </w:rPr>
        <w:t>UIT et de l</w:t>
      </w:r>
      <w:r w:rsidR="00B45435" w:rsidRPr="00BF6D0B">
        <w:rPr>
          <w:lang w:val="fr-FR"/>
        </w:rPr>
        <w:t>'</w:t>
      </w:r>
      <w:r w:rsidR="00727957" w:rsidRPr="00BF6D0B">
        <w:rPr>
          <w:lang w:val="fr-FR"/>
        </w:rPr>
        <w:t>utilisation du logiciel</w:t>
      </w:r>
      <w:r w:rsidR="005D083C" w:rsidRPr="00BF6D0B">
        <w:rPr>
          <w:lang w:val="fr-FR"/>
        </w:rPr>
        <w:br/>
      </w:r>
      <w:r w:rsidR="00727957" w:rsidRPr="00BF6D0B">
        <w:rPr>
          <w:lang w:val="fr-FR"/>
        </w:rPr>
        <w:t>pour évaluer ou test</w:t>
      </w:r>
      <w:r w:rsidR="006922C7" w:rsidRPr="00BF6D0B">
        <w:rPr>
          <w:lang w:val="fr-FR"/>
        </w:rPr>
        <w:t>er</w:t>
      </w:r>
      <w:r w:rsidR="00727957" w:rsidRPr="00BF6D0B">
        <w:rPr>
          <w:lang w:val="fr-FR"/>
        </w:rPr>
        <w:t xml:space="preserve"> </w:t>
      </w:r>
      <w:r w:rsidR="006922C7" w:rsidRPr="00BF6D0B">
        <w:rPr>
          <w:lang w:val="fr-FR"/>
        </w:rPr>
        <w:t>d</w:t>
      </w:r>
      <w:r w:rsidR="00727957" w:rsidRPr="00BF6D0B">
        <w:rPr>
          <w:lang w:val="fr-FR"/>
        </w:rPr>
        <w:t>es résultats</w:t>
      </w:r>
      <w:bookmarkEnd w:id="151"/>
    </w:p>
    <w:p w14:paraId="5A7CB798" w14:textId="4B00F580" w:rsidR="000A692C" w:rsidRPr="00BF6D0B" w:rsidRDefault="00727957" w:rsidP="005D083C">
      <w:pPr>
        <w:tabs>
          <w:tab w:val="clear" w:pos="1985"/>
          <w:tab w:val="left" w:pos="4067"/>
        </w:tabs>
        <w:spacing w:before="240"/>
        <w:rPr>
          <w:rFonts w:eastAsia="Malgun Gothic"/>
          <w:u w:val="single"/>
          <w:lang w:val="fr-FR"/>
        </w:rPr>
      </w:pPr>
      <w:r w:rsidRPr="00BF6D0B">
        <w:rPr>
          <w:rFonts w:eastAsia="Malgun Gothic"/>
          <w:u w:val="single"/>
          <w:lang w:val="fr-FR"/>
        </w:rPr>
        <w:t>Accord de licence</w:t>
      </w:r>
    </w:p>
    <w:p w14:paraId="7D9C3647" w14:textId="5B77B9DD" w:rsidR="000A692C" w:rsidRPr="00BF6D0B" w:rsidRDefault="000852FE" w:rsidP="003D2730">
      <w:pPr>
        <w:rPr>
          <w:rFonts w:eastAsia="Malgun Gothic"/>
          <w:lang w:val="fr-FR"/>
        </w:rPr>
      </w:pPr>
      <w:r w:rsidRPr="00BF6D0B">
        <w:rPr>
          <w:rFonts w:eastAsia="Malgun Gothic"/>
          <w:lang w:val="fr-FR"/>
        </w:rPr>
        <w:t>Tout participant qui soumet un logiciel en vue de son inclusion dans une Recommandation de l'UIT (le "détenteur des droits d'auteur afférent</w:t>
      </w:r>
      <w:r w:rsidR="006922C7" w:rsidRPr="00BF6D0B">
        <w:rPr>
          <w:rFonts w:eastAsia="Malgun Gothic"/>
          <w:lang w:val="fr-FR"/>
        </w:rPr>
        <w:t>s</w:t>
      </w:r>
      <w:r w:rsidRPr="00BF6D0B">
        <w:rPr>
          <w:rFonts w:eastAsia="Malgun Gothic"/>
          <w:lang w:val="fr-FR"/>
        </w:rPr>
        <w:t xml:space="preserve"> au logiciel") accorde par la présente, sans contrepartie financière ni restriction autre que celles énoncées dans l</w:t>
      </w:r>
      <w:r w:rsidR="00052E60" w:rsidRPr="00BF6D0B">
        <w:rPr>
          <w:rFonts w:eastAsia="Malgun Gothic"/>
          <w:lang w:val="fr-FR"/>
        </w:rPr>
        <w:t xml:space="preserve">a présente </w:t>
      </w:r>
      <w:r w:rsidRPr="00BF6D0B">
        <w:rPr>
          <w:rFonts w:eastAsia="Malgun Gothic"/>
          <w:lang w:val="fr-FR"/>
        </w:rPr>
        <w:t>Annexe, une licence irrévocable, non exclusive, mondiale, libre de redevance et pouvant faire l'objet d'une sous-licence pour la reproduction, l'élaboration d'œuvres dérivées (y compris les traductions, les adaptations et les modifications), l'affichage, la distribution et l'exécution du logiciel soumis, aux seules fins suivantes:</w:t>
      </w:r>
    </w:p>
    <w:p w14:paraId="6CDB4FDB" w14:textId="0DD2E0A1" w:rsidR="000A692C" w:rsidRPr="00BF6D0B" w:rsidRDefault="000A692C" w:rsidP="003D2730">
      <w:pPr>
        <w:pStyle w:val="enumlev1"/>
        <w:rPr>
          <w:rFonts w:eastAsia="Malgun Gothic"/>
          <w:lang w:val="fr-FR"/>
        </w:rPr>
      </w:pPr>
      <w:r w:rsidRPr="00BF6D0B">
        <w:rPr>
          <w:rFonts w:eastAsia="Malgun Gothic"/>
          <w:lang w:val="fr-FR"/>
        </w:rPr>
        <w:t>a</w:t>
      </w:r>
      <w:r w:rsidR="005D083C" w:rsidRPr="00BF6D0B">
        <w:rPr>
          <w:rFonts w:eastAsia="Malgun Gothic"/>
          <w:lang w:val="fr-FR"/>
        </w:rPr>
        <w:t>)</w:t>
      </w:r>
      <w:r w:rsidRPr="00BF6D0B">
        <w:rPr>
          <w:rFonts w:eastAsia="Malgun Gothic"/>
          <w:lang w:val="fr-FR"/>
        </w:rPr>
        <w:tab/>
      </w:r>
      <w:r w:rsidR="006922C7" w:rsidRPr="00BF6D0B">
        <w:rPr>
          <w:rFonts w:eastAsia="Malgun Gothic"/>
          <w:lang w:val="fr-FR"/>
        </w:rPr>
        <w:t>à</w:t>
      </w:r>
      <w:r w:rsidR="00E45968" w:rsidRPr="00BF6D0B">
        <w:rPr>
          <w:rFonts w:eastAsia="Malgun Gothic"/>
          <w:lang w:val="fr-FR"/>
        </w:rPr>
        <w:t xml:space="preserve"> l'UIT et ses Membres, </w:t>
      </w:r>
      <w:r w:rsidR="006922C7" w:rsidRPr="00BF6D0B">
        <w:rPr>
          <w:rFonts w:eastAsia="Malgun Gothic"/>
          <w:lang w:val="fr-FR"/>
        </w:rPr>
        <w:t xml:space="preserve">pour </w:t>
      </w:r>
      <w:r w:rsidR="00E45968" w:rsidRPr="00BF6D0B">
        <w:rPr>
          <w:rFonts w:eastAsia="Malgun Gothic"/>
          <w:lang w:val="fr-FR"/>
        </w:rPr>
        <w:t xml:space="preserve">évaluer le logiciel et toute œuvre dérivée de celui-ci afin de déterminer s'il convient de soutenir l'inclusion du logiciel dans </w:t>
      </w:r>
      <w:r w:rsidR="006922C7" w:rsidRPr="00BF6D0B">
        <w:rPr>
          <w:rFonts w:eastAsia="Malgun Gothic"/>
          <w:lang w:val="fr-FR"/>
        </w:rPr>
        <w:t xml:space="preserve">ladite </w:t>
      </w:r>
      <w:r w:rsidR="00E45968" w:rsidRPr="00BF6D0B">
        <w:rPr>
          <w:rFonts w:eastAsia="Malgun Gothic"/>
          <w:lang w:val="fr-FR"/>
        </w:rPr>
        <w:t>Recommandatio</w:t>
      </w:r>
      <w:r w:rsidR="006922C7" w:rsidRPr="00BF6D0B">
        <w:rPr>
          <w:rFonts w:eastAsia="Malgun Gothic"/>
          <w:lang w:val="fr-FR"/>
        </w:rPr>
        <w:t>n</w:t>
      </w:r>
      <w:r w:rsidRPr="00BF6D0B">
        <w:rPr>
          <w:rFonts w:eastAsia="Malgun Gothic"/>
          <w:lang w:val="fr-FR"/>
        </w:rPr>
        <w:t>;</w:t>
      </w:r>
    </w:p>
    <w:p w14:paraId="34936D62" w14:textId="1B2F2160" w:rsidR="000A692C" w:rsidRPr="00BF6D0B" w:rsidRDefault="000A692C" w:rsidP="003D2730">
      <w:pPr>
        <w:pStyle w:val="enumlev1"/>
        <w:rPr>
          <w:rFonts w:eastAsia="Malgun Gothic"/>
          <w:lang w:val="fr-FR"/>
        </w:rPr>
      </w:pPr>
      <w:r w:rsidRPr="00BF6D0B">
        <w:rPr>
          <w:rFonts w:eastAsia="Malgun Gothic"/>
          <w:lang w:val="fr-FR"/>
        </w:rPr>
        <w:t>b</w:t>
      </w:r>
      <w:r w:rsidR="005D083C" w:rsidRPr="00BF6D0B">
        <w:rPr>
          <w:rFonts w:eastAsia="Malgun Gothic"/>
          <w:lang w:val="fr-FR"/>
        </w:rPr>
        <w:t>)</w:t>
      </w:r>
      <w:r w:rsidRPr="00BF6D0B">
        <w:rPr>
          <w:rFonts w:eastAsia="Malgun Gothic"/>
          <w:lang w:val="fr-FR"/>
        </w:rPr>
        <w:tab/>
      </w:r>
      <w:r w:rsidR="006922C7" w:rsidRPr="00BF6D0B">
        <w:rPr>
          <w:rFonts w:eastAsia="Malgun Gothic"/>
          <w:lang w:val="fr-FR"/>
        </w:rPr>
        <w:t xml:space="preserve">à </w:t>
      </w:r>
      <w:r w:rsidR="00E45968" w:rsidRPr="00BF6D0B">
        <w:rPr>
          <w:rFonts w:eastAsia="Malgun Gothic"/>
          <w:lang w:val="fr-FR"/>
        </w:rPr>
        <w:t>l'UIT et aux organisations habilitées par l'UIT</w:t>
      </w:r>
      <w:r w:rsidR="006922C7" w:rsidRPr="00BF6D0B">
        <w:rPr>
          <w:rFonts w:eastAsia="Malgun Gothic"/>
          <w:lang w:val="fr-FR"/>
        </w:rPr>
        <w:t>, pour</w:t>
      </w:r>
      <w:r w:rsidR="00E45968" w:rsidRPr="00BF6D0B">
        <w:rPr>
          <w:rFonts w:eastAsia="Malgun Gothic"/>
          <w:lang w:val="fr-FR"/>
        </w:rPr>
        <w:t xml:space="preserve"> publier le logiciel dans ladite Recommandation;</w:t>
      </w:r>
    </w:p>
    <w:p w14:paraId="16D826F0" w14:textId="3EAC91AC" w:rsidR="000A692C" w:rsidRPr="00BF6D0B" w:rsidRDefault="000A692C" w:rsidP="003D2730">
      <w:pPr>
        <w:pStyle w:val="enumlev1"/>
        <w:rPr>
          <w:rFonts w:eastAsia="Malgun Gothic"/>
          <w:lang w:val="fr-FR"/>
        </w:rPr>
      </w:pPr>
      <w:r w:rsidRPr="00BF6D0B">
        <w:rPr>
          <w:rFonts w:eastAsia="Malgun Gothic"/>
          <w:lang w:val="fr-FR"/>
        </w:rPr>
        <w:t>c</w:t>
      </w:r>
      <w:r w:rsidR="005D083C" w:rsidRPr="00BF6D0B">
        <w:rPr>
          <w:rFonts w:eastAsia="Malgun Gothic"/>
          <w:lang w:val="fr-FR"/>
        </w:rPr>
        <w:t>)</w:t>
      </w:r>
      <w:r w:rsidRPr="00BF6D0B">
        <w:rPr>
          <w:rFonts w:eastAsia="Malgun Gothic"/>
          <w:lang w:val="fr-FR"/>
        </w:rPr>
        <w:tab/>
      </w:r>
      <w:r w:rsidR="006922C7" w:rsidRPr="00BF6D0B">
        <w:rPr>
          <w:rFonts w:eastAsia="Malgun Gothic"/>
          <w:lang w:val="fr-FR"/>
        </w:rPr>
        <w:t xml:space="preserve">aux </w:t>
      </w:r>
      <w:r w:rsidR="00E11B3F" w:rsidRPr="00BF6D0B">
        <w:rPr>
          <w:rFonts w:eastAsia="Malgun Gothic"/>
          <w:lang w:val="fr-FR"/>
        </w:rPr>
        <w:t xml:space="preserve">responsables de la mise en œuvre (y compris les établissements universitaires et les instituts de recherche) de </w:t>
      </w:r>
      <w:r w:rsidR="006922C7" w:rsidRPr="00BF6D0B">
        <w:rPr>
          <w:rFonts w:eastAsia="Malgun Gothic"/>
          <w:lang w:val="fr-FR"/>
        </w:rPr>
        <w:t xml:space="preserve">ladite </w:t>
      </w:r>
      <w:r w:rsidR="00E11B3F" w:rsidRPr="00BF6D0B">
        <w:rPr>
          <w:rFonts w:eastAsia="Malgun Gothic"/>
          <w:lang w:val="fr-FR"/>
        </w:rPr>
        <w:t xml:space="preserve">Recommandation (les "responsables de la mise en œuvre"), </w:t>
      </w:r>
      <w:r w:rsidR="006922C7" w:rsidRPr="00BF6D0B">
        <w:rPr>
          <w:rFonts w:eastAsia="Malgun Gothic"/>
          <w:lang w:val="fr-FR"/>
        </w:rPr>
        <w:t xml:space="preserve">pour </w:t>
      </w:r>
      <w:r w:rsidR="00E11B3F" w:rsidRPr="00BF6D0B">
        <w:rPr>
          <w:rFonts w:eastAsia="Malgun Gothic"/>
          <w:lang w:val="fr-FR"/>
        </w:rPr>
        <w:t xml:space="preserve">évaluer le logiciel et toute œuvre dérivée de celui-ci en vue de les inclure dans leur </w:t>
      </w:r>
      <w:r w:rsidR="006922C7" w:rsidRPr="00BF6D0B">
        <w:rPr>
          <w:rFonts w:eastAsia="Malgun Gothic"/>
          <w:lang w:val="fr-FR"/>
        </w:rPr>
        <w:t xml:space="preserve">propre </w:t>
      </w:r>
      <w:r w:rsidR="00E11B3F" w:rsidRPr="00BF6D0B">
        <w:rPr>
          <w:rFonts w:eastAsia="Malgun Gothic"/>
          <w:lang w:val="fr-FR"/>
        </w:rPr>
        <w:t xml:space="preserve">mise en œuvre de </w:t>
      </w:r>
      <w:r w:rsidR="006922C7" w:rsidRPr="00BF6D0B">
        <w:rPr>
          <w:rFonts w:eastAsia="Malgun Gothic"/>
          <w:lang w:val="fr-FR"/>
        </w:rPr>
        <w:t xml:space="preserve">ladite </w:t>
      </w:r>
      <w:r w:rsidR="00E11B3F" w:rsidRPr="00BF6D0B">
        <w:rPr>
          <w:rFonts w:eastAsia="Malgun Gothic"/>
          <w:lang w:val="fr-FR"/>
        </w:rPr>
        <w:t>Recommandation;</w:t>
      </w:r>
    </w:p>
    <w:p w14:paraId="7D5A92F6" w14:textId="01662411" w:rsidR="000A692C" w:rsidRPr="00BF6D0B" w:rsidRDefault="000A692C" w:rsidP="003D2730">
      <w:pPr>
        <w:pStyle w:val="enumlev1"/>
        <w:rPr>
          <w:rFonts w:eastAsia="Malgun Gothic"/>
          <w:lang w:val="fr-FR"/>
        </w:rPr>
      </w:pPr>
      <w:r w:rsidRPr="00BF6D0B">
        <w:rPr>
          <w:rFonts w:eastAsia="Malgun Gothic"/>
          <w:lang w:val="fr-FR"/>
        </w:rPr>
        <w:t>d</w:t>
      </w:r>
      <w:r w:rsidR="005D083C" w:rsidRPr="00BF6D0B">
        <w:rPr>
          <w:rFonts w:eastAsia="Malgun Gothic"/>
          <w:lang w:val="fr-FR"/>
        </w:rPr>
        <w:t>)</w:t>
      </w:r>
      <w:r w:rsidRPr="00BF6D0B">
        <w:rPr>
          <w:rFonts w:eastAsia="Malgun Gothic"/>
          <w:lang w:val="fr-FR"/>
        </w:rPr>
        <w:tab/>
      </w:r>
      <w:r w:rsidR="00052E60" w:rsidRPr="00BF6D0B">
        <w:rPr>
          <w:rFonts w:eastAsia="Malgun Gothic"/>
          <w:lang w:val="fr-FR"/>
        </w:rPr>
        <w:t>aux</w:t>
      </w:r>
      <w:r w:rsidR="00E11B3F" w:rsidRPr="00BF6D0B">
        <w:rPr>
          <w:rFonts w:eastAsia="Malgun Gothic"/>
          <w:lang w:val="fr-FR"/>
        </w:rPr>
        <w:t xml:space="preserve"> responsables de la mise en œuvre de ladite Recommandation, </w:t>
      </w:r>
      <w:r w:rsidR="00052E60" w:rsidRPr="00BF6D0B">
        <w:rPr>
          <w:rFonts w:eastAsia="Malgun Gothic"/>
          <w:lang w:val="fr-FR"/>
        </w:rPr>
        <w:t xml:space="preserve">pour </w:t>
      </w:r>
      <w:r w:rsidR="00E11B3F" w:rsidRPr="00BF6D0B">
        <w:rPr>
          <w:rFonts w:eastAsia="Malgun Gothic"/>
          <w:lang w:val="fr-FR"/>
        </w:rPr>
        <w:t>utiliser le logiciel dans le but de déterminer si une mise en œuvre ou une proposition de mise en œuvre est conforme à ladite Recommandation</w:t>
      </w:r>
      <w:r w:rsidRPr="00BF6D0B">
        <w:rPr>
          <w:rFonts w:eastAsia="Malgun Gothic"/>
          <w:lang w:val="fr-FR"/>
        </w:rPr>
        <w:t>.</w:t>
      </w:r>
    </w:p>
    <w:p w14:paraId="16C4D60A" w14:textId="0211245F" w:rsidR="000A692C" w:rsidRPr="00BF6D0B" w:rsidRDefault="00F64C1F" w:rsidP="003D2730">
      <w:pPr>
        <w:rPr>
          <w:rFonts w:eastAsia="Malgun Gothic"/>
          <w:lang w:val="fr-FR"/>
        </w:rPr>
      </w:pPr>
      <w:r w:rsidRPr="00BF6D0B">
        <w:rPr>
          <w:rFonts w:eastAsia="Malgun Gothic"/>
          <w:lang w:val="fr-FR"/>
        </w:rPr>
        <w:t>Ni le détenteur des droits d'auteur afférents au logiciel, ni aucun Membre ou responsable de la mise en œuvre ne peut être tenu responsable des pertes ou dommages accessoires, indirects, spéciaux, exemplaires ou consécutifs de quelque nature que ce soit, ou de toute perte de bénéfices, d'économies ou de revenus</w:t>
      </w:r>
      <w:r w:rsidR="001905C5" w:rsidRPr="00BF6D0B">
        <w:rPr>
          <w:rFonts w:eastAsia="Malgun Gothic"/>
          <w:lang w:val="fr-FR"/>
        </w:rPr>
        <w:t xml:space="preserve"> de quelque sorte que ce soit</w:t>
      </w:r>
      <w:r w:rsidRPr="00BF6D0B">
        <w:rPr>
          <w:rFonts w:eastAsia="Malgun Gothic"/>
          <w:lang w:val="fr-FR"/>
        </w:rPr>
        <w:t>, quelle qu'en soit la cause en vertu du présent Accord, que la partie concernée ait été informée ou non de la possibilité de tels dommages.</w:t>
      </w:r>
    </w:p>
    <w:p w14:paraId="2D8C96C9" w14:textId="468256F3" w:rsidR="00D450E2" w:rsidRPr="00BF6D0B" w:rsidRDefault="00F64C1F" w:rsidP="003D2730">
      <w:pPr>
        <w:rPr>
          <w:rFonts w:eastAsia="Malgun Gothic"/>
          <w:szCs w:val="24"/>
          <w:lang w:val="fr-FR"/>
        </w:rPr>
      </w:pPr>
      <w:r w:rsidRPr="00BF6D0B">
        <w:rPr>
          <w:rFonts w:eastAsia="Calibri"/>
          <w:szCs w:val="24"/>
          <w:lang w:val="fr-FR"/>
        </w:rPr>
        <w:t xml:space="preserve">En outre, le détenteur des droits d'auteur afférents au logiciel déclare et garantit que, à sa connaissance, il dispose des droits d'auteur nécessaires pour céder </w:t>
      </w:r>
      <w:r w:rsidR="004264E5" w:rsidRPr="00BF6D0B">
        <w:rPr>
          <w:rFonts w:eastAsia="Calibri"/>
          <w:szCs w:val="24"/>
          <w:lang w:val="fr-FR"/>
        </w:rPr>
        <w:t>la licence d</w:t>
      </w:r>
      <w:r w:rsidRPr="00BF6D0B">
        <w:rPr>
          <w:rFonts w:eastAsia="Calibri"/>
          <w:szCs w:val="24"/>
          <w:lang w:val="fr-FR"/>
        </w:rPr>
        <w:t>u logiciel conformément aux conditions générales énoncées dans l</w:t>
      </w:r>
      <w:r w:rsidR="001905C5" w:rsidRPr="00BF6D0B">
        <w:rPr>
          <w:rFonts w:eastAsia="Calibri"/>
          <w:szCs w:val="24"/>
          <w:lang w:val="fr-FR"/>
        </w:rPr>
        <w:t xml:space="preserve">a présente </w:t>
      </w:r>
      <w:r w:rsidRPr="00BF6D0B">
        <w:rPr>
          <w:rFonts w:eastAsia="Calibri"/>
          <w:szCs w:val="24"/>
          <w:lang w:val="fr-FR"/>
        </w:rPr>
        <w:t>Annexe</w:t>
      </w:r>
      <w:r w:rsidRPr="00BF6D0B">
        <w:rPr>
          <w:rFonts w:eastAsia="Malgun Gothic"/>
          <w:szCs w:val="24"/>
          <w:lang w:val="fr-FR"/>
        </w:rPr>
        <w:t>.</w:t>
      </w:r>
    </w:p>
    <w:p w14:paraId="6C4A1C9F" w14:textId="481908C6" w:rsidR="008A78D5" w:rsidRPr="00BF6D0B" w:rsidRDefault="00F64C1F" w:rsidP="003D2730">
      <w:pPr>
        <w:rPr>
          <w:rFonts w:eastAsia="Malgun Gothic"/>
          <w:lang w:val="fr-FR"/>
        </w:rPr>
      </w:pPr>
      <w:r w:rsidRPr="00BF6D0B">
        <w:rPr>
          <w:szCs w:val="24"/>
          <w:lang w:val="fr-FR"/>
        </w:rPr>
        <w:t>Sauf disposition expresse dans le présent document</w:t>
      </w:r>
      <w:r w:rsidR="000A692C" w:rsidRPr="00BF6D0B">
        <w:rPr>
          <w:rFonts w:eastAsia="Malgun Gothic"/>
          <w:szCs w:val="24"/>
          <w:lang w:val="fr-FR"/>
        </w:rPr>
        <w:t>,</w:t>
      </w:r>
      <w:r w:rsidR="000A692C" w:rsidRPr="00BF6D0B">
        <w:rPr>
          <w:rFonts w:eastAsia="Malgun Gothic"/>
          <w:lang w:val="fr-FR"/>
        </w:rPr>
        <w:t xml:space="preserve"> 1) </w:t>
      </w:r>
      <w:r w:rsidR="008A78D5" w:rsidRPr="00BF6D0B">
        <w:rPr>
          <w:rFonts w:eastAsia="Calibri"/>
          <w:szCs w:val="24"/>
          <w:lang w:val="fr-FR"/>
        </w:rPr>
        <w:t>le logiciel est fourni</w:t>
      </w:r>
      <w:r w:rsidR="008A78D5" w:rsidRPr="00BF6D0B">
        <w:rPr>
          <w:sz w:val="22"/>
          <w:szCs w:val="22"/>
          <w:lang w:val="fr-FR"/>
        </w:rPr>
        <w:t xml:space="preserve"> </w:t>
      </w:r>
      <w:r w:rsidR="00B45435" w:rsidRPr="00BF6D0B">
        <w:rPr>
          <w:rFonts w:eastAsia="Malgun Gothic"/>
          <w:lang w:val="fr-FR"/>
        </w:rPr>
        <w:t>"</w:t>
      </w:r>
      <w:r w:rsidR="008A78D5" w:rsidRPr="00BF6D0B">
        <w:rPr>
          <w:rFonts w:eastAsia="Malgun Gothic"/>
          <w:lang w:val="fr-FR"/>
        </w:rPr>
        <w:t>EN L</w:t>
      </w:r>
      <w:r w:rsidR="00B45435" w:rsidRPr="00BF6D0B">
        <w:rPr>
          <w:rFonts w:eastAsia="Malgun Gothic"/>
          <w:lang w:val="fr-FR"/>
        </w:rPr>
        <w:t>'</w:t>
      </w:r>
      <w:r w:rsidR="005D083C" w:rsidRPr="00BF6D0B">
        <w:rPr>
          <w:rFonts w:eastAsia="Malgun Gothic"/>
          <w:lang w:val="fr-FR"/>
        </w:rPr>
        <w:t>É</w:t>
      </w:r>
      <w:r w:rsidR="008A78D5" w:rsidRPr="00BF6D0B">
        <w:rPr>
          <w:rFonts w:eastAsia="Malgun Gothic"/>
          <w:lang w:val="fr-FR"/>
        </w:rPr>
        <w:t>TAT</w:t>
      </w:r>
      <w:r w:rsidR="00B45435" w:rsidRPr="00BF6D0B">
        <w:rPr>
          <w:rFonts w:eastAsia="Malgun Gothic"/>
          <w:lang w:val="fr-FR"/>
        </w:rPr>
        <w:t>"</w:t>
      </w:r>
      <w:r w:rsidR="000A692C" w:rsidRPr="00BF6D0B">
        <w:rPr>
          <w:rFonts w:eastAsia="Malgun Gothic"/>
          <w:lang w:val="fr-FR"/>
        </w:rPr>
        <w:t xml:space="preserve"> </w:t>
      </w:r>
      <w:r w:rsidR="008A78D5" w:rsidRPr="00BF6D0B">
        <w:rPr>
          <w:rFonts w:eastAsia="Malgun Gothic"/>
          <w:lang w:val="fr-FR"/>
        </w:rPr>
        <w:t>SANS GARANTIE D'AUCUNE SORTE, EXPRESSE OU TACITE, NOTAMMENT, MAIS NON EXCLUSIVEMENT, EN CE QUI CONCERNE LA VALEUR MARCHANDE DU LOGICIEL, SON UTILIT</w:t>
      </w:r>
      <w:r w:rsidR="005D083C" w:rsidRPr="00BF6D0B">
        <w:rPr>
          <w:rFonts w:eastAsia="Malgun Gothic"/>
          <w:lang w:val="fr-FR"/>
        </w:rPr>
        <w:t>É</w:t>
      </w:r>
      <w:r w:rsidR="008A78D5" w:rsidRPr="00BF6D0B">
        <w:rPr>
          <w:rFonts w:eastAsia="Malgun Gothic"/>
          <w:lang w:val="fr-FR"/>
        </w:rPr>
        <w:t xml:space="preserve"> </w:t>
      </w:r>
      <w:r w:rsidR="005D083C" w:rsidRPr="00BF6D0B">
        <w:rPr>
          <w:rFonts w:eastAsia="Malgun Gothic"/>
          <w:lang w:val="fr-FR"/>
        </w:rPr>
        <w:t>À</w:t>
      </w:r>
      <w:r w:rsidR="008A78D5" w:rsidRPr="00BF6D0B">
        <w:rPr>
          <w:rFonts w:eastAsia="Malgun Gothic"/>
          <w:lang w:val="fr-FR"/>
        </w:rPr>
        <w:t xml:space="preserve"> TELLE OU TELLE FIN ET LA NON-VIOLATION DES DROITS DE PROPRI</w:t>
      </w:r>
      <w:r w:rsidR="005D083C" w:rsidRPr="00BF6D0B">
        <w:rPr>
          <w:rFonts w:eastAsia="Malgun Gothic"/>
          <w:lang w:val="fr-FR"/>
        </w:rPr>
        <w:t>É</w:t>
      </w:r>
      <w:r w:rsidR="008A78D5" w:rsidRPr="00BF6D0B">
        <w:rPr>
          <w:rFonts w:eastAsia="Malgun Gothic"/>
          <w:lang w:val="fr-FR"/>
        </w:rPr>
        <w:t>T</w:t>
      </w:r>
      <w:r w:rsidR="005D083C" w:rsidRPr="00BF6D0B">
        <w:rPr>
          <w:rFonts w:eastAsia="Malgun Gothic"/>
          <w:lang w:val="fr-FR"/>
        </w:rPr>
        <w:t>É</w:t>
      </w:r>
      <w:r w:rsidR="008A78D5" w:rsidRPr="00BF6D0B">
        <w:rPr>
          <w:rFonts w:eastAsia="Malgun Gothic"/>
          <w:lang w:val="fr-FR"/>
        </w:rPr>
        <w:t xml:space="preserve"> INTELLECTUELLE, et 2) ni le détenteur des droits d'auteur afférents au logiciel (ou ses sociétés affiliées) ni l'UIT ne pourront en aucun cas être tenus responsables de quelque dommage que ce soit (notamment, mais non exclusivement, pertes d'exploitation, interruption d'activité, perte d'information ou toute autre perte financière) résultant de l'utilisation de ce logiciel ou de l'impossibilité de l'utiliser.</w:t>
      </w:r>
    </w:p>
    <w:p w14:paraId="14A29C8D" w14:textId="77777777" w:rsidR="009A31FA" w:rsidRPr="00BF6D0B" w:rsidRDefault="009A31FA" w:rsidP="003D2730">
      <w:pPr>
        <w:rPr>
          <w:rFonts w:eastAsia="Malgun Gothic"/>
          <w:lang w:val="fr-FR"/>
        </w:rPr>
      </w:pPr>
      <w:r w:rsidRPr="00BF6D0B">
        <w:rPr>
          <w:rFonts w:eastAsia="Malgun Gothic"/>
          <w:lang w:val="fr-FR"/>
        </w:rPr>
        <w:br w:type="page"/>
      </w:r>
    </w:p>
    <w:p w14:paraId="77883077" w14:textId="6B8CD3B4" w:rsidR="00AC3077" w:rsidRPr="00BF6D0B" w:rsidRDefault="008A78D5" w:rsidP="003D2730">
      <w:pPr>
        <w:rPr>
          <w:rFonts w:eastAsia="Malgun Gothic"/>
          <w:lang w:val="fr-FR"/>
        </w:rPr>
      </w:pPr>
      <w:r w:rsidRPr="00BF6D0B">
        <w:rPr>
          <w:rFonts w:eastAsia="Malgun Gothic"/>
          <w:lang w:val="fr-FR"/>
        </w:rPr>
        <w:t xml:space="preserve">Le logiciel est et restera la propriété exclusive du détenteur des droits d'auteur afférents au logiciel. </w:t>
      </w:r>
      <w:r w:rsidR="00AC3077" w:rsidRPr="00BF6D0B">
        <w:rPr>
          <w:rFonts w:eastAsia="Malgun Gothic"/>
          <w:lang w:val="fr-FR"/>
        </w:rPr>
        <w:t>Aucune autre condition ne saurait être ajoutée à ladite licence, et aucune autre licence n'est accordée expressément, de façon implicite ou par préclusion, et aucun autre engagement de cession de licence n'est pris, de façon implicite, par préclusion ou autrement.</w:t>
      </w:r>
    </w:p>
    <w:p w14:paraId="2BC54627" w14:textId="5A28D65F" w:rsidR="000A692C" w:rsidRPr="00BF6D0B" w:rsidRDefault="00AC3077" w:rsidP="003D2730">
      <w:pPr>
        <w:rPr>
          <w:rFonts w:eastAsia="Malgun Gothic"/>
          <w:lang w:val="fr-FR"/>
        </w:rPr>
      </w:pPr>
      <w:r w:rsidRPr="00BF6D0B">
        <w:rPr>
          <w:rFonts w:eastAsia="Malgun Gothic"/>
          <w:lang w:val="fr-FR"/>
        </w:rPr>
        <w:t>L'utilisation à titre individuel de ce logiciel par les Membres et les responsables de la mise en œuvre vaut acceptation du présent Contrat de licence.</w:t>
      </w:r>
      <w:r w:rsidR="000A692C" w:rsidRPr="00BF6D0B">
        <w:rPr>
          <w:rFonts w:eastAsia="Malgun Gothic"/>
          <w:lang w:val="fr-FR"/>
        </w:rPr>
        <w:br w:type="page"/>
      </w:r>
    </w:p>
    <w:p w14:paraId="2D88DBF4" w14:textId="6BB4E7AE" w:rsidR="000A692C" w:rsidRPr="00BF6D0B" w:rsidRDefault="000A692C" w:rsidP="00E73895">
      <w:pPr>
        <w:pStyle w:val="AnnexNoTitle"/>
        <w:rPr>
          <w:rFonts w:eastAsia="Malgun Gothic"/>
          <w:lang w:val="fr-FR"/>
        </w:rPr>
      </w:pPr>
      <w:bookmarkStart w:id="152" w:name="_Toc115084392"/>
      <w:r w:rsidRPr="00BF6D0B">
        <w:rPr>
          <w:rFonts w:eastAsia="Malgun Gothic"/>
          <w:lang w:val="fr-FR"/>
        </w:rPr>
        <w:t>Annex</w:t>
      </w:r>
      <w:r w:rsidR="00AC3077" w:rsidRPr="00BF6D0B">
        <w:rPr>
          <w:rFonts w:eastAsia="Malgun Gothic"/>
          <w:lang w:val="fr-FR"/>
        </w:rPr>
        <w:t>e</w:t>
      </w:r>
      <w:r w:rsidRPr="00BF6D0B">
        <w:rPr>
          <w:rFonts w:eastAsia="Malgun Gothic"/>
          <w:lang w:val="fr-FR"/>
        </w:rPr>
        <w:t xml:space="preserve"> C</w:t>
      </w:r>
      <w:r w:rsidR="005D083C" w:rsidRPr="00BF6D0B">
        <w:rPr>
          <w:rFonts w:eastAsia="Malgun Gothic"/>
          <w:lang w:val="fr-FR"/>
        </w:rPr>
        <w:br/>
      </w:r>
      <w:r w:rsidRPr="00BF6D0B">
        <w:rPr>
          <w:rFonts w:eastAsia="Malgun Gothic"/>
          <w:lang w:val="fr-FR"/>
        </w:rPr>
        <w:br/>
      </w:r>
      <w:r w:rsidR="00AC3077" w:rsidRPr="00BF6D0B">
        <w:rPr>
          <w:rFonts w:eastAsia="Malgun Gothic"/>
          <w:lang w:val="fr-FR"/>
        </w:rPr>
        <w:t>Note relative aux droits d</w:t>
      </w:r>
      <w:r w:rsidR="00B45435" w:rsidRPr="00BF6D0B">
        <w:rPr>
          <w:rFonts w:eastAsia="Malgun Gothic"/>
          <w:lang w:val="fr-FR"/>
        </w:rPr>
        <w:t>'</w:t>
      </w:r>
      <w:r w:rsidR="00AC3077" w:rsidRPr="00BF6D0B">
        <w:rPr>
          <w:rFonts w:eastAsia="Malgun Gothic"/>
          <w:lang w:val="fr-FR"/>
        </w:rPr>
        <w:t>auteur</w:t>
      </w:r>
      <w:bookmarkEnd w:id="152"/>
    </w:p>
    <w:p w14:paraId="766AF940" w14:textId="24239E2F" w:rsidR="000A692C" w:rsidRPr="00BF6D0B" w:rsidRDefault="000A692C" w:rsidP="003D2730">
      <w:pPr>
        <w:jc w:val="center"/>
        <w:rPr>
          <w:rFonts w:eastAsia="Malgun Gothic"/>
          <w:lang w:val="fr-FR"/>
        </w:rPr>
      </w:pPr>
      <w:r w:rsidRPr="00BF6D0B">
        <w:rPr>
          <w:rFonts w:eastAsia="Malgun Gothic"/>
          <w:lang w:val="fr-FR"/>
        </w:rPr>
        <w:t>(</w:t>
      </w:r>
      <w:r w:rsidR="00AC3077" w:rsidRPr="00BF6D0B">
        <w:rPr>
          <w:rFonts w:eastAsia="Malgun Gothic"/>
          <w:lang w:val="fr-FR"/>
        </w:rPr>
        <w:t xml:space="preserve">S'applique aux logiciels figurant dans </w:t>
      </w:r>
      <w:r w:rsidR="00322E20" w:rsidRPr="00BF6D0B">
        <w:rPr>
          <w:rFonts w:eastAsia="Malgun Gothic"/>
          <w:lang w:val="fr-FR"/>
        </w:rPr>
        <w:t>d</w:t>
      </w:r>
      <w:r w:rsidR="00AC3077" w:rsidRPr="00BF6D0B">
        <w:rPr>
          <w:rFonts w:eastAsia="Malgun Gothic"/>
          <w:lang w:val="fr-FR"/>
        </w:rPr>
        <w:t>es Recommandations approuvées</w:t>
      </w:r>
      <w:r w:rsidRPr="00BF6D0B">
        <w:rPr>
          <w:rFonts w:eastAsia="Malgun Gothic"/>
          <w:lang w:val="fr-FR"/>
        </w:rPr>
        <w:t>)</w:t>
      </w:r>
    </w:p>
    <w:p w14:paraId="00E915BF" w14:textId="419005E7" w:rsidR="000A692C" w:rsidRPr="00BF6D0B" w:rsidRDefault="000A692C" w:rsidP="00895B91">
      <w:pPr>
        <w:pStyle w:val="Note"/>
        <w:spacing w:before="240"/>
        <w:rPr>
          <w:rFonts w:eastAsia="Malgun Gothic"/>
          <w:lang w:val="fr-FR"/>
        </w:rPr>
      </w:pPr>
      <w:r w:rsidRPr="00BF6D0B">
        <w:rPr>
          <w:rFonts w:eastAsia="Malgun Gothic"/>
          <w:lang w:val="fr-FR"/>
        </w:rPr>
        <w:t xml:space="preserve">NOTE – </w:t>
      </w:r>
      <w:r w:rsidR="0090429D" w:rsidRPr="00BF6D0B">
        <w:rPr>
          <w:rFonts w:eastAsia="Malgun Gothic"/>
          <w:lang w:val="fr-FR"/>
        </w:rPr>
        <w:t xml:space="preserve">La présente Annexe contient le texte des notes relatives aux droits d'auteur pour chacune des options indiquées dans la </w:t>
      </w:r>
      <w:r w:rsidR="00322E20" w:rsidRPr="00BF6D0B">
        <w:rPr>
          <w:rFonts w:eastAsia="Malgun Gothic"/>
          <w:lang w:val="fr-FR"/>
        </w:rPr>
        <w:t>D</w:t>
      </w:r>
      <w:r w:rsidR="0090429D" w:rsidRPr="00BF6D0B">
        <w:rPr>
          <w:rFonts w:eastAsia="Malgun Gothic"/>
          <w:lang w:val="fr-FR"/>
        </w:rPr>
        <w:t>éclaration des droits d'auteur afférents au</w:t>
      </w:r>
      <w:r w:rsidR="00322E20" w:rsidRPr="00BF6D0B">
        <w:rPr>
          <w:rFonts w:eastAsia="Malgun Gothic"/>
          <w:lang w:val="fr-FR"/>
        </w:rPr>
        <w:t>x</w:t>
      </w:r>
      <w:r w:rsidR="0090429D" w:rsidRPr="00BF6D0B">
        <w:rPr>
          <w:rFonts w:eastAsia="Malgun Gothic"/>
          <w:lang w:val="fr-FR"/>
        </w:rPr>
        <w:t xml:space="preserve"> logiciel</w:t>
      </w:r>
      <w:r w:rsidR="00322E20" w:rsidRPr="00BF6D0B">
        <w:rPr>
          <w:rFonts w:eastAsia="Malgun Gothic"/>
          <w:lang w:val="fr-FR"/>
        </w:rPr>
        <w:t>s</w:t>
      </w:r>
      <w:r w:rsidR="0090429D" w:rsidRPr="00BF6D0B">
        <w:rPr>
          <w:rFonts w:eastAsia="Malgun Gothic"/>
          <w:lang w:val="fr-FR"/>
        </w:rPr>
        <w:t xml:space="preserve"> et la </w:t>
      </w:r>
      <w:r w:rsidR="00322E20" w:rsidRPr="00BF6D0B">
        <w:rPr>
          <w:rFonts w:eastAsia="Malgun Gothic"/>
          <w:lang w:val="fr-FR"/>
        </w:rPr>
        <w:t>D</w:t>
      </w:r>
      <w:r w:rsidR="0090429D" w:rsidRPr="00BF6D0B">
        <w:rPr>
          <w:rFonts w:eastAsia="Malgun Gothic"/>
          <w:lang w:val="fr-FR"/>
        </w:rPr>
        <w:t>éclaration de licence qui engagent le détenteur des droits d'auteur afférents au logiciel. L'UIT distribuera le logiciel accompagné du texte de la note correspondante ci-dessous. (L'</w:t>
      </w:r>
      <w:r w:rsidR="00322E20" w:rsidRPr="00BF6D0B">
        <w:rPr>
          <w:rFonts w:eastAsia="Malgun Gothic"/>
          <w:lang w:val="fr-FR"/>
        </w:rPr>
        <w:t>o</w:t>
      </w:r>
      <w:r w:rsidR="0090429D" w:rsidRPr="00BF6D0B">
        <w:rPr>
          <w:rFonts w:eastAsia="Malgun Gothic"/>
          <w:lang w:val="fr-FR"/>
        </w:rPr>
        <w:t xml:space="preserve">ption 1.2 </w:t>
      </w:r>
      <w:r w:rsidR="00AB128C" w:rsidRPr="00BF6D0B">
        <w:rPr>
          <w:rFonts w:eastAsia="Malgun Gothic"/>
          <w:lang w:val="fr-FR"/>
        </w:rPr>
        <w:t>n</w:t>
      </w:r>
      <w:r w:rsidR="00B45435" w:rsidRPr="00BF6D0B">
        <w:rPr>
          <w:rFonts w:eastAsia="Malgun Gothic"/>
          <w:lang w:val="fr-FR"/>
        </w:rPr>
        <w:t>'</w:t>
      </w:r>
      <w:r w:rsidR="00AB128C" w:rsidRPr="00BF6D0B">
        <w:rPr>
          <w:rFonts w:eastAsia="Malgun Gothic"/>
          <w:lang w:val="fr-FR"/>
        </w:rPr>
        <w:t>existe plus</w:t>
      </w:r>
      <w:r w:rsidR="0090429D" w:rsidRPr="00BF6D0B">
        <w:rPr>
          <w:rFonts w:eastAsia="Malgun Gothic"/>
          <w:lang w:val="fr-FR"/>
        </w:rPr>
        <w:t>).</w:t>
      </w:r>
    </w:p>
    <w:p w14:paraId="5FC9C37D" w14:textId="092DFD2E" w:rsidR="0090429D" w:rsidRPr="00BF6D0B" w:rsidRDefault="000A692C" w:rsidP="00CA05C4">
      <w:pPr>
        <w:pStyle w:val="Headingb"/>
        <w:spacing w:after="120"/>
        <w:rPr>
          <w:rFonts w:eastAsiaTheme="minorEastAsia"/>
          <w:lang w:val="fr-FR"/>
        </w:rPr>
      </w:pPr>
      <w:r w:rsidRPr="00BF6D0B">
        <w:rPr>
          <w:lang w:val="fr-FR"/>
        </w:rPr>
        <w:t xml:space="preserve">Option 1.1: </w:t>
      </w:r>
      <w:r w:rsidR="0090429D" w:rsidRPr="00BF6D0B">
        <w:rPr>
          <w:lang w:val="fr-FR"/>
        </w:rPr>
        <w:t>Note relative aux droits d</w:t>
      </w:r>
      <w:r w:rsidR="00B45435" w:rsidRPr="00BF6D0B">
        <w:rPr>
          <w:lang w:val="fr-FR"/>
        </w:rPr>
        <w:t>'</w:t>
      </w:r>
      <w:r w:rsidR="0090429D" w:rsidRPr="00BF6D0B">
        <w:rPr>
          <w:lang w:val="fr-FR"/>
        </w:rPr>
        <w:t>auteur et r</w:t>
      </w:r>
      <w:r w:rsidR="0090429D" w:rsidRPr="00BF6D0B">
        <w:rPr>
          <w:rFonts w:eastAsiaTheme="minorEastAsia"/>
          <w:lang w:val="fr-FR"/>
        </w:rPr>
        <w:t>enonciation aux droits d'auteur</w:t>
      </w:r>
    </w:p>
    <w:tbl>
      <w:tblPr>
        <w:tblStyle w:val="TableGrid"/>
        <w:tblW w:w="0" w:type="auto"/>
        <w:tblLook w:val="04A0" w:firstRow="1" w:lastRow="0" w:firstColumn="1" w:lastColumn="0" w:noHBand="0" w:noVBand="1"/>
      </w:tblPr>
      <w:tblGrid>
        <w:gridCol w:w="9629"/>
      </w:tblGrid>
      <w:tr w:rsidR="00CA05C4" w:rsidRPr="00146C39" w14:paraId="6C602A94" w14:textId="77777777" w:rsidTr="00CA05C4">
        <w:tc>
          <w:tcPr>
            <w:tcW w:w="9629" w:type="dxa"/>
          </w:tcPr>
          <w:p w14:paraId="0F4028B9" w14:textId="77777777" w:rsidR="00CA05C4" w:rsidRPr="00BF6D0B" w:rsidRDefault="00CA05C4" w:rsidP="00CA05C4">
            <w:pPr>
              <w:rPr>
                <w:sz w:val="22"/>
                <w:szCs w:val="22"/>
                <w:lang w:val="fr-FR"/>
              </w:rPr>
            </w:pPr>
            <w:r w:rsidRPr="00BF6D0B">
              <w:rPr>
                <w:sz w:val="22"/>
                <w:szCs w:val="22"/>
                <w:lang w:val="fr-FR"/>
              </w:rPr>
              <w:t>"[insérer nom/adresse/coordonnées] (dénommé ci-après "le détenteur des droits d'auteur afférents au logiciel") met à disposition le logiciel ci-joint (dénommé ci-après "le logiciel") sans restriction en matière de droits d'auteur.</w:t>
            </w:r>
          </w:p>
          <w:p w14:paraId="2B66FC8D" w14:textId="77777777" w:rsidR="00CA05C4" w:rsidRPr="00BF6D0B" w:rsidRDefault="00CA05C4" w:rsidP="00CA05C4">
            <w:pPr>
              <w:rPr>
                <w:sz w:val="22"/>
                <w:szCs w:val="22"/>
                <w:lang w:val="fr-FR"/>
              </w:rPr>
            </w:pPr>
            <w:r w:rsidRPr="00BF6D0B">
              <w:rPr>
                <w:sz w:val="22"/>
                <w:szCs w:val="22"/>
                <w:lang w:val="fr-FR"/>
              </w:rPr>
              <w:t>Le détenteur des droits d'auteur afférents au logiciel déclare et garantit que, à sa connaissance, il dispose des droits d'auteur nécessaires pour</w:t>
            </w:r>
            <w:r w:rsidRPr="00BF6D0B">
              <w:rPr>
                <w:rFonts w:eastAsia="Calibri"/>
                <w:sz w:val="22"/>
                <w:szCs w:val="22"/>
                <w:lang w:val="fr-FR"/>
              </w:rPr>
              <w:t xml:space="preserve"> </w:t>
            </w:r>
            <w:r w:rsidRPr="00BF6D0B">
              <w:rPr>
                <w:sz w:val="22"/>
                <w:szCs w:val="22"/>
                <w:lang w:val="fr-FR"/>
              </w:rPr>
              <w:t>renoncer à tous les droits d'auteur afférents au logiciel, conformément à la législation nationale, de sorte que le logiciel peut être utilisé par les responsables de la mise en œuvre sans autre restriction en matière de licence.</w:t>
            </w:r>
          </w:p>
          <w:p w14:paraId="28F381AB" w14:textId="77777777" w:rsidR="00CA05C4" w:rsidRPr="00BF6D0B" w:rsidRDefault="00CA05C4" w:rsidP="00CA05C4">
            <w:pPr>
              <w:rPr>
                <w:sz w:val="22"/>
                <w:szCs w:val="22"/>
                <w:lang w:val="fr-FR"/>
              </w:rPr>
            </w:pPr>
            <w:r w:rsidRPr="00BF6D0B">
              <w:rPr>
                <w:sz w:val="22"/>
                <w:szCs w:val="22"/>
                <w:lang w:val="fr-FR"/>
              </w:rPr>
              <w:t>Aucune licence de brevet n'est accordée, et aucun engagement concernant l'octroi de licence de brevet n'est contracté, de façon implicite, par préclusion ou autrement.</w:t>
            </w:r>
          </w:p>
          <w:p w14:paraId="335559BB" w14:textId="20D30C44" w:rsidR="00CA05C4" w:rsidRPr="00BF6D0B" w:rsidRDefault="00CA05C4" w:rsidP="00CA05C4">
            <w:pPr>
              <w:spacing w:after="120"/>
              <w:rPr>
                <w:rFonts w:eastAsiaTheme="minorEastAsia"/>
                <w:lang w:val="fr-FR"/>
              </w:rPr>
            </w:pPr>
            <w:r w:rsidRPr="00BF6D0B">
              <w:rPr>
                <w:sz w:val="22"/>
                <w:szCs w:val="22"/>
                <w:u w:val="single"/>
                <w:lang w:val="fr-FR"/>
              </w:rPr>
              <w:t>Avertissement</w:t>
            </w:r>
            <w:r w:rsidRPr="00BF6D0B">
              <w:rPr>
                <w:sz w:val="22"/>
                <w:szCs w:val="22"/>
                <w:lang w:val="fr-FR"/>
              </w:rPr>
              <w:t>: Sauf disposition expresse dans le présent document,</w:t>
            </w:r>
            <w:r w:rsidRPr="00BF6D0B">
              <w:rPr>
                <w:rFonts w:eastAsia="Malgun Gothic"/>
                <w:sz w:val="22"/>
                <w:szCs w:val="22"/>
                <w:lang w:val="fr-FR"/>
              </w:rPr>
              <w:t xml:space="preserve"> 1) </w:t>
            </w:r>
            <w:r w:rsidRPr="00BF6D0B">
              <w:rPr>
                <w:sz w:val="22"/>
                <w:szCs w:val="22"/>
                <w:lang w:val="fr-FR"/>
              </w:rPr>
              <w:t xml:space="preserve">le logiciel est fourni </w:t>
            </w:r>
            <w:r w:rsidRPr="00BF6D0B">
              <w:rPr>
                <w:rFonts w:eastAsia="Malgun Gothic"/>
                <w:sz w:val="22"/>
                <w:szCs w:val="22"/>
                <w:lang w:val="fr-FR"/>
              </w:rPr>
              <w:t xml:space="preserve">"EN L'ÉTAT" SANS GARANTIE D'AUCUNE SORTE, EXPRESSE OU TACITE, NOTAMMENT, MAIS NON EXCLUSIVEMENT, EN CE QUI CONCERNE LA VALEUR MARCHANDE DU LOGICIEL, SON UTILITÉ À TELLE OU TELLE FIN ET LA NON-VIOLATION DES DROITS DE PROPRIÉTÉ INTELLECTUELLE, </w:t>
            </w:r>
            <w:r w:rsidRPr="00BF6D0B">
              <w:rPr>
                <w:sz w:val="22"/>
                <w:szCs w:val="22"/>
                <w:lang w:val="fr-FR"/>
              </w:rPr>
              <w:t>et 2) ni le détenteur des droits d'auteur afférents au logiciel (ou ses sociétés affiliées) ni l'UIT ne pourront en aucun cas être tenus responsables de quelque dommage que ce soit (notamment, mais non exclusivement, pertes d'exploitation, interruption d'activité, perte d'information ou toute autre perte financière) résultant de l'utilisation de ce logiciel ou de l'impossibilité de l'utiliser."</w:t>
            </w:r>
          </w:p>
        </w:tc>
      </w:tr>
    </w:tbl>
    <w:p w14:paraId="4DDE8272" w14:textId="45CB22FB" w:rsidR="000A692C" w:rsidRPr="00BF6D0B" w:rsidRDefault="000A692C" w:rsidP="009D236D">
      <w:pPr>
        <w:pStyle w:val="headingb0"/>
        <w:spacing w:after="120"/>
        <w:rPr>
          <w:lang w:val="fr-FR"/>
        </w:rPr>
      </w:pPr>
      <w:r w:rsidRPr="00BF6D0B">
        <w:rPr>
          <w:lang w:val="fr-FR"/>
        </w:rPr>
        <w:t xml:space="preserve">Option 1.3: </w:t>
      </w:r>
      <w:r w:rsidR="00B217CD" w:rsidRPr="00BF6D0B">
        <w:rPr>
          <w:lang w:val="fr-FR"/>
        </w:rPr>
        <w:t>Note relative aux droits d</w:t>
      </w:r>
      <w:r w:rsidR="00B45435" w:rsidRPr="00BF6D0B">
        <w:rPr>
          <w:lang w:val="fr-FR"/>
        </w:rPr>
        <w:t>'</w:t>
      </w:r>
      <w:r w:rsidR="00B217CD" w:rsidRPr="00BF6D0B">
        <w:rPr>
          <w:lang w:val="fr-FR"/>
        </w:rPr>
        <w:t xml:space="preserve">auteur et accord de licence </w:t>
      </w:r>
      <w:r w:rsidR="00667AA7" w:rsidRPr="00BF6D0B">
        <w:rPr>
          <w:lang w:val="fr-FR"/>
        </w:rPr>
        <w:t>du logiciel</w:t>
      </w:r>
    </w:p>
    <w:tbl>
      <w:tblPr>
        <w:tblStyle w:val="TableGrid"/>
        <w:tblW w:w="0" w:type="auto"/>
        <w:tblLook w:val="04A0" w:firstRow="1" w:lastRow="0" w:firstColumn="1" w:lastColumn="0" w:noHBand="0" w:noVBand="1"/>
      </w:tblPr>
      <w:tblGrid>
        <w:gridCol w:w="9629"/>
      </w:tblGrid>
      <w:tr w:rsidR="009D236D" w:rsidRPr="00146C39" w14:paraId="281FE47C" w14:textId="77777777" w:rsidTr="009D236D">
        <w:tc>
          <w:tcPr>
            <w:tcW w:w="9629" w:type="dxa"/>
          </w:tcPr>
          <w:p w14:paraId="676E07DD" w14:textId="3457950A" w:rsidR="009D236D" w:rsidRPr="009D236D" w:rsidRDefault="009D236D" w:rsidP="009D236D">
            <w:pPr>
              <w:rPr>
                <w:sz w:val="22"/>
                <w:szCs w:val="22"/>
                <w:lang w:val="fr-FR"/>
              </w:rPr>
            </w:pPr>
            <w:bookmarkStart w:id="153" w:name="_Hlk112408104"/>
            <w:r w:rsidRPr="009D236D">
              <w:rPr>
                <w:sz w:val="22"/>
                <w:szCs w:val="22"/>
                <w:lang w:val="fr-FR"/>
              </w:rPr>
              <w:t xml:space="preserve">"[insérer nom/adresse/coordonnées] (dénommé ci-après "le détenteur des droits d'auteur afférents au logiciel") détient ou a le droit de céder les droits d'auteur afférents au logiciel ci-joint (dénommé ci-après "le logiciel"). </w:t>
            </w:r>
            <w:bookmarkEnd w:id="153"/>
            <w:r w:rsidRPr="009D236D">
              <w:rPr>
                <w:sz w:val="22"/>
                <w:szCs w:val="22"/>
                <w:lang w:val="fr-FR"/>
              </w:rPr>
              <w:t>Le détenteur des droits d'auteur afférents au logiciel vous accorde par la présente une licence irrévocable, non exclusive, mondiale, libre de redevance et pouvant faire l'objet d'une sous-licence pour l'élaboration d'œuvres dérivées (y compris les traductions, les adaptations et les modifications) du logiciel et la reproduction, l'affichage, la distribution et l'exécution du logiciel et des œuvres dérivées de celui-ci, aux seules fins suivantes: i) inclure le logiciel dans une mise en œuvre conforme de la présente Recommandation de l'UIT, ii) évaluer le logiciel et toute œuvre dérivée de celui-ci en vue de leur inclusion dans votre mise en œuvre de la présente Recommandation de l'UIT, et iii) déterminer si votre mise en œuvre est conforme à la présente Recommandation de l'UIT.</w:t>
            </w:r>
          </w:p>
          <w:p w14:paraId="0330A106" w14:textId="77777777" w:rsidR="009D236D" w:rsidRPr="009D236D" w:rsidRDefault="009D236D" w:rsidP="009D236D">
            <w:pPr>
              <w:rPr>
                <w:sz w:val="22"/>
                <w:szCs w:val="22"/>
                <w:lang w:val="fr-FR"/>
              </w:rPr>
            </w:pPr>
            <w:r w:rsidRPr="009D236D">
              <w:rPr>
                <w:sz w:val="22"/>
                <w:szCs w:val="22"/>
                <w:lang w:val="fr-FR"/>
              </w:rPr>
              <w:t>L'utilisation de ce logiciel vaut acceptation des conditions énoncées.</w:t>
            </w:r>
          </w:p>
          <w:p w14:paraId="7B9E20B1" w14:textId="77777777" w:rsidR="009D236D" w:rsidRPr="009D236D" w:rsidRDefault="009D236D" w:rsidP="009D236D">
            <w:pPr>
              <w:rPr>
                <w:sz w:val="22"/>
                <w:szCs w:val="22"/>
                <w:lang w:val="fr-FR"/>
              </w:rPr>
            </w:pPr>
            <w:r w:rsidRPr="009D236D">
              <w:rPr>
                <w:sz w:val="22"/>
                <w:szCs w:val="22"/>
                <w:lang w:val="fr-FR"/>
              </w:rPr>
              <w:t>Le détenteur des droits d'auteur afférents au logiciel déclare et garantit que, à sa connaissance, il dispose des droits d'auteur nécessaires pour céder la licence du logiciel conformément aux conditions énoncées dans la présente option.</w:t>
            </w:r>
          </w:p>
          <w:p w14:paraId="7C592B5F" w14:textId="77777777" w:rsidR="009D236D" w:rsidRPr="009D236D" w:rsidRDefault="009D236D" w:rsidP="009D236D">
            <w:pPr>
              <w:rPr>
                <w:sz w:val="22"/>
                <w:szCs w:val="22"/>
                <w:lang w:val="fr-FR"/>
              </w:rPr>
            </w:pPr>
            <w:r w:rsidRPr="009D236D">
              <w:rPr>
                <w:sz w:val="22"/>
                <w:szCs w:val="22"/>
                <w:lang w:val="fr-FR"/>
              </w:rPr>
              <w:t>Aucune licence de brevet n'est accordée, et aucun engagement concernant l'octroi de licence de brevet n'est contracté, de façon implicite, par préclusion ou autrement.</w:t>
            </w:r>
          </w:p>
          <w:p w14:paraId="74D846C5" w14:textId="4E94B43D" w:rsidR="009D236D" w:rsidRPr="00BF6D0B" w:rsidRDefault="009D236D" w:rsidP="009D236D">
            <w:pPr>
              <w:spacing w:after="120"/>
              <w:rPr>
                <w:lang w:val="fr-FR"/>
              </w:rPr>
            </w:pPr>
            <w:r w:rsidRPr="00BF6D0B">
              <w:rPr>
                <w:sz w:val="22"/>
                <w:szCs w:val="22"/>
                <w:u w:val="single"/>
                <w:lang w:val="fr-FR"/>
              </w:rPr>
              <w:t>Avertissement</w:t>
            </w:r>
            <w:r w:rsidRPr="00BF6D0B">
              <w:rPr>
                <w:sz w:val="22"/>
                <w:szCs w:val="22"/>
                <w:lang w:val="fr-FR"/>
              </w:rPr>
              <w:t>: Sauf disposition expresse dans le présent document, 1) le logiciel est fourni "EN L'ÉTAT" SANS GARANTIE D'AUCUNE SORTE, EXPRESSE OU TACITE, NOTAMMENT, MAIS NON EXCLUSIVEMENT, EN CE QUI CONCERNE LA VALEUR MARCHANDE DU LOGICIEL, SON UTILITÉ À TELLE OU TELLE FIN ET LA NON-VIOLATION DES DROITS DE PROPRIÉTÉ INTELLECTUELLE, et 2) ni le détenteur des droits d'auteur afférents au logiciel (ou ses sociétés affiliées) ni l'UIT ne pourront en aucun cas être tenus responsables de quelque dommage que ce soit (notamment, mais non exclusivement, pertes d'exploitation, interruption d'activité, perte d'information ou toute autre perte financière) résultant de l'utilisation de ce logiciel ou de l'impossibilité de l'utiliser."</w:t>
            </w:r>
          </w:p>
        </w:tc>
      </w:tr>
    </w:tbl>
    <w:p w14:paraId="7FB8CD66" w14:textId="62EB58C7" w:rsidR="000A692C" w:rsidRPr="00BF6D0B" w:rsidRDefault="000A692C" w:rsidP="00BF6D0B">
      <w:pPr>
        <w:pStyle w:val="headingb0"/>
        <w:tabs>
          <w:tab w:val="clear" w:pos="794"/>
          <w:tab w:val="left" w:pos="709"/>
        </w:tabs>
        <w:spacing w:after="120"/>
        <w:ind w:left="0" w:firstLine="0"/>
        <w:rPr>
          <w:lang w:val="fr-FR"/>
        </w:rPr>
      </w:pPr>
      <w:r w:rsidRPr="00BF6D0B">
        <w:rPr>
          <w:lang w:val="fr-FR"/>
        </w:rPr>
        <w:t xml:space="preserve">Option 1.4: </w:t>
      </w:r>
      <w:r w:rsidR="00994203" w:rsidRPr="00BF6D0B">
        <w:rPr>
          <w:lang w:val="fr-FR"/>
        </w:rPr>
        <w:t>Note relative aux droits d</w:t>
      </w:r>
      <w:r w:rsidR="00B45435" w:rsidRPr="00BF6D0B">
        <w:rPr>
          <w:lang w:val="fr-FR"/>
        </w:rPr>
        <w:t>'</w:t>
      </w:r>
      <w:r w:rsidR="00994203" w:rsidRPr="00BF6D0B">
        <w:rPr>
          <w:lang w:val="fr-FR"/>
        </w:rPr>
        <w:t>auteur</w:t>
      </w:r>
      <w:r w:rsidRPr="00BF6D0B">
        <w:rPr>
          <w:lang w:val="fr-FR"/>
        </w:rPr>
        <w:t xml:space="preserve">, </w:t>
      </w:r>
      <w:r w:rsidR="00DA11E4" w:rsidRPr="00BF6D0B">
        <w:rPr>
          <w:lang w:val="fr-FR"/>
        </w:rPr>
        <w:t>accord de licence de droit d</w:t>
      </w:r>
      <w:r w:rsidR="00B45435" w:rsidRPr="00BF6D0B">
        <w:rPr>
          <w:lang w:val="fr-FR"/>
        </w:rPr>
        <w:t>'</w:t>
      </w:r>
      <w:r w:rsidR="00DA11E4" w:rsidRPr="00BF6D0B">
        <w:rPr>
          <w:lang w:val="fr-FR"/>
        </w:rPr>
        <w:t>auteur et</w:t>
      </w:r>
      <w:r w:rsidRPr="00BF6D0B">
        <w:rPr>
          <w:lang w:val="fr-FR"/>
        </w:rPr>
        <w:t xml:space="preserve"> </w:t>
      </w:r>
      <w:bookmarkStart w:id="154" w:name="_Hlk112408506"/>
      <w:r w:rsidR="006E3044" w:rsidRPr="00BF6D0B">
        <w:rPr>
          <w:lang w:val="fr-FR"/>
        </w:rPr>
        <w:t xml:space="preserve">engagement concernant l'octroi de licence selon des modalités raisonnables et non discriminatoires </w:t>
      </w:r>
      <w:r w:rsidRPr="00BF6D0B">
        <w:rPr>
          <w:lang w:val="fr-FR"/>
        </w:rPr>
        <w:t>(</w:t>
      </w:r>
      <w:r w:rsidR="006E3044" w:rsidRPr="00BF6D0B">
        <w:rPr>
          <w:lang w:val="fr-FR"/>
        </w:rPr>
        <w:t>sans contrepartie financière</w:t>
      </w:r>
      <w:r w:rsidRPr="00BF6D0B">
        <w:rPr>
          <w:lang w:val="fr-FR"/>
        </w:rPr>
        <w:t>)</w:t>
      </w:r>
      <w:bookmarkEnd w:id="154"/>
    </w:p>
    <w:tbl>
      <w:tblPr>
        <w:tblStyle w:val="TableGrid"/>
        <w:tblW w:w="0" w:type="auto"/>
        <w:tblLook w:val="04A0" w:firstRow="1" w:lastRow="0" w:firstColumn="1" w:lastColumn="0" w:noHBand="0" w:noVBand="1"/>
      </w:tblPr>
      <w:tblGrid>
        <w:gridCol w:w="9629"/>
      </w:tblGrid>
      <w:tr w:rsidR="009D236D" w:rsidRPr="00146C39" w14:paraId="19CAA2AD" w14:textId="77777777" w:rsidTr="009D236D">
        <w:tc>
          <w:tcPr>
            <w:tcW w:w="9629" w:type="dxa"/>
          </w:tcPr>
          <w:p w14:paraId="6460B5D5" w14:textId="28EBCD70" w:rsidR="009D236D" w:rsidRPr="009D236D" w:rsidRDefault="009D236D" w:rsidP="009D236D">
            <w:pPr>
              <w:rPr>
                <w:sz w:val="22"/>
                <w:szCs w:val="22"/>
                <w:lang w:val="fr-FR"/>
              </w:rPr>
            </w:pPr>
            <w:r w:rsidRPr="009D236D">
              <w:rPr>
                <w:sz w:val="22"/>
                <w:szCs w:val="22"/>
                <w:lang w:val="fr-FR"/>
              </w:rPr>
              <w:t>"[insérer nom/adresse/coordonnées] (dénommé ci-après "le détenteur des droits d'auteur afférents au logiciel") détient ou a le droit de céder les droits d'auteur afférents au logiciel ci-joint (dénommé ci-après "le logiciel").</w:t>
            </w:r>
          </w:p>
          <w:p w14:paraId="6D2CA1CA" w14:textId="77777777" w:rsidR="009D236D" w:rsidRPr="00BF6D0B" w:rsidRDefault="009D236D" w:rsidP="009D236D">
            <w:pPr>
              <w:pStyle w:val="Headingi"/>
              <w:rPr>
                <w:sz w:val="22"/>
                <w:szCs w:val="22"/>
                <w:lang w:val="fr-FR"/>
              </w:rPr>
            </w:pPr>
            <w:r w:rsidRPr="00BF6D0B">
              <w:rPr>
                <w:sz w:val="22"/>
                <w:szCs w:val="22"/>
                <w:lang w:val="fr-FR"/>
              </w:rPr>
              <w:t>Licence de droit d'auteur aux fins d'évaluation et de test</w:t>
            </w:r>
          </w:p>
          <w:p w14:paraId="6447B46C" w14:textId="77777777" w:rsidR="009D236D" w:rsidRPr="009D236D" w:rsidRDefault="009D236D" w:rsidP="009D236D">
            <w:pPr>
              <w:rPr>
                <w:sz w:val="22"/>
                <w:szCs w:val="22"/>
                <w:lang w:val="fr-FR"/>
              </w:rPr>
            </w:pPr>
            <w:r w:rsidRPr="009D236D">
              <w:rPr>
                <w:sz w:val="22"/>
                <w:szCs w:val="22"/>
                <w:lang w:val="fr-FR"/>
              </w:rPr>
              <w:t>Le détenteur des droits d'auteur afférents au logiciel accorde par la présente à tout responsable de la mise en œuvre de la présente Recommandation de l'UIT une licence de droit d'auteur irrévocable, non exclusive, mondiale, libre de redevance et pouvant faire l'objet d'une sous-licence de droit d'auteur pour l'élaboration d'œuvres dérivées (y compris les traductions, les adaptations et les modifications) du logiciel et la reproduction, l'affichage, la distribution et l'exécution du logiciel et des œuvres dérivées de celui-ci, aux seules fins suivantes: i) évaluer le logiciel et toute œuvre dérivée de celui-ci en vue de leur inclusion dans sa mise en œuvre de la présente Recommandation de l'UIT, et ii) déterminer si sa mise en œuvre est conforme à la présente Recommandation de l'UIT.</w:t>
            </w:r>
          </w:p>
          <w:p w14:paraId="2DE17EC2" w14:textId="77777777" w:rsidR="009D236D" w:rsidRPr="009D236D" w:rsidRDefault="009D236D" w:rsidP="009D236D">
            <w:pPr>
              <w:rPr>
                <w:sz w:val="22"/>
                <w:szCs w:val="22"/>
                <w:lang w:val="fr-FR"/>
              </w:rPr>
            </w:pPr>
            <w:r w:rsidRPr="009D236D">
              <w:rPr>
                <w:sz w:val="22"/>
                <w:szCs w:val="22"/>
                <w:lang w:val="fr-FR"/>
              </w:rPr>
              <w:t>Le détenteur des droits d'auteur afférents au logiciel déclare et garantit que, à sa connaissance, il dispose des droits d'auteur nécessaires pour céder la licence du logiciel conformément aux conditions énoncées dans la présente option.</w:t>
            </w:r>
          </w:p>
          <w:p w14:paraId="3EC8A50E" w14:textId="79F52E26" w:rsidR="009D236D" w:rsidRPr="009D236D" w:rsidRDefault="009D236D" w:rsidP="009D236D">
            <w:pPr>
              <w:rPr>
                <w:sz w:val="22"/>
                <w:szCs w:val="22"/>
                <w:lang w:val="fr-FR"/>
              </w:rPr>
            </w:pPr>
            <w:r w:rsidRPr="009D236D">
              <w:rPr>
                <w:sz w:val="22"/>
                <w:szCs w:val="22"/>
                <w:lang w:val="fr-FR"/>
              </w:rPr>
              <w:t>Aucune licence de brevet n'est accordée, et aucun engagement concernant l'octroi de licence de brevet n'est contracté, de façon implicite, par préclusion ou autrement.</w:t>
            </w:r>
          </w:p>
          <w:p w14:paraId="3270D5FD" w14:textId="05D0DC82" w:rsidR="009D236D" w:rsidRPr="009D236D" w:rsidRDefault="009D236D" w:rsidP="009D236D">
            <w:pPr>
              <w:rPr>
                <w:sz w:val="22"/>
                <w:szCs w:val="22"/>
                <w:lang w:val="fr-FR"/>
              </w:rPr>
            </w:pPr>
            <w:r w:rsidRPr="009D236D">
              <w:rPr>
                <w:sz w:val="22"/>
                <w:szCs w:val="22"/>
                <w:u w:val="single"/>
                <w:lang w:val="fr-FR"/>
              </w:rPr>
              <w:t>Avertissement</w:t>
            </w:r>
            <w:r w:rsidRPr="009D236D">
              <w:rPr>
                <w:sz w:val="22"/>
                <w:szCs w:val="22"/>
                <w:lang w:val="fr-FR"/>
              </w:rPr>
              <w:t>: Sauf disposition expresse dans le présent document, 1) le logiciel est fourni "EN L'</w:t>
            </w:r>
            <w:r w:rsidRPr="00BF6D0B">
              <w:rPr>
                <w:sz w:val="22"/>
                <w:szCs w:val="22"/>
                <w:lang w:val="fr-FR"/>
              </w:rPr>
              <w:t>É</w:t>
            </w:r>
            <w:r w:rsidRPr="009D236D">
              <w:rPr>
                <w:sz w:val="22"/>
                <w:szCs w:val="22"/>
                <w:lang w:val="fr-FR"/>
              </w:rPr>
              <w:t>TAT" SANS GARANTIE D'AUCUNE SORTE, EXPRESSE OU TACITE, NOTAMMENT, MAIS NON EXCLUSIVEMENT, EN CE QUI CONCERNE LA VALEUR MARCHANDE DU LOGICIEL, SON UTILIT</w:t>
            </w:r>
            <w:r w:rsidRPr="00BF6D0B">
              <w:rPr>
                <w:sz w:val="22"/>
                <w:szCs w:val="22"/>
                <w:lang w:val="fr-FR"/>
              </w:rPr>
              <w:t>É</w:t>
            </w:r>
            <w:r w:rsidRPr="009D236D">
              <w:rPr>
                <w:sz w:val="22"/>
                <w:szCs w:val="22"/>
                <w:lang w:val="fr-FR"/>
              </w:rPr>
              <w:t xml:space="preserve"> </w:t>
            </w:r>
            <w:r w:rsidRPr="00BF6D0B">
              <w:rPr>
                <w:sz w:val="22"/>
                <w:szCs w:val="22"/>
                <w:lang w:val="fr-FR"/>
              </w:rPr>
              <w:t>À</w:t>
            </w:r>
            <w:r w:rsidRPr="009D236D">
              <w:rPr>
                <w:sz w:val="22"/>
                <w:szCs w:val="22"/>
                <w:lang w:val="fr-FR"/>
              </w:rPr>
              <w:t xml:space="preserve"> TELLE OU TELLE FIN ET LA NON-VIOLATION DES DROITS DE PROPRI</w:t>
            </w:r>
            <w:r w:rsidRPr="00BF6D0B">
              <w:rPr>
                <w:sz w:val="22"/>
                <w:szCs w:val="22"/>
                <w:lang w:val="fr-FR"/>
              </w:rPr>
              <w:t>É</w:t>
            </w:r>
            <w:r w:rsidRPr="009D236D">
              <w:rPr>
                <w:sz w:val="22"/>
                <w:szCs w:val="22"/>
                <w:lang w:val="fr-FR"/>
              </w:rPr>
              <w:t>T</w:t>
            </w:r>
            <w:r w:rsidRPr="00BF6D0B">
              <w:rPr>
                <w:sz w:val="22"/>
                <w:szCs w:val="22"/>
                <w:lang w:val="fr-FR"/>
              </w:rPr>
              <w:t>É</w:t>
            </w:r>
            <w:r w:rsidRPr="009D236D">
              <w:rPr>
                <w:sz w:val="22"/>
                <w:szCs w:val="22"/>
                <w:lang w:val="fr-FR"/>
              </w:rPr>
              <w:t xml:space="preserve"> INTELLECTUELLE, et 2) ni le détenteur des droits d'auteur afférents au logiciel (ou ses sociétés affiliées) ni l'UIT ne pourront en aucun cas être tenus responsables de quelque dommage que ce soit (notamment, mais non exclusivement, pertes d'exploitation, interruption d'activité, perte d'information ou toute autre perte financière) résultant de l'utilisation de ce logiciel ou de l'impossibilité de l'utiliser."</w:t>
            </w:r>
          </w:p>
          <w:p w14:paraId="2DCE24D3" w14:textId="77777777" w:rsidR="009D236D" w:rsidRPr="00BF6D0B" w:rsidRDefault="009D236D" w:rsidP="009D236D">
            <w:pPr>
              <w:pStyle w:val="Headingi"/>
              <w:rPr>
                <w:iCs/>
                <w:sz w:val="22"/>
                <w:lang w:val="fr-FR"/>
              </w:rPr>
            </w:pPr>
            <w:r w:rsidRPr="00BF6D0B">
              <w:rPr>
                <w:iCs/>
                <w:sz w:val="22"/>
                <w:lang w:val="fr-FR"/>
              </w:rPr>
              <w:t>Engagement concernant l'octroi de licence de droit d'auteur selon des modalités raisonnables et non discriminatoires (sans contrepartie financière)</w:t>
            </w:r>
          </w:p>
          <w:p w14:paraId="58678B4B" w14:textId="2D80A775" w:rsidR="009D236D" w:rsidRPr="009D236D" w:rsidRDefault="009D236D" w:rsidP="009D236D">
            <w:pPr>
              <w:rPr>
                <w:sz w:val="22"/>
                <w:szCs w:val="22"/>
                <w:lang w:val="fr-FR"/>
              </w:rPr>
            </w:pPr>
            <w:r w:rsidRPr="009D236D">
              <w:rPr>
                <w:sz w:val="22"/>
                <w:szCs w:val="22"/>
                <w:lang w:val="fr-FR"/>
              </w:rPr>
              <w:t>DANS L'</w:t>
            </w:r>
            <w:r w:rsidRPr="00BF6D0B">
              <w:rPr>
                <w:sz w:val="22"/>
                <w:szCs w:val="22"/>
                <w:lang w:val="fr-FR"/>
              </w:rPr>
              <w:t>É</w:t>
            </w:r>
            <w:r w:rsidRPr="009D236D">
              <w:rPr>
                <w:sz w:val="22"/>
                <w:szCs w:val="22"/>
                <w:lang w:val="fr-FR"/>
              </w:rPr>
              <w:t>VENTUALIT</w:t>
            </w:r>
            <w:r w:rsidRPr="00BF6D0B">
              <w:rPr>
                <w:sz w:val="22"/>
                <w:szCs w:val="22"/>
                <w:lang w:val="fr-FR"/>
              </w:rPr>
              <w:t>É</w:t>
            </w:r>
            <w:r w:rsidRPr="009D236D">
              <w:rPr>
                <w:sz w:val="22"/>
                <w:szCs w:val="22"/>
                <w:lang w:val="fr-FR"/>
              </w:rPr>
              <w:t xml:space="preserve"> OU VOUS SOUHAITERIEZ INCLURE LE LOGICIEL DANS UNE MISE EN ŒUVRE CONFORME DE LA PR</w:t>
            </w:r>
            <w:r w:rsidRPr="00BF6D0B">
              <w:rPr>
                <w:sz w:val="22"/>
                <w:szCs w:val="22"/>
                <w:lang w:val="fr-FR"/>
              </w:rPr>
              <w:t>É</w:t>
            </w:r>
            <w:r w:rsidRPr="009D236D">
              <w:rPr>
                <w:sz w:val="22"/>
                <w:szCs w:val="22"/>
                <w:lang w:val="fr-FR"/>
              </w:rPr>
              <w:t>SENTE RECOMMANDATION DE L'UIT, VEUILLEZ PRENDRE BONNE NOTE DE CE QUI SUIT:</w:t>
            </w:r>
          </w:p>
          <w:p w14:paraId="17579184" w14:textId="77777777" w:rsidR="009D236D" w:rsidRPr="009D236D" w:rsidRDefault="009D236D" w:rsidP="009D236D">
            <w:pPr>
              <w:rPr>
                <w:sz w:val="22"/>
                <w:szCs w:val="22"/>
                <w:lang w:val="fr-FR"/>
              </w:rPr>
            </w:pPr>
            <w:r w:rsidRPr="009D236D">
              <w:rPr>
                <w:sz w:val="22"/>
                <w:szCs w:val="22"/>
                <w:lang w:val="fr-FR"/>
              </w:rPr>
              <w:t>Le détenteur des droits d'auteur afférents au logiciel accordera une licence de droit d'auteur et ce, sans contrepartie financière, dans le but d'inclure le logiciel dans une mise en œuvre conforme de la Recommandation de l'UIT. D'autres conditions raisonnables et non discriminatoires pourront être incluses dans cette licence. Les négociations relatives à l'octroi de licence sont menées entres les parties concernées, en dehors de l'UIT.</w:t>
            </w:r>
          </w:p>
          <w:p w14:paraId="03EF98EE" w14:textId="1576438E" w:rsidR="009D236D" w:rsidRPr="00BF6D0B" w:rsidRDefault="009D236D" w:rsidP="009D236D">
            <w:pPr>
              <w:spacing w:after="120"/>
              <w:rPr>
                <w:lang w:val="fr-FR"/>
              </w:rPr>
            </w:pPr>
            <w:r w:rsidRPr="00BF6D0B">
              <w:rPr>
                <w:sz w:val="22"/>
                <w:szCs w:val="22"/>
                <w:lang w:val="fr-FR"/>
              </w:rPr>
              <w:t>Aucune licence de brevet n'est accordée, et aucun engagement concernant l'octroi de licence de brevet n'est contracté, de façon implicite, par préclusion ou autrement.</w:t>
            </w:r>
          </w:p>
        </w:tc>
      </w:tr>
    </w:tbl>
    <w:p w14:paraId="746D8388" w14:textId="4887960F" w:rsidR="000C065C" w:rsidRPr="00BF6D0B" w:rsidRDefault="000C065C" w:rsidP="003D2730">
      <w:pPr>
        <w:tabs>
          <w:tab w:val="clear" w:pos="794"/>
          <w:tab w:val="clear" w:pos="1191"/>
          <w:tab w:val="clear" w:pos="1588"/>
          <w:tab w:val="clear" w:pos="1985"/>
        </w:tabs>
        <w:overflowPunct/>
        <w:autoSpaceDE/>
        <w:autoSpaceDN/>
        <w:adjustRightInd/>
        <w:spacing w:before="0"/>
        <w:jc w:val="left"/>
        <w:textAlignment w:val="auto"/>
        <w:rPr>
          <w:rFonts w:eastAsiaTheme="minorEastAsia"/>
          <w:b/>
          <w:lang w:val="fr-FR"/>
        </w:rPr>
      </w:pPr>
      <w:r w:rsidRPr="00BF6D0B">
        <w:rPr>
          <w:lang w:val="fr-FR"/>
        </w:rPr>
        <w:br w:type="page"/>
      </w:r>
    </w:p>
    <w:p w14:paraId="7A2CFED6" w14:textId="65DDA821" w:rsidR="000A692C" w:rsidRPr="00BF6D0B" w:rsidRDefault="000A692C" w:rsidP="009D236D">
      <w:pPr>
        <w:pStyle w:val="headingb0"/>
        <w:tabs>
          <w:tab w:val="clear" w:pos="794"/>
        </w:tabs>
        <w:spacing w:after="120"/>
        <w:ind w:left="0" w:firstLine="0"/>
        <w:rPr>
          <w:lang w:val="fr-FR"/>
        </w:rPr>
      </w:pPr>
      <w:r w:rsidRPr="00BF6D0B">
        <w:rPr>
          <w:lang w:val="fr-FR"/>
        </w:rPr>
        <w:t xml:space="preserve">Option 2: </w:t>
      </w:r>
      <w:r w:rsidR="007F6CBE" w:rsidRPr="00BF6D0B">
        <w:rPr>
          <w:lang w:val="fr-FR"/>
        </w:rPr>
        <w:t>Note relative aux droits d</w:t>
      </w:r>
      <w:r w:rsidR="00B45435" w:rsidRPr="00BF6D0B">
        <w:rPr>
          <w:lang w:val="fr-FR"/>
        </w:rPr>
        <w:t>'</w:t>
      </w:r>
      <w:r w:rsidR="007F6CBE" w:rsidRPr="00BF6D0B">
        <w:rPr>
          <w:lang w:val="fr-FR"/>
        </w:rPr>
        <w:t>auteur, accord de licence de droit d</w:t>
      </w:r>
      <w:r w:rsidR="00B45435" w:rsidRPr="00BF6D0B">
        <w:rPr>
          <w:lang w:val="fr-FR"/>
        </w:rPr>
        <w:t>'</w:t>
      </w:r>
      <w:r w:rsidR="007F6CBE" w:rsidRPr="00BF6D0B">
        <w:rPr>
          <w:lang w:val="fr-FR"/>
        </w:rPr>
        <w:t>auteur et engagement concernant l'octroi de licence selon des modalités raisonnables et non discriminatoires</w:t>
      </w:r>
    </w:p>
    <w:tbl>
      <w:tblPr>
        <w:tblStyle w:val="TableGrid"/>
        <w:tblW w:w="0" w:type="auto"/>
        <w:tblLook w:val="04A0" w:firstRow="1" w:lastRow="0" w:firstColumn="1" w:lastColumn="0" w:noHBand="0" w:noVBand="1"/>
      </w:tblPr>
      <w:tblGrid>
        <w:gridCol w:w="9629"/>
      </w:tblGrid>
      <w:tr w:rsidR="009D236D" w:rsidRPr="00146C39" w14:paraId="2B45955D" w14:textId="77777777" w:rsidTr="009D236D">
        <w:tc>
          <w:tcPr>
            <w:tcW w:w="9629" w:type="dxa"/>
          </w:tcPr>
          <w:p w14:paraId="675063D1" w14:textId="30007EB6" w:rsidR="009D236D" w:rsidRPr="009D236D" w:rsidRDefault="009D236D" w:rsidP="009D236D">
            <w:pPr>
              <w:rPr>
                <w:sz w:val="22"/>
                <w:szCs w:val="22"/>
                <w:lang w:val="fr-FR"/>
              </w:rPr>
            </w:pPr>
            <w:r w:rsidRPr="009D236D">
              <w:rPr>
                <w:sz w:val="22"/>
                <w:szCs w:val="22"/>
                <w:lang w:val="fr-FR"/>
              </w:rPr>
              <w:t>"[insérer nom/adresse/coordonnées] (dénommé ci-après "le détenteur des droits d'auteur afférents au logiciel") détient ou a le droit de céder les droits d'auteur afférents au logiciel ci-joint (dénommé ci-après "le logiciel").</w:t>
            </w:r>
          </w:p>
          <w:p w14:paraId="121235A6" w14:textId="77777777" w:rsidR="009D236D" w:rsidRPr="00BF6D0B" w:rsidRDefault="009D236D" w:rsidP="00C83A92">
            <w:pPr>
              <w:pStyle w:val="Headingi"/>
              <w:rPr>
                <w:iCs/>
                <w:sz w:val="22"/>
                <w:lang w:val="fr-FR"/>
              </w:rPr>
            </w:pPr>
            <w:r w:rsidRPr="00BF6D0B">
              <w:rPr>
                <w:iCs/>
                <w:sz w:val="22"/>
                <w:lang w:val="fr-FR"/>
              </w:rPr>
              <w:t>Licence de droit d'auteur aux fins d'évaluation et de test</w:t>
            </w:r>
          </w:p>
          <w:p w14:paraId="5FA0EA49" w14:textId="77777777" w:rsidR="009D236D" w:rsidRPr="009D236D" w:rsidRDefault="009D236D" w:rsidP="009D236D">
            <w:pPr>
              <w:rPr>
                <w:sz w:val="22"/>
                <w:szCs w:val="22"/>
                <w:lang w:val="fr-FR"/>
              </w:rPr>
            </w:pPr>
            <w:r w:rsidRPr="009D236D">
              <w:rPr>
                <w:sz w:val="22"/>
                <w:szCs w:val="22"/>
                <w:lang w:val="fr-FR"/>
              </w:rPr>
              <w:t>Le détenteur des droits d'auteur afférents au logiciel accorde par la présente à tout responsable de la mise en œuvre de la présente Recommandation de l'UIT une licence de droit d'auteur irrévocable, non exclusive, mondiale, libre de redevance et pouvant faire l'objet d'une sous-licence de droit d'auteur pour l'élaboration d'œuvres dérivées (y compris les traductions, les adaptations et les modifications) du logiciel et la reproduction, l'affichage, la distribution et l'exécution du logiciel et des œuvres de celui-ci, aux seules fins suivantes: i) évaluer le logiciel et toute œuvre dérivée de celui-ci en vue de leur inclusion dans sa mise en œuvre de la présente Recommandation de l'UIT, et ii) déterminer si sa mise en œuvre est conforme à la présente Recommandation de l'UIT.</w:t>
            </w:r>
          </w:p>
          <w:p w14:paraId="3B48C936" w14:textId="77777777" w:rsidR="009D236D" w:rsidRPr="009D236D" w:rsidRDefault="009D236D" w:rsidP="009D236D">
            <w:pPr>
              <w:rPr>
                <w:sz w:val="22"/>
                <w:szCs w:val="22"/>
                <w:lang w:val="fr-FR"/>
              </w:rPr>
            </w:pPr>
            <w:r w:rsidRPr="009D236D">
              <w:rPr>
                <w:sz w:val="22"/>
                <w:szCs w:val="22"/>
                <w:lang w:val="fr-FR"/>
              </w:rPr>
              <w:t>Le détenteur des droits d'auteur afférents au logiciel déclare et garantit que, à sa connaissance, il dispose des droits d'auteur nécessaires pour céder la licence du logiciel conformément aux conditions énoncées dans la présente option.</w:t>
            </w:r>
          </w:p>
          <w:p w14:paraId="725BFC86" w14:textId="77777777" w:rsidR="009D236D" w:rsidRPr="009D236D" w:rsidRDefault="009D236D" w:rsidP="009D236D">
            <w:pPr>
              <w:rPr>
                <w:sz w:val="22"/>
                <w:szCs w:val="22"/>
                <w:lang w:val="fr-FR"/>
              </w:rPr>
            </w:pPr>
            <w:r w:rsidRPr="009D236D">
              <w:rPr>
                <w:sz w:val="22"/>
                <w:szCs w:val="22"/>
                <w:lang w:val="fr-FR"/>
              </w:rPr>
              <w:t>Aucune licence de brevet n'est accordée, et aucun engagement concernant l'octroi de licence de brevet n'est contracté, de façon implicite, par préclusion ou autrement.</w:t>
            </w:r>
          </w:p>
          <w:p w14:paraId="4DF38DB3" w14:textId="36D5C809" w:rsidR="009D236D" w:rsidRPr="009D236D" w:rsidRDefault="009D236D" w:rsidP="009D236D">
            <w:pPr>
              <w:rPr>
                <w:sz w:val="22"/>
                <w:szCs w:val="22"/>
                <w:u w:val="single"/>
                <w:lang w:val="fr-FR"/>
              </w:rPr>
            </w:pPr>
            <w:r w:rsidRPr="009D236D">
              <w:rPr>
                <w:sz w:val="22"/>
                <w:szCs w:val="22"/>
                <w:u w:val="single"/>
                <w:lang w:val="fr-FR"/>
              </w:rPr>
              <w:t>Avertissement</w:t>
            </w:r>
            <w:r w:rsidRPr="009D236D">
              <w:rPr>
                <w:sz w:val="22"/>
                <w:szCs w:val="22"/>
                <w:lang w:val="fr-FR"/>
              </w:rPr>
              <w:t>: Sauf disposition expresse dans le présent document, 1) le logiciel est fourni "EN L'</w:t>
            </w:r>
            <w:r w:rsidR="00C83A92" w:rsidRPr="00BF6D0B">
              <w:rPr>
                <w:sz w:val="22"/>
                <w:szCs w:val="22"/>
                <w:lang w:val="fr-FR"/>
              </w:rPr>
              <w:t>É</w:t>
            </w:r>
            <w:r w:rsidRPr="009D236D">
              <w:rPr>
                <w:sz w:val="22"/>
                <w:szCs w:val="22"/>
                <w:lang w:val="fr-FR"/>
              </w:rPr>
              <w:t>TAT" SANS GARANTIE D'AUCUNE SORTE, EXPRESSE OU TACITE, NOTAMMENT, MAIS NON EXCLUSIVEMENT, EN CE QUI CONCERNE LA VALEUR MARCHANDE DU LOGICIEL, SON UTILIT</w:t>
            </w:r>
            <w:r w:rsidR="00C83A92" w:rsidRPr="00BF6D0B">
              <w:rPr>
                <w:sz w:val="22"/>
                <w:szCs w:val="22"/>
                <w:lang w:val="fr-FR"/>
              </w:rPr>
              <w:t>É</w:t>
            </w:r>
            <w:r w:rsidRPr="009D236D">
              <w:rPr>
                <w:sz w:val="22"/>
                <w:szCs w:val="22"/>
                <w:lang w:val="fr-FR"/>
              </w:rPr>
              <w:t xml:space="preserve"> </w:t>
            </w:r>
            <w:r w:rsidR="00C83A92" w:rsidRPr="00BF6D0B">
              <w:rPr>
                <w:sz w:val="22"/>
                <w:szCs w:val="22"/>
                <w:lang w:val="fr-FR"/>
              </w:rPr>
              <w:t>À</w:t>
            </w:r>
            <w:r w:rsidRPr="009D236D">
              <w:rPr>
                <w:sz w:val="22"/>
                <w:szCs w:val="22"/>
                <w:lang w:val="fr-FR"/>
              </w:rPr>
              <w:t xml:space="preserve"> TELLE OU TELLE FIN ET LA NON-VIOLATION DES DROITS DE PROPRI</w:t>
            </w:r>
            <w:r w:rsidR="00C83A92" w:rsidRPr="00BF6D0B">
              <w:rPr>
                <w:sz w:val="22"/>
                <w:szCs w:val="22"/>
                <w:lang w:val="fr-FR"/>
              </w:rPr>
              <w:t>É</w:t>
            </w:r>
            <w:r w:rsidRPr="009D236D">
              <w:rPr>
                <w:sz w:val="22"/>
                <w:szCs w:val="22"/>
                <w:lang w:val="fr-FR"/>
              </w:rPr>
              <w:t>T</w:t>
            </w:r>
            <w:r w:rsidR="00C83A92" w:rsidRPr="00BF6D0B">
              <w:rPr>
                <w:sz w:val="22"/>
                <w:szCs w:val="22"/>
                <w:lang w:val="fr-FR"/>
              </w:rPr>
              <w:t>É</w:t>
            </w:r>
            <w:r w:rsidRPr="009D236D">
              <w:rPr>
                <w:sz w:val="22"/>
                <w:szCs w:val="22"/>
                <w:lang w:val="fr-FR"/>
              </w:rPr>
              <w:t xml:space="preserve"> INTELLECTUELLE, et 2) ni le détenteur des droits d'auteur afférents au logiciel (ou ses sociétés affiliées) ni l'UIT ne pourront en aucun cas être tenus responsables de quelque dommage que ce soit (notamment, mais non exclusivement, pertes d'exploitation, interruption d'activité, perte d'information ou toute autre perte financière) résultant de l'utilisation de ce logiciel ou de l'impossibilité de l'utiliser."</w:t>
            </w:r>
          </w:p>
          <w:p w14:paraId="138FF0F5" w14:textId="77777777" w:rsidR="009D236D" w:rsidRPr="00BF6D0B" w:rsidRDefault="009D236D" w:rsidP="00C83A92">
            <w:pPr>
              <w:pStyle w:val="Headingi"/>
              <w:rPr>
                <w:iCs/>
                <w:sz w:val="22"/>
                <w:lang w:val="fr-FR"/>
              </w:rPr>
            </w:pPr>
            <w:r w:rsidRPr="00BF6D0B">
              <w:rPr>
                <w:iCs/>
                <w:sz w:val="22"/>
                <w:lang w:val="fr-FR"/>
              </w:rPr>
              <w:t>Engagement concernant l'octroi de licence de droit d'auteur selon des modalités raisonnables et non discriminatoires:</w:t>
            </w:r>
          </w:p>
          <w:p w14:paraId="141BB42F" w14:textId="132E12F3" w:rsidR="009D236D" w:rsidRPr="009D236D" w:rsidRDefault="009D236D" w:rsidP="009D236D">
            <w:pPr>
              <w:rPr>
                <w:sz w:val="22"/>
                <w:szCs w:val="22"/>
                <w:lang w:val="fr-FR"/>
              </w:rPr>
            </w:pPr>
            <w:r w:rsidRPr="009D236D">
              <w:rPr>
                <w:sz w:val="22"/>
                <w:szCs w:val="22"/>
                <w:lang w:val="fr-FR"/>
              </w:rPr>
              <w:t>DANS L'</w:t>
            </w:r>
            <w:r w:rsidR="00C83A92" w:rsidRPr="00BF6D0B">
              <w:rPr>
                <w:sz w:val="22"/>
                <w:szCs w:val="22"/>
                <w:lang w:val="fr-FR"/>
              </w:rPr>
              <w:t>É</w:t>
            </w:r>
            <w:r w:rsidRPr="009D236D">
              <w:rPr>
                <w:sz w:val="22"/>
                <w:szCs w:val="22"/>
                <w:lang w:val="fr-FR"/>
              </w:rPr>
              <w:t>VENTUALIT</w:t>
            </w:r>
            <w:r w:rsidR="00C83A92" w:rsidRPr="00BF6D0B">
              <w:rPr>
                <w:sz w:val="22"/>
                <w:szCs w:val="22"/>
                <w:lang w:val="fr-FR"/>
              </w:rPr>
              <w:t>É</w:t>
            </w:r>
            <w:r w:rsidRPr="009D236D">
              <w:rPr>
                <w:sz w:val="22"/>
                <w:szCs w:val="22"/>
                <w:lang w:val="fr-FR"/>
              </w:rPr>
              <w:t xml:space="preserve"> OU VOUS SOUHAITERIEZ INCLURE LE LOGICIEL DANS UNE MISE EN ŒUVRE CONFORME DE LA PR</w:t>
            </w:r>
            <w:r w:rsidR="00C83A92" w:rsidRPr="00BF6D0B">
              <w:rPr>
                <w:sz w:val="22"/>
                <w:szCs w:val="22"/>
                <w:lang w:val="fr-FR"/>
              </w:rPr>
              <w:t>É</w:t>
            </w:r>
            <w:r w:rsidRPr="009D236D">
              <w:rPr>
                <w:sz w:val="22"/>
                <w:szCs w:val="22"/>
                <w:lang w:val="fr-FR"/>
              </w:rPr>
              <w:t>SENTE RECOMMANDATION DE L'UIT, VEUILLEZ PRENDRE BONNE NOTE DE CE QUI SUIT:</w:t>
            </w:r>
          </w:p>
          <w:p w14:paraId="05DC2600" w14:textId="77777777" w:rsidR="009D236D" w:rsidRPr="009D236D" w:rsidRDefault="009D236D" w:rsidP="009D236D">
            <w:pPr>
              <w:rPr>
                <w:sz w:val="22"/>
                <w:szCs w:val="22"/>
                <w:lang w:val="fr-FR"/>
              </w:rPr>
            </w:pPr>
            <w:r w:rsidRPr="009D236D">
              <w:rPr>
                <w:sz w:val="22"/>
                <w:szCs w:val="22"/>
                <w:lang w:val="fr-FR"/>
              </w:rPr>
              <w:t>Le détenteur des droits d'auteur afférents au logiciel accordera ou acceptera d'accorder une licence de droit d'auteur selon des modalités raisonnables et non discriminatoires dans le but d'inclure le logiciel dans une mise en œuvre conforme de la Recommandation de l'UIT. Les négociations relatives à l'octroi de licence sont menées entres les parties concernées, en dehors de l'UIT.</w:t>
            </w:r>
          </w:p>
          <w:p w14:paraId="78BDFAA5" w14:textId="69AA86F1" w:rsidR="009D236D" w:rsidRPr="00BF6D0B" w:rsidRDefault="009D236D" w:rsidP="009D236D">
            <w:pPr>
              <w:spacing w:after="120"/>
              <w:rPr>
                <w:lang w:val="fr-FR"/>
              </w:rPr>
            </w:pPr>
            <w:r w:rsidRPr="00BF6D0B">
              <w:rPr>
                <w:sz w:val="22"/>
                <w:szCs w:val="22"/>
                <w:lang w:val="fr-FR"/>
              </w:rPr>
              <w:t>Aucune licence de brevet n'est accordée, et aucun engagement concernant l'octroi de licence de brevet n'est contracté, de façon implicite, par préclusion ou autrement.</w:t>
            </w:r>
          </w:p>
        </w:tc>
      </w:tr>
    </w:tbl>
    <w:p w14:paraId="369065AF" w14:textId="77777777" w:rsidR="005E70F5" w:rsidRDefault="005E70F5" w:rsidP="009A31FA">
      <w:pPr>
        <w:rPr>
          <w:b/>
          <w:lang w:val="fr-FR"/>
        </w:rPr>
        <w:sectPr w:rsidR="005E70F5" w:rsidSect="00146C39">
          <w:footerReference w:type="default" r:id="rId28"/>
          <w:headerReference w:type="first" r:id="rId29"/>
          <w:footerReference w:type="first" r:id="rId30"/>
          <w:type w:val="oddPage"/>
          <w:pgSz w:w="11907" w:h="16839" w:code="9"/>
          <w:pgMar w:top="1134" w:right="1134" w:bottom="1134" w:left="1134" w:header="567" w:footer="567" w:gutter="0"/>
          <w:pgNumType w:start="1"/>
          <w:cols w:space="720"/>
          <w:titlePg/>
          <w:docGrid w:linePitch="326"/>
        </w:sectPr>
      </w:pPr>
    </w:p>
    <w:p w14:paraId="13C88A52" w14:textId="5C9EADC6" w:rsidR="009A31FA" w:rsidRDefault="005E70F5" w:rsidP="009A31FA">
      <w:pPr>
        <w:rPr>
          <w:b/>
          <w:lang w:val="fr-FR"/>
        </w:rPr>
      </w:pPr>
      <w:r>
        <w:rPr>
          <w:noProof/>
          <w:lang w:val="en-US" w:eastAsia="zh-CN"/>
        </w:rPr>
        <w:drawing>
          <wp:anchor distT="0" distB="0" distL="114300" distR="114300" simplePos="0" relativeHeight="251661312" behindDoc="0" locked="0" layoutInCell="1" allowOverlap="1" wp14:anchorId="44BEF8ED" wp14:editId="2232C092">
            <wp:simplePos x="0" y="0"/>
            <wp:positionH relativeFrom="page">
              <wp:posOffset>6063189</wp:posOffset>
            </wp:positionH>
            <wp:positionV relativeFrom="page">
              <wp:posOffset>901</wp:posOffset>
            </wp:positionV>
            <wp:extent cx="1522800" cy="11030400"/>
            <wp:effectExtent l="0" t="0" r="1270" b="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 w_o itu-t.PNG"/>
                    <pic:cNvPicPr/>
                  </pic:nvPicPr>
                  <pic:blipFill>
                    <a:blip r:embed="rId31">
                      <a:duotone>
                        <a:schemeClr val="accent1">
                          <a:shade val="45000"/>
                          <a:satMod val="135000"/>
                        </a:schemeClr>
                        <a:prstClr val="white"/>
                      </a:duotone>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tretch>
                      <a:fillRect/>
                    </a:stretch>
                  </pic:blipFill>
                  <pic:spPr>
                    <a:xfrm flipH="1">
                      <a:off x="0" y="0"/>
                      <a:ext cx="1522800" cy="11030400"/>
                    </a:xfrm>
                    <a:prstGeom prst="rect">
                      <a:avLst/>
                    </a:prstGeom>
                  </pic:spPr>
                </pic:pic>
              </a:graphicData>
            </a:graphic>
            <wp14:sizeRelH relativeFrom="page">
              <wp14:pctWidth>0</wp14:pctWidth>
            </wp14:sizeRelH>
            <wp14:sizeRelV relativeFrom="page">
              <wp14:pctHeight>0</wp14:pctHeight>
            </wp14:sizeRelV>
          </wp:anchor>
        </w:drawing>
      </w:r>
    </w:p>
    <w:p w14:paraId="34D9E225" w14:textId="3AC0F524" w:rsidR="00E52D52" w:rsidRPr="00BF6D0B" w:rsidRDefault="00E52D52" w:rsidP="009A31FA">
      <w:pPr>
        <w:rPr>
          <w:b/>
          <w:lang w:val="fr-FR"/>
        </w:rPr>
      </w:pPr>
    </w:p>
    <w:p w14:paraId="3800637E" w14:textId="5C8B072A" w:rsidR="009A31FA" w:rsidRPr="00BF6D0B" w:rsidRDefault="009A31FA" w:rsidP="00E52D52">
      <w:pPr>
        <w:jc w:val="right"/>
        <w:rPr>
          <w:lang w:val="fr-FR" w:eastAsia="ja-JP"/>
        </w:rPr>
      </w:pPr>
    </w:p>
    <w:sectPr w:rsidR="009A31FA" w:rsidRPr="00BF6D0B" w:rsidSect="005E70F5">
      <w:footerReference w:type="even" r:id="rId33"/>
      <w:footerReference w:type="default" r:id="rId34"/>
      <w:type w:val="evenPage"/>
      <w:pgSz w:w="11907" w:h="16834"/>
      <w:pgMar w:top="1134" w:right="1134" w:bottom="1134" w:left="1134" w:header="567" w:footer="567"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39994" w14:textId="77777777" w:rsidR="00A526A5" w:rsidRDefault="00A526A5">
      <w:r>
        <w:separator/>
      </w:r>
    </w:p>
  </w:endnote>
  <w:endnote w:type="continuationSeparator" w:id="0">
    <w:p w14:paraId="59380AF9" w14:textId="77777777" w:rsidR="00A526A5" w:rsidRDefault="00A52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iberation Mono">
    <w:altName w:val="Courier New"/>
    <w:charset w:val="00"/>
    <w:family w:val="modern"/>
    <w:pitch w:val="fixed"/>
  </w:font>
  <w:font w:name="ChollaWideOldStyl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함초롬바탕">
    <w:charset w:val="81"/>
    <w:family w:val="roman"/>
    <w:pitch w:val="variable"/>
    <w:sig w:usb0="F7002EFF" w:usb1="19DFFFFF" w:usb2="001BFDD7" w:usb3="00000000" w:csb0="001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79131" w14:textId="1A6AEF28" w:rsidR="00A526A5" w:rsidRPr="00A964A3" w:rsidRDefault="00A526A5" w:rsidP="00A964A3">
    <w:pPr>
      <w:pStyle w:val="FooterQP"/>
    </w:pPr>
    <w:r>
      <w:rPr>
        <w:b w:val="0"/>
      </w:rPr>
      <w:fldChar w:fldCharType="begin"/>
    </w:r>
    <w:r>
      <w:rPr>
        <w:b w:val="0"/>
      </w:rPr>
      <w:instrText xml:space="preserve"> PAGE  \* MERGEFORMAT </w:instrText>
    </w:r>
    <w:r>
      <w:rPr>
        <w:b w:val="0"/>
      </w:rPr>
      <w:fldChar w:fldCharType="separate"/>
    </w:r>
    <w:r>
      <w:rPr>
        <w:b w:val="0"/>
        <w:noProof/>
      </w:rPr>
      <w:t>20</w:t>
    </w:r>
    <w:r>
      <w:rPr>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59F0" w14:textId="288064CB" w:rsidR="00A526A5" w:rsidRPr="00A964A3" w:rsidRDefault="00A526A5" w:rsidP="00A964A3">
    <w:pPr>
      <w:pStyle w:val="FooterQP"/>
      <w:rPr>
        <w:b w:val="0"/>
      </w:rPr>
    </w:pPr>
    <w:r>
      <w:tab/>
    </w:r>
    <w:r>
      <w:tab/>
    </w:r>
    <w:r>
      <w:tab/>
    </w:r>
    <w:r>
      <w:rPr>
        <w:b w:val="0"/>
      </w:rPr>
      <w:fldChar w:fldCharType="begin"/>
    </w:r>
    <w:r>
      <w:rPr>
        <w:b w:val="0"/>
      </w:rPr>
      <w:instrText xml:space="preserve"> PAGE  \* MERGEFORMAT </w:instrText>
    </w:r>
    <w:r>
      <w:rPr>
        <w:b w:val="0"/>
      </w:rPr>
      <w:fldChar w:fldCharType="separate"/>
    </w:r>
    <w:r>
      <w:rPr>
        <w:b w:val="0"/>
        <w:noProof/>
      </w:rPr>
      <w:t>21</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757EF" w14:textId="77777777" w:rsidR="00A526A5" w:rsidRDefault="00A526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D7B7" w14:textId="77777777" w:rsidR="005E70F5" w:rsidRPr="00A964A3" w:rsidRDefault="005E70F5" w:rsidP="00A964A3">
    <w:pPr>
      <w:pStyle w:val="FooterQP"/>
      <w:rPr>
        <w:b w:val="0"/>
      </w:rPr>
    </w:pPr>
    <w:r>
      <w:tab/>
    </w:r>
    <w:r>
      <w:tab/>
    </w:r>
    <w:r>
      <w:tab/>
    </w:r>
    <w:r>
      <w:rPr>
        <w:b w:val="0"/>
      </w:rPr>
      <w:fldChar w:fldCharType="begin"/>
    </w:r>
    <w:r>
      <w:rPr>
        <w:b w:val="0"/>
      </w:rPr>
      <w:instrText xml:space="preserve"> PAGE  \* MERGEFORMAT </w:instrText>
    </w:r>
    <w:r>
      <w:rPr>
        <w:b w:val="0"/>
      </w:rPr>
      <w:fldChar w:fldCharType="separate"/>
    </w:r>
    <w:r>
      <w:rPr>
        <w:b w:val="0"/>
        <w:noProof/>
      </w:rPr>
      <w:t>21</w:t>
    </w:r>
    <w:r>
      <w:rP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9BE5" w14:textId="62F1666D" w:rsidR="00A526A5" w:rsidRPr="00AA552B" w:rsidRDefault="00A526A5" w:rsidP="00927A6E">
    <w:pPr>
      <w:pStyle w:val="FooterQP"/>
      <w:jc w:val="right"/>
      <w:rPr>
        <w:b w:val="0"/>
      </w:rPr>
    </w:pPr>
    <w:r>
      <w:rPr>
        <w:b w:val="0"/>
      </w:rPr>
      <w:fldChar w:fldCharType="begin"/>
    </w:r>
    <w:r>
      <w:rPr>
        <w:b w:val="0"/>
      </w:rPr>
      <w:instrText xml:space="preserve"> PAGE  \* MERGEFORMAT </w:instrText>
    </w:r>
    <w:r>
      <w:rPr>
        <w:b w:val="0"/>
      </w:rPr>
      <w:fldChar w:fldCharType="separate"/>
    </w:r>
    <w:r>
      <w:rPr>
        <w:b w:val="0"/>
        <w:noProof/>
      </w:rPr>
      <w:t>4</w:t>
    </w:r>
    <w:r>
      <w:rP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E718" w14:textId="77777777" w:rsidR="005E70F5" w:rsidRPr="005E70F5" w:rsidRDefault="005E70F5" w:rsidP="005E70F5">
    <w:pPr>
      <w:pStyle w:val="FooterQP"/>
      <w:ind w:right="1434"/>
      <w:jc w:val="right"/>
      <w:rPr>
        <w:b w:val="0"/>
      </w:rPr>
    </w:pPr>
    <w:proofErr w:type="spellStart"/>
    <w:r w:rsidRPr="005E70F5">
      <w:rPr>
        <w:b w:val="0"/>
      </w:rPr>
      <w:t>Imprimé</w:t>
    </w:r>
    <w:proofErr w:type="spellEnd"/>
    <w:r w:rsidRPr="005E70F5">
      <w:rPr>
        <w:b w:val="0"/>
      </w:rPr>
      <w:t xml:space="preserve"> </w:t>
    </w:r>
    <w:proofErr w:type="spellStart"/>
    <w:r w:rsidRPr="005E70F5">
      <w:rPr>
        <w:b w:val="0"/>
      </w:rPr>
      <w:t>en</w:t>
    </w:r>
    <w:proofErr w:type="spellEnd"/>
    <w:r w:rsidRPr="005E70F5">
      <w:rPr>
        <w:b w:val="0"/>
      </w:rPr>
      <w:t xml:space="preserve"> Suisse</w:t>
    </w:r>
  </w:p>
  <w:p w14:paraId="6F48CE35" w14:textId="6F60FEEC" w:rsidR="005E70F5" w:rsidRPr="005E70F5" w:rsidRDefault="005E70F5" w:rsidP="005E70F5">
    <w:pPr>
      <w:pStyle w:val="FooterQP"/>
      <w:ind w:right="1434"/>
      <w:jc w:val="right"/>
      <w:rPr>
        <w:bCs/>
      </w:rPr>
    </w:pPr>
    <w:r w:rsidRPr="005E70F5">
      <w:rPr>
        <w:bCs/>
      </w:rPr>
      <w:t>Genève, 2012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E79F" w14:textId="48ED705B" w:rsidR="00A526A5" w:rsidRPr="00481B3A" w:rsidRDefault="00A526A5" w:rsidP="00A526A5">
    <w:pPr>
      <w:pStyle w:val="FooterQP"/>
      <w:ind w:right="1468"/>
      <w:jc w:val="right"/>
      <w:rPr>
        <w:rFonts w:ascii="Arial" w:hAnsi="Arial" w:cs="Arial"/>
        <w:b w:val="0"/>
        <w:bCs/>
        <w:noProof/>
      </w:rPr>
    </w:pPr>
    <w:r w:rsidRPr="00481B3A">
      <w:rPr>
        <w:rFonts w:ascii="Arial" w:hAnsi="Arial" w:cs="Arial"/>
        <w:b w:val="0"/>
        <w:bCs/>
        <w:noProof/>
      </w:rPr>
      <w:t>Imprimé en Suisse</w:t>
    </w:r>
    <w:r>
      <w:rPr>
        <w:noProof/>
        <w:lang w:val="en-US" w:eastAsia="zh-CN"/>
      </w:rPr>
      <w:drawing>
        <wp:anchor distT="0" distB="0" distL="114300" distR="114300" simplePos="0" relativeHeight="251659264" behindDoc="0" locked="0" layoutInCell="1" allowOverlap="1" wp14:anchorId="57FC2C72" wp14:editId="2C2FF16C">
          <wp:simplePos x="0" y="0"/>
          <wp:positionH relativeFrom="page">
            <wp:posOffset>6038215</wp:posOffset>
          </wp:positionH>
          <wp:positionV relativeFrom="page">
            <wp:posOffset>-338455</wp:posOffset>
          </wp:positionV>
          <wp:extent cx="1522800" cy="11030400"/>
          <wp:effectExtent l="0" t="0" r="1270" b="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 w_o itu-t.PNG"/>
                  <pic:cNvPicPr/>
                </pic:nvPicPr>
                <pic:blipFill>
                  <a:blip r:embed="rId1">
                    <a:duotone>
                      <a:schemeClr val="accent1">
                        <a:shade val="45000"/>
                        <a:satMod val="135000"/>
                      </a:schemeClr>
                      <a:prstClr val="white"/>
                    </a:duotone>
                    <a:extLst>
                      <a:ext uri="{BEBA8EAE-BF5A-486C-A8C5-ECC9F3942E4B}">
                        <a14:imgProps xmlns:a14="http://schemas.microsoft.com/office/drawing/2010/main">
                          <a14:imgLayer r:embed="rId2">
                            <a14:imgEffect>
                              <a14:saturation sat="300000"/>
                            </a14:imgEffect>
                          </a14:imgLayer>
                        </a14:imgProps>
                      </a:ext>
                      <a:ext uri="{28A0092B-C50C-407E-A947-70E740481C1C}">
                        <a14:useLocalDpi xmlns:a14="http://schemas.microsoft.com/office/drawing/2010/main" val="0"/>
                      </a:ext>
                    </a:extLst>
                  </a:blip>
                  <a:stretch>
                    <a:fillRect/>
                  </a:stretch>
                </pic:blipFill>
                <pic:spPr>
                  <a:xfrm flipH="1">
                    <a:off x="0" y="0"/>
                    <a:ext cx="1522800" cy="11030400"/>
                  </a:xfrm>
                  <a:prstGeom prst="rect">
                    <a:avLst/>
                  </a:prstGeom>
                </pic:spPr>
              </pic:pic>
            </a:graphicData>
          </a:graphic>
          <wp14:sizeRelH relativeFrom="page">
            <wp14:pctWidth>0</wp14:pctWidth>
          </wp14:sizeRelH>
          <wp14:sizeRelV relativeFrom="page">
            <wp14:pctHeight>0</wp14:pctHeight>
          </wp14:sizeRelV>
        </wp:anchor>
      </w:drawing>
    </w:r>
  </w:p>
  <w:p w14:paraId="734ECF62" w14:textId="7CE2CC65" w:rsidR="00A526A5" w:rsidRPr="00A526A5" w:rsidRDefault="00A526A5" w:rsidP="00A526A5">
    <w:pPr>
      <w:pStyle w:val="FooterQP"/>
      <w:ind w:right="1468"/>
      <w:jc w:val="right"/>
      <w:rPr>
        <w:rFonts w:ascii="Arial" w:hAnsi="Arial" w:cs="Arial"/>
        <w:sz w:val="16"/>
        <w:szCs w:val="16"/>
      </w:rPr>
    </w:pPr>
    <w:r w:rsidRPr="00A526A5">
      <w:rPr>
        <w:rFonts w:ascii="Arial" w:hAnsi="Arial" w:cs="Arial"/>
        <w:sz w:val="16"/>
        <w:szCs w:val="16"/>
      </w:rPr>
      <w:t>GENÈVE,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5616A" w14:textId="77777777" w:rsidR="00A526A5" w:rsidRDefault="00A526A5">
      <w:r>
        <w:t>____________________</w:t>
      </w:r>
    </w:p>
  </w:footnote>
  <w:footnote w:type="continuationSeparator" w:id="0">
    <w:p w14:paraId="3975E465" w14:textId="77777777" w:rsidR="00A526A5" w:rsidRDefault="00A52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29AA7" w14:textId="77777777" w:rsidR="00A526A5" w:rsidRDefault="00A526A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327D" w14:textId="77777777" w:rsidR="00A526A5" w:rsidRDefault="00A526A5">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08345" w14:textId="77777777" w:rsidR="00A526A5" w:rsidRDefault="00A526A5">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5E124" w14:textId="77777777" w:rsidR="00A526A5" w:rsidRDefault="00A526A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013E6" w14:textId="77777777" w:rsidR="00A526A5" w:rsidRDefault="00A526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D9C9" w14:textId="77777777" w:rsidR="00A526A5" w:rsidRDefault="00A526A5">
    <w:pPr>
      <w:pStyle w:val="Header"/>
      <w:ind w:right="360"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49E4" w14:textId="77777777" w:rsidR="00A526A5" w:rsidRDefault="00A526A5">
    <w:pPr>
      <w:pStyle w:val="Header"/>
      <w:ind w:right="360" w:firstLine="36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4F79F" w14:textId="77777777" w:rsidR="00A526A5" w:rsidRDefault="00A526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5AC9F" w14:textId="77777777" w:rsidR="00A526A5" w:rsidRPr="00614A79" w:rsidRDefault="00A526A5" w:rsidP="00927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E8615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D909AC"/>
    <w:multiLevelType w:val="hybridMultilevel"/>
    <w:tmpl w:val="6A84D864"/>
    <w:lvl w:ilvl="0" w:tplc="040C0001">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F07D7D"/>
    <w:multiLevelType w:val="hybridMultilevel"/>
    <w:tmpl w:val="CD4E9D48"/>
    <w:lvl w:ilvl="0" w:tplc="040C0001">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15:restartNumberingAfterBreak="0">
    <w:nsid w:val="126C6D93"/>
    <w:multiLevelType w:val="hybridMultilevel"/>
    <w:tmpl w:val="7BD65612"/>
    <w:lvl w:ilvl="0" w:tplc="C32C20EC">
      <w:start w:val="1"/>
      <w:numFmt w:val="upperLetter"/>
      <w:lvlText w:val="%1."/>
      <w:lvlJc w:val="left"/>
      <w:pPr>
        <w:ind w:left="504" w:hanging="360"/>
      </w:pPr>
      <w:rPr>
        <w:rFonts w:hint="default"/>
        <w:b w:val="0"/>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12D6566B"/>
    <w:multiLevelType w:val="hybridMultilevel"/>
    <w:tmpl w:val="B0E60A06"/>
    <w:lvl w:ilvl="0" w:tplc="EE001A84">
      <w:start w:val="1"/>
      <w:numFmt w:val="bullet"/>
      <w:lvlText w:val="•"/>
      <w:lvlJc w:val="left"/>
      <w:pPr>
        <w:ind w:left="720" w:hanging="360"/>
      </w:pPr>
      <w:rPr>
        <w:rFonts w:ascii="Times New Roman" w:eastAsia="Malgun Goth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64963"/>
    <w:multiLevelType w:val="hybridMultilevel"/>
    <w:tmpl w:val="312A846E"/>
    <w:lvl w:ilvl="0" w:tplc="040C0001">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853D60"/>
    <w:multiLevelType w:val="hybridMultilevel"/>
    <w:tmpl w:val="BE7E9858"/>
    <w:lvl w:ilvl="0" w:tplc="14847C44">
      <w:start w:val="1"/>
      <w:numFmt w:val="bullet"/>
      <w:lvlText w:val="­"/>
      <w:lvlJc w:val="left"/>
      <w:pPr>
        <w:ind w:left="723" w:hanging="360"/>
      </w:pPr>
      <w:rPr>
        <w:rFonts w:ascii="Courier New" w:hAnsi="Courier New" w:hint="default"/>
      </w:r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1" w15:restartNumberingAfterBreak="0">
    <w:nsid w:val="59320CD5"/>
    <w:multiLevelType w:val="hybridMultilevel"/>
    <w:tmpl w:val="15D04AD0"/>
    <w:lvl w:ilvl="0" w:tplc="040C0001">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6EDC449C"/>
    <w:multiLevelType w:val="hybridMultilevel"/>
    <w:tmpl w:val="B50636D8"/>
    <w:lvl w:ilvl="0" w:tplc="040C0001">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15:restartNumberingAfterBreak="0">
    <w:nsid w:val="6F013ABE"/>
    <w:multiLevelType w:val="multilevel"/>
    <w:tmpl w:val="5C00DAD4"/>
    <w:lvl w:ilvl="0">
      <w:start w:val="1"/>
      <w:numFmt w:val="decimal"/>
      <w:lvlText w:val="%1"/>
      <w:lvlJc w:val="left"/>
      <w:pPr>
        <w:tabs>
          <w:tab w:val="num" w:pos="432"/>
        </w:tabs>
        <w:ind w:left="432" w:hanging="432"/>
      </w:pPr>
    </w:lvl>
    <w:lvl w:ilvl="1">
      <w:start w:val="1"/>
      <w:numFmt w:val="decimal"/>
      <w:pStyle w:val="a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7181D"/>
    <w:multiLevelType w:val="hybridMultilevel"/>
    <w:tmpl w:val="8FC03722"/>
    <w:lvl w:ilvl="0" w:tplc="040C0001">
      <w:start w:val="1"/>
      <w:numFmt w:val="bullet"/>
      <w:lvlText w:val=""/>
      <w:lvlJc w:val="left"/>
      <w:pPr>
        <w:ind w:left="363" w:hanging="363"/>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15:restartNumberingAfterBreak="0">
    <w:nsid w:val="766F5D9B"/>
    <w:multiLevelType w:val="hybridMultilevel"/>
    <w:tmpl w:val="036E07F0"/>
    <w:lvl w:ilvl="0" w:tplc="04090001">
      <w:start w:val="1"/>
      <w:numFmt w:val="bullet"/>
      <w:pStyle w:val="ListNumber1"/>
      <w:lvlText w:val=""/>
      <w:lvlJc w:val="left"/>
      <w:pPr>
        <w:ind w:left="720" w:hanging="360"/>
      </w:pPr>
      <w:rPr>
        <w:rFonts w:ascii="Symbol" w:hAnsi="Symbol" w:hint="default"/>
        <w:b/>
        <w:i w:val="0"/>
        <w:lang w:val="en-US"/>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0"/>
  </w:num>
  <w:num w:numId="2">
    <w:abstractNumId w:val="6"/>
  </w:num>
  <w:num w:numId="3">
    <w:abstractNumId w:val="17"/>
  </w:num>
  <w:num w:numId="4">
    <w:abstractNumId w:val="2"/>
  </w:num>
  <w:num w:numId="5">
    <w:abstractNumId w:val="8"/>
  </w:num>
  <w:num w:numId="6">
    <w:abstractNumId w:val="9"/>
  </w:num>
  <w:num w:numId="7">
    <w:abstractNumId w:val="14"/>
  </w:num>
  <w:num w:numId="8">
    <w:abstractNumId w:val="18"/>
  </w:num>
  <w:num w:numId="9">
    <w:abstractNumId w:val="16"/>
  </w:num>
  <w:num w:numId="10">
    <w:abstractNumId w:val="13"/>
  </w:num>
  <w:num w:numId="11">
    <w:abstractNumId w:val="11"/>
  </w:num>
  <w:num w:numId="12">
    <w:abstractNumId w:val="3"/>
  </w:num>
  <w:num w:numId="13">
    <w:abstractNumId w:val="12"/>
  </w:num>
  <w:num w:numId="14">
    <w:abstractNumId w:val="10"/>
  </w:num>
  <w:num w:numId="15">
    <w:abstractNumId w:val="7"/>
  </w:num>
  <w:num w:numId="16">
    <w:abstractNumId w:val="15"/>
  </w:num>
  <w:num w:numId="17">
    <w:abstractNumId w:val="1"/>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4A3"/>
    <w:rsid w:val="00000179"/>
    <w:rsid w:val="00000A7A"/>
    <w:rsid w:val="00011002"/>
    <w:rsid w:val="000142F4"/>
    <w:rsid w:val="000161AF"/>
    <w:rsid w:val="00037658"/>
    <w:rsid w:val="00037752"/>
    <w:rsid w:val="00046261"/>
    <w:rsid w:val="00052E60"/>
    <w:rsid w:val="000852FE"/>
    <w:rsid w:val="000862C7"/>
    <w:rsid w:val="0009486D"/>
    <w:rsid w:val="000A2340"/>
    <w:rsid w:val="000A2BC4"/>
    <w:rsid w:val="000A692C"/>
    <w:rsid w:val="000B5833"/>
    <w:rsid w:val="000C065C"/>
    <w:rsid w:val="000D6FFD"/>
    <w:rsid w:val="000E7041"/>
    <w:rsid w:val="000F57FD"/>
    <w:rsid w:val="000F6D51"/>
    <w:rsid w:val="00112A83"/>
    <w:rsid w:val="00113DFD"/>
    <w:rsid w:val="00115E66"/>
    <w:rsid w:val="0013013B"/>
    <w:rsid w:val="00144A16"/>
    <w:rsid w:val="00146C39"/>
    <w:rsid w:val="0015053E"/>
    <w:rsid w:val="00150850"/>
    <w:rsid w:val="001670CF"/>
    <w:rsid w:val="00171EA6"/>
    <w:rsid w:val="00180A40"/>
    <w:rsid w:val="00183963"/>
    <w:rsid w:val="001905C5"/>
    <w:rsid w:val="00192B6F"/>
    <w:rsid w:val="001B5AF6"/>
    <w:rsid w:val="001B5B87"/>
    <w:rsid w:val="001B7B4E"/>
    <w:rsid w:val="001C2693"/>
    <w:rsid w:val="001C3E1F"/>
    <w:rsid w:val="001C5A47"/>
    <w:rsid w:val="001E7E85"/>
    <w:rsid w:val="00200628"/>
    <w:rsid w:val="00204B1E"/>
    <w:rsid w:val="00206776"/>
    <w:rsid w:val="00211BDC"/>
    <w:rsid w:val="00224DDB"/>
    <w:rsid w:val="00230706"/>
    <w:rsid w:val="00237DEB"/>
    <w:rsid w:val="00237ED3"/>
    <w:rsid w:val="00245C96"/>
    <w:rsid w:val="00246917"/>
    <w:rsid w:val="00262C08"/>
    <w:rsid w:val="00263B94"/>
    <w:rsid w:val="00265CCA"/>
    <w:rsid w:val="002751E7"/>
    <w:rsid w:val="00276C38"/>
    <w:rsid w:val="00277CD9"/>
    <w:rsid w:val="00280B9C"/>
    <w:rsid w:val="0028383F"/>
    <w:rsid w:val="0029082F"/>
    <w:rsid w:val="00291CEF"/>
    <w:rsid w:val="0029320B"/>
    <w:rsid w:val="002A0A1C"/>
    <w:rsid w:val="002A53F9"/>
    <w:rsid w:val="002B0492"/>
    <w:rsid w:val="002C1026"/>
    <w:rsid w:val="002E2BD4"/>
    <w:rsid w:val="003024FA"/>
    <w:rsid w:val="00303C57"/>
    <w:rsid w:val="00305AED"/>
    <w:rsid w:val="003116A5"/>
    <w:rsid w:val="00312713"/>
    <w:rsid w:val="00322E20"/>
    <w:rsid w:val="003254C1"/>
    <w:rsid w:val="00341F74"/>
    <w:rsid w:val="00351492"/>
    <w:rsid w:val="00355BBF"/>
    <w:rsid w:val="00365410"/>
    <w:rsid w:val="00375026"/>
    <w:rsid w:val="00377909"/>
    <w:rsid w:val="003855D0"/>
    <w:rsid w:val="0039128C"/>
    <w:rsid w:val="003A261D"/>
    <w:rsid w:val="003B58BE"/>
    <w:rsid w:val="003C23EE"/>
    <w:rsid w:val="003C4A5F"/>
    <w:rsid w:val="003C7CA3"/>
    <w:rsid w:val="003D2730"/>
    <w:rsid w:val="003E2E8C"/>
    <w:rsid w:val="003F3A2A"/>
    <w:rsid w:val="003F3DF7"/>
    <w:rsid w:val="00417D75"/>
    <w:rsid w:val="00425DCD"/>
    <w:rsid w:val="004264E5"/>
    <w:rsid w:val="0044114C"/>
    <w:rsid w:val="0045042F"/>
    <w:rsid w:val="004644E6"/>
    <w:rsid w:val="0047756B"/>
    <w:rsid w:val="00481708"/>
    <w:rsid w:val="00481B3A"/>
    <w:rsid w:val="00484E61"/>
    <w:rsid w:val="0049226A"/>
    <w:rsid w:val="004923C0"/>
    <w:rsid w:val="0049597E"/>
    <w:rsid w:val="004A2190"/>
    <w:rsid w:val="004A3807"/>
    <w:rsid w:val="004A570A"/>
    <w:rsid w:val="004A7E12"/>
    <w:rsid w:val="004B0B9E"/>
    <w:rsid w:val="004B0BB2"/>
    <w:rsid w:val="004B701E"/>
    <w:rsid w:val="004C2195"/>
    <w:rsid w:val="004C29B3"/>
    <w:rsid w:val="004D16DF"/>
    <w:rsid w:val="004E1AEA"/>
    <w:rsid w:val="004E4F57"/>
    <w:rsid w:val="004E649F"/>
    <w:rsid w:val="004E73BD"/>
    <w:rsid w:val="00502232"/>
    <w:rsid w:val="005024CA"/>
    <w:rsid w:val="00510BA7"/>
    <w:rsid w:val="00526086"/>
    <w:rsid w:val="00526EAE"/>
    <w:rsid w:val="00545B4B"/>
    <w:rsid w:val="00553F9F"/>
    <w:rsid w:val="00560109"/>
    <w:rsid w:val="00563E5C"/>
    <w:rsid w:val="00564FF3"/>
    <w:rsid w:val="00571562"/>
    <w:rsid w:val="0057251C"/>
    <w:rsid w:val="005731BC"/>
    <w:rsid w:val="005A0EDE"/>
    <w:rsid w:val="005A11E7"/>
    <w:rsid w:val="005B6200"/>
    <w:rsid w:val="005C3BC4"/>
    <w:rsid w:val="005D083C"/>
    <w:rsid w:val="005D326B"/>
    <w:rsid w:val="005D3A12"/>
    <w:rsid w:val="005D4DA5"/>
    <w:rsid w:val="005E1BE5"/>
    <w:rsid w:val="005E4522"/>
    <w:rsid w:val="005E70F5"/>
    <w:rsid w:val="005F4C4F"/>
    <w:rsid w:val="00601C8B"/>
    <w:rsid w:val="006038F2"/>
    <w:rsid w:val="0061506D"/>
    <w:rsid w:val="006236EF"/>
    <w:rsid w:val="006307B4"/>
    <w:rsid w:val="00634DDF"/>
    <w:rsid w:val="00637A02"/>
    <w:rsid w:val="006419EB"/>
    <w:rsid w:val="00646F4F"/>
    <w:rsid w:val="006478C0"/>
    <w:rsid w:val="0066515F"/>
    <w:rsid w:val="00666E29"/>
    <w:rsid w:val="00667AA7"/>
    <w:rsid w:val="00672D2E"/>
    <w:rsid w:val="0068066C"/>
    <w:rsid w:val="00691844"/>
    <w:rsid w:val="006922C7"/>
    <w:rsid w:val="0069700A"/>
    <w:rsid w:val="006B62C0"/>
    <w:rsid w:val="006B77C7"/>
    <w:rsid w:val="006C0EDC"/>
    <w:rsid w:val="006C196F"/>
    <w:rsid w:val="006C6477"/>
    <w:rsid w:val="006D5074"/>
    <w:rsid w:val="006D5D15"/>
    <w:rsid w:val="006D67F5"/>
    <w:rsid w:val="006E3044"/>
    <w:rsid w:val="006E396D"/>
    <w:rsid w:val="006F2C42"/>
    <w:rsid w:val="007040EE"/>
    <w:rsid w:val="00713A82"/>
    <w:rsid w:val="00727957"/>
    <w:rsid w:val="0074031F"/>
    <w:rsid w:val="0074310B"/>
    <w:rsid w:val="00743BFD"/>
    <w:rsid w:val="007515B6"/>
    <w:rsid w:val="00751BCC"/>
    <w:rsid w:val="00755802"/>
    <w:rsid w:val="00775641"/>
    <w:rsid w:val="00787045"/>
    <w:rsid w:val="00787E52"/>
    <w:rsid w:val="007A5171"/>
    <w:rsid w:val="007B11D1"/>
    <w:rsid w:val="007B5434"/>
    <w:rsid w:val="007C19E5"/>
    <w:rsid w:val="007D5819"/>
    <w:rsid w:val="007D7071"/>
    <w:rsid w:val="007D7E0F"/>
    <w:rsid w:val="007E2FD3"/>
    <w:rsid w:val="007E4BFA"/>
    <w:rsid w:val="007F253F"/>
    <w:rsid w:val="007F5978"/>
    <w:rsid w:val="007F6CBE"/>
    <w:rsid w:val="00801A91"/>
    <w:rsid w:val="00802433"/>
    <w:rsid w:val="008133AF"/>
    <w:rsid w:val="00820404"/>
    <w:rsid w:val="0082473A"/>
    <w:rsid w:val="00836F2A"/>
    <w:rsid w:val="008550D6"/>
    <w:rsid w:val="008601A0"/>
    <w:rsid w:val="00860463"/>
    <w:rsid w:val="00866C84"/>
    <w:rsid w:val="00867E73"/>
    <w:rsid w:val="00882EB7"/>
    <w:rsid w:val="0088620D"/>
    <w:rsid w:val="008878E3"/>
    <w:rsid w:val="00890A5A"/>
    <w:rsid w:val="00890D15"/>
    <w:rsid w:val="00891D7E"/>
    <w:rsid w:val="00895B91"/>
    <w:rsid w:val="008A19CB"/>
    <w:rsid w:val="008A3414"/>
    <w:rsid w:val="008A78D5"/>
    <w:rsid w:val="008B6AB4"/>
    <w:rsid w:val="008E0C87"/>
    <w:rsid w:val="008E5448"/>
    <w:rsid w:val="008E74BF"/>
    <w:rsid w:val="008F2BD5"/>
    <w:rsid w:val="008F3B45"/>
    <w:rsid w:val="00900EF6"/>
    <w:rsid w:val="00901B0D"/>
    <w:rsid w:val="0090429D"/>
    <w:rsid w:val="00913436"/>
    <w:rsid w:val="00917A5B"/>
    <w:rsid w:val="009250A9"/>
    <w:rsid w:val="00927A6E"/>
    <w:rsid w:val="00934E0C"/>
    <w:rsid w:val="00940F84"/>
    <w:rsid w:val="009457F0"/>
    <w:rsid w:val="00965BBB"/>
    <w:rsid w:val="00970419"/>
    <w:rsid w:val="00976B86"/>
    <w:rsid w:val="009811B7"/>
    <w:rsid w:val="00994203"/>
    <w:rsid w:val="009961F8"/>
    <w:rsid w:val="00997DE1"/>
    <w:rsid w:val="009A31FA"/>
    <w:rsid w:val="009C494C"/>
    <w:rsid w:val="009C6243"/>
    <w:rsid w:val="009D1793"/>
    <w:rsid w:val="009D236D"/>
    <w:rsid w:val="009E75CE"/>
    <w:rsid w:val="009F356C"/>
    <w:rsid w:val="009F463D"/>
    <w:rsid w:val="00A00C01"/>
    <w:rsid w:val="00A20664"/>
    <w:rsid w:val="00A27468"/>
    <w:rsid w:val="00A4446D"/>
    <w:rsid w:val="00A526A5"/>
    <w:rsid w:val="00A63DFD"/>
    <w:rsid w:val="00A73BA6"/>
    <w:rsid w:val="00A81602"/>
    <w:rsid w:val="00A86800"/>
    <w:rsid w:val="00A964A3"/>
    <w:rsid w:val="00AA0497"/>
    <w:rsid w:val="00AA50AC"/>
    <w:rsid w:val="00AB128C"/>
    <w:rsid w:val="00AB1AB5"/>
    <w:rsid w:val="00AC3077"/>
    <w:rsid w:val="00AC7B5A"/>
    <w:rsid w:val="00AD7C89"/>
    <w:rsid w:val="00AF33E0"/>
    <w:rsid w:val="00AF4497"/>
    <w:rsid w:val="00B04B6D"/>
    <w:rsid w:val="00B04F1F"/>
    <w:rsid w:val="00B12EE9"/>
    <w:rsid w:val="00B12EF4"/>
    <w:rsid w:val="00B159C6"/>
    <w:rsid w:val="00B201C7"/>
    <w:rsid w:val="00B217CD"/>
    <w:rsid w:val="00B407DD"/>
    <w:rsid w:val="00B45435"/>
    <w:rsid w:val="00B6618B"/>
    <w:rsid w:val="00B72200"/>
    <w:rsid w:val="00B72D00"/>
    <w:rsid w:val="00B7715E"/>
    <w:rsid w:val="00B772FB"/>
    <w:rsid w:val="00B83646"/>
    <w:rsid w:val="00B97943"/>
    <w:rsid w:val="00BA170A"/>
    <w:rsid w:val="00BA1939"/>
    <w:rsid w:val="00BB381E"/>
    <w:rsid w:val="00BD5C47"/>
    <w:rsid w:val="00BF36BF"/>
    <w:rsid w:val="00BF490A"/>
    <w:rsid w:val="00BF6D0B"/>
    <w:rsid w:val="00C009CF"/>
    <w:rsid w:val="00C1188E"/>
    <w:rsid w:val="00C2611F"/>
    <w:rsid w:val="00C35F2B"/>
    <w:rsid w:val="00C42935"/>
    <w:rsid w:val="00C45555"/>
    <w:rsid w:val="00C46113"/>
    <w:rsid w:val="00C52659"/>
    <w:rsid w:val="00C5296A"/>
    <w:rsid w:val="00C63A59"/>
    <w:rsid w:val="00C706B7"/>
    <w:rsid w:val="00C83A92"/>
    <w:rsid w:val="00C873AC"/>
    <w:rsid w:val="00C97DAA"/>
    <w:rsid w:val="00CA05C4"/>
    <w:rsid w:val="00CA4F82"/>
    <w:rsid w:val="00CB569E"/>
    <w:rsid w:val="00CC369B"/>
    <w:rsid w:val="00CE6B41"/>
    <w:rsid w:val="00CF0EA8"/>
    <w:rsid w:val="00D02699"/>
    <w:rsid w:val="00D117F9"/>
    <w:rsid w:val="00D13C93"/>
    <w:rsid w:val="00D21DFA"/>
    <w:rsid w:val="00D260EF"/>
    <w:rsid w:val="00D26C32"/>
    <w:rsid w:val="00D37542"/>
    <w:rsid w:val="00D4196D"/>
    <w:rsid w:val="00D450E2"/>
    <w:rsid w:val="00D470C4"/>
    <w:rsid w:val="00D50A38"/>
    <w:rsid w:val="00D55987"/>
    <w:rsid w:val="00D63A9C"/>
    <w:rsid w:val="00D84084"/>
    <w:rsid w:val="00D84775"/>
    <w:rsid w:val="00D86566"/>
    <w:rsid w:val="00DA11E4"/>
    <w:rsid w:val="00DA215F"/>
    <w:rsid w:val="00DA771E"/>
    <w:rsid w:val="00DB7F68"/>
    <w:rsid w:val="00DC3166"/>
    <w:rsid w:val="00DC31AC"/>
    <w:rsid w:val="00DC339C"/>
    <w:rsid w:val="00DC7879"/>
    <w:rsid w:val="00DD2775"/>
    <w:rsid w:val="00DD5E76"/>
    <w:rsid w:val="00DE6CFB"/>
    <w:rsid w:val="00DF0B2A"/>
    <w:rsid w:val="00DF114B"/>
    <w:rsid w:val="00E01BAD"/>
    <w:rsid w:val="00E01E92"/>
    <w:rsid w:val="00E04008"/>
    <w:rsid w:val="00E07634"/>
    <w:rsid w:val="00E11B3F"/>
    <w:rsid w:val="00E127BE"/>
    <w:rsid w:val="00E12E3D"/>
    <w:rsid w:val="00E15A99"/>
    <w:rsid w:val="00E17DD3"/>
    <w:rsid w:val="00E234CD"/>
    <w:rsid w:val="00E24C02"/>
    <w:rsid w:val="00E30576"/>
    <w:rsid w:val="00E3762D"/>
    <w:rsid w:val="00E4035E"/>
    <w:rsid w:val="00E45968"/>
    <w:rsid w:val="00E45AFD"/>
    <w:rsid w:val="00E52D52"/>
    <w:rsid w:val="00E52EE3"/>
    <w:rsid w:val="00E55048"/>
    <w:rsid w:val="00E6149C"/>
    <w:rsid w:val="00E73895"/>
    <w:rsid w:val="00E77735"/>
    <w:rsid w:val="00E826D4"/>
    <w:rsid w:val="00E903E5"/>
    <w:rsid w:val="00E91CB0"/>
    <w:rsid w:val="00EA3CC5"/>
    <w:rsid w:val="00EA48A3"/>
    <w:rsid w:val="00EB29B2"/>
    <w:rsid w:val="00EC1529"/>
    <w:rsid w:val="00ED6AF6"/>
    <w:rsid w:val="00EE2FAA"/>
    <w:rsid w:val="00EF0AC5"/>
    <w:rsid w:val="00EF127D"/>
    <w:rsid w:val="00EF25E9"/>
    <w:rsid w:val="00EF3D1A"/>
    <w:rsid w:val="00F06A63"/>
    <w:rsid w:val="00F173DB"/>
    <w:rsid w:val="00F3364D"/>
    <w:rsid w:val="00F37F7E"/>
    <w:rsid w:val="00F44349"/>
    <w:rsid w:val="00F44E4C"/>
    <w:rsid w:val="00F473C9"/>
    <w:rsid w:val="00F5122F"/>
    <w:rsid w:val="00F53034"/>
    <w:rsid w:val="00F63061"/>
    <w:rsid w:val="00F64C1F"/>
    <w:rsid w:val="00F758CB"/>
    <w:rsid w:val="00F92302"/>
    <w:rsid w:val="00FB1B93"/>
    <w:rsid w:val="00FB2AE6"/>
    <w:rsid w:val="00FB62B8"/>
    <w:rsid w:val="00FC44E9"/>
    <w:rsid w:val="00FE2BFE"/>
    <w:rsid w:val="00FE634D"/>
    <w:rsid w:val="00FE64EA"/>
    <w:rsid w:val="00FF7309"/>
    <w:rsid w:val="00FF77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7298A6B"/>
  <w15:docId w15:val="{8EB71CE3-EDCE-453D-930A-2D594FBC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4A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A964A3"/>
    <w:pPr>
      <w:keepNext/>
      <w:keepLines/>
      <w:spacing w:before="360"/>
      <w:ind w:left="794" w:hanging="794"/>
      <w:jc w:val="left"/>
      <w:outlineLvl w:val="0"/>
    </w:pPr>
    <w:rPr>
      <w:b/>
    </w:rPr>
  </w:style>
  <w:style w:type="paragraph" w:styleId="Heading2">
    <w:name w:val="heading 2"/>
    <w:basedOn w:val="Heading1"/>
    <w:next w:val="Normal"/>
    <w:link w:val="Heading2Char"/>
    <w:qFormat/>
    <w:rsid w:val="00A964A3"/>
    <w:pPr>
      <w:spacing w:before="240"/>
      <w:outlineLvl w:val="1"/>
    </w:pPr>
  </w:style>
  <w:style w:type="paragraph" w:styleId="Heading3">
    <w:name w:val="heading 3"/>
    <w:basedOn w:val="Heading1"/>
    <w:next w:val="Normal"/>
    <w:link w:val="Heading3Char"/>
    <w:qFormat/>
    <w:rsid w:val="00A964A3"/>
    <w:pPr>
      <w:spacing w:before="160"/>
      <w:outlineLvl w:val="2"/>
    </w:pPr>
  </w:style>
  <w:style w:type="paragraph" w:styleId="Heading4">
    <w:name w:val="heading 4"/>
    <w:basedOn w:val="Heading3"/>
    <w:next w:val="Normal"/>
    <w:link w:val="Heading4Char"/>
    <w:qFormat/>
    <w:rsid w:val="00A964A3"/>
    <w:pPr>
      <w:tabs>
        <w:tab w:val="clear" w:pos="794"/>
        <w:tab w:val="left" w:pos="1021"/>
      </w:tabs>
      <w:ind w:left="1021" w:hanging="1021"/>
      <w:outlineLvl w:val="3"/>
    </w:pPr>
  </w:style>
  <w:style w:type="paragraph" w:styleId="Heading5">
    <w:name w:val="heading 5"/>
    <w:basedOn w:val="Heading4"/>
    <w:next w:val="Normal"/>
    <w:link w:val="Heading5Char"/>
    <w:qFormat/>
    <w:rsid w:val="00A964A3"/>
    <w:pPr>
      <w:outlineLvl w:val="4"/>
    </w:pPr>
  </w:style>
  <w:style w:type="paragraph" w:styleId="Heading6">
    <w:name w:val="heading 6"/>
    <w:basedOn w:val="Heading4"/>
    <w:next w:val="Normal"/>
    <w:link w:val="Heading6Char"/>
    <w:qFormat/>
    <w:rsid w:val="00A964A3"/>
    <w:pPr>
      <w:tabs>
        <w:tab w:val="clear" w:pos="1021"/>
        <w:tab w:val="clear" w:pos="1191"/>
      </w:tabs>
      <w:ind w:left="1588" w:hanging="1588"/>
      <w:outlineLvl w:val="5"/>
    </w:pPr>
  </w:style>
  <w:style w:type="paragraph" w:styleId="Heading7">
    <w:name w:val="heading 7"/>
    <w:basedOn w:val="Heading6"/>
    <w:next w:val="Normal"/>
    <w:link w:val="Heading7Char"/>
    <w:qFormat/>
    <w:rsid w:val="00A964A3"/>
    <w:pPr>
      <w:outlineLvl w:val="6"/>
    </w:pPr>
  </w:style>
  <w:style w:type="paragraph" w:styleId="Heading8">
    <w:name w:val="heading 8"/>
    <w:basedOn w:val="Heading6"/>
    <w:next w:val="Normal"/>
    <w:link w:val="Heading8Char"/>
    <w:qFormat/>
    <w:rsid w:val="00A964A3"/>
    <w:pPr>
      <w:outlineLvl w:val="7"/>
    </w:pPr>
  </w:style>
  <w:style w:type="paragraph" w:styleId="Heading9">
    <w:name w:val="heading 9"/>
    <w:basedOn w:val="Heading6"/>
    <w:next w:val="Normal"/>
    <w:link w:val="Heading9Char"/>
    <w:qFormat/>
    <w:rsid w:val="00A964A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A964A3"/>
  </w:style>
  <w:style w:type="paragraph" w:styleId="TOC4">
    <w:name w:val="toc 4"/>
    <w:basedOn w:val="TOC3"/>
    <w:rsid w:val="00A964A3"/>
  </w:style>
  <w:style w:type="paragraph" w:styleId="TOC3">
    <w:name w:val="toc 3"/>
    <w:basedOn w:val="TOC2"/>
    <w:uiPriority w:val="39"/>
    <w:rsid w:val="00A964A3"/>
  </w:style>
  <w:style w:type="paragraph" w:styleId="TOC2">
    <w:name w:val="toc 2"/>
    <w:basedOn w:val="TOC1"/>
    <w:uiPriority w:val="39"/>
    <w:rsid w:val="00A964A3"/>
    <w:pPr>
      <w:spacing w:before="80"/>
      <w:ind w:left="1531" w:hanging="851"/>
    </w:pPr>
  </w:style>
  <w:style w:type="paragraph" w:styleId="TOC1">
    <w:name w:val="toc 1"/>
    <w:basedOn w:val="Normal"/>
    <w:uiPriority w:val="39"/>
    <w:rsid w:val="00A964A3"/>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A964A3"/>
  </w:style>
  <w:style w:type="paragraph" w:styleId="TOC6">
    <w:name w:val="toc 6"/>
    <w:basedOn w:val="TOC4"/>
    <w:rsid w:val="00A964A3"/>
  </w:style>
  <w:style w:type="paragraph" w:styleId="TOC5">
    <w:name w:val="toc 5"/>
    <w:basedOn w:val="TOC4"/>
    <w:rsid w:val="00A964A3"/>
  </w:style>
  <w:style w:type="paragraph" w:styleId="Footer">
    <w:name w:val="footer"/>
    <w:basedOn w:val="Normal"/>
    <w:link w:val="FooterChar"/>
    <w:rsid w:val="00A964A3"/>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rsid w:val="00A964A3"/>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rsid w:val="00A964A3"/>
    <w:rPr>
      <w:position w:val="6"/>
      <w:sz w:val="18"/>
    </w:rPr>
  </w:style>
  <w:style w:type="paragraph" w:styleId="FootnoteText">
    <w:name w:val="footnote text"/>
    <w:basedOn w:val="Note"/>
    <w:link w:val="FootnoteTextChar"/>
    <w:rsid w:val="00A964A3"/>
    <w:pPr>
      <w:keepLines/>
      <w:tabs>
        <w:tab w:val="left" w:pos="255"/>
      </w:tabs>
      <w:ind w:left="255" w:hanging="255"/>
    </w:pPr>
  </w:style>
  <w:style w:type="paragraph" w:customStyle="1" w:styleId="Note">
    <w:name w:val="Note"/>
    <w:basedOn w:val="Normal"/>
    <w:link w:val="NoteChar"/>
    <w:rsid w:val="00A964A3"/>
    <w:pPr>
      <w:spacing w:before="80"/>
    </w:pPr>
    <w:rPr>
      <w:sz w:val="22"/>
    </w:rPr>
  </w:style>
  <w:style w:type="paragraph" w:customStyle="1" w:styleId="enumlev1">
    <w:name w:val="enumlev1"/>
    <w:basedOn w:val="Normal"/>
    <w:link w:val="enumlev1Char"/>
    <w:qFormat/>
    <w:rsid w:val="00A964A3"/>
    <w:pPr>
      <w:spacing w:before="80"/>
      <w:ind w:left="794" w:hanging="794"/>
    </w:pPr>
  </w:style>
  <w:style w:type="paragraph" w:customStyle="1" w:styleId="enumlev2">
    <w:name w:val="enumlev2"/>
    <w:basedOn w:val="enumlev1"/>
    <w:rsid w:val="00A964A3"/>
    <w:pPr>
      <w:ind w:left="1191" w:hanging="397"/>
    </w:pPr>
  </w:style>
  <w:style w:type="paragraph" w:customStyle="1" w:styleId="enumlev3">
    <w:name w:val="enumlev3"/>
    <w:basedOn w:val="enumlev2"/>
    <w:rsid w:val="00A964A3"/>
    <w:pPr>
      <w:ind w:left="1588"/>
    </w:pPr>
  </w:style>
  <w:style w:type="paragraph" w:customStyle="1" w:styleId="Equation">
    <w:name w:val="Equation"/>
    <w:basedOn w:val="Normal"/>
    <w:link w:val="EquationChar"/>
    <w:rsid w:val="00A964A3"/>
    <w:pPr>
      <w:tabs>
        <w:tab w:val="clear" w:pos="1191"/>
        <w:tab w:val="clear" w:pos="1588"/>
        <w:tab w:val="clear" w:pos="1985"/>
        <w:tab w:val="center" w:pos="4820"/>
        <w:tab w:val="right" w:pos="9639"/>
      </w:tabs>
      <w:jc w:val="left"/>
    </w:pPr>
  </w:style>
  <w:style w:type="paragraph" w:customStyle="1" w:styleId="toc0">
    <w:name w:val="toc 0"/>
    <w:basedOn w:val="Normal"/>
    <w:next w:val="TOC1"/>
    <w:rsid w:val="00A964A3"/>
    <w:pPr>
      <w:keepLines/>
      <w:tabs>
        <w:tab w:val="clear" w:pos="794"/>
        <w:tab w:val="clear" w:pos="1191"/>
        <w:tab w:val="clear" w:pos="1588"/>
        <w:tab w:val="clear" w:pos="1985"/>
        <w:tab w:val="right" w:pos="9639"/>
      </w:tabs>
      <w:jc w:val="left"/>
    </w:pPr>
    <w:rPr>
      <w:b/>
    </w:rPr>
  </w:style>
  <w:style w:type="paragraph" w:customStyle="1" w:styleId="ASN1">
    <w:name w:val="ASN.1"/>
    <w:link w:val="ASN1Car1"/>
    <w:rsid w:val="00A964A3"/>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rsid w:val="00A964A3"/>
  </w:style>
  <w:style w:type="paragraph" w:customStyle="1" w:styleId="Chaptitle">
    <w:name w:val="Chap_title"/>
    <w:basedOn w:val="Normal"/>
    <w:next w:val="Normalaftertitle"/>
    <w:rsid w:val="00A964A3"/>
    <w:pPr>
      <w:keepNext/>
      <w:keepLines/>
      <w:spacing w:before="240"/>
      <w:jc w:val="center"/>
    </w:pPr>
    <w:rPr>
      <w:b/>
      <w:sz w:val="28"/>
    </w:rPr>
  </w:style>
  <w:style w:type="character" w:styleId="PageNumber">
    <w:name w:val="page number"/>
    <w:basedOn w:val="DefaultParagraphFont"/>
    <w:rsid w:val="00A964A3"/>
  </w:style>
  <w:style w:type="paragraph" w:customStyle="1" w:styleId="Reftitle">
    <w:name w:val="Ref_title"/>
    <w:basedOn w:val="Normal"/>
    <w:next w:val="Reftext"/>
    <w:rsid w:val="00A964A3"/>
    <w:pPr>
      <w:spacing w:before="480"/>
      <w:jc w:val="center"/>
    </w:pPr>
    <w:rPr>
      <w:b/>
    </w:rPr>
  </w:style>
  <w:style w:type="paragraph" w:styleId="Index1">
    <w:name w:val="index 1"/>
    <w:basedOn w:val="Normal"/>
    <w:next w:val="Normal"/>
    <w:rsid w:val="00A964A3"/>
    <w:pPr>
      <w:jc w:val="left"/>
    </w:pPr>
  </w:style>
  <w:style w:type="paragraph" w:customStyle="1" w:styleId="Formal">
    <w:name w:val="Formal"/>
    <w:basedOn w:val="ASN1"/>
    <w:rsid w:val="00A964A3"/>
    <w:rPr>
      <w:b w:val="0"/>
    </w:rPr>
  </w:style>
  <w:style w:type="paragraph" w:customStyle="1" w:styleId="AnnexNoTitle">
    <w:name w:val="Annex_NoTitle"/>
    <w:basedOn w:val="Normal"/>
    <w:next w:val="Normalaftertitle"/>
    <w:rsid w:val="00A964A3"/>
    <w:pPr>
      <w:keepNext/>
      <w:keepLines/>
      <w:spacing w:before="720"/>
      <w:jc w:val="center"/>
      <w:outlineLvl w:val="0"/>
    </w:pPr>
    <w:rPr>
      <w:b/>
      <w:sz w:val="28"/>
    </w:rPr>
  </w:style>
  <w:style w:type="character" w:customStyle="1" w:styleId="Appdef">
    <w:name w:val="App_def"/>
    <w:basedOn w:val="DefaultParagraphFont"/>
    <w:rsid w:val="00A964A3"/>
    <w:rPr>
      <w:rFonts w:ascii="Times New Roman" w:hAnsi="Times New Roman"/>
      <w:b/>
    </w:rPr>
  </w:style>
  <w:style w:type="character" w:customStyle="1" w:styleId="Appref">
    <w:name w:val="App_ref"/>
    <w:basedOn w:val="DefaultParagraphFont"/>
    <w:rsid w:val="00A964A3"/>
  </w:style>
  <w:style w:type="paragraph" w:customStyle="1" w:styleId="AppendixNoTitle">
    <w:name w:val="Appendix_NoTitle"/>
    <w:basedOn w:val="AnnexNoTitle"/>
    <w:next w:val="Normalaftertitle"/>
    <w:rsid w:val="00A964A3"/>
  </w:style>
  <w:style w:type="character" w:customStyle="1" w:styleId="Artdef">
    <w:name w:val="Art_def"/>
    <w:basedOn w:val="DefaultParagraphFont"/>
    <w:rsid w:val="00A964A3"/>
    <w:rPr>
      <w:rFonts w:ascii="Times New Roman" w:hAnsi="Times New Roman"/>
      <w:b/>
    </w:rPr>
  </w:style>
  <w:style w:type="paragraph" w:customStyle="1" w:styleId="Artheading">
    <w:name w:val="Art_heading"/>
    <w:basedOn w:val="Normal"/>
    <w:next w:val="Normalaftertitle"/>
    <w:rsid w:val="00A964A3"/>
    <w:pPr>
      <w:spacing w:before="480"/>
      <w:jc w:val="center"/>
    </w:pPr>
    <w:rPr>
      <w:b/>
      <w:sz w:val="28"/>
    </w:rPr>
  </w:style>
  <w:style w:type="paragraph" w:customStyle="1" w:styleId="ArtNo">
    <w:name w:val="Art_No"/>
    <w:basedOn w:val="Normal"/>
    <w:next w:val="Arttitle"/>
    <w:rsid w:val="00A964A3"/>
    <w:pPr>
      <w:keepNext/>
      <w:keepLines/>
      <w:spacing w:before="480"/>
      <w:jc w:val="center"/>
    </w:pPr>
    <w:rPr>
      <w:caps/>
      <w:sz w:val="28"/>
    </w:rPr>
  </w:style>
  <w:style w:type="character" w:customStyle="1" w:styleId="Artref">
    <w:name w:val="Art_ref"/>
    <w:basedOn w:val="DefaultParagraphFont"/>
    <w:rsid w:val="00A964A3"/>
  </w:style>
  <w:style w:type="paragraph" w:customStyle="1" w:styleId="Arttitle">
    <w:name w:val="Art_title"/>
    <w:basedOn w:val="Normal"/>
    <w:next w:val="Normalaftertitle"/>
    <w:rsid w:val="00A964A3"/>
    <w:pPr>
      <w:keepNext/>
      <w:keepLines/>
      <w:spacing w:before="240"/>
      <w:jc w:val="center"/>
    </w:pPr>
    <w:rPr>
      <w:b/>
      <w:sz w:val="28"/>
    </w:rPr>
  </w:style>
  <w:style w:type="paragraph" w:customStyle="1" w:styleId="Call">
    <w:name w:val="Call"/>
    <w:basedOn w:val="Normal"/>
    <w:next w:val="Normal"/>
    <w:rsid w:val="00A964A3"/>
    <w:pPr>
      <w:keepNext/>
      <w:keepLines/>
      <w:spacing w:before="160"/>
      <w:ind w:left="794"/>
      <w:jc w:val="left"/>
    </w:pPr>
    <w:rPr>
      <w:i/>
    </w:rPr>
  </w:style>
  <w:style w:type="paragraph" w:customStyle="1" w:styleId="ChapNo">
    <w:name w:val="Chap_No"/>
    <w:basedOn w:val="Normal"/>
    <w:next w:val="Chaptitle"/>
    <w:rsid w:val="00A964A3"/>
    <w:pPr>
      <w:keepNext/>
      <w:keepLines/>
      <w:spacing w:before="480"/>
      <w:jc w:val="center"/>
    </w:pPr>
    <w:rPr>
      <w:b/>
      <w:caps/>
      <w:sz w:val="28"/>
    </w:rPr>
  </w:style>
  <w:style w:type="paragraph" w:customStyle="1" w:styleId="Equationlegend">
    <w:name w:val="Equation_legend"/>
    <w:basedOn w:val="Normal"/>
    <w:rsid w:val="00A964A3"/>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A964A3"/>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A964A3"/>
    <w:pPr>
      <w:keepNext/>
      <w:keepLines/>
      <w:spacing w:before="240" w:after="120"/>
      <w:jc w:val="center"/>
    </w:pPr>
  </w:style>
  <w:style w:type="paragraph" w:customStyle="1" w:styleId="FigureNoTitle">
    <w:name w:val="Figure_NoTitle"/>
    <w:basedOn w:val="Normal"/>
    <w:next w:val="Normalaftertitle"/>
    <w:link w:val="FigureNoTitleChar"/>
    <w:rsid w:val="00A964A3"/>
    <w:pPr>
      <w:keepLines/>
      <w:spacing w:before="240" w:after="120"/>
      <w:jc w:val="center"/>
    </w:pPr>
    <w:rPr>
      <w:b/>
    </w:rPr>
  </w:style>
  <w:style w:type="paragraph" w:customStyle="1" w:styleId="Figurewithouttitle">
    <w:name w:val="Figure_without_title"/>
    <w:basedOn w:val="Normal"/>
    <w:next w:val="Normalaftertitle"/>
    <w:rsid w:val="00A964A3"/>
    <w:pPr>
      <w:keepLines/>
      <w:spacing w:before="240" w:after="120"/>
      <w:jc w:val="center"/>
    </w:pPr>
  </w:style>
  <w:style w:type="paragraph" w:customStyle="1" w:styleId="FirstFooter">
    <w:name w:val="FirstFooter"/>
    <w:basedOn w:val="Footer"/>
    <w:rsid w:val="00A964A3"/>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A964A3"/>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Headingb">
    <w:name w:val="Heading_b"/>
    <w:basedOn w:val="Normal"/>
    <w:next w:val="Normal"/>
    <w:link w:val="HeadingbChar"/>
    <w:rsid w:val="00A964A3"/>
    <w:pPr>
      <w:keepNext/>
      <w:spacing w:before="160"/>
      <w:jc w:val="left"/>
    </w:pPr>
    <w:rPr>
      <w:b/>
    </w:rPr>
  </w:style>
  <w:style w:type="paragraph" w:customStyle="1" w:styleId="Headingi">
    <w:name w:val="Heading_i"/>
    <w:basedOn w:val="Normal"/>
    <w:next w:val="Normal"/>
    <w:rsid w:val="00A964A3"/>
    <w:pPr>
      <w:keepNext/>
      <w:spacing w:before="160"/>
      <w:jc w:val="left"/>
    </w:pPr>
    <w:rPr>
      <w:i/>
    </w:rPr>
  </w:style>
  <w:style w:type="paragraph" w:styleId="Index2">
    <w:name w:val="index 2"/>
    <w:basedOn w:val="Normal"/>
    <w:next w:val="Normal"/>
    <w:rsid w:val="00A964A3"/>
    <w:pPr>
      <w:ind w:left="284"/>
      <w:jc w:val="left"/>
    </w:pPr>
  </w:style>
  <w:style w:type="paragraph" w:styleId="Index3">
    <w:name w:val="index 3"/>
    <w:basedOn w:val="Normal"/>
    <w:next w:val="Normal"/>
    <w:rsid w:val="00A964A3"/>
    <w:pPr>
      <w:ind w:left="567"/>
      <w:jc w:val="left"/>
    </w:pPr>
  </w:style>
  <w:style w:type="paragraph" w:customStyle="1" w:styleId="Normalaftertitle">
    <w:name w:val="Normal_after_title"/>
    <w:basedOn w:val="Normal"/>
    <w:next w:val="Normal"/>
    <w:link w:val="NormalaftertitleChar"/>
    <w:rsid w:val="00A964A3"/>
    <w:pPr>
      <w:spacing w:before="360"/>
    </w:pPr>
  </w:style>
  <w:style w:type="paragraph" w:customStyle="1" w:styleId="PartNo">
    <w:name w:val="Part_No"/>
    <w:basedOn w:val="Normal"/>
    <w:next w:val="Partref"/>
    <w:rsid w:val="00A964A3"/>
    <w:pPr>
      <w:keepNext/>
      <w:keepLines/>
      <w:spacing w:before="480" w:after="80"/>
      <w:jc w:val="center"/>
    </w:pPr>
    <w:rPr>
      <w:caps/>
      <w:sz w:val="28"/>
    </w:rPr>
  </w:style>
  <w:style w:type="paragraph" w:customStyle="1" w:styleId="Partref">
    <w:name w:val="Part_ref"/>
    <w:basedOn w:val="Normal"/>
    <w:next w:val="Parttitle"/>
    <w:rsid w:val="00A964A3"/>
    <w:pPr>
      <w:keepNext/>
      <w:keepLines/>
      <w:spacing w:before="280"/>
      <w:jc w:val="center"/>
    </w:pPr>
  </w:style>
  <w:style w:type="paragraph" w:customStyle="1" w:styleId="Parttitle">
    <w:name w:val="Part_title"/>
    <w:basedOn w:val="Normal"/>
    <w:next w:val="Normalaftertitle"/>
    <w:rsid w:val="00A964A3"/>
    <w:pPr>
      <w:keepNext/>
      <w:keepLines/>
      <w:spacing w:before="240" w:after="280"/>
      <w:jc w:val="center"/>
    </w:pPr>
    <w:rPr>
      <w:b/>
      <w:sz w:val="28"/>
    </w:rPr>
  </w:style>
  <w:style w:type="paragraph" w:customStyle="1" w:styleId="Recdate">
    <w:name w:val="Rec_date"/>
    <w:basedOn w:val="Normal"/>
    <w:next w:val="Normalaftertitle"/>
    <w:rsid w:val="00A964A3"/>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A964A3"/>
  </w:style>
  <w:style w:type="paragraph" w:customStyle="1" w:styleId="RecNo">
    <w:name w:val="Rec_No"/>
    <w:basedOn w:val="Normal"/>
    <w:next w:val="Rectitle"/>
    <w:rsid w:val="00A964A3"/>
    <w:pPr>
      <w:keepNext/>
      <w:keepLines/>
      <w:spacing w:before="0"/>
      <w:jc w:val="left"/>
    </w:pPr>
    <w:rPr>
      <w:b/>
      <w:sz w:val="28"/>
    </w:rPr>
  </w:style>
  <w:style w:type="paragraph" w:customStyle="1" w:styleId="QuestionNo">
    <w:name w:val="Question_No"/>
    <w:basedOn w:val="RecNo"/>
    <w:next w:val="Questiontitle"/>
    <w:rsid w:val="00A964A3"/>
  </w:style>
  <w:style w:type="paragraph" w:customStyle="1" w:styleId="Recref">
    <w:name w:val="Rec_ref"/>
    <w:basedOn w:val="Normal"/>
    <w:next w:val="Recdate"/>
    <w:rsid w:val="00A964A3"/>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A964A3"/>
  </w:style>
  <w:style w:type="paragraph" w:customStyle="1" w:styleId="Rectitle">
    <w:name w:val="Rec_title"/>
    <w:basedOn w:val="Normal"/>
    <w:next w:val="Normalaftertitle"/>
    <w:rsid w:val="00A964A3"/>
    <w:pPr>
      <w:keepNext/>
      <w:keepLines/>
      <w:spacing w:before="360"/>
      <w:jc w:val="center"/>
    </w:pPr>
    <w:rPr>
      <w:b/>
      <w:sz w:val="28"/>
    </w:rPr>
  </w:style>
  <w:style w:type="paragraph" w:customStyle="1" w:styleId="Questiontitle">
    <w:name w:val="Question_title"/>
    <w:basedOn w:val="Rectitle"/>
    <w:next w:val="Questionref"/>
    <w:rsid w:val="00A964A3"/>
  </w:style>
  <w:style w:type="paragraph" w:customStyle="1" w:styleId="Reftext">
    <w:name w:val="Ref_text"/>
    <w:basedOn w:val="Normal"/>
    <w:rsid w:val="00A964A3"/>
    <w:pPr>
      <w:ind w:left="794" w:hanging="794"/>
      <w:jc w:val="left"/>
    </w:pPr>
  </w:style>
  <w:style w:type="character" w:styleId="Hyperlink">
    <w:name w:val="Hyperlink"/>
    <w:aliases w:val="CEO_Hyperlink"/>
    <w:basedOn w:val="DefaultParagraphFont"/>
    <w:uiPriority w:val="99"/>
    <w:rsid w:val="00A964A3"/>
    <w:rPr>
      <w:color w:val="0000FF"/>
      <w:u w:val="single"/>
    </w:rPr>
  </w:style>
  <w:style w:type="paragraph" w:customStyle="1" w:styleId="Repdate">
    <w:name w:val="Rep_date"/>
    <w:basedOn w:val="Recdate"/>
    <w:next w:val="Normalaftertitle"/>
    <w:rsid w:val="00A964A3"/>
  </w:style>
  <w:style w:type="paragraph" w:customStyle="1" w:styleId="RepNo">
    <w:name w:val="Rep_No"/>
    <w:basedOn w:val="RecNo"/>
    <w:next w:val="Reptitle"/>
    <w:rsid w:val="00A964A3"/>
  </w:style>
  <w:style w:type="paragraph" w:customStyle="1" w:styleId="Repref">
    <w:name w:val="Rep_ref"/>
    <w:basedOn w:val="Recref"/>
    <w:next w:val="Repdate"/>
    <w:rsid w:val="00A964A3"/>
  </w:style>
  <w:style w:type="paragraph" w:customStyle="1" w:styleId="Reptitle">
    <w:name w:val="Rep_title"/>
    <w:basedOn w:val="Rectitle"/>
    <w:next w:val="Repref"/>
    <w:rsid w:val="00A964A3"/>
  </w:style>
  <w:style w:type="paragraph" w:customStyle="1" w:styleId="Resdate">
    <w:name w:val="Res_date"/>
    <w:basedOn w:val="Recdate"/>
    <w:next w:val="Normalaftertitle"/>
    <w:rsid w:val="00A964A3"/>
  </w:style>
  <w:style w:type="character" w:customStyle="1" w:styleId="Resdef">
    <w:name w:val="Res_def"/>
    <w:basedOn w:val="DefaultParagraphFont"/>
    <w:rsid w:val="00A964A3"/>
    <w:rPr>
      <w:rFonts w:ascii="Times New Roman" w:hAnsi="Times New Roman"/>
      <w:b/>
    </w:rPr>
  </w:style>
  <w:style w:type="paragraph" w:customStyle="1" w:styleId="ResNo">
    <w:name w:val="Res_No"/>
    <w:basedOn w:val="RecNo"/>
    <w:next w:val="Restitle"/>
    <w:rsid w:val="00A964A3"/>
  </w:style>
  <w:style w:type="paragraph" w:customStyle="1" w:styleId="Resref">
    <w:name w:val="Res_ref"/>
    <w:basedOn w:val="Recref"/>
    <w:next w:val="Resdate"/>
    <w:rsid w:val="00A964A3"/>
  </w:style>
  <w:style w:type="paragraph" w:customStyle="1" w:styleId="Restitle">
    <w:name w:val="Res_title"/>
    <w:basedOn w:val="Rectitle"/>
    <w:next w:val="Resref"/>
    <w:rsid w:val="00A964A3"/>
  </w:style>
  <w:style w:type="paragraph" w:customStyle="1" w:styleId="SectionNo">
    <w:name w:val="Section_No"/>
    <w:basedOn w:val="Normal"/>
    <w:next w:val="Sectiontitle"/>
    <w:rsid w:val="00A964A3"/>
    <w:pPr>
      <w:keepNext/>
      <w:keepLines/>
      <w:spacing w:before="480" w:after="80"/>
      <w:jc w:val="center"/>
    </w:pPr>
    <w:rPr>
      <w:caps/>
      <w:sz w:val="28"/>
    </w:rPr>
  </w:style>
  <w:style w:type="paragraph" w:customStyle="1" w:styleId="Sectiontitle">
    <w:name w:val="Section_title"/>
    <w:basedOn w:val="Normal"/>
    <w:next w:val="Normalaftertitle"/>
    <w:rsid w:val="00A964A3"/>
    <w:pPr>
      <w:keepNext/>
      <w:keepLines/>
      <w:spacing w:before="480" w:after="280"/>
      <w:jc w:val="center"/>
    </w:pPr>
    <w:rPr>
      <w:b/>
      <w:sz w:val="28"/>
    </w:rPr>
  </w:style>
  <w:style w:type="paragraph" w:customStyle="1" w:styleId="Source">
    <w:name w:val="Source"/>
    <w:basedOn w:val="Normal"/>
    <w:next w:val="Normalaftertitle"/>
    <w:rsid w:val="00A964A3"/>
    <w:pPr>
      <w:spacing w:before="840" w:after="200"/>
      <w:jc w:val="center"/>
    </w:pPr>
    <w:rPr>
      <w:b/>
      <w:sz w:val="28"/>
    </w:rPr>
  </w:style>
  <w:style w:type="paragraph" w:customStyle="1" w:styleId="SpecialFooter">
    <w:name w:val="Special Footer"/>
    <w:basedOn w:val="Footer"/>
    <w:rsid w:val="00A964A3"/>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A964A3"/>
    <w:rPr>
      <w:b/>
      <w:color w:val="auto"/>
    </w:rPr>
  </w:style>
  <w:style w:type="paragraph" w:customStyle="1" w:styleId="Tablehead">
    <w:name w:val="Table_head"/>
    <w:basedOn w:val="Normal"/>
    <w:next w:val="Tabletext"/>
    <w:link w:val="TableheadChar"/>
    <w:rsid w:val="00A964A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64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link w:val="TabletextChar"/>
    <w:rsid w:val="00A964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link w:val="TableNoTitleChar"/>
    <w:rsid w:val="00A964A3"/>
    <w:pPr>
      <w:keepNext/>
      <w:keepLines/>
      <w:spacing w:before="360" w:after="120"/>
      <w:jc w:val="center"/>
    </w:pPr>
    <w:rPr>
      <w:b/>
    </w:rPr>
  </w:style>
  <w:style w:type="paragraph" w:customStyle="1" w:styleId="Title1">
    <w:name w:val="Title 1"/>
    <w:basedOn w:val="Source"/>
    <w:next w:val="Title2"/>
    <w:rsid w:val="00A964A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964A3"/>
  </w:style>
  <w:style w:type="paragraph" w:customStyle="1" w:styleId="Title3">
    <w:name w:val="Title 3"/>
    <w:basedOn w:val="Title2"/>
    <w:next w:val="Title4"/>
    <w:rsid w:val="00A964A3"/>
    <w:rPr>
      <w:caps w:val="0"/>
    </w:rPr>
  </w:style>
  <w:style w:type="paragraph" w:customStyle="1" w:styleId="Title4">
    <w:name w:val="Title 4"/>
    <w:basedOn w:val="Title3"/>
    <w:next w:val="Heading1"/>
    <w:rsid w:val="00A964A3"/>
    <w:rPr>
      <w:b/>
    </w:rPr>
  </w:style>
  <w:style w:type="paragraph" w:customStyle="1" w:styleId="Section1">
    <w:name w:val="Section_1"/>
    <w:basedOn w:val="Normal"/>
    <w:next w:val="Normal"/>
    <w:rsid w:val="00A964A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964A3"/>
    <w:pPr>
      <w:tabs>
        <w:tab w:val="clear" w:pos="794"/>
        <w:tab w:val="clear" w:pos="1191"/>
        <w:tab w:val="clear" w:pos="1588"/>
        <w:tab w:val="clear" w:pos="1985"/>
      </w:tabs>
      <w:spacing w:before="240"/>
      <w:jc w:val="center"/>
    </w:pPr>
    <w:rPr>
      <w:i/>
    </w:rPr>
  </w:style>
  <w:style w:type="paragraph" w:styleId="BalloonText">
    <w:name w:val="Balloon Text"/>
    <w:basedOn w:val="Normal"/>
    <w:link w:val="BalloonTextChar"/>
    <w:rsid w:val="00A964A3"/>
    <w:pPr>
      <w:spacing w:before="0"/>
    </w:pPr>
    <w:rPr>
      <w:rFonts w:ascii="Tahoma" w:hAnsi="Tahoma" w:cs="Tahoma"/>
      <w:sz w:val="16"/>
      <w:szCs w:val="16"/>
    </w:rPr>
  </w:style>
  <w:style w:type="character" w:customStyle="1" w:styleId="BalloonTextChar">
    <w:name w:val="Balloon Text Char"/>
    <w:basedOn w:val="DefaultParagraphFont"/>
    <w:link w:val="BalloonText"/>
    <w:rsid w:val="00A964A3"/>
    <w:rPr>
      <w:rFonts w:ascii="Tahoma" w:hAnsi="Tahoma" w:cs="Tahoma"/>
      <w:sz w:val="16"/>
      <w:szCs w:val="16"/>
      <w:lang w:val="en-GB" w:eastAsia="en-US"/>
    </w:rPr>
  </w:style>
  <w:style w:type="table" w:styleId="TableGrid">
    <w:name w:val="Table Grid"/>
    <w:basedOn w:val="TableNormal"/>
    <w:uiPriority w:val="39"/>
    <w:rsid w:val="00A96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64A3"/>
    <w:rPr>
      <w:color w:val="605E5C"/>
      <w:shd w:val="clear" w:color="auto" w:fill="E1DFDD"/>
    </w:rPr>
  </w:style>
  <w:style w:type="character" w:customStyle="1" w:styleId="Heading1Char">
    <w:name w:val="Heading 1 Char"/>
    <w:basedOn w:val="DefaultParagraphFont"/>
    <w:link w:val="Heading1"/>
    <w:rsid w:val="00A964A3"/>
    <w:rPr>
      <w:rFonts w:ascii="Times New Roman" w:hAnsi="Times New Roman"/>
      <w:b/>
      <w:sz w:val="24"/>
      <w:lang w:val="en-GB" w:eastAsia="en-US"/>
    </w:rPr>
  </w:style>
  <w:style w:type="character" w:customStyle="1" w:styleId="Heading2Char">
    <w:name w:val="Heading 2 Char"/>
    <w:basedOn w:val="DefaultParagraphFont"/>
    <w:link w:val="Heading2"/>
    <w:rsid w:val="00A964A3"/>
    <w:rPr>
      <w:rFonts w:ascii="Times New Roman" w:hAnsi="Times New Roman"/>
      <w:b/>
      <w:sz w:val="24"/>
      <w:lang w:val="en-GB" w:eastAsia="en-US"/>
    </w:rPr>
  </w:style>
  <w:style w:type="character" w:customStyle="1" w:styleId="Heading3Char">
    <w:name w:val="Heading 3 Char"/>
    <w:basedOn w:val="DefaultParagraphFont"/>
    <w:link w:val="Heading3"/>
    <w:rsid w:val="00A964A3"/>
    <w:rPr>
      <w:rFonts w:ascii="Times New Roman" w:hAnsi="Times New Roman"/>
      <w:b/>
      <w:sz w:val="24"/>
      <w:lang w:val="en-GB" w:eastAsia="en-US"/>
    </w:rPr>
  </w:style>
  <w:style w:type="character" w:customStyle="1" w:styleId="Heading4Char">
    <w:name w:val="Heading 4 Char"/>
    <w:basedOn w:val="DefaultParagraphFont"/>
    <w:link w:val="Heading4"/>
    <w:rsid w:val="00A964A3"/>
    <w:rPr>
      <w:rFonts w:ascii="Times New Roman" w:hAnsi="Times New Roman"/>
      <w:b/>
      <w:sz w:val="24"/>
      <w:lang w:val="en-GB" w:eastAsia="en-US"/>
    </w:rPr>
  </w:style>
  <w:style w:type="character" w:customStyle="1" w:styleId="Heading5Char">
    <w:name w:val="Heading 5 Char"/>
    <w:basedOn w:val="DefaultParagraphFont"/>
    <w:link w:val="Heading5"/>
    <w:rsid w:val="00A964A3"/>
    <w:rPr>
      <w:rFonts w:ascii="Times New Roman" w:hAnsi="Times New Roman"/>
      <w:b/>
      <w:sz w:val="24"/>
      <w:lang w:val="en-GB" w:eastAsia="en-US"/>
    </w:rPr>
  </w:style>
  <w:style w:type="character" w:customStyle="1" w:styleId="Heading6Char">
    <w:name w:val="Heading 6 Char"/>
    <w:basedOn w:val="DefaultParagraphFont"/>
    <w:link w:val="Heading6"/>
    <w:rsid w:val="00A964A3"/>
    <w:rPr>
      <w:rFonts w:ascii="Times New Roman" w:hAnsi="Times New Roman"/>
      <w:b/>
      <w:sz w:val="24"/>
      <w:lang w:val="en-GB" w:eastAsia="en-US"/>
    </w:rPr>
  </w:style>
  <w:style w:type="character" w:customStyle="1" w:styleId="Heading7Char">
    <w:name w:val="Heading 7 Char"/>
    <w:basedOn w:val="DefaultParagraphFont"/>
    <w:link w:val="Heading7"/>
    <w:rsid w:val="00A964A3"/>
    <w:rPr>
      <w:rFonts w:ascii="Times New Roman" w:hAnsi="Times New Roman"/>
      <w:b/>
      <w:sz w:val="24"/>
      <w:lang w:val="en-GB" w:eastAsia="en-US"/>
    </w:rPr>
  </w:style>
  <w:style w:type="character" w:customStyle="1" w:styleId="Heading8Char">
    <w:name w:val="Heading 8 Char"/>
    <w:basedOn w:val="DefaultParagraphFont"/>
    <w:link w:val="Heading8"/>
    <w:rsid w:val="00A964A3"/>
    <w:rPr>
      <w:rFonts w:ascii="Times New Roman" w:hAnsi="Times New Roman"/>
      <w:b/>
      <w:sz w:val="24"/>
      <w:lang w:val="en-GB" w:eastAsia="en-US"/>
    </w:rPr>
  </w:style>
  <w:style w:type="character" w:customStyle="1" w:styleId="Heading9Char">
    <w:name w:val="Heading 9 Char"/>
    <w:basedOn w:val="DefaultParagraphFont"/>
    <w:link w:val="Heading9"/>
    <w:rsid w:val="00A964A3"/>
    <w:rPr>
      <w:rFonts w:ascii="Times New Roman" w:hAnsi="Times New Roman"/>
      <w:b/>
      <w:sz w:val="24"/>
      <w:lang w:val="en-GB" w:eastAsia="en-US"/>
    </w:rPr>
  </w:style>
  <w:style w:type="paragraph" w:customStyle="1" w:styleId="AnnexNotitle0">
    <w:name w:val="Annex_No &amp; title"/>
    <w:basedOn w:val="Normal"/>
    <w:next w:val="Normalaftertitle"/>
    <w:link w:val="AnnexNotitleChar"/>
    <w:rsid w:val="00A964A3"/>
    <w:pPr>
      <w:keepNext/>
      <w:keepLines/>
      <w:spacing w:before="480"/>
      <w:jc w:val="center"/>
    </w:pPr>
    <w:rPr>
      <w:b/>
      <w:sz w:val="28"/>
    </w:rPr>
  </w:style>
  <w:style w:type="paragraph" w:customStyle="1" w:styleId="AppendixNotitle0">
    <w:name w:val="Appendix_No &amp; title"/>
    <w:basedOn w:val="AnnexNotitle0"/>
    <w:next w:val="Normalaftertitle"/>
    <w:rsid w:val="00A964A3"/>
  </w:style>
  <w:style w:type="character" w:customStyle="1" w:styleId="ASN1Car1">
    <w:name w:val="ASN.1 Car1"/>
    <w:link w:val="ASN1"/>
    <w:locked/>
    <w:rsid w:val="00A964A3"/>
    <w:rPr>
      <w:rFonts w:ascii="Courier New" w:hAnsi="Courier New"/>
      <w:b/>
      <w:noProof/>
      <w:lang w:val="en-GB" w:eastAsia="en-US"/>
    </w:rPr>
  </w:style>
  <w:style w:type="character" w:customStyle="1" w:styleId="enumlev1Char">
    <w:name w:val="enumlev1 Char"/>
    <w:link w:val="enumlev1"/>
    <w:rsid w:val="00A964A3"/>
    <w:rPr>
      <w:rFonts w:ascii="Times New Roman" w:hAnsi="Times New Roman"/>
      <w:sz w:val="24"/>
      <w:lang w:val="en-GB" w:eastAsia="en-US"/>
    </w:rPr>
  </w:style>
  <w:style w:type="paragraph" w:customStyle="1" w:styleId="FigureNotitle0">
    <w:name w:val="Figure_No &amp; title"/>
    <w:basedOn w:val="Normal"/>
    <w:next w:val="Normalaftertitle"/>
    <w:qFormat/>
    <w:rsid w:val="00A964A3"/>
    <w:pPr>
      <w:keepLines/>
      <w:spacing w:before="240" w:after="120"/>
      <w:jc w:val="center"/>
    </w:pPr>
    <w:rPr>
      <w:b/>
    </w:rPr>
  </w:style>
  <w:style w:type="paragraph" w:customStyle="1" w:styleId="TableNotitle0">
    <w:name w:val="Table_No &amp; title"/>
    <w:basedOn w:val="Normal"/>
    <w:next w:val="Tablehead"/>
    <w:qFormat/>
    <w:rsid w:val="00A964A3"/>
    <w:pPr>
      <w:keepNext/>
      <w:keepLines/>
      <w:spacing w:before="360" w:after="120"/>
      <w:jc w:val="center"/>
    </w:pPr>
    <w:rPr>
      <w:b/>
    </w:rPr>
  </w:style>
  <w:style w:type="character" w:customStyle="1" w:styleId="FooterChar">
    <w:name w:val="Footer Char"/>
    <w:basedOn w:val="DefaultParagraphFont"/>
    <w:link w:val="Footer"/>
    <w:qFormat/>
    <w:rsid w:val="00A964A3"/>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A964A3"/>
    <w:rPr>
      <w:rFonts w:ascii="Times New Roman" w:hAnsi="Times New Roman"/>
      <w:sz w:val="22"/>
      <w:lang w:val="en-GB" w:eastAsia="en-US"/>
    </w:rPr>
  </w:style>
  <w:style w:type="character" w:customStyle="1" w:styleId="HeaderChar">
    <w:name w:val="Header Char"/>
    <w:basedOn w:val="DefaultParagraphFont"/>
    <w:link w:val="Header"/>
    <w:uiPriority w:val="99"/>
    <w:rsid w:val="00A964A3"/>
    <w:rPr>
      <w:rFonts w:ascii="Times New Roman" w:hAnsi="Times New Roman"/>
      <w:sz w:val="18"/>
      <w:lang w:val="en-GB" w:eastAsia="en-US"/>
    </w:rPr>
  </w:style>
  <w:style w:type="character" w:styleId="EndnoteReference">
    <w:name w:val="endnote reference"/>
    <w:basedOn w:val="DefaultParagraphFont"/>
    <w:rsid w:val="00A964A3"/>
    <w:rPr>
      <w:vertAlign w:val="superscript"/>
    </w:rPr>
  </w:style>
  <w:style w:type="paragraph" w:customStyle="1" w:styleId="RecNoBR">
    <w:name w:val="Rec_No_BR"/>
    <w:basedOn w:val="Normal"/>
    <w:next w:val="Rectitle"/>
    <w:rsid w:val="00A964A3"/>
    <w:pPr>
      <w:keepNext/>
      <w:keepLines/>
      <w:spacing w:before="480"/>
      <w:jc w:val="center"/>
    </w:pPr>
    <w:rPr>
      <w:caps/>
      <w:sz w:val="28"/>
    </w:rPr>
  </w:style>
  <w:style w:type="paragraph" w:customStyle="1" w:styleId="QuestionNoBR">
    <w:name w:val="Question_No_BR"/>
    <w:basedOn w:val="RecNoBR"/>
    <w:next w:val="Questiontitle"/>
    <w:rsid w:val="00A964A3"/>
  </w:style>
  <w:style w:type="paragraph" w:customStyle="1" w:styleId="RepNoBR">
    <w:name w:val="Rep_No_BR"/>
    <w:basedOn w:val="RecNoBR"/>
    <w:next w:val="Reptitle"/>
    <w:rsid w:val="00A964A3"/>
  </w:style>
  <w:style w:type="paragraph" w:customStyle="1" w:styleId="ResNoBR">
    <w:name w:val="Res_No_BR"/>
    <w:basedOn w:val="RecNoBR"/>
    <w:next w:val="Restitle"/>
    <w:rsid w:val="00A964A3"/>
  </w:style>
  <w:style w:type="paragraph" w:customStyle="1" w:styleId="TableNoBR">
    <w:name w:val="Table_No_BR"/>
    <w:basedOn w:val="Normal"/>
    <w:next w:val="TabletitleBR"/>
    <w:rsid w:val="00A964A3"/>
    <w:pPr>
      <w:keepNext/>
      <w:spacing w:before="560" w:after="120"/>
      <w:jc w:val="center"/>
    </w:pPr>
    <w:rPr>
      <w:caps/>
    </w:rPr>
  </w:style>
  <w:style w:type="paragraph" w:customStyle="1" w:styleId="TabletitleBR">
    <w:name w:val="Table_title_BR"/>
    <w:basedOn w:val="Normal"/>
    <w:next w:val="Tablehead"/>
    <w:rsid w:val="00A964A3"/>
    <w:pPr>
      <w:keepNext/>
      <w:keepLines/>
      <w:spacing w:before="0" w:after="120"/>
      <w:jc w:val="center"/>
    </w:pPr>
    <w:rPr>
      <w:b/>
    </w:rPr>
  </w:style>
  <w:style w:type="character" w:customStyle="1" w:styleId="Recdef">
    <w:name w:val="Rec_def"/>
    <w:basedOn w:val="DefaultParagraphFont"/>
    <w:rsid w:val="00A964A3"/>
    <w:rPr>
      <w:b/>
    </w:rPr>
  </w:style>
  <w:style w:type="paragraph" w:customStyle="1" w:styleId="Tableref">
    <w:name w:val="Table_ref"/>
    <w:basedOn w:val="Normal"/>
    <w:next w:val="TabletitleBR"/>
    <w:rsid w:val="00A964A3"/>
    <w:pPr>
      <w:keepNext/>
      <w:spacing w:before="0" w:after="120"/>
      <w:jc w:val="center"/>
    </w:pPr>
  </w:style>
  <w:style w:type="paragraph" w:customStyle="1" w:styleId="FiguretitleBR">
    <w:name w:val="Figure_title_BR"/>
    <w:basedOn w:val="TabletitleBR"/>
    <w:next w:val="Figurewithouttitle"/>
    <w:rsid w:val="00A964A3"/>
    <w:pPr>
      <w:keepNext w:val="0"/>
      <w:spacing w:after="480"/>
    </w:pPr>
  </w:style>
  <w:style w:type="paragraph" w:customStyle="1" w:styleId="FigureNoBR">
    <w:name w:val="Figure_No_BR"/>
    <w:basedOn w:val="Normal"/>
    <w:next w:val="FiguretitleBR"/>
    <w:rsid w:val="00A964A3"/>
    <w:pPr>
      <w:keepNext/>
      <w:keepLines/>
      <w:spacing w:before="480" w:after="120"/>
      <w:jc w:val="center"/>
    </w:pPr>
    <w:rPr>
      <w:caps/>
    </w:rPr>
  </w:style>
  <w:style w:type="character" w:styleId="CommentReference">
    <w:name w:val="annotation reference"/>
    <w:basedOn w:val="DefaultParagraphFont"/>
    <w:rsid w:val="00A964A3"/>
    <w:rPr>
      <w:sz w:val="16"/>
      <w:szCs w:val="16"/>
    </w:rPr>
  </w:style>
  <w:style w:type="paragraph" w:styleId="CommentText">
    <w:name w:val="annotation text"/>
    <w:basedOn w:val="Normal"/>
    <w:link w:val="CommentTextChar1"/>
    <w:rsid w:val="00A964A3"/>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rsid w:val="00A964A3"/>
    <w:rPr>
      <w:rFonts w:ascii="Times New Roman" w:hAnsi="Times New Roman"/>
      <w:lang w:val="fr-FR" w:eastAsia="en-US"/>
    </w:rPr>
  </w:style>
  <w:style w:type="character" w:customStyle="1" w:styleId="CommentTextChar1">
    <w:name w:val="Comment Text Char1"/>
    <w:basedOn w:val="DefaultParagraphFont"/>
    <w:link w:val="CommentText"/>
    <w:rsid w:val="00A964A3"/>
    <w:rPr>
      <w:rFonts w:ascii="Times New Roman" w:hAnsi="Times New Roman"/>
      <w:lang w:eastAsia="en-US"/>
    </w:rPr>
  </w:style>
  <w:style w:type="paragraph" w:styleId="ListParagraph">
    <w:name w:val="List Paragraph"/>
    <w:basedOn w:val="Normal"/>
    <w:link w:val="ListParagraphChar"/>
    <w:uiPriority w:val="34"/>
    <w:qFormat/>
    <w:rsid w:val="00A964A3"/>
    <w:pPr>
      <w:ind w:left="720"/>
      <w:contextualSpacing/>
      <w:jc w:val="left"/>
    </w:pPr>
  </w:style>
  <w:style w:type="paragraph" w:customStyle="1" w:styleId="Reasons">
    <w:name w:val="Reasons"/>
    <w:basedOn w:val="Normal"/>
    <w:qFormat/>
    <w:rsid w:val="00A964A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CommentSubject">
    <w:name w:val="annotation subject"/>
    <w:basedOn w:val="CommentText"/>
    <w:next w:val="CommentText"/>
    <w:link w:val="CommentSubjectChar"/>
    <w:uiPriority w:val="99"/>
    <w:rsid w:val="00A964A3"/>
    <w:rPr>
      <w:b/>
      <w:bCs/>
    </w:rPr>
  </w:style>
  <w:style w:type="character" w:customStyle="1" w:styleId="CommentSubjectChar">
    <w:name w:val="Comment Subject Char"/>
    <w:basedOn w:val="CommentTextChar"/>
    <w:link w:val="CommentSubject"/>
    <w:uiPriority w:val="99"/>
    <w:rsid w:val="00A964A3"/>
    <w:rPr>
      <w:rFonts w:ascii="Times New Roman" w:hAnsi="Times New Roman"/>
      <w:b/>
      <w:bCs/>
      <w:lang w:val="fr-FR" w:eastAsia="en-US"/>
    </w:rPr>
  </w:style>
  <w:style w:type="character" w:styleId="FollowedHyperlink">
    <w:name w:val="FollowedHyperlink"/>
    <w:aliases w:val="Style 31"/>
    <w:rsid w:val="00A964A3"/>
    <w:rPr>
      <w:color w:val="auto"/>
      <w:u w:val="single"/>
    </w:rPr>
  </w:style>
  <w:style w:type="paragraph" w:styleId="HTMLPreformatted">
    <w:name w:val="HTML Preformatted"/>
    <w:aliases w:val="Style 54"/>
    <w:basedOn w:val="Normal"/>
    <w:link w:val="HTMLPreformattedChar"/>
    <w:rsid w:val="00A964A3"/>
    <w:pPr>
      <w:overflowPunct/>
      <w:autoSpaceDE/>
      <w:autoSpaceDN/>
      <w:adjustRightInd/>
      <w:spacing w:before="136"/>
      <w:textAlignment w:val="auto"/>
    </w:pPr>
    <w:rPr>
      <w:rFonts w:ascii="Courier New" w:hAnsi="Courier New"/>
      <w:sz w:val="20"/>
      <w:lang w:val="x-none"/>
    </w:rPr>
  </w:style>
  <w:style w:type="character" w:customStyle="1" w:styleId="HTMLPreformattedChar">
    <w:name w:val="HTML Preformatted Char"/>
    <w:aliases w:val="Style 54 Char"/>
    <w:basedOn w:val="DefaultParagraphFont"/>
    <w:link w:val="HTMLPreformatted"/>
    <w:rsid w:val="00A964A3"/>
    <w:rPr>
      <w:rFonts w:ascii="Courier New" w:hAnsi="Courier New"/>
      <w:lang w:val="x-none" w:eastAsia="en-US"/>
    </w:rPr>
  </w:style>
  <w:style w:type="paragraph" w:styleId="Title">
    <w:name w:val="Title"/>
    <w:aliases w:val="Style 85"/>
    <w:basedOn w:val="Normal"/>
    <w:next w:val="Normal"/>
    <w:link w:val="TitleChar"/>
    <w:uiPriority w:val="10"/>
    <w:qFormat/>
    <w:rsid w:val="00A964A3"/>
    <w:pPr>
      <w:overflowPunct/>
      <w:autoSpaceDE/>
      <w:autoSpaceDN/>
      <w:adjustRightInd/>
      <w:spacing w:before="136"/>
      <w:jc w:val="center"/>
      <w:textAlignment w:val="auto"/>
    </w:pPr>
    <w:rPr>
      <w:rFonts w:eastAsia="SimSun"/>
      <w:b/>
      <w:bCs/>
      <w:szCs w:val="24"/>
      <w:lang w:val="x-none" w:eastAsia="x-none"/>
    </w:rPr>
  </w:style>
  <w:style w:type="character" w:customStyle="1" w:styleId="TitleChar">
    <w:name w:val="Title Char"/>
    <w:aliases w:val="Style 85 Char"/>
    <w:basedOn w:val="DefaultParagraphFont"/>
    <w:link w:val="Title"/>
    <w:uiPriority w:val="10"/>
    <w:rsid w:val="00A964A3"/>
    <w:rPr>
      <w:rFonts w:ascii="Times New Roman" w:eastAsia="SimSun" w:hAnsi="Times New Roman"/>
      <w:b/>
      <w:bCs/>
      <w:sz w:val="24"/>
      <w:szCs w:val="24"/>
      <w:lang w:val="x-none" w:eastAsia="x-none"/>
    </w:rPr>
  </w:style>
  <w:style w:type="paragraph" w:styleId="BodyTextIndent">
    <w:name w:val="Body Text Indent"/>
    <w:aliases w:val="Style 9"/>
    <w:basedOn w:val="Normal"/>
    <w:link w:val="BodyTextIndentChar"/>
    <w:uiPriority w:val="99"/>
    <w:rsid w:val="00A964A3"/>
    <w:pPr>
      <w:tabs>
        <w:tab w:val="left" w:pos="284"/>
      </w:tabs>
      <w:ind w:leftChars="-1" w:left="-2"/>
      <w:jc w:val="left"/>
    </w:pPr>
    <w:rPr>
      <w:rFonts w:eastAsia="Malgun Gothic"/>
    </w:rPr>
  </w:style>
  <w:style w:type="character" w:customStyle="1" w:styleId="BodyTextIndentChar">
    <w:name w:val="Body Text Indent Char"/>
    <w:aliases w:val="Style 9 Char"/>
    <w:basedOn w:val="DefaultParagraphFont"/>
    <w:link w:val="BodyTextIndent"/>
    <w:uiPriority w:val="99"/>
    <w:rsid w:val="00A964A3"/>
    <w:rPr>
      <w:rFonts w:ascii="Times New Roman" w:eastAsia="Malgun Gothic" w:hAnsi="Times New Roman"/>
      <w:sz w:val="24"/>
      <w:lang w:val="en-GB" w:eastAsia="en-US"/>
    </w:rPr>
  </w:style>
  <w:style w:type="paragraph" w:styleId="BodyText">
    <w:name w:val="Body Text"/>
    <w:aliases w:val="Style 4"/>
    <w:basedOn w:val="Normal"/>
    <w:link w:val="BodyTextChar"/>
    <w:uiPriority w:val="99"/>
    <w:rsid w:val="00A964A3"/>
    <w:pPr>
      <w:spacing w:after="180"/>
      <w:jc w:val="left"/>
    </w:pPr>
    <w:rPr>
      <w:rFonts w:eastAsia="Malgun Gothic"/>
    </w:rPr>
  </w:style>
  <w:style w:type="character" w:customStyle="1" w:styleId="BodyTextChar">
    <w:name w:val="Body Text Char"/>
    <w:aliases w:val="Style 4 Char"/>
    <w:basedOn w:val="DefaultParagraphFont"/>
    <w:link w:val="BodyText"/>
    <w:uiPriority w:val="99"/>
    <w:rsid w:val="00A964A3"/>
    <w:rPr>
      <w:rFonts w:ascii="Times New Roman" w:eastAsia="Malgun Gothic" w:hAnsi="Times New Roman"/>
      <w:sz w:val="24"/>
      <w:lang w:val="en-GB" w:eastAsia="en-US"/>
    </w:rPr>
  </w:style>
  <w:style w:type="character" w:styleId="HTMLCode">
    <w:name w:val="HTML Code"/>
    <w:aliases w:val="Style 51"/>
    <w:uiPriority w:val="99"/>
    <w:rsid w:val="00A964A3"/>
    <w:rPr>
      <w:rFonts w:ascii="GulimChe" w:eastAsia="GulimChe" w:hAnsi="GulimChe" w:cs="GulimChe"/>
      <w:sz w:val="24"/>
      <w:szCs w:val="24"/>
    </w:rPr>
  </w:style>
  <w:style w:type="paragraph" w:styleId="NormalWeb">
    <w:name w:val="Normal (Web)"/>
    <w:aliases w:val="Style 72"/>
    <w:basedOn w:val="Normal"/>
    <w:uiPriority w:val="99"/>
    <w:rsid w:val="00A964A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paragraph" w:styleId="Date">
    <w:name w:val="Date"/>
    <w:basedOn w:val="Normal"/>
    <w:next w:val="Normal"/>
    <w:link w:val="DateChar"/>
    <w:uiPriority w:val="99"/>
    <w:rsid w:val="00A964A3"/>
    <w:pPr>
      <w:jc w:val="left"/>
    </w:pPr>
    <w:rPr>
      <w:rFonts w:eastAsia="Malgun Gothic"/>
    </w:rPr>
  </w:style>
  <w:style w:type="character" w:customStyle="1" w:styleId="DateChar">
    <w:name w:val="Date Char"/>
    <w:basedOn w:val="DefaultParagraphFont"/>
    <w:link w:val="Date"/>
    <w:uiPriority w:val="99"/>
    <w:rsid w:val="00A964A3"/>
    <w:rPr>
      <w:rFonts w:ascii="Times New Roman" w:eastAsia="Malgun Gothic" w:hAnsi="Times New Roman"/>
      <w:sz w:val="24"/>
      <w:lang w:val="en-GB" w:eastAsia="en-US"/>
    </w:rPr>
  </w:style>
  <w:style w:type="paragraph" w:styleId="PlainText">
    <w:name w:val="Plain Text"/>
    <w:aliases w:val="Style 79"/>
    <w:basedOn w:val="Normal"/>
    <w:link w:val="PlainTextChar"/>
    <w:uiPriority w:val="99"/>
    <w:unhideWhenUsed/>
    <w:rsid w:val="00A964A3"/>
    <w:pPr>
      <w:tabs>
        <w:tab w:val="clear" w:pos="794"/>
        <w:tab w:val="clear" w:pos="1191"/>
        <w:tab w:val="clear" w:pos="1588"/>
        <w:tab w:val="clear" w:pos="1985"/>
      </w:tabs>
      <w:overflowPunct/>
      <w:autoSpaceDE/>
      <w:autoSpaceDN/>
      <w:adjustRightInd/>
      <w:spacing w:before="0"/>
      <w:jc w:val="left"/>
      <w:textAlignment w:val="auto"/>
    </w:pPr>
    <w:rPr>
      <w:rFonts w:ascii="Consolas" w:eastAsia="Malgun Gothic" w:hAnsi="Consolas"/>
      <w:sz w:val="21"/>
      <w:szCs w:val="21"/>
    </w:rPr>
  </w:style>
  <w:style w:type="character" w:customStyle="1" w:styleId="PlainTextChar">
    <w:name w:val="Plain Text Char"/>
    <w:aliases w:val="Style 79 Char"/>
    <w:basedOn w:val="DefaultParagraphFont"/>
    <w:link w:val="PlainText"/>
    <w:uiPriority w:val="99"/>
    <w:rsid w:val="00A964A3"/>
    <w:rPr>
      <w:rFonts w:ascii="Consolas" w:eastAsia="Malgun Gothic" w:hAnsi="Consolas"/>
      <w:sz w:val="21"/>
      <w:szCs w:val="21"/>
      <w:lang w:val="en-GB" w:eastAsia="en-US"/>
    </w:rPr>
  </w:style>
  <w:style w:type="paragraph" w:styleId="NormalIndent">
    <w:name w:val="Normal Indent"/>
    <w:aliases w:val="Style 73"/>
    <w:basedOn w:val="Normal"/>
    <w:rsid w:val="00A964A3"/>
    <w:pPr>
      <w:ind w:leftChars="400" w:left="800"/>
      <w:jc w:val="left"/>
    </w:pPr>
    <w:rPr>
      <w:rFonts w:eastAsia="Malgun Gothic"/>
    </w:rPr>
  </w:style>
  <w:style w:type="character" w:styleId="HTMLCite">
    <w:name w:val="HTML Cite"/>
    <w:aliases w:val="Style 50"/>
    <w:basedOn w:val="DefaultParagraphFont"/>
    <w:unhideWhenUsed/>
    <w:rsid w:val="00A964A3"/>
    <w:rPr>
      <w:i/>
      <w:iCs/>
    </w:rPr>
  </w:style>
  <w:style w:type="character" w:styleId="Strong">
    <w:name w:val="Strong"/>
    <w:aliases w:val="Style 82"/>
    <w:qFormat/>
    <w:rsid w:val="00A964A3"/>
    <w:rPr>
      <w:b/>
      <w:bCs/>
    </w:rPr>
  </w:style>
  <w:style w:type="paragraph" w:customStyle="1" w:styleId="headingb0">
    <w:name w:val="heading_b"/>
    <w:basedOn w:val="Heading3"/>
    <w:next w:val="Normal"/>
    <w:rsid w:val="00A964A3"/>
    <w:pPr>
      <w:tabs>
        <w:tab w:val="left" w:pos="1080"/>
        <w:tab w:val="left" w:pos="2127"/>
        <w:tab w:val="left" w:pos="2410"/>
        <w:tab w:val="left" w:pos="2921"/>
        <w:tab w:val="left" w:pos="3261"/>
      </w:tabs>
      <w:jc w:val="both"/>
      <w:outlineLvl w:val="9"/>
    </w:pPr>
    <w:rPr>
      <w:rFonts w:eastAsiaTheme="minorEastAsia"/>
    </w:rPr>
  </w:style>
  <w:style w:type="paragraph" w:customStyle="1" w:styleId="RecCCITTNo">
    <w:name w:val="Rec_CCITT_No"/>
    <w:basedOn w:val="Normal"/>
    <w:rsid w:val="00A964A3"/>
    <w:pPr>
      <w:keepNext/>
      <w:keepLines/>
      <w:spacing w:before="136"/>
    </w:pPr>
    <w:rPr>
      <w:rFonts w:eastAsiaTheme="minorEastAsia"/>
      <w:b/>
      <w:sz w:val="20"/>
      <w:lang w:val="en-US"/>
    </w:rPr>
  </w:style>
  <w:style w:type="paragraph" w:customStyle="1" w:styleId="Normalaftertitle0">
    <w:name w:val="Normal after title"/>
    <w:basedOn w:val="Normal"/>
    <w:rsid w:val="00A964A3"/>
    <w:pPr>
      <w:overflowPunct/>
      <w:autoSpaceDE/>
      <w:autoSpaceDN/>
      <w:adjustRightInd/>
      <w:spacing w:before="480"/>
      <w:jc w:val="left"/>
      <w:textAlignment w:val="auto"/>
    </w:pPr>
    <w:rPr>
      <w:rFonts w:eastAsiaTheme="minorEastAsia"/>
      <w:lang w:val="en-US" w:eastAsia="zh-CN"/>
    </w:rPr>
  </w:style>
  <w:style w:type="paragraph" w:customStyle="1" w:styleId="ColorfulList-Accent11">
    <w:name w:val="Colorful List - Accent 11"/>
    <w:basedOn w:val="Normal"/>
    <w:uiPriority w:val="34"/>
    <w:qFormat/>
    <w:rsid w:val="00A964A3"/>
    <w:pPr>
      <w:overflowPunct/>
      <w:autoSpaceDE/>
      <w:autoSpaceDN/>
      <w:adjustRightInd/>
      <w:spacing w:before="136"/>
      <w:ind w:left="720"/>
      <w:textAlignment w:val="auto"/>
    </w:pPr>
    <w:rPr>
      <w:rFonts w:eastAsiaTheme="minorEastAsia"/>
      <w:sz w:val="20"/>
      <w:lang w:val="en-US" w:eastAsia="zh-CN"/>
    </w:rPr>
  </w:style>
  <w:style w:type="paragraph" w:styleId="Subtitle">
    <w:name w:val="Subtitle"/>
    <w:aliases w:val="Style 84"/>
    <w:basedOn w:val="Normal"/>
    <w:link w:val="SubtitleChar"/>
    <w:qFormat/>
    <w:rsid w:val="00A964A3"/>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SimSun" w:hAnsi="Arial" w:cs="Arial"/>
      <w:szCs w:val="24"/>
      <w:lang w:val="x-none" w:eastAsia="x-none" w:bidi="he-IL"/>
    </w:rPr>
  </w:style>
  <w:style w:type="character" w:customStyle="1" w:styleId="SubtitleChar">
    <w:name w:val="Subtitle Char"/>
    <w:aliases w:val="Style 84 Char"/>
    <w:basedOn w:val="DefaultParagraphFont"/>
    <w:link w:val="Subtitle"/>
    <w:rsid w:val="00A964A3"/>
    <w:rPr>
      <w:rFonts w:ascii="Arial" w:eastAsia="SimSun" w:hAnsi="Arial" w:cs="Arial"/>
      <w:sz w:val="24"/>
      <w:szCs w:val="24"/>
      <w:lang w:val="x-none" w:eastAsia="x-none" w:bidi="he-IL"/>
    </w:rPr>
  </w:style>
  <w:style w:type="paragraph" w:styleId="Salutation">
    <w:name w:val="Salutation"/>
    <w:aliases w:val="Style 80"/>
    <w:basedOn w:val="Normal"/>
    <w:next w:val="Normal"/>
    <w:link w:val="SalutationChar"/>
    <w:uiPriority w:val="99"/>
    <w:rsid w:val="00A964A3"/>
    <w:pPr>
      <w:overflowPunct/>
      <w:autoSpaceDE/>
      <w:autoSpaceDN/>
      <w:adjustRightInd/>
      <w:spacing w:before="136" w:after="240"/>
      <w:textAlignment w:val="auto"/>
    </w:pPr>
    <w:rPr>
      <w:rFonts w:ascii="Tms Rmn" w:eastAsiaTheme="minorEastAsia" w:hAnsi="Tms Rmn"/>
      <w:szCs w:val="24"/>
      <w:lang w:val="x-none"/>
    </w:rPr>
  </w:style>
  <w:style w:type="character" w:customStyle="1" w:styleId="SalutationChar">
    <w:name w:val="Salutation Char"/>
    <w:aliases w:val="Style 80 Char"/>
    <w:basedOn w:val="DefaultParagraphFont"/>
    <w:link w:val="Salutation"/>
    <w:uiPriority w:val="99"/>
    <w:rsid w:val="00A964A3"/>
    <w:rPr>
      <w:rFonts w:ascii="Tms Rmn" w:eastAsiaTheme="minorEastAsia" w:hAnsi="Tms Rmn"/>
      <w:sz w:val="24"/>
      <w:szCs w:val="24"/>
      <w:lang w:val="x-none" w:eastAsia="en-US"/>
    </w:rPr>
  </w:style>
  <w:style w:type="paragraph" w:styleId="Signature">
    <w:name w:val="Signature"/>
    <w:aliases w:val="Style 81"/>
    <w:basedOn w:val="Normal"/>
    <w:link w:val="SignatureChar"/>
    <w:uiPriority w:val="99"/>
    <w:rsid w:val="00A964A3"/>
    <w:pPr>
      <w:pBdr>
        <w:top w:val="single" w:sz="4" w:space="1" w:color="auto"/>
      </w:pBdr>
      <w:overflowPunct/>
      <w:autoSpaceDE/>
      <w:autoSpaceDN/>
      <w:adjustRightInd/>
      <w:spacing w:before="136"/>
      <w:ind w:left="4320"/>
      <w:textAlignment w:val="auto"/>
    </w:pPr>
    <w:rPr>
      <w:rFonts w:ascii="Tms Rmn" w:eastAsiaTheme="minorEastAsia" w:hAnsi="Tms Rmn"/>
      <w:szCs w:val="24"/>
      <w:lang w:val="x-none"/>
    </w:rPr>
  </w:style>
  <w:style w:type="character" w:customStyle="1" w:styleId="SignatureChar">
    <w:name w:val="Signature Char"/>
    <w:aliases w:val="Style 81 Char"/>
    <w:basedOn w:val="DefaultParagraphFont"/>
    <w:link w:val="Signature"/>
    <w:uiPriority w:val="99"/>
    <w:rsid w:val="00A964A3"/>
    <w:rPr>
      <w:rFonts w:ascii="Tms Rmn" w:eastAsiaTheme="minorEastAsia" w:hAnsi="Tms Rmn"/>
      <w:sz w:val="24"/>
      <w:szCs w:val="24"/>
      <w:lang w:val="x-none" w:eastAsia="en-US"/>
    </w:rPr>
  </w:style>
  <w:style w:type="paragraph" w:customStyle="1" w:styleId="Style19">
    <w:name w:val="Style 19"/>
    <w:basedOn w:val="Normal"/>
    <w:rsid w:val="00A964A3"/>
    <w:pPr>
      <w:overflowPunct/>
      <w:autoSpaceDE/>
      <w:autoSpaceDN/>
      <w:adjustRightInd/>
      <w:spacing w:before="136" w:after="240"/>
      <w:jc w:val="center"/>
      <w:textAlignment w:val="auto"/>
    </w:pPr>
    <w:rPr>
      <w:rFonts w:eastAsiaTheme="minorEastAsia"/>
      <w:b/>
      <w:bCs/>
      <w:caps/>
      <w:sz w:val="20"/>
      <w:lang w:val="en-US"/>
    </w:rPr>
  </w:style>
  <w:style w:type="paragraph" w:styleId="EnvelopeAddress">
    <w:name w:val="envelope address"/>
    <w:aliases w:val="Style 29"/>
    <w:basedOn w:val="Normal"/>
    <w:uiPriority w:val="99"/>
    <w:rsid w:val="00A964A3"/>
    <w:pPr>
      <w:framePr w:w="7920" w:h="1980" w:hRule="exact" w:hSpace="180" w:wrap="auto" w:hAnchor="page" w:xAlign="center" w:yAlign="bottom"/>
      <w:overflowPunct/>
      <w:autoSpaceDE/>
      <w:autoSpaceDN/>
      <w:adjustRightInd/>
      <w:spacing w:before="136"/>
      <w:ind w:left="2880"/>
      <w:textAlignment w:val="auto"/>
    </w:pPr>
    <w:rPr>
      <w:rFonts w:eastAsiaTheme="minorEastAsia"/>
      <w:sz w:val="20"/>
      <w:lang w:val="en-US"/>
    </w:rPr>
  </w:style>
  <w:style w:type="paragraph" w:styleId="EnvelopeReturn">
    <w:name w:val="envelope return"/>
    <w:aliases w:val="Style 30"/>
    <w:basedOn w:val="Normal"/>
    <w:uiPriority w:val="99"/>
    <w:rsid w:val="00A964A3"/>
    <w:pPr>
      <w:overflowPunct/>
      <w:autoSpaceDE/>
      <w:autoSpaceDN/>
      <w:adjustRightInd/>
      <w:spacing w:before="136"/>
      <w:textAlignment w:val="auto"/>
    </w:pPr>
    <w:rPr>
      <w:rFonts w:eastAsiaTheme="minorEastAsia"/>
      <w:sz w:val="20"/>
      <w:lang w:val="en-US"/>
    </w:rPr>
  </w:style>
  <w:style w:type="paragraph" w:styleId="BodyTextIndent2">
    <w:name w:val="Body Text Indent 2"/>
    <w:aliases w:val="Style 10"/>
    <w:basedOn w:val="Normal"/>
    <w:link w:val="BodyTextIndent2Char"/>
    <w:uiPriority w:val="99"/>
    <w:rsid w:val="00A964A3"/>
    <w:pPr>
      <w:overflowPunct/>
      <w:autoSpaceDE/>
      <w:autoSpaceDN/>
      <w:adjustRightInd/>
      <w:spacing w:before="136" w:after="240" w:line="480" w:lineRule="auto"/>
      <w:ind w:left="720" w:firstLine="720"/>
      <w:textAlignment w:val="auto"/>
    </w:pPr>
    <w:rPr>
      <w:rFonts w:ascii="Tms Rmn" w:eastAsiaTheme="minorEastAsia" w:hAnsi="Tms Rmn"/>
      <w:szCs w:val="24"/>
      <w:lang w:val="x-none"/>
    </w:rPr>
  </w:style>
  <w:style w:type="character" w:customStyle="1" w:styleId="BodyTextIndent2Char">
    <w:name w:val="Body Text Indent 2 Char"/>
    <w:aliases w:val="Style 10 Char"/>
    <w:basedOn w:val="DefaultParagraphFont"/>
    <w:link w:val="BodyTextIndent2"/>
    <w:uiPriority w:val="99"/>
    <w:rsid w:val="00A964A3"/>
    <w:rPr>
      <w:rFonts w:ascii="Tms Rmn" w:eastAsiaTheme="minorEastAsia" w:hAnsi="Tms Rmn"/>
      <w:sz w:val="24"/>
      <w:szCs w:val="24"/>
      <w:lang w:val="x-none" w:eastAsia="en-US"/>
    </w:rPr>
  </w:style>
  <w:style w:type="paragraph" w:styleId="Closing">
    <w:name w:val="Closing"/>
    <w:aliases w:val="Style 15"/>
    <w:basedOn w:val="Normal"/>
    <w:link w:val="ClosingChar"/>
    <w:uiPriority w:val="99"/>
    <w:rsid w:val="00A964A3"/>
    <w:pPr>
      <w:overflowPunct/>
      <w:autoSpaceDE/>
      <w:autoSpaceDN/>
      <w:adjustRightInd/>
      <w:spacing w:before="136"/>
      <w:ind w:left="4320"/>
      <w:textAlignment w:val="auto"/>
    </w:pPr>
    <w:rPr>
      <w:rFonts w:ascii="Tms Rmn" w:eastAsiaTheme="minorEastAsia" w:hAnsi="Tms Rmn"/>
      <w:szCs w:val="24"/>
      <w:lang w:val="x-none"/>
    </w:rPr>
  </w:style>
  <w:style w:type="character" w:customStyle="1" w:styleId="ClosingChar">
    <w:name w:val="Closing Char"/>
    <w:aliases w:val="Style 15 Char"/>
    <w:basedOn w:val="DefaultParagraphFont"/>
    <w:link w:val="Closing"/>
    <w:uiPriority w:val="99"/>
    <w:rsid w:val="00A964A3"/>
    <w:rPr>
      <w:rFonts w:ascii="Tms Rmn" w:eastAsiaTheme="minorEastAsia" w:hAnsi="Tms Rmn"/>
      <w:sz w:val="24"/>
      <w:szCs w:val="24"/>
      <w:lang w:val="x-none" w:eastAsia="en-US"/>
    </w:rPr>
  </w:style>
  <w:style w:type="paragraph" w:styleId="BlockText">
    <w:name w:val="Block Text"/>
    <w:aliases w:val="Style 3"/>
    <w:basedOn w:val="Normal"/>
    <w:uiPriority w:val="99"/>
    <w:rsid w:val="00A964A3"/>
    <w:pPr>
      <w:overflowPunct/>
      <w:autoSpaceDE/>
      <w:autoSpaceDN/>
      <w:adjustRightInd/>
      <w:spacing w:before="136" w:after="240"/>
      <w:ind w:left="1440" w:right="1440"/>
      <w:textAlignment w:val="auto"/>
    </w:pPr>
    <w:rPr>
      <w:rFonts w:eastAsiaTheme="minorEastAsia"/>
      <w:sz w:val="20"/>
      <w:lang w:val="en-US"/>
    </w:rPr>
  </w:style>
  <w:style w:type="paragraph" w:styleId="BodyText3">
    <w:name w:val="Body Text 3"/>
    <w:aliases w:val="Style 6"/>
    <w:basedOn w:val="Normal"/>
    <w:link w:val="BodyText3Char"/>
    <w:uiPriority w:val="99"/>
    <w:rsid w:val="00A964A3"/>
    <w:pPr>
      <w:overflowPunct/>
      <w:autoSpaceDE/>
      <w:autoSpaceDN/>
      <w:adjustRightInd/>
      <w:spacing w:before="136" w:after="120"/>
      <w:textAlignment w:val="auto"/>
    </w:pPr>
    <w:rPr>
      <w:rFonts w:ascii="Tms Rmn" w:eastAsiaTheme="minorEastAsia" w:hAnsi="Tms Rmn"/>
      <w:sz w:val="16"/>
      <w:szCs w:val="16"/>
      <w:lang w:val="x-none"/>
    </w:rPr>
  </w:style>
  <w:style w:type="character" w:customStyle="1" w:styleId="BodyText3Char">
    <w:name w:val="Body Text 3 Char"/>
    <w:aliases w:val="Style 6 Char"/>
    <w:basedOn w:val="DefaultParagraphFont"/>
    <w:link w:val="BodyText3"/>
    <w:uiPriority w:val="99"/>
    <w:rsid w:val="00A964A3"/>
    <w:rPr>
      <w:rFonts w:ascii="Tms Rmn" w:eastAsiaTheme="minorEastAsia" w:hAnsi="Tms Rmn"/>
      <w:sz w:val="16"/>
      <w:szCs w:val="16"/>
      <w:lang w:val="x-none" w:eastAsia="en-US"/>
    </w:rPr>
  </w:style>
  <w:style w:type="paragraph" w:styleId="BodyTextFirstIndent">
    <w:name w:val="Body Text First Indent"/>
    <w:aliases w:val="Style 7"/>
    <w:basedOn w:val="BodyText"/>
    <w:link w:val="BodyTextFirstIndentChar"/>
    <w:uiPriority w:val="99"/>
    <w:rsid w:val="00A964A3"/>
    <w:pPr>
      <w:overflowPunct/>
      <w:autoSpaceDE/>
      <w:autoSpaceDN/>
      <w:adjustRightInd/>
      <w:spacing w:before="136" w:after="120"/>
      <w:ind w:firstLine="210"/>
      <w:jc w:val="both"/>
      <w:textAlignment w:val="auto"/>
    </w:pPr>
    <w:rPr>
      <w:rFonts w:ascii="Tms Rmn" w:eastAsiaTheme="minorEastAsia" w:hAnsi="Tms Rmn"/>
      <w:szCs w:val="24"/>
      <w:lang w:val="x-none"/>
    </w:rPr>
  </w:style>
  <w:style w:type="character" w:customStyle="1" w:styleId="BodyTextFirstIndentChar">
    <w:name w:val="Body Text First Indent Char"/>
    <w:aliases w:val="Style 7 Char"/>
    <w:basedOn w:val="BodyTextChar"/>
    <w:link w:val="BodyTextFirstIndent"/>
    <w:uiPriority w:val="99"/>
    <w:rsid w:val="00A964A3"/>
    <w:rPr>
      <w:rFonts w:ascii="Tms Rmn" w:eastAsiaTheme="minorEastAsia" w:hAnsi="Tms Rmn"/>
      <w:sz w:val="24"/>
      <w:szCs w:val="24"/>
      <w:lang w:val="x-none" w:eastAsia="en-US"/>
    </w:rPr>
  </w:style>
  <w:style w:type="paragraph" w:styleId="BodyTextFirstIndent2">
    <w:name w:val="Body Text First Indent 2"/>
    <w:aliases w:val="Style 8"/>
    <w:basedOn w:val="BodyTextIndent"/>
    <w:link w:val="BodyTextFirstIndent2Char"/>
    <w:uiPriority w:val="99"/>
    <w:rsid w:val="00A964A3"/>
    <w:pPr>
      <w:tabs>
        <w:tab w:val="clear" w:pos="284"/>
      </w:tabs>
      <w:overflowPunct/>
      <w:autoSpaceDE/>
      <w:autoSpaceDN/>
      <w:adjustRightInd/>
      <w:spacing w:before="136" w:after="120"/>
      <w:ind w:leftChars="0" w:left="360" w:firstLine="210"/>
      <w:jc w:val="both"/>
      <w:textAlignment w:val="auto"/>
    </w:pPr>
    <w:rPr>
      <w:rFonts w:ascii="Tms Rmn" w:eastAsiaTheme="minorEastAsia" w:hAnsi="Tms Rmn"/>
      <w:szCs w:val="24"/>
      <w:lang w:val="x-none"/>
    </w:rPr>
  </w:style>
  <w:style w:type="character" w:customStyle="1" w:styleId="BodyTextFirstIndent2Char">
    <w:name w:val="Body Text First Indent 2 Char"/>
    <w:aliases w:val="Style 8 Char"/>
    <w:basedOn w:val="BodyTextIndentChar"/>
    <w:link w:val="BodyTextFirstIndent2"/>
    <w:uiPriority w:val="99"/>
    <w:rsid w:val="00A964A3"/>
    <w:rPr>
      <w:rFonts w:ascii="Tms Rmn" w:eastAsiaTheme="minorEastAsia" w:hAnsi="Tms Rmn"/>
      <w:sz w:val="24"/>
      <w:szCs w:val="24"/>
      <w:lang w:val="x-none" w:eastAsia="en-US"/>
    </w:rPr>
  </w:style>
  <w:style w:type="paragraph" w:styleId="BodyTextIndent3">
    <w:name w:val="Body Text Indent 3"/>
    <w:aliases w:val="Style 11"/>
    <w:basedOn w:val="Normal"/>
    <w:link w:val="BodyTextIndent3Char"/>
    <w:uiPriority w:val="99"/>
    <w:rsid w:val="00A964A3"/>
    <w:pPr>
      <w:overflowPunct/>
      <w:autoSpaceDE/>
      <w:autoSpaceDN/>
      <w:adjustRightInd/>
      <w:spacing w:before="136" w:after="120"/>
      <w:ind w:left="360"/>
      <w:textAlignment w:val="auto"/>
    </w:pPr>
    <w:rPr>
      <w:rFonts w:ascii="Tms Rmn" w:eastAsiaTheme="minorEastAsia" w:hAnsi="Tms Rmn"/>
      <w:sz w:val="16"/>
      <w:szCs w:val="16"/>
      <w:lang w:val="x-none"/>
    </w:rPr>
  </w:style>
  <w:style w:type="character" w:customStyle="1" w:styleId="BodyTextIndent3Char">
    <w:name w:val="Body Text Indent 3 Char"/>
    <w:aliases w:val="Style 11 Char"/>
    <w:basedOn w:val="DefaultParagraphFont"/>
    <w:link w:val="BodyTextIndent3"/>
    <w:uiPriority w:val="99"/>
    <w:rsid w:val="00A964A3"/>
    <w:rPr>
      <w:rFonts w:ascii="Tms Rmn" w:eastAsiaTheme="minorEastAsia" w:hAnsi="Tms Rmn"/>
      <w:sz w:val="16"/>
      <w:szCs w:val="16"/>
      <w:lang w:val="x-none" w:eastAsia="en-US"/>
    </w:rPr>
  </w:style>
  <w:style w:type="paragraph" w:styleId="Caption">
    <w:name w:val="caption"/>
    <w:aliases w:val="Style 14"/>
    <w:basedOn w:val="Normal"/>
    <w:qFormat/>
    <w:rsid w:val="00A964A3"/>
    <w:pPr>
      <w:widowControl w:val="0"/>
      <w:suppressLineNumbers/>
      <w:tabs>
        <w:tab w:val="clear" w:pos="794"/>
        <w:tab w:val="clear" w:pos="1191"/>
        <w:tab w:val="clear" w:pos="1588"/>
        <w:tab w:val="clear" w:pos="1985"/>
      </w:tabs>
      <w:suppressAutoHyphens/>
      <w:spacing w:after="120"/>
      <w:jc w:val="left"/>
    </w:pPr>
    <w:rPr>
      <w:rFonts w:ascii="Arial" w:eastAsiaTheme="minorEastAsia" w:hAnsi="Arial" w:cs="Arial"/>
      <w:i/>
      <w:iCs/>
      <w:sz w:val="20"/>
      <w:lang w:val="en-US" w:eastAsia="zh-CN"/>
    </w:rPr>
  </w:style>
  <w:style w:type="paragraph" w:styleId="E-mailSignature">
    <w:name w:val="E-mail Signature"/>
    <w:aliases w:val="Style 25"/>
    <w:basedOn w:val="Normal"/>
    <w:link w:val="E-mailSignatureChar"/>
    <w:uiPriority w:val="99"/>
    <w:rsid w:val="00A964A3"/>
    <w:pPr>
      <w:overflowPunct/>
      <w:autoSpaceDE/>
      <w:autoSpaceDN/>
      <w:adjustRightInd/>
      <w:spacing w:before="136"/>
      <w:textAlignment w:val="auto"/>
    </w:pPr>
    <w:rPr>
      <w:rFonts w:ascii="Tms Rmn" w:eastAsiaTheme="minorEastAsia" w:hAnsi="Tms Rmn"/>
      <w:szCs w:val="24"/>
      <w:lang w:val="x-none"/>
    </w:rPr>
  </w:style>
  <w:style w:type="character" w:customStyle="1" w:styleId="E-mailSignatureChar">
    <w:name w:val="E-mail Signature Char"/>
    <w:aliases w:val="Style 25 Char"/>
    <w:basedOn w:val="DefaultParagraphFont"/>
    <w:link w:val="E-mailSignature"/>
    <w:uiPriority w:val="99"/>
    <w:rsid w:val="00A964A3"/>
    <w:rPr>
      <w:rFonts w:ascii="Tms Rmn" w:eastAsiaTheme="minorEastAsia" w:hAnsi="Tms Rmn"/>
      <w:sz w:val="24"/>
      <w:szCs w:val="24"/>
      <w:lang w:val="x-none" w:eastAsia="en-US"/>
    </w:rPr>
  </w:style>
  <w:style w:type="character" w:styleId="Emphasis">
    <w:name w:val="Emphasis"/>
    <w:aliases w:val="Style 26"/>
    <w:qFormat/>
    <w:rsid w:val="00A964A3"/>
    <w:rPr>
      <w:i/>
      <w:iCs/>
    </w:rPr>
  </w:style>
  <w:style w:type="paragraph" w:styleId="EndnoteText">
    <w:name w:val="endnote text"/>
    <w:aliases w:val="Style 28"/>
    <w:basedOn w:val="Normal"/>
    <w:link w:val="EndnoteTextChar"/>
    <w:uiPriority w:val="99"/>
    <w:rsid w:val="00A964A3"/>
    <w:pPr>
      <w:overflowPunct/>
      <w:autoSpaceDE/>
      <w:autoSpaceDN/>
      <w:adjustRightInd/>
      <w:spacing w:before="136"/>
      <w:textAlignment w:val="auto"/>
    </w:pPr>
    <w:rPr>
      <w:rFonts w:ascii="Tms Rmn" w:eastAsiaTheme="minorEastAsia" w:hAnsi="Tms Rmn"/>
      <w:sz w:val="20"/>
      <w:lang w:val="x-none"/>
    </w:rPr>
  </w:style>
  <w:style w:type="character" w:customStyle="1" w:styleId="EndnoteTextChar">
    <w:name w:val="Endnote Text Char"/>
    <w:aliases w:val="Style 28 Char"/>
    <w:basedOn w:val="DefaultParagraphFont"/>
    <w:link w:val="EndnoteText"/>
    <w:uiPriority w:val="99"/>
    <w:rsid w:val="00A964A3"/>
    <w:rPr>
      <w:rFonts w:ascii="Tms Rmn" w:eastAsiaTheme="minorEastAsia" w:hAnsi="Tms Rmn"/>
      <w:lang w:val="x-none" w:eastAsia="en-US"/>
    </w:rPr>
  </w:style>
  <w:style w:type="character" w:styleId="HTMLAcronym">
    <w:name w:val="HTML Acronym"/>
    <w:aliases w:val="Style 48"/>
    <w:basedOn w:val="DefaultParagraphFont"/>
    <w:rsid w:val="00A964A3"/>
  </w:style>
  <w:style w:type="paragraph" w:styleId="HTMLAddress">
    <w:name w:val="HTML Address"/>
    <w:aliases w:val="Style 49"/>
    <w:basedOn w:val="Normal"/>
    <w:link w:val="HTMLAddressChar"/>
    <w:rsid w:val="00A964A3"/>
    <w:pPr>
      <w:overflowPunct/>
      <w:autoSpaceDE/>
      <w:autoSpaceDN/>
      <w:adjustRightInd/>
      <w:spacing w:before="136"/>
      <w:textAlignment w:val="auto"/>
    </w:pPr>
    <w:rPr>
      <w:rFonts w:ascii="Tms Rmn" w:eastAsiaTheme="minorEastAsia" w:hAnsi="Tms Rmn"/>
      <w:i/>
      <w:iCs/>
      <w:szCs w:val="24"/>
      <w:lang w:val="x-none"/>
    </w:rPr>
  </w:style>
  <w:style w:type="character" w:customStyle="1" w:styleId="HTMLAddressChar">
    <w:name w:val="HTML Address Char"/>
    <w:aliases w:val="Style 49 Char"/>
    <w:basedOn w:val="DefaultParagraphFont"/>
    <w:link w:val="HTMLAddress"/>
    <w:rsid w:val="00A964A3"/>
    <w:rPr>
      <w:rFonts w:ascii="Tms Rmn" w:eastAsiaTheme="minorEastAsia" w:hAnsi="Tms Rmn"/>
      <w:i/>
      <w:iCs/>
      <w:sz w:val="24"/>
      <w:szCs w:val="24"/>
      <w:lang w:val="x-none" w:eastAsia="en-US"/>
    </w:rPr>
  </w:style>
  <w:style w:type="character" w:styleId="HTMLDefinition">
    <w:name w:val="HTML Definition"/>
    <w:aliases w:val="Style 52"/>
    <w:rsid w:val="00A964A3"/>
    <w:rPr>
      <w:i/>
      <w:iCs/>
    </w:rPr>
  </w:style>
  <w:style w:type="character" w:styleId="HTMLKeyboard">
    <w:name w:val="HTML Keyboard"/>
    <w:aliases w:val="Style 53"/>
    <w:rsid w:val="00A964A3"/>
    <w:rPr>
      <w:rFonts w:ascii="Courier New" w:hAnsi="Courier New" w:cs="Courier New"/>
      <w:sz w:val="20"/>
      <w:szCs w:val="20"/>
    </w:rPr>
  </w:style>
  <w:style w:type="character" w:styleId="HTMLSample">
    <w:name w:val="HTML Sample"/>
    <w:aliases w:val="Style 55"/>
    <w:rsid w:val="00A964A3"/>
    <w:rPr>
      <w:rFonts w:ascii="Courier New" w:hAnsi="Courier New" w:cs="Courier New"/>
    </w:rPr>
  </w:style>
  <w:style w:type="character" w:styleId="HTMLTypewriter">
    <w:name w:val="HTML Typewriter"/>
    <w:aliases w:val="Style 56"/>
    <w:rsid w:val="00A964A3"/>
    <w:rPr>
      <w:rFonts w:ascii="Courier New" w:hAnsi="Courier New" w:cs="Courier New"/>
      <w:sz w:val="20"/>
      <w:szCs w:val="20"/>
    </w:rPr>
  </w:style>
  <w:style w:type="character" w:styleId="HTMLVariable">
    <w:name w:val="HTML Variable"/>
    <w:aliases w:val="Style 57"/>
    <w:rsid w:val="00A964A3"/>
    <w:rPr>
      <w:i/>
      <w:iCs/>
    </w:rPr>
  </w:style>
  <w:style w:type="paragraph" w:styleId="List4">
    <w:name w:val="List 4"/>
    <w:aliases w:val="Style 61"/>
    <w:basedOn w:val="Normal"/>
    <w:rsid w:val="00A964A3"/>
    <w:pPr>
      <w:overflowPunct/>
      <w:autoSpaceDE/>
      <w:autoSpaceDN/>
      <w:adjustRightInd/>
      <w:spacing w:before="136"/>
      <w:ind w:left="1440" w:hanging="360"/>
      <w:textAlignment w:val="auto"/>
    </w:pPr>
    <w:rPr>
      <w:rFonts w:eastAsiaTheme="minorEastAsia"/>
      <w:sz w:val="20"/>
      <w:lang w:val="en-US"/>
    </w:rPr>
  </w:style>
  <w:style w:type="paragraph" w:styleId="List5">
    <w:name w:val="List 5"/>
    <w:aliases w:val="Style 62"/>
    <w:basedOn w:val="Normal"/>
    <w:rsid w:val="00A964A3"/>
    <w:pPr>
      <w:overflowPunct/>
      <w:autoSpaceDE/>
      <w:autoSpaceDN/>
      <w:adjustRightInd/>
      <w:spacing w:before="136"/>
      <w:ind w:left="1800" w:hanging="360"/>
      <w:textAlignment w:val="auto"/>
    </w:pPr>
    <w:rPr>
      <w:rFonts w:eastAsiaTheme="minorEastAsia"/>
      <w:sz w:val="20"/>
      <w:lang w:val="en-US"/>
    </w:rPr>
  </w:style>
  <w:style w:type="paragraph" w:styleId="ListBullet4">
    <w:name w:val="List Bullet 4"/>
    <w:aliases w:val="Style 63"/>
    <w:basedOn w:val="Normal"/>
    <w:autoRedefine/>
    <w:rsid w:val="00A964A3"/>
    <w:pPr>
      <w:tabs>
        <w:tab w:val="num" w:pos="1440"/>
      </w:tabs>
      <w:overflowPunct/>
      <w:autoSpaceDE/>
      <w:autoSpaceDN/>
      <w:adjustRightInd/>
      <w:spacing w:before="136"/>
      <w:ind w:left="1440" w:hanging="360"/>
      <w:textAlignment w:val="auto"/>
    </w:pPr>
    <w:rPr>
      <w:rFonts w:eastAsiaTheme="minorEastAsia"/>
      <w:sz w:val="20"/>
      <w:lang w:val="en-US"/>
    </w:rPr>
  </w:style>
  <w:style w:type="paragraph" w:styleId="ListBullet5">
    <w:name w:val="List Bullet 5"/>
    <w:aliases w:val="Style 64"/>
    <w:basedOn w:val="Normal"/>
    <w:autoRedefine/>
    <w:rsid w:val="00A964A3"/>
    <w:pPr>
      <w:tabs>
        <w:tab w:val="num" w:pos="1800"/>
      </w:tabs>
      <w:overflowPunct/>
      <w:autoSpaceDE/>
      <w:autoSpaceDN/>
      <w:adjustRightInd/>
      <w:spacing w:before="136"/>
      <w:ind w:left="1800" w:hanging="360"/>
      <w:textAlignment w:val="auto"/>
    </w:pPr>
    <w:rPr>
      <w:rFonts w:eastAsiaTheme="minorEastAsia"/>
      <w:sz w:val="20"/>
      <w:lang w:val="en-US"/>
    </w:rPr>
  </w:style>
  <w:style w:type="paragraph" w:styleId="ListContinue4">
    <w:name w:val="List Continue 4"/>
    <w:aliases w:val="Style 65"/>
    <w:basedOn w:val="Normal"/>
    <w:uiPriority w:val="99"/>
    <w:rsid w:val="00A964A3"/>
    <w:pPr>
      <w:overflowPunct/>
      <w:autoSpaceDE/>
      <w:autoSpaceDN/>
      <w:adjustRightInd/>
      <w:spacing w:before="136" w:after="120"/>
      <w:ind w:left="1440"/>
      <w:textAlignment w:val="auto"/>
    </w:pPr>
    <w:rPr>
      <w:rFonts w:eastAsiaTheme="minorEastAsia"/>
      <w:sz w:val="20"/>
      <w:lang w:val="en-US"/>
    </w:rPr>
  </w:style>
  <w:style w:type="paragraph" w:styleId="ListContinue5">
    <w:name w:val="List Continue 5"/>
    <w:aliases w:val="Style 66"/>
    <w:basedOn w:val="Normal"/>
    <w:uiPriority w:val="99"/>
    <w:rsid w:val="00A964A3"/>
    <w:pPr>
      <w:overflowPunct/>
      <w:autoSpaceDE/>
      <w:autoSpaceDN/>
      <w:adjustRightInd/>
      <w:spacing w:before="136" w:after="120"/>
      <w:ind w:left="1800"/>
      <w:textAlignment w:val="auto"/>
    </w:pPr>
    <w:rPr>
      <w:rFonts w:eastAsiaTheme="minorEastAsia"/>
      <w:sz w:val="20"/>
      <w:lang w:val="en-US"/>
    </w:rPr>
  </w:style>
  <w:style w:type="paragraph" w:styleId="ListNumber4">
    <w:name w:val="List Number 4"/>
    <w:aliases w:val="Style 68"/>
    <w:basedOn w:val="Normal"/>
    <w:uiPriority w:val="99"/>
    <w:rsid w:val="00A964A3"/>
    <w:pPr>
      <w:tabs>
        <w:tab w:val="num" w:pos="1440"/>
      </w:tabs>
      <w:overflowPunct/>
      <w:autoSpaceDE/>
      <w:autoSpaceDN/>
      <w:adjustRightInd/>
      <w:spacing w:before="136"/>
      <w:ind w:left="1440" w:hanging="360"/>
      <w:textAlignment w:val="auto"/>
    </w:pPr>
    <w:rPr>
      <w:rFonts w:eastAsiaTheme="minorEastAsia"/>
      <w:sz w:val="20"/>
      <w:lang w:val="en-US"/>
    </w:rPr>
  </w:style>
  <w:style w:type="paragraph" w:styleId="ListNumber5">
    <w:name w:val="List Number 5"/>
    <w:aliases w:val="Style 69"/>
    <w:basedOn w:val="Normal"/>
    <w:uiPriority w:val="99"/>
    <w:rsid w:val="00A964A3"/>
    <w:pPr>
      <w:tabs>
        <w:tab w:val="num" w:pos="1800"/>
      </w:tabs>
      <w:overflowPunct/>
      <w:autoSpaceDE/>
      <w:autoSpaceDN/>
      <w:adjustRightInd/>
      <w:spacing w:before="136"/>
      <w:ind w:left="1800" w:hanging="360"/>
      <w:textAlignment w:val="auto"/>
    </w:pPr>
    <w:rPr>
      <w:rFonts w:eastAsiaTheme="minorEastAsia"/>
      <w:sz w:val="20"/>
      <w:lang w:val="en-US"/>
    </w:rPr>
  </w:style>
  <w:style w:type="paragraph" w:styleId="MessageHeader">
    <w:name w:val="Message Header"/>
    <w:aliases w:val="Style 70"/>
    <w:basedOn w:val="Normal"/>
    <w:link w:val="MessageHeaderChar"/>
    <w:uiPriority w:val="99"/>
    <w:rsid w:val="00A964A3"/>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136"/>
      <w:ind w:left="1080" w:hanging="1080"/>
      <w:textAlignment w:val="auto"/>
    </w:pPr>
    <w:rPr>
      <w:rFonts w:ascii="Arial" w:eastAsiaTheme="minorEastAsia" w:hAnsi="Arial"/>
      <w:szCs w:val="24"/>
      <w:lang w:val="x-none"/>
    </w:rPr>
  </w:style>
  <w:style w:type="character" w:customStyle="1" w:styleId="MessageHeaderChar">
    <w:name w:val="Message Header Char"/>
    <w:aliases w:val="Style 70 Char"/>
    <w:basedOn w:val="DefaultParagraphFont"/>
    <w:link w:val="MessageHeader"/>
    <w:uiPriority w:val="99"/>
    <w:rsid w:val="00A964A3"/>
    <w:rPr>
      <w:rFonts w:ascii="Arial" w:eastAsiaTheme="minorEastAsia" w:hAnsi="Arial"/>
      <w:sz w:val="24"/>
      <w:szCs w:val="24"/>
      <w:shd w:val="pct20" w:color="auto" w:fill="auto"/>
      <w:lang w:val="x-none" w:eastAsia="en-US"/>
    </w:rPr>
  </w:style>
  <w:style w:type="paragraph" w:styleId="NoteHeading">
    <w:name w:val="Note Heading"/>
    <w:aliases w:val="Style 74"/>
    <w:basedOn w:val="Normal"/>
    <w:next w:val="Normal"/>
    <w:link w:val="NoteHeadingChar"/>
    <w:uiPriority w:val="99"/>
    <w:rsid w:val="00A964A3"/>
    <w:pPr>
      <w:overflowPunct/>
      <w:autoSpaceDE/>
      <w:autoSpaceDN/>
      <w:adjustRightInd/>
      <w:spacing w:before="136"/>
      <w:textAlignment w:val="auto"/>
    </w:pPr>
    <w:rPr>
      <w:rFonts w:ascii="Tms Rmn" w:eastAsiaTheme="minorEastAsia" w:hAnsi="Tms Rmn"/>
      <w:szCs w:val="24"/>
      <w:lang w:val="x-none"/>
    </w:rPr>
  </w:style>
  <w:style w:type="character" w:customStyle="1" w:styleId="NoteHeadingChar">
    <w:name w:val="Note Heading Char"/>
    <w:aliases w:val="Style 74 Char"/>
    <w:basedOn w:val="DefaultParagraphFont"/>
    <w:link w:val="NoteHeading"/>
    <w:uiPriority w:val="99"/>
    <w:rsid w:val="00A964A3"/>
    <w:rPr>
      <w:rFonts w:ascii="Tms Rmn" w:eastAsiaTheme="minorEastAsia" w:hAnsi="Tms Rmn"/>
      <w:sz w:val="24"/>
      <w:szCs w:val="24"/>
      <w:lang w:val="x-none" w:eastAsia="en-US"/>
    </w:rPr>
  </w:style>
  <w:style w:type="paragraph" w:styleId="TOAHeading">
    <w:name w:val="toa heading"/>
    <w:aliases w:val="Style 86"/>
    <w:basedOn w:val="Normal"/>
    <w:next w:val="Normal"/>
    <w:rsid w:val="00A964A3"/>
    <w:pPr>
      <w:overflowPunct/>
      <w:autoSpaceDE/>
      <w:autoSpaceDN/>
      <w:adjustRightInd/>
      <w:spacing w:before="136" w:after="240"/>
      <w:textAlignment w:val="auto"/>
    </w:pPr>
    <w:rPr>
      <w:rFonts w:eastAsiaTheme="minorEastAsia"/>
      <w:b/>
      <w:bCs/>
      <w:sz w:val="20"/>
      <w:lang w:val="en-US"/>
    </w:rPr>
  </w:style>
  <w:style w:type="paragraph" w:styleId="List2">
    <w:name w:val="List 2"/>
    <w:aliases w:val="Style 60"/>
    <w:basedOn w:val="Normal"/>
    <w:rsid w:val="00A964A3"/>
    <w:pPr>
      <w:overflowPunct/>
      <w:autoSpaceDE/>
      <w:autoSpaceDN/>
      <w:adjustRightInd/>
      <w:spacing w:before="136"/>
      <w:ind w:left="720" w:hanging="360"/>
      <w:textAlignment w:val="auto"/>
    </w:pPr>
    <w:rPr>
      <w:rFonts w:eastAsiaTheme="minorEastAsia"/>
      <w:sz w:val="20"/>
      <w:lang w:val="en-US"/>
    </w:rPr>
  </w:style>
  <w:style w:type="paragraph" w:styleId="ListNumber2">
    <w:name w:val="List Number 2"/>
    <w:aliases w:val="Style 67"/>
    <w:basedOn w:val="Normal"/>
    <w:rsid w:val="00A964A3"/>
    <w:pPr>
      <w:tabs>
        <w:tab w:val="num" w:pos="720"/>
      </w:tabs>
      <w:overflowPunct/>
      <w:autoSpaceDE/>
      <w:autoSpaceDN/>
      <w:adjustRightInd/>
      <w:spacing w:before="136"/>
      <w:ind w:left="720" w:hanging="360"/>
      <w:textAlignment w:val="auto"/>
    </w:pPr>
    <w:rPr>
      <w:rFonts w:eastAsiaTheme="minorEastAsia"/>
      <w:sz w:val="20"/>
      <w:lang w:val="en-US"/>
    </w:rPr>
  </w:style>
  <w:style w:type="paragraph" w:customStyle="1" w:styleId="Style12">
    <w:name w:val="Style 12"/>
    <w:basedOn w:val="BodyText"/>
    <w:rsid w:val="00A964A3"/>
    <w:pPr>
      <w:overflowPunct/>
      <w:autoSpaceDE/>
      <w:autoSpaceDN/>
      <w:adjustRightInd/>
      <w:spacing w:before="136" w:after="240"/>
      <w:jc w:val="both"/>
      <w:textAlignment w:val="auto"/>
    </w:pPr>
    <w:rPr>
      <w:rFonts w:ascii="Tms Rmn" w:eastAsiaTheme="minorEastAsia" w:hAnsi="Tms Rmn"/>
      <w:szCs w:val="24"/>
      <w:lang w:val="x-none"/>
    </w:rPr>
  </w:style>
  <w:style w:type="paragraph" w:customStyle="1" w:styleId="Style37">
    <w:name w:val="Style 37"/>
    <w:basedOn w:val="Heading5"/>
    <w:next w:val="Heading6"/>
    <w:autoRedefine/>
    <w:rsid w:val="00A964A3"/>
    <w:pPr>
      <w:numPr>
        <w:ilvl w:val="4"/>
      </w:numPr>
      <w:tabs>
        <w:tab w:val="clear" w:pos="1021"/>
        <w:tab w:val="clear" w:pos="1191"/>
        <w:tab w:val="clear" w:pos="1588"/>
        <w:tab w:val="clear" w:pos="1985"/>
        <w:tab w:val="left" w:pos="1260"/>
        <w:tab w:val="left" w:pos="1440"/>
        <w:tab w:val="left" w:pos="1800"/>
        <w:tab w:val="left" w:pos="2880"/>
      </w:tabs>
      <w:overflowPunct/>
      <w:autoSpaceDE/>
      <w:autoSpaceDN/>
      <w:adjustRightInd/>
      <w:spacing w:before="80" w:after="80"/>
      <w:ind w:left="1260" w:right="576" w:hanging="360"/>
      <w:jc w:val="both"/>
      <w:textAlignment w:val="auto"/>
    </w:pPr>
    <w:rPr>
      <w:rFonts w:ascii="Tms Rmn" w:hAnsi="Tms Rmn"/>
      <w:sz w:val="22"/>
      <w:szCs w:val="22"/>
      <w:lang w:val="x-none" w:eastAsia="zh-CN"/>
    </w:rPr>
  </w:style>
  <w:style w:type="paragraph" w:customStyle="1" w:styleId="Style36">
    <w:name w:val="Style 36"/>
    <w:basedOn w:val="Heading5"/>
    <w:next w:val="Style37"/>
    <w:autoRedefine/>
    <w:rsid w:val="00A964A3"/>
    <w:pPr>
      <w:numPr>
        <w:ilvl w:val="4"/>
      </w:numPr>
      <w:tabs>
        <w:tab w:val="clear" w:pos="1021"/>
        <w:tab w:val="clear" w:pos="1191"/>
        <w:tab w:val="clear" w:pos="1588"/>
        <w:tab w:val="clear" w:pos="1985"/>
      </w:tabs>
      <w:overflowPunct/>
      <w:autoSpaceDE/>
      <w:autoSpaceDN/>
      <w:adjustRightInd/>
      <w:spacing w:before="181"/>
      <w:ind w:left="720" w:right="576" w:hanging="1021"/>
      <w:jc w:val="both"/>
      <w:textAlignment w:val="auto"/>
    </w:pPr>
    <w:rPr>
      <w:rFonts w:ascii="Tms Rmn" w:hAnsi="Tms Rmn"/>
      <w:sz w:val="22"/>
      <w:szCs w:val="22"/>
      <w:lang w:eastAsia="zh-CN"/>
    </w:rPr>
  </w:style>
  <w:style w:type="character" w:customStyle="1" w:styleId="Style21">
    <w:name w:val="Style 21"/>
    <w:rsid w:val="00A964A3"/>
    <w:rPr>
      <w:color w:val="0000FF"/>
      <w:spacing w:val="0"/>
      <w:u w:val="double"/>
    </w:rPr>
  </w:style>
  <w:style w:type="character" w:customStyle="1" w:styleId="Style22">
    <w:name w:val="Style 22"/>
    <w:rsid w:val="00A964A3"/>
    <w:rPr>
      <w:color w:val="auto"/>
      <w:spacing w:val="0"/>
      <w:u w:val="double"/>
    </w:rPr>
  </w:style>
  <w:style w:type="paragraph" w:customStyle="1" w:styleId="Style76">
    <w:name w:val="Style 76"/>
    <w:basedOn w:val="Style75"/>
    <w:rsid w:val="00A964A3"/>
    <w:pPr>
      <w:tabs>
        <w:tab w:val="clear" w:pos="864"/>
      </w:tabs>
      <w:ind w:left="810" w:firstLine="0"/>
    </w:pPr>
  </w:style>
  <w:style w:type="paragraph" w:customStyle="1" w:styleId="Style75">
    <w:name w:val="Style 75"/>
    <w:basedOn w:val="Normal"/>
    <w:rsid w:val="00A964A3"/>
    <w:pPr>
      <w:tabs>
        <w:tab w:val="num" w:pos="864"/>
      </w:tabs>
      <w:overflowPunct/>
      <w:autoSpaceDE/>
      <w:autoSpaceDN/>
      <w:adjustRightInd/>
      <w:spacing w:before="60" w:after="60"/>
      <w:ind w:left="864" w:hanging="432"/>
      <w:textAlignment w:val="auto"/>
    </w:pPr>
    <w:rPr>
      <w:rFonts w:eastAsiaTheme="minorEastAsia"/>
      <w:sz w:val="20"/>
    </w:rPr>
  </w:style>
  <w:style w:type="paragraph" w:customStyle="1" w:styleId="Style77">
    <w:name w:val="Style 77"/>
    <w:basedOn w:val="Normal"/>
    <w:rsid w:val="00A964A3"/>
    <w:pPr>
      <w:tabs>
        <w:tab w:val="num" w:pos="1296"/>
      </w:tabs>
      <w:overflowPunct/>
      <w:autoSpaceDE/>
      <w:autoSpaceDN/>
      <w:adjustRightInd/>
      <w:spacing w:before="60" w:after="60"/>
      <w:ind w:left="1296" w:hanging="432"/>
      <w:textAlignment w:val="auto"/>
    </w:pPr>
    <w:rPr>
      <w:rFonts w:ascii="Arial" w:eastAsiaTheme="minorEastAsia" w:hAnsi="Arial" w:cs="Arial"/>
      <w:sz w:val="21"/>
      <w:szCs w:val="21"/>
    </w:rPr>
  </w:style>
  <w:style w:type="character" w:customStyle="1" w:styleId="Style0">
    <w:name w:val="Style 0"/>
    <w:rsid w:val="00A964A3"/>
    <w:rPr>
      <w:rFonts w:ascii="Arial Narrow" w:hAnsi="Arial Narrow" w:cs="Arial Narrow"/>
      <w:b/>
      <w:bCs/>
      <w:color w:val="auto"/>
      <w:sz w:val="20"/>
      <w:szCs w:val="20"/>
      <w:shd w:val="clear" w:color="auto" w:fill="auto"/>
    </w:rPr>
  </w:style>
  <w:style w:type="paragraph" w:customStyle="1" w:styleId="Style2">
    <w:name w:val="Style 2"/>
    <w:basedOn w:val="Normal"/>
    <w:rsid w:val="00A964A3"/>
    <w:pPr>
      <w:overflowPunct/>
      <w:autoSpaceDE/>
      <w:autoSpaceDN/>
      <w:adjustRightInd/>
      <w:spacing w:before="60" w:after="60"/>
      <w:ind w:left="360" w:right="360"/>
      <w:textAlignment w:val="auto"/>
    </w:pPr>
    <w:rPr>
      <w:rFonts w:ascii="Arial" w:eastAsiaTheme="minorEastAsia" w:hAnsi="Arial" w:cs="Arial"/>
      <w:kern w:val="28"/>
      <w:sz w:val="20"/>
    </w:rPr>
  </w:style>
  <w:style w:type="paragraph" w:customStyle="1" w:styleId="Style13">
    <w:name w:val="Style 13"/>
    <w:basedOn w:val="Normal"/>
    <w:rsid w:val="00A964A3"/>
    <w:pPr>
      <w:tabs>
        <w:tab w:val="num" w:pos="1080"/>
      </w:tabs>
      <w:overflowPunct/>
      <w:autoSpaceDE/>
      <w:autoSpaceDN/>
      <w:adjustRightInd/>
      <w:spacing w:before="136" w:after="120"/>
      <w:ind w:left="1080"/>
      <w:textAlignment w:val="auto"/>
    </w:pPr>
    <w:rPr>
      <w:rFonts w:ascii="Arial" w:eastAsiaTheme="minorEastAsia" w:hAnsi="Arial" w:cs="Arial"/>
      <w:sz w:val="20"/>
      <w:lang w:val="en-US"/>
    </w:rPr>
  </w:style>
  <w:style w:type="paragraph" w:customStyle="1" w:styleId="Style59">
    <w:name w:val="Style 59"/>
    <w:basedOn w:val="PlainText"/>
    <w:rsid w:val="00A964A3"/>
    <w:pPr>
      <w:tabs>
        <w:tab w:val="left" w:pos="360"/>
        <w:tab w:val="left" w:pos="720"/>
        <w:tab w:val="left" w:pos="794"/>
        <w:tab w:val="left" w:pos="1080"/>
        <w:tab w:val="left" w:pos="1191"/>
        <w:tab w:val="left" w:pos="1588"/>
        <w:tab w:val="left" w:pos="1800"/>
        <w:tab w:val="left" w:pos="1985"/>
        <w:tab w:val="left" w:pos="2520"/>
        <w:tab w:val="left" w:pos="2880"/>
        <w:tab w:val="left" w:pos="3240"/>
      </w:tabs>
      <w:spacing w:before="136" w:after="120"/>
      <w:ind w:left="1800" w:hanging="360"/>
      <w:jc w:val="both"/>
    </w:pPr>
    <w:rPr>
      <w:rFonts w:ascii="Arial" w:eastAsiaTheme="minorEastAsia" w:hAnsi="Arial" w:cs="Arial"/>
      <w:sz w:val="20"/>
      <w:szCs w:val="20"/>
      <w:lang w:val="x-none"/>
    </w:rPr>
  </w:style>
  <w:style w:type="paragraph" w:customStyle="1" w:styleId="Style23">
    <w:name w:val="Style 23"/>
    <w:basedOn w:val="Normal"/>
    <w:rsid w:val="00A964A3"/>
    <w:pPr>
      <w:overflowPunct/>
      <w:spacing w:before="136" w:after="120"/>
      <w:textAlignment w:val="auto"/>
    </w:pPr>
    <w:rPr>
      <w:rFonts w:ascii="Arial" w:eastAsiaTheme="minorEastAsia" w:hAnsi="Arial" w:cs="Arial"/>
      <w:b/>
      <w:bCs/>
      <w:sz w:val="20"/>
      <w:lang w:val="en-US"/>
    </w:rPr>
  </w:style>
  <w:style w:type="character" w:customStyle="1" w:styleId="Style83">
    <w:name w:val="Style 83"/>
    <w:rsid w:val="00A964A3"/>
    <w:rPr>
      <w:rFonts w:ascii="Times New Roman" w:hAnsi="Times New Roman" w:cs="Times New Roman"/>
      <w:b/>
      <w:bCs/>
      <w:sz w:val="24"/>
      <w:szCs w:val="24"/>
      <w:u w:val="none"/>
      <w:vertAlign w:val="superscript"/>
    </w:rPr>
  </w:style>
  <w:style w:type="paragraph" w:styleId="DocumentMap">
    <w:name w:val="Document Map"/>
    <w:aliases w:val="Style 24"/>
    <w:basedOn w:val="Normal"/>
    <w:link w:val="DocumentMapChar"/>
    <w:uiPriority w:val="99"/>
    <w:rsid w:val="00A964A3"/>
    <w:pPr>
      <w:shd w:val="clear" w:color="auto" w:fill="000080"/>
      <w:overflowPunct/>
      <w:autoSpaceDE/>
      <w:autoSpaceDN/>
      <w:adjustRightInd/>
      <w:spacing w:before="136"/>
      <w:textAlignment w:val="auto"/>
    </w:pPr>
    <w:rPr>
      <w:rFonts w:ascii="Tahoma" w:eastAsiaTheme="minorEastAsia" w:hAnsi="Tahoma"/>
      <w:szCs w:val="24"/>
      <w:lang w:val="x-none"/>
    </w:rPr>
  </w:style>
  <w:style w:type="character" w:customStyle="1" w:styleId="DocumentMapChar">
    <w:name w:val="Document Map Char"/>
    <w:aliases w:val="Style 24 Char"/>
    <w:basedOn w:val="DefaultParagraphFont"/>
    <w:link w:val="DocumentMap"/>
    <w:uiPriority w:val="99"/>
    <w:rsid w:val="00A964A3"/>
    <w:rPr>
      <w:rFonts w:ascii="Tahoma" w:eastAsiaTheme="minorEastAsia" w:hAnsi="Tahoma"/>
      <w:sz w:val="24"/>
      <w:szCs w:val="24"/>
      <w:shd w:val="clear" w:color="auto" w:fill="000080"/>
      <w:lang w:val="x-none" w:eastAsia="en-US"/>
    </w:rPr>
  </w:style>
  <w:style w:type="table" w:styleId="TableGrid3">
    <w:name w:val="Table Grid 3"/>
    <w:basedOn w:val="TableNormal"/>
    <w:rsid w:val="00A964A3"/>
    <w:rPr>
      <w:rFonts w:ascii="Tms Rmn" w:eastAsiaTheme="minorEastAsia" w:hAnsi="Tms Rm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2Char1">
    <w:name w:val="Heading 2 Char1"/>
    <w:aliases w:val="Heading 2 Char Char,Style 40 Char"/>
    <w:rsid w:val="00A964A3"/>
    <w:rPr>
      <w:rFonts w:cs="Arial"/>
      <w:b/>
      <w:bCs/>
      <w:sz w:val="22"/>
      <w:szCs w:val="22"/>
      <w:lang w:val="x-none" w:eastAsia="zh-CN"/>
    </w:rPr>
  </w:style>
  <w:style w:type="character" w:customStyle="1" w:styleId="Heading4Char1">
    <w:name w:val="Heading 4 Char1"/>
    <w:aliases w:val="Heading 4 Char Char"/>
    <w:uiPriority w:val="9"/>
    <w:rsid w:val="00A964A3"/>
    <w:rPr>
      <w:rFonts w:cs="Arial"/>
      <w:b w:val="0"/>
      <w:sz w:val="22"/>
      <w:szCs w:val="22"/>
      <w:lang w:eastAsia="zh-CN" w:bidi="ar-SA"/>
    </w:rPr>
  </w:style>
  <w:style w:type="paragraph" w:styleId="TOCHeading">
    <w:name w:val="TOC Heading"/>
    <w:basedOn w:val="Heading1"/>
    <w:next w:val="Normal"/>
    <w:uiPriority w:val="39"/>
    <w:unhideWhenUsed/>
    <w:qFormat/>
    <w:rsid w:val="00A964A3"/>
    <w:pPr>
      <w:tabs>
        <w:tab w:val="clear" w:pos="794"/>
        <w:tab w:val="clear" w:pos="1191"/>
        <w:tab w:val="clear" w:pos="1588"/>
        <w:tab w:val="clear" w:pos="1985"/>
      </w:tabs>
      <w:overflowPunct/>
      <w:autoSpaceDE/>
      <w:autoSpaceDN/>
      <w:adjustRightInd/>
      <w:spacing w:before="480" w:line="276" w:lineRule="auto"/>
      <w:ind w:left="0" w:firstLine="0"/>
      <w:jc w:val="both"/>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Docnumber">
    <w:name w:val="Docnumber"/>
    <w:basedOn w:val="Normal"/>
    <w:link w:val="DocnumberChar"/>
    <w:qFormat/>
    <w:rsid w:val="00A964A3"/>
    <w:pPr>
      <w:overflowPunct/>
      <w:autoSpaceDE/>
      <w:autoSpaceDN/>
      <w:adjustRightInd/>
      <w:jc w:val="right"/>
      <w:textAlignment w:val="auto"/>
    </w:pPr>
    <w:rPr>
      <w:rFonts w:eastAsiaTheme="minorEastAsia"/>
      <w:b/>
      <w:bCs/>
      <w:sz w:val="40"/>
      <w:lang w:val="en-US" w:eastAsia="zh-CN"/>
    </w:rPr>
  </w:style>
  <w:style w:type="character" w:customStyle="1" w:styleId="DocnumberChar">
    <w:name w:val="Docnumber Char"/>
    <w:basedOn w:val="DefaultParagraphFont"/>
    <w:link w:val="Docnumber"/>
    <w:rsid w:val="00A964A3"/>
    <w:rPr>
      <w:rFonts w:ascii="Times New Roman" w:eastAsiaTheme="minorEastAsia" w:hAnsi="Times New Roman"/>
      <w:b/>
      <w:bCs/>
      <w:sz w:val="40"/>
    </w:rPr>
  </w:style>
  <w:style w:type="table" w:customStyle="1" w:styleId="Listeclaire-Accent21">
    <w:name w:val="Liste claire - Accent 21"/>
    <w:basedOn w:val="TableNormal"/>
    <w:next w:val="LightList-Accent2"/>
    <w:uiPriority w:val="61"/>
    <w:rsid w:val="00A964A3"/>
    <w:rPr>
      <w:rFonts w:ascii="Times New Roman" w:hAnsi="Times New Roman"/>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2">
    <w:name w:val="Light List Accent 2"/>
    <w:basedOn w:val="TableNormal"/>
    <w:uiPriority w:val="61"/>
    <w:rsid w:val="00A964A3"/>
    <w:rPr>
      <w:rFonts w:ascii="Times New Roman" w:hAnsi="Times New Roman"/>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Retraitnormal1">
    <w:name w:val="Retrait normal1"/>
    <w:basedOn w:val="Normal"/>
    <w:rsid w:val="00A964A3"/>
    <w:pPr>
      <w:jc w:val="left"/>
    </w:pPr>
  </w:style>
  <w:style w:type="character" w:customStyle="1" w:styleId="ASN1Text">
    <w:name w:val="ASN.1 Text"/>
    <w:rsid w:val="00A964A3"/>
    <w:rPr>
      <w:rFonts w:ascii="Courier New" w:hAnsi="Courier New" w:cs="Courier New" w:hint="default"/>
      <w:b/>
      <w:bCs w:val="0"/>
      <w:i w:val="0"/>
      <w:iCs w:val="0"/>
      <w:caps w:val="0"/>
      <w:smallCaps w:val="0"/>
      <w:strike w:val="0"/>
      <w:dstrike w:val="0"/>
      <w:noProof/>
      <w:vanish w:val="0"/>
      <w:webHidden w:val="0"/>
      <w:color w:val="auto"/>
      <w:spacing w:val="-2"/>
      <w:w w:val="100"/>
      <w:kern w:val="0"/>
      <w:sz w:val="20"/>
      <w:u w:val="none" w:color="000000"/>
      <w:effect w:val="none"/>
      <w:vertAlign w:val="baseline"/>
      <w:lang w:val="en-US"/>
      <w:specVanish w:val="0"/>
    </w:rPr>
  </w:style>
  <w:style w:type="character" w:customStyle="1" w:styleId="sts-non-normative-note-label">
    <w:name w:val="sts-non-normative-note-label"/>
    <w:basedOn w:val="DefaultParagraphFont"/>
    <w:rsid w:val="00A964A3"/>
  </w:style>
  <w:style w:type="character" w:customStyle="1" w:styleId="hit">
    <w:name w:val="hit"/>
    <w:basedOn w:val="DefaultParagraphFont"/>
    <w:rsid w:val="00A964A3"/>
  </w:style>
  <w:style w:type="character" w:customStyle="1" w:styleId="ASN1text0">
    <w:name w:val="ASN.1 text"/>
    <w:qFormat/>
    <w:rsid w:val="00A964A3"/>
    <w:rPr>
      <w:rFonts w:ascii="Courier New" w:hAnsi="Courier New"/>
      <w:b/>
      <w:sz w:val="18"/>
      <w:lang w:val="en-US"/>
    </w:rPr>
  </w:style>
  <w:style w:type="paragraph" w:customStyle="1" w:styleId="bb">
    <w:name w:val="bb"/>
    <w:basedOn w:val="Normal"/>
    <w:rsid w:val="00A964A3"/>
    <w:pPr>
      <w:spacing w:before="0" w:line="220" w:lineRule="exact"/>
      <w:jc w:val="center"/>
    </w:pPr>
    <w:rPr>
      <w:rFonts w:eastAsia="SimSun"/>
      <w:sz w:val="15"/>
      <w:lang w:eastAsia="zh-CN"/>
    </w:rPr>
  </w:style>
  <w:style w:type="paragraph" w:styleId="List">
    <w:name w:val="List"/>
    <w:basedOn w:val="Normal"/>
    <w:uiPriority w:val="99"/>
    <w:rsid w:val="00A964A3"/>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style>
  <w:style w:type="paragraph" w:styleId="BodyText2">
    <w:name w:val="Body Text 2"/>
    <w:basedOn w:val="Normal"/>
    <w:link w:val="BodyText2Char"/>
    <w:uiPriority w:val="99"/>
    <w:rsid w:val="00A964A3"/>
    <w:pPr>
      <w:tabs>
        <w:tab w:val="left" w:pos="3686"/>
      </w:tabs>
      <w:spacing w:before="240"/>
      <w:jc w:val="center"/>
    </w:pPr>
    <w:rPr>
      <w:sz w:val="20"/>
    </w:rPr>
  </w:style>
  <w:style w:type="character" w:customStyle="1" w:styleId="BodyText2Char">
    <w:name w:val="Body Text 2 Char"/>
    <w:basedOn w:val="DefaultParagraphFont"/>
    <w:link w:val="BodyText2"/>
    <w:uiPriority w:val="99"/>
    <w:rsid w:val="00A964A3"/>
    <w:rPr>
      <w:rFonts w:ascii="Times New Roman" w:hAnsi="Times New Roman"/>
      <w:lang w:val="en-GB" w:eastAsia="en-US"/>
    </w:rPr>
  </w:style>
  <w:style w:type="paragraph" w:customStyle="1" w:styleId="CharCharCharCharCharChar">
    <w:name w:val="Char Char Char Char Char Char"/>
    <w:basedOn w:val="Normal"/>
    <w:rsid w:val="00A964A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character" w:customStyle="1" w:styleId="title10">
    <w:name w:val="title1"/>
    <w:basedOn w:val="DefaultParagraphFont"/>
    <w:rsid w:val="00A964A3"/>
    <w:rPr>
      <w:sz w:val="20"/>
      <w:szCs w:val="20"/>
    </w:rPr>
  </w:style>
  <w:style w:type="paragraph" w:customStyle="1" w:styleId="LetterStart">
    <w:name w:val="Letter_Start"/>
    <w:basedOn w:val="Normal"/>
    <w:uiPriority w:val="99"/>
    <w:rsid w:val="00A964A3"/>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jc w:val="left"/>
      <w:textAlignment w:val="auto"/>
    </w:pPr>
  </w:style>
  <w:style w:type="character" w:customStyle="1" w:styleId="apple-converted-space">
    <w:name w:val="apple-converted-space"/>
    <w:basedOn w:val="DefaultParagraphFont"/>
    <w:rsid w:val="00A964A3"/>
  </w:style>
  <w:style w:type="table" w:customStyle="1" w:styleId="TableGrid1">
    <w:name w:val="Table Grid1"/>
    <w:basedOn w:val="TableNormal"/>
    <w:next w:val="TableGrid"/>
    <w:rsid w:val="00A964A3"/>
    <w:rPr>
      <w:rFonts w:ascii="Times New Roman" w:eastAsia="Malgun Gothic"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A964A3"/>
    <w:pPr>
      <w:jc w:val="left"/>
      <w:textAlignment w:val="auto"/>
    </w:pPr>
  </w:style>
  <w:style w:type="paragraph" w:customStyle="1" w:styleId="Infodoc">
    <w:name w:val="Infodoc"/>
    <w:basedOn w:val="Normal"/>
    <w:rsid w:val="00A964A3"/>
    <w:pPr>
      <w:tabs>
        <w:tab w:val="clear" w:pos="794"/>
        <w:tab w:val="clear" w:pos="1191"/>
        <w:tab w:val="clear" w:pos="1588"/>
        <w:tab w:val="clear" w:pos="1985"/>
        <w:tab w:val="left" w:pos="1418"/>
      </w:tabs>
      <w:spacing w:before="0"/>
      <w:ind w:left="1418" w:hanging="1418"/>
      <w:jc w:val="left"/>
      <w:textAlignment w:val="auto"/>
    </w:pPr>
    <w:rPr>
      <w:rFonts w:eastAsia="MS Mincho"/>
    </w:rPr>
  </w:style>
  <w:style w:type="paragraph" w:customStyle="1" w:styleId="Recno0">
    <w:name w:val="Rec_no"/>
    <w:basedOn w:val="Rectitle"/>
    <w:rsid w:val="00A964A3"/>
    <w:pPr>
      <w:textAlignment w:val="auto"/>
    </w:pPr>
    <w:rPr>
      <w:rFonts w:eastAsia="SimSun"/>
    </w:rPr>
  </w:style>
  <w:style w:type="character" w:customStyle="1" w:styleId="st">
    <w:name w:val="st"/>
    <w:basedOn w:val="DefaultParagraphFont"/>
    <w:rsid w:val="00A964A3"/>
  </w:style>
  <w:style w:type="character" w:styleId="PlaceholderText">
    <w:name w:val="Placeholder Text"/>
    <w:basedOn w:val="DefaultParagraphFont"/>
    <w:uiPriority w:val="99"/>
    <w:rsid w:val="00A964A3"/>
    <w:rPr>
      <w:color w:val="808080"/>
    </w:rPr>
  </w:style>
  <w:style w:type="table" w:customStyle="1" w:styleId="TableGrid2">
    <w:name w:val="Table Grid2"/>
    <w:basedOn w:val="TableNormal"/>
    <w:next w:val="TableGrid"/>
    <w:rsid w:val="00A964A3"/>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Normal"/>
    <w:rsid w:val="006B77C7"/>
    <w:pPr>
      <w:tabs>
        <w:tab w:val="left" w:pos="6663"/>
      </w:tabs>
      <w:overflowPunct/>
      <w:autoSpaceDE/>
      <w:autoSpaceDN/>
      <w:adjustRightInd/>
      <w:jc w:val="left"/>
      <w:textAlignment w:val="auto"/>
    </w:pPr>
  </w:style>
  <w:style w:type="table" w:customStyle="1" w:styleId="TableGrid30">
    <w:name w:val="Table Grid3"/>
    <w:basedOn w:val="TableNormal"/>
    <w:next w:val="TableGrid"/>
    <w:rsid w:val="00A9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rectionSeparatorBegin">
    <w:name w:val="Correction Separator Begin"/>
    <w:basedOn w:val="Normal"/>
    <w:rsid w:val="00A964A3"/>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eastAsiaTheme="minorEastAsia"/>
      <w:b/>
      <w:i/>
      <w:sz w:val="20"/>
      <w:szCs w:val="24"/>
      <w:lang w:val="en-US" w:eastAsia="ja-JP"/>
    </w:rPr>
  </w:style>
  <w:style w:type="paragraph" w:customStyle="1" w:styleId="CorrectionSeparatorEnd">
    <w:name w:val="Correction Separator End"/>
    <w:basedOn w:val="Normal"/>
    <w:rsid w:val="00A964A3"/>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eastAsiaTheme="minorEastAsia"/>
      <w:b/>
      <w:i/>
      <w:sz w:val="20"/>
      <w:szCs w:val="24"/>
      <w:lang w:val="en-US" w:eastAsia="ja-JP"/>
    </w:rPr>
  </w:style>
  <w:style w:type="paragraph" w:customStyle="1" w:styleId="Headingib">
    <w:name w:val="Heading_ib"/>
    <w:basedOn w:val="Headingi"/>
    <w:next w:val="Normal"/>
    <w:qFormat/>
    <w:rsid w:val="00A964A3"/>
    <w:rPr>
      <w:rFonts w:eastAsiaTheme="minorEastAsia"/>
      <w:b/>
      <w:bCs/>
      <w:lang w:eastAsia="ja-JP"/>
    </w:rPr>
  </w:style>
  <w:style w:type="paragraph" w:customStyle="1" w:styleId="Normalbeforetable">
    <w:name w:val="Normal before table"/>
    <w:basedOn w:val="Normal"/>
    <w:rsid w:val="00A964A3"/>
    <w:pPr>
      <w:keepNext/>
      <w:tabs>
        <w:tab w:val="clear" w:pos="794"/>
        <w:tab w:val="clear" w:pos="1191"/>
        <w:tab w:val="clear" w:pos="1588"/>
        <w:tab w:val="clear" w:pos="1985"/>
      </w:tabs>
      <w:overflowPunct/>
      <w:autoSpaceDE/>
      <w:autoSpaceDN/>
      <w:adjustRightInd/>
      <w:spacing w:after="120"/>
      <w:jc w:val="left"/>
      <w:textAlignment w:val="auto"/>
    </w:pPr>
    <w:rPr>
      <w:rFonts w:eastAsia="????"/>
      <w:szCs w:val="24"/>
    </w:rPr>
  </w:style>
  <w:style w:type="paragraph" w:styleId="TableofFigures">
    <w:name w:val="table of figures"/>
    <w:basedOn w:val="Normal"/>
    <w:next w:val="Normal"/>
    <w:uiPriority w:val="99"/>
    <w:rsid w:val="00A964A3"/>
    <w:pPr>
      <w:tabs>
        <w:tab w:val="clear" w:pos="794"/>
        <w:tab w:val="clear" w:pos="1191"/>
        <w:tab w:val="clear" w:pos="1588"/>
        <w:tab w:val="clear" w:pos="1985"/>
        <w:tab w:val="right" w:leader="dot" w:pos="9639"/>
      </w:tabs>
      <w:overflowPunct/>
      <w:autoSpaceDE/>
      <w:autoSpaceDN/>
      <w:adjustRightInd/>
      <w:jc w:val="left"/>
      <w:textAlignment w:val="auto"/>
    </w:pPr>
    <w:rPr>
      <w:rFonts w:eastAsia="MS Mincho"/>
      <w:szCs w:val="24"/>
      <w:lang w:eastAsia="ja-JP"/>
    </w:rPr>
  </w:style>
  <w:style w:type="paragraph" w:styleId="Quote">
    <w:name w:val="Quote"/>
    <w:basedOn w:val="Normal"/>
    <w:next w:val="Normal"/>
    <w:link w:val="QuoteChar"/>
    <w:uiPriority w:val="29"/>
    <w:qFormat/>
    <w:rsid w:val="00A964A3"/>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eastAsiaTheme="minorEastAsia"/>
      <w:i/>
      <w:iCs/>
      <w:color w:val="404040" w:themeColor="text1" w:themeTint="BF"/>
      <w:szCs w:val="24"/>
      <w:lang w:eastAsia="ja-JP"/>
    </w:rPr>
  </w:style>
  <w:style w:type="character" w:customStyle="1" w:styleId="QuoteChar">
    <w:name w:val="Quote Char"/>
    <w:basedOn w:val="DefaultParagraphFont"/>
    <w:link w:val="Quote"/>
    <w:uiPriority w:val="29"/>
    <w:rsid w:val="00A964A3"/>
    <w:rPr>
      <w:rFonts w:ascii="Times New Roman" w:eastAsiaTheme="minorEastAsia" w:hAnsi="Times New Roman"/>
      <w:i/>
      <w:iCs/>
      <w:color w:val="404040" w:themeColor="text1" w:themeTint="BF"/>
      <w:sz w:val="24"/>
      <w:szCs w:val="24"/>
      <w:lang w:val="en-GB" w:eastAsia="ja-JP"/>
    </w:rPr>
  </w:style>
  <w:style w:type="paragraph" w:customStyle="1" w:styleId="EX">
    <w:name w:val="EX"/>
    <w:basedOn w:val="Normal"/>
    <w:link w:val="EXChar"/>
    <w:rsid w:val="00A964A3"/>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SimSun"/>
      <w:sz w:val="20"/>
    </w:rPr>
  </w:style>
  <w:style w:type="paragraph" w:customStyle="1" w:styleId="Heading1Centered">
    <w:name w:val="Heading 1 Centered"/>
    <w:basedOn w:val="Heading1"/>
    <w:rsid w:val="00A964A3"/>
    <w:pPr>
      <w:tabs>
        <w:tab w:val="left" w:pos="1134"/>
        <w:tab w:val="left" w:pos="1871"/>
        <w:tab w:val="left" w:pos="2268"/>
      </w:tabs>
      <w:ind w:left="0" w:firstLine="0"/>
      <w:jc w:val="center"/>
    </w:pPr>
    <w:rPr>
      <w:bCs/>
    </w:rPr>
  </w:style>
  <w:style w:type="table" w:styleId="GridTable5Dark-Accent1">
    <w:name w:val="Grid Table 5 Dark Accent 1"/>
    <w:basedOn w:val="TableNormal"/>
    <w:uiPriority w:val="50"/>
    <w:rsid w:val="00A964A3"/>
    <w:rPr>
      <w:rFonts w:ascii="Times New Roman" w:eastAsia="MS Mincho"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Lv3-">
    <w:name w:val="Lv3-項文章"/>
    <w:basedOn w:val="Normal"/>
    <w:link w:val="Lv3-0"/>
    <w:qFormat/>
    <w:rsid w:val="00A964A3"/>
    <w:pPr>
      <w:widowControl w:val="0"/>
      <w:tabs>
        <w:tab w:val="clear" w:pos="794"/>
        <w:tab w:val="clear" w:pos="1191"/>
        <w:tab w:val="clear" w:pos="1588"/>
        <w:tab w:val="clear" w:pos="1985"/>
      </w:tabs>
      <w:overflowPunct/>
      <w:autoSpaceDE/>
      <w:autoSpaceDN/>
      <w:adjustRightInd/>
      <w:snapToGrid w:val="0"/>
      <w:spacing w:before="0" w:afterLines="50"/>
      <w:ind w:leftChars="250" w:left="250" w:firstLineChars="100" w:firstLine="210"/>
      <w:textAlignment w:val="auto"/>
    </w:pPr>
    <w:rPr>
      <w:rFonts w:eastAsia="MS PMincho"/>
      <w:kern w:val="2"/>
      <w:sz w:val="21"/>
      <w:szCs w:val="24"/>
      <w:lang w:val="en-US" w:eastAsia="ja-JP"/>
    </w:rPr>
  </w:style>
  <w:style w:type="character" w:customStyle="1" w:styleId="Lv3-0">
    <w:name w:val="Lv3-項文章 (文字)"/>
    <w:basedOn w:val="DefaultParagraphFont"/>
    <w:link w:val="Lv3-"/>
    <w:rsid w:val="00A964A3"/>
    <w:rPr>
      <w:rFonts w:ascii="Times New Roman" w:eastAsia="MS PMincho" w:hAnsi="Times New Roman"/>
      <w:kern w:val="2"/>
      <w:sz w:val="21"/>
      <w:szCs w:val="24"/>
      <w:lang w:eastAsia="ja-JP"/>
    </w:rPr>
  </w:style>
  <w:style w:type="paragraph" w:customStyle="1" w:styleId="a">
    <w:name w:val="ラベル"/>
    <w:basedOn w:val="Normal"/>
    <w:next w:val="Lv3-"/>
    <w:link w:val="a0"/>
    <w:qFormat/>
    <w:rsid w:val="00A964A3"/>
    <w:pPr>
      <w:widowControl w:val="0"/>
      <w:tabs>
        <w:tab w:val="clear" w:pos="794"/>
        <w:tab w:val="clear" w:pos="1191"/>
        <w:tab w:val="clear" w:pos="1588"/>
        <w:tab w:val="clear" w:pos="1985"/>
      </w:tabs>
      <w:overflowPunct/>
      <w:autoSpaceDE/>
      <w:autoSpaceDN/>
      <w:adjustRightInd/>
      <w:snapToGrid w:val="0"/>
      <w:spacing w:before="174"/>
      <w:ind w:leftChars="200" w:left="200"/>
      <w:textAlignment w:val="auto"/>
    </w:pPr>
    <w:rPr>
      <w:rFonts w:ascii="Arial" w:eastAsia="MS PGothic" w:hAnsi="Arial"/>
      <w:b/>
      <w:kern w:val="2"/>
      <w:sz w:val="21"/>
      <w:szCs w:val="24"/>
      <w:lang w:val="en-US" w:eastAsia="ja-JP"/>
    </w:rPr>
  </w:style>
  <w:style w:type="character" w:customStyle="1" w:styleId="a0">
    <w:name w:val="ラベル (文字)"/>
    <w:basedOn w:val="DefaultParagraphFont"/>
    <w:link w:val="a"/>
    <w:rsid w:val="00A964A3"/>
    <w:rPr>
      <w:rFonts w:ascii="Arial" w:eastAsia="MS PGothic" w:hAnsi="Arial"/>
      <w:b/>
      <w:kern w:val="2"/>
      <w:sz w:val="21"/>
      <w:szCs w:val="24"/>
      <w:lang w:eastAsia="ja-JP"/>
    </w:rPr>
  </w:style>
  <w:style w:type="paragraph" w:customStyle="1" w:styleId="Lv2-">
    <w:name w:val="Lv2-節文章"/>
    <w:basedOn w:val="Normal"/>
    <w:link w:val="Lv2-0"/>
    <w:qFormat/>
    <w:rsid w:val="00A964A3"/>
    <w:pPr>
      <w:widowControl w:val="0"/>
      <w:tabs>
        <w:tab w:val="clear" w:pos="794"/>
        <w:tab w:val="clear" w:pos="1191"/>
        <w:tab w:val="clear" w:pos="1588"/>
        <w:tab w:val="clear" w:pos="1985"/>
      </w:tabs>
      <w:overflowPunct/>
      <w:autoSpaceDE/>
      <w:autoSpaceDN/>
      <w:adjustRightInd/>
      <w:snapToGrid w:val="0"/>
      <w:spacing w:before="0" w:afterLines="50"/>
      <w:ind w:leftChars="150" w:left="150" w:firstLineChars="100" w:firstLine="210"/>
      <w:textAlignment w:val="auto"/>
    </w:pPr>
    <w:rPr>
      <w:rFonts w:eastAsia="MS PMincho"/>
      <w:kern w:val="2"/>
      <w:sz w:val="21"/>
      <w:szCs w:val="24"/>
      <w:lang w:val="en-US" w:eastAsia="ja-JP"/>
    </w:rPr>
  </w:style>
  <w:style w:type="character" w:customStyle="1" w:styleId="Lv2-0">
    <w:name w:val="Lv2-節文章 (文字)"/>
    <w:basedOn w:val="DefaultParagraphFont"/>
    <w:link w:val="Lv2-"/>
    <w:rsid w:val="00A964A3"/>
    <w:rPr>
      <w:rFonts w:ascii="Times New Roman" w:eastAsia="MS PMincho" w:hAnsi="Times New Roman"/>
      <w:kern w:val="2"/>
      <w:sz w:val="21"/>
      <w:szCs w:val="24"/>
      <w:lang w:eastAsia="ja-JP"/>
    </w:rPr>
  </w:style>
  <w:style w:type="table" w:styleId="GridTable4">
    <w:name w:val="Grid Table 4"/>
    <w:basedOn w:val="TableNormal"/>
    <w:uiPriority w:val="49"/>
    <w:rsid w:val="00A964A3"/>
    <w:rPr>
      <w:rFonts w:ascii="Times New Roman" w:eastAsia="MS Mincho"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A964A3"/>
    <w:rPr>
      <w:rFonts w:ascii="Times New Roman" w:eastAsia="MS Mincho" w:hAnsi="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A964A3"/>
    <w:rPr>
      <w:rFonts w:ascii="Times New Roman" w:eastAsia="MS Mincho" w:hAnsi="Times New Roman"/>
      <w:sz w:val="24"/>
      <w:lang w:val="en-GB" w:eastAsia="en-US"/>
    </w:rPr>
  </w:style>
  <w:style w:type="character" w:customStyle="1" w:styleId="text-std">
    <w:name w:val="text-std"/>
    <w:rsid w:val="00A964A3"/>
  </w:style>
  <w:style w:type="table" w:customStyle="1" w:styleId="5-11">
    <w:name w:val="グリッド (表) 5 濃色 - アクセント 11"/>
    <w:basedOn w:val="TableNormal"/>
    <w:uiPriority w:val="50"/>
    <w:rsid w:val="00A964A3"/>
    <w:rPr>
      <w:rFonts w:ascii="Times New Roman" w:eastAsia="MS Mincho"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
    <w:name w:val="Grid Table 1 Light"/>
    <w:basedOn w:val="TableNormal"/>
    <w:uiPriority w:val="46"/>
    <w:rsid w:val="00A964A3"/>
    <w:rPr>
      <w:rFonts w:ascii="Times New Roman" w:eastAsia="MS Mincho" w:hAnsi="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nhideWhenUsed/>
    <w:rsid w:val="00A964A3"/>
    <w:pPr>
      <w:numPr>
        <w:numId w:val="1"/>
      </w:numPr>
      <w:contextualSpacing/>
      <w:jc w:val="left"/>
    </w:pPr>
  </w:style>
  <w:style w:type="character" w:customStyle="1" w:styleId="UnresolvedMention11">
    <w:name w:val="Unresolved Mention11"/>
    <w:basedOn w:val="DefaultParagraphFont"/>
    <w:uiPriority w:val="99"/>
    <w:semiHidden/>
    <w:unhideWhenUsed/>
    <w:rsid w:val="00A964A3"/>
    <w:rPr>
      <w:color w:val="605E5C"/>
      <w:shd w:val="clear" w:color="auto" w:fill="E1DFDD"/>
    </w:rPr>
  </w:style>
  <w:style w:type="character" w:customStyle="1" w:styleId="NoteChar">
    <w:name w:val="Note Char"/>
    <w:link w:val="Note"/>
    <w:locked/>
    <w:rsid w:val="00A964A3"/>
    <w:rPr>
      <w:rFonts w:ascii="Times New Roman" w:hAnsi="Times New Roman"/>
      <w:sz w:val="22"/>
      <w:lang w:val="en-GB" w:eastAsia="en-US"/>
    </w:rPr>
  </w:style>
  <w:style w:type="character" w:customStyle="1" w:styleId="ListParagraphChar">
    <w:name w:val="List Paragraph Char"/>
    <w:link w:val="ListParagraph"/>
    <w:uiPriority w:val="34"/>
    <w:locked/>
    <w:rsid w:val="00A964A3"/>
    <w:rPr>
      <w:rFonts w:ascii="Times New Roman" w:hAnsi="Times New Roman"/>
      <w:sz w:val="24"/>
      <w:lang w:val="en-GB" w:eastAsia="en-US"/>
    </w:rPr>
  </w:style>
  <w:style w:type="character" w:customStyle="1" w:styleId="shorttext">
    <w:name w:val="short_text"/>
    <w:basedOn w:val="DefaultParagraphFont"/>
    <w:rsid w:val="00A964A3"/>
  </w:style>
  <w:style w:type="character" w:customStyle="1" w:styleId="hps">
    <w:name w:val="hps"/>
    <w:basedOn w:val="DefaultParagraphFont"/>
    <w:rsid w:val="00A964A3"/>
  </w:style>
  <w:style w:type="table" w:styleId="TableTheme">
    <w:name w:val="Table Theme"/>
    <w:basedOn w:val="TableNormal"/>
    <w:rsid w:val="00A964A3"/>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SimSun" w:hAnsi="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dicttext2">
    <w:name w:val="op_dict_text2"/>
    <w:basedOn w:val="DefaultParagraphFont"/>
    <w:rsid w:val="00A964A3"/>
  </w:style>
  <w:style w:type="character" w:customStyle="1" w:styleId="Heading4Char2">
    <w:name w:val="Heading 4 Char2"/>
    <w:basedOn w:val="DefaultParagraphFont"/>
    <w:rsid w:val="00A964A3"/>
    <w:rPr>
      <w:b/>
      <w:sz w:val="24"/>
      <w:lang w:val="en-GB" w:eastAsia="en-US"/>
    </w:rPr>
  </w:style>
  <w:style w:type="paragraph" w:customStyle="1" w:styleId="NormalITU">
    <w:name w:val="Normal_ITU"/>
    <w:basedOn w:val="Normal"/>
    <w:rsid w:val="00A964A3"/>
    <w:pPr>
      <w:tabs>
        <w:tab w:val="clear" w:pos="794"/>
        <w:tab w:val="clear" w:pos="1191"/>
        <w:tab w:val="clear" w:pos="1588"/>
        <w:tab w:val="clear" w:pos="1985"/>
      </w:tabs>
      <w:overflowPunct/>
      <w:jc w:val="left"/>
      <w:textAlignment w:val="auto"/>
    </w:pPr>
    <w:rPr>
      <w:rFonts w:eastAsia="SimSun" w:cs="Arial"/>
      <w:lang w:val="en-US"/>
    </w:rPr>
  </w:style>
  <w:style w:type="character" w:customStyle="1" w:styleId="ReftextArial9pt">
    <w:name w:val="Ref_text Arial 9 pt"/>
    <w:rsid w:val="00A964A3"/>
    <w:rPr>
      <w:rFonts w:ascii="Arial" w:hAnsi="Arial" w:cs="Arial"/>
      <w:sz w:val="18"/>
      <w:szCs w:val="18"/>
    </w:rPr>
  </w:style>
  <w:style w:type="paragraph" w:customStyle="1" w:styleId="NO">
    <w:name w:val="NO"/>
    <w:basedOn w:val="Normal"/>
    <w:link w:val="NOChar"/>
    <w:rsid w:val="00A964A3"/>
    <w:pPr>
      <w:keepLines/>
      <w:tabs>
        <w:tab w:val="clear" w:pos="794"/>
        <w:tab w:val="clear" w:pos="1191"/>
        <w:tab w:val="clear" w:pos="1588"/>
        <w:tab w:val="clear" w:pos="1985"/>
      </w:tabs>
      <w:spacing w:before="0" w:after="180"/>
      <w:ind w:left="1135" w:hanging="851"/>
      <w:jc w:val="left"/>
    </w:pPr>
    <w:rPr>
      <w:sz w:val="20"/>
    </w:rPr>
  </w:style>
  <w:style w:type="character" w:customStyle="1" w:styleId="NOChar">
    <w:name w:val="NO Char"/>
    <w:link w:val="NO"/>
    <w:rsid w:val="00A964A3"/>
    <w:rPr>
      <w:rFonts w:ascii="Times New Roman" w:hAnsi="Times New Roman"/>
      <w:lang w:val="en-GB" w:eastAsia="en-US"/>
    </w:rPr>
  </w:style>
  <w:style w:type="character" w:customStyle="1" w:styleId="EXChar">
    <w:name w:val="EX Char"/>
    <w:link w:val="EX"/>
    <w:rsid w:val="00A964A3"/>
    <w:rPr>
      <w:rFonts w:ascii="Times New Roman" w:eastAsia="SimSun" w:hAnsi="Times New Roman"/>
      <w:lang w:val="en-GB" w:eastAsia="en-US"/>
    </w:rPr>
  </w:style>
  <w:style w:type="paragraph" w:customStyle="1" w:styleId="B30">
    <w:name w:val="B3"/>
    <w:basedOn w:val="List3"/>
    <w:rsid w:val="00A964A3"/>
    <w:pPr>
      <w:spacing w:before="0" w:after="180"/>
      <w:ind w:left="1645" w:hanging="454"/>
      <w:contextualSpacing w:val="0"/>
    </w:pPr>
    <w:rPr>
      <w:sz w:val="20"/>
    </w:rPr>
  </w:style>
  <w:style w:type="paragraph" w:styleId="List3">
    <w:name w:val="List 3"/>
    <w:basedOn w:val="Normal"/>
    <w:rsid w:val="00A964A3"/>
    <w:pPr>
      <w:tabs>
        <w:tab w:val="clear" w:pos="794"/>
        <w:tab w:val="clear" w:pos="1191"/>
        <w:tab w:val="clear" w:pos="1588"/>
        <w:tab w:val="clear" w:pos="1985"/>
      </w:tabs>
      <w:ind w:left="849" w:hanging="283"/>
      <w:contextualSpacing/>
      <w:jc w:val="left"/>
    </w:pPr>
  </w:style>
  <w:style w:type="paragraph" w:customStyle="1" w:styleId="EW">
    <w:name w:val="EW"/>
    <w:basedOn w:val="EX"/>
    <w:rsid w:val="00A964A3"/>
    <w:pPr>
      <w:overflowPunct w:val="0"/>
      <w:autoSpaceDE w:val="0"/>
      <w:autoSpaceDN w:val="0"/>
      <w:adjustRightInd w:val="0"/>
      <w:spacing w:after="0"/>
      <w:textAlignment w:val="baseline"/>
    </w:pPr>
    <w:rPr>
      <w:rFonts w:eastAsia="Times New Roman"/>
      <w:lang w:val="fr-FR"/>
    </w:rPr>
  </w:style>
  <w:style w:type="paragraph" w:customStyle="1" w:styleId="H6">
    <w:name w:val="H6"/>
    <w:basedOn w:val="Heading5"/>
    <w:next w:val="Normal"/>
    <w:rsid w:val="00A964A3"/>
    <w:pPr>
      <w:tabs>
        <w:tab w:val="clear" w:pos="1021"/>
        <w:tab w:val="clear" w:pos="1191"/>
        <w:tab w:val="clear" w:pos="1588"/>
        <w:tab w:val="clear" w:pos="1985"/>
      </w:tabs>
      <w:spacing w:before="120" w:after="180"/>
      <w:ind w:left="1985" w:hanging="1985"/>
      <w:outlineLvl w:val="9"/>
    </w:pPr>
    <w:rPr>
      <w:rFonts w:ascii="Arial" w:hAnsi="Arial"/>
      <w:b w:val="0"/>
      <w:sz w:val="20"/>
    </w:rPr>
  </w:style>
  <w:style w:type="paragraph" w:customStyle="1" w:styleId="EQ">
    <w:name w:val="EQ"/>
    <w:basedOn w:val="Normal"/>
    <w:next w:val="Normal"/>
    <w:rsid w:val="00A964A3"/>
    <w:pPr>
      <w:keepLines/>
      <w:tabs>
        <w:tab w:val="clear" w:pos="794"/>
        <w:tab w:val="clear" w:pos="1191"/>
        <w:tab w:val="clear" w:pos="1588"/>
        <w:tab w:val="clear" w:pos="1985"/>
        <w:tab w:val="center" w:pos="4536"/>
        <w:tab w:val="right" w:pos="9072"/>
      </w:tabs>
      <w:spacing w:before="0" w:after="180"/>
      <w:jc w:val="left"/>
    </w:pPr>
    <w:rPr>
      <w:noProof/>
      <w:sz w:val="20"/>
    </w:rPr>
  </w:style>
  <w:style w:type="character" w:customStyle="1" w:styleId="ZGSM">
    <w:name w:val="ZGSM"/>
    <w:rsid w:val="00A964A3"/>
  </w:style>
  <w:style w:type="paragraph" w:customStyle="1" w:styleId="ZD">
    <w:name w:val="ZD"/>
    <w:rsid w:val="00A964A3"/>
    <w:pPr>
      <w:framePr w:wrap="notBeside" w:vAnchor="page" w:hAnchor="margin" w:y="15764"/>
      <w:widowControl w:val="0"/>
      <w:overflowPunct w:val="0"/>
      <w:autoSpaceDE w:val="0"/>
      <w:autoSpaceDN w:val="0"/>
      <w:adjustRightInd w:val="0"/>
      <w:textAlignment w:val="baseline"/>
    </w:pPr>
    <w:rPr>
      <w:rFonts w:ascii="Arial" w:eastAsiaTheme="minorEastAsia" w:hAnsi="Arial"/>
      <w:noProof/>
      <w:sz w:val="32"/>
      <w:lang w:val="en-GB" w:eastAsia="en-US"/>
    </w:rPr>
  </w:style>
  <w:style w:type="paragraph" w:customStyle="1" w:styleId="TT">
    <w:name w:val="TT"/>
    <w:basedOn w:val="Heading1"/>
    <w:next w:val="Normal"/>
    <w:rsid w:val="00A964A3"/>
    <w:pPr>
      <w:pBdr>
        <w:top w:val="single" w:sz="12" w:space="3" w:color="auto"/>
      </w:pBdr>
      <w:tabs>
        <w:tab w:val="clear" w:pos="794"/>
        <w:tab w:val="clear" w:pos="1191"/>
        <w:tab w:val="clear" w:pos="1588"/>
        <w:tab w:val="clear" w:pos="1985"/>
      </w:tabs>
      <w:spacing w:before="240" w:after="180"/>
      <w:ind w:left="1134" w:hanging="1134"/>
      <w:outlineLvl w:val="9"/>
    </w:pPr>
    <w:rPr>
      <w:rFonts w:ascii="Arial" w:hAnsi="Arial"/>
      <w:b w:val="0"/>
      <w:sz w:val="36"/>
    </w:rPr>
  </w:style>
  <w:style w:type="paragraph" w:customStyle="1" w:styleId="NF">
    <w:name w:val="NF"/>
    <w:basedOn w:val="NO"/>
    <w:rsid w:val="00A964A3"/>
    <w:pPr>
      <w:keepNext/>
      <w:spacing w:after="0"/>
    </w:pPr>
    <w:rPr>
      <w:rFonts w:ascii="Arial" w:hAnsi="Arial"/>
      <w:sz w:val="18"/>
    </w:rPr>
  </w:style>
  <w:style w:type="paragraph" w:customStyle="1" w:styleId="PL">
    <w:name w:val="PL"/>
    <w:link w:val="PLChar"/>
    <w:rsid w:val="00A964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heme="minorEastAsia" w:hAnsi="Courier New"/>
      <w:noProof/>
      <w:sz w:val="16"/>
      <w:lang w:val="en-GB" w:eastAsia="en-US"/>
    </w:rPr>
  </w:style>
  <w:style w:type="character" w:customStyle="1" w:styleId="PLChar">
    <w:name w:val="PL Char"/>
    <w:basedOn w:val="DefaultParagraphFont"/>
    <w:link w:val="PL"/>
    <w:rsid w:val="00A964A3"/>
    <w:rPr>
      <w:rFonts w:ascii="Courier New" w:eastAsiaTheme="minorEastAsia" w:hAnsi="Courier New"/>
      <w:noProof/>
      <w:sz w:val="16"/>
      <w:lang w:val="en-GB" w:eastAsia="en-US"/>
    </w:rPr>
  </w:style>
  <w:style w:type="paragraph" w:customStyle="1" w:styleId="TAR">
    <w:name w:val="TAR"/>
    <w:basedOn w:val="TAL"/>
    <w:rsid w:val="00A964A3"/>
    <w:pPr>
      <w:jc w:val="right"/>
    </w:pPr>
  </w:style>
  <w:style w:type="paragraph" w:customStyle="1" w:styleId="TAL">
    <w:name w:val="TAL"/>
    <w:basedOn w:val="Normal"/>
    <w:rsid w:val="00A964A3"/>
    <w:pPr>
      <w:keepNext/>
      <w:keepLines/>
      <w:tabs>
        <w:tab w:val="clear" w:pos="794"/>
        <w:tab w:val="clear" w:pos="1191"/>
        <w:tab w:val="clear" w:pos="1588"/>
        <w:tab w:val="clear" w:pos="1985"/>
      </w:tabs>
      <w:spacing w:before="0"/>
      <w:jc w:val="left"/>
    </w:pPr>
    <w:rPr>
      <w:rFonts w:ascii="Arial" w:hAnsi="Arial"/>
      <w:sz w:val="18"/>
    </w:rPr>
  </w:style>
  <w:style w:type="paragraph" w:styleId="ListNumber">
    <w:name w:val="List Number"/>
    <w:basedOn w:val="List"/>
    <w:rsid w:val="00A964A3"/>
    <w:pPr>
      <w:tabs>
        <w:tab w:val="clear" w:pos="1701"/>
        <w:tab w:val="clear" w:pos="2127"/>
      </w:tabs>
      <w:overflowPunct w:val="0"/>
      <w:autoSpaceDE w:val="0"/>
      <w:autoSpaceDN w:val="0"/>
      <w:adjustRightInd w:val="0"/>
      <w:spacing w:before="0" w:after="180"/>
      <w:ind w:left="568" w:hanging="284"/>
      <w:textAlignment w:val="baseline"/>
    </w:pPr>
    <w:rPr>
      <w:sz w:val="20"/>
    </w:rPr>
  </w:style>
  <w:style w:type="paragraph" w:customStyle="1" w:styleId="TAH">
    <w:name w:val="TAH"/>
    <w:basedOn w:val="TAC"/>
    <w:link w:val="TAHChar"/>
    <w:rsid w:val="00A964A3"/>
    <w:rPr>
      <w:b/>
    </w:rPr>
  </w:style>
  <w:style w:type="paragraph" w:customStyle="1" w:styleId="TAC">
    <w:name w:val="TAC"/>
    <w:basedOn w:val="TAL"/>
    <w:link w:val="TACChar1"/>
    <w:rsid w:val="00A964A3"/>
    <w:pPr>
      <w:jc w:val="center"/>
    </w:pPr>
  </w:style>
  <w:style w:type="character" w:customStyle="1" w:styleId="TACChar1">
    <w:name w:val="TAC Char1"/>
    <w:basedOn w:val="DefaultParagraphFont"/>
    <w:link w:val="TAC"/>
    <w:rsid w:val="00A964A3"/>
    <w:rPr>
      <w:rFonts w:ascii="Arial" w:hAnsi="Arial"/>
      <w:sz w:val="18"/>
      <w:lang w:val="en-GB" w:eastAsia="en-US"/>
    </w:rPr>
  </w:style>
  <w:style w:type="character" w:customStyle="1" w:styleId="TAHChar">
    <w:name w:val="TAH Char"/>
    <w:basedOn w:val="DefaultParagraphFont"/>
    <w:link w:val="TAH"/>
    <w:rsid w:val="00A964A3"/>
    <w:rPr>
      <w:rFonts w:ascii="Arial" w:hAnsi="Arial"/>
      <w:b/>
      <w:sz w:val="18"/>
      <w:lang w:val="en-GB" w:eastAsia="en-US"/>
    </w:rPr>
  </w:style>
  <w:style w:type="paragraph" w:customStyle="1" w:styleId="LD">
    <w:name w:val="LD"/>
    <w:rsid w:val="00A964A3"/>
    <w:pPr>
      <w:keepNext/>
      <w:keepLines/>
      <w:overflowPunct w:val="0"/>
      <w:autoSpaceDE w:val="0"/>
      <w:autoSpaceDN w:val="0"/>
      <w:adjustRightInd w:val="0"/>
      <w:spacing w:line="180" w:lineRule="exact"/>
      <w:textAlignment w:val="baseline"/>
    </w:pPr>
    <w:rPr>
      <w:rFonts w:ascii="Courier New" w:eastAsiaTheme="minorEastAsia" w:hAnsi="Courier New"/>
      <w:noProof/>
      <w:lang w:val="en-GB" w:eastAsia="en-US"/>
    </w:rPr>
  </w:style>
  <w:style w:type="paragraph" w:customStyle="1" w:styleId="FP">
    <w:name w:val="FP"/>
    <w:basedOn w:val="Normal"/>
    <w:rsid w:val="00A964A3"/>
    <w:pPr>
      <w:tabs>
        <w:tab w:val="clear" w:pos="794"/>
        <w:tab w:val="clear" w:pos="1191"/>
        <w:tab w:val="clear" w:pos="1588"/>
        <w:tab w:val="clear" w:pos="1985"/>
      </w:tabs>
      <w:spacing w:before="0"/>
      <w:jc w:val="left"/>
    </w:pPr>
    <w:rPr>
      <w:sz w:val="20"/>
    </w:rPr>
  </w:style>
  <w:style w:type="paragraph" w:customStyle="1" w:styleId="NW">
    <w:name w:val="NW"/>
    <w:basedOn w:val="NO"/>
    <w:rsid w:val="00A964A3"/>
    <w:pPr>
      <w:spacing w:after="0"/>
    </w:pPr>
  </w:style>
  <w:style w:type="paragraph" w:customStyle="1" w:styleId="B10">
    <w:name w:val="B1"/>
    <w:basedOn w:val="List"/>
    <w:rsid w:val="00A964A3"/>
    <w:pPr>
      <w:tabs>
        <w:tab w:val="clear" w:pos="1701"/>
        <w:tab w:val="clear" w:pos="2127"/>
      </w:tabs>
      <w:overflowPunct w:val="0"/>
      <w:autoSpaceDE w:val="0"/>
      <w:autoSpaceDN w:val="0"/>
      <w:adjustRightInd w:val="0"/>
      <w:spacing w:before="0" w:after="180"/>
      <w:ind w:left="738" w:hanging="454"/>
      <w:textAlignment w:val="baseline"/>
    </w:pPr>
    <w:rPr>
      <w:sz w:val="20"/>
    </w:rPr>
  </w:style>
  <w:style w:type="paragraph" w:styleId="ListBullet2">
    <w:name w:val="List Bullet 2"/>
    <w:basedOn w:val="ListBullet"/>
    <w:rsid w:val="00A964A3"/>
    <w:pPr>
      <w:numPr>
        <w:numId w:val="0"/>
      </w:numPr>
      <w:tabs>
        <w:tab w:val="clear" w:pos="794"/>
        <w:tab w:val="clear" w:pos="1191"/>
        <w:tab w:val="clear" w:pos="1588"/>
        <w:tab w:val="clear" w:pos="1985"/>
      </w:tabs>
      <w:spacing w:before="0" w:after="180"/>
      <w:ind w:left="851" w:hanging="284"/>
      <w:contextualSpacing w:val="0"/>
    </w:pPr>
    <w:rPr>
      <w:sz w:val="20"/>
    </w:rPr>
  </w:style>
  <w:style w:type="paragraph" w:customStyle="1" w:styleId="EditorsNote">
    <w:name w:val="Editor's Note"/>
    <w:basedOn w:val="NO"/>
    <w:rsid w:val="00A964A3"/>
    <w:rPr>
      <w:color w:val="FF0000"/>
    </w:rPr>
  </w:style>
  <w:style w:type="paragraph" w:customStyle="1" w:styleId="TH">
    <w:name w:val="TH"/>
    <w:basedOn w:val="FL"/>
    <w:next w:val="FL"/>
    <w:rsid w:val="00A964A3"/>
  </w:style>
  <w:style w:type="paragraph" w:customStyle="1" w:styleId="FL">
    <w:name w:val="FL"/>
    <w:basedOn w:val="Normal"/>
    <w:rsid w:val="00A964A3"/>
    <w:pPr>
      <w:keepNext/>
      <w:keepLines/>
      <w:tabs>
        <w:tab w:val="clear" w:pos="794"/>
        <w:tab w:val="clear" w:pos="1191"/>
        <w:tab w:val="clear" w:pos="1588"/>
        <w:tab w:val="clear" w:pos="1985"/>
      </w:tabs>
      <w:spacing w:before="60" w:after="180"/>
      <w:jc w:val="center"/>
    </w:pPr>
    <w:rPr>
      <w:rFonts w:ascii="Arial" w:hAnsi="Arial"/>
      <w:b/>
      <w:sz w:val="20"/>
    </w:rPr>
  </w:style>
  <w:style w:type="paragraph" w:customStyle="1" w:styleId="ZA">
    <w:name w:val="ZA"/>
    <w:rsid w:val="00A964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noProof/>
      <w:sz w:val="40"/>
      <w:lang w:val="en-GB" w:eastAsia="en-US"/>
    </w:rPr>
  </w:style>
  <w:style w:type="paragraph" w:customStyle="1" w:styleId="ZB">
    <w:name w:val="ZB"/>
    <w:rsid w:val="00A964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noProof/>
      <w:lang w:val="en-GB" w:eastAsia="en-US"/>
    </w:rPr>
  </w:style>
  <w:style w:type="paragraph" w:customStyle="1" w:styleId="ZT">
    <w:name w:val="ZT"/>
    <w:rsid w:val="00A964A3"/>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heme="minorEastAsia" w:hAnsi="Arial"/>
      <w:b/>
      <w:sz w:val="34"/>
      <w:lang w:val="en-GB" w:eastAsia="en-US"/>
    </w:rPr>
  </w:style>
  <w:style w:type="paragraph" w:customStyle="1" w:styleId="ZU">
    <w:name w:val="ZU"/>
    <w:rsid w:val="00A964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noProof/>
      <w:lang w:val="en-GB" w:eastAsia="en-US"/>
    </w:rPr>
  </w:style>
  <w:style w:type="paragraph" w:customStyle="1" w:styleId="TAN">
    <w:name w:val="TAN"/>
    <w:basedOn w:val="TAL"/>
    <w:rsid w:val="00A964A3"/>
    <w:pPr>
      <w:ind w:left="851" w:hanging="851"/>
    </w:pPr>
  </w:style>
  <w:style w:type="paragraph" w:customStyle="1" w:styleId="ZH">
    <w:name w:val="ZH"/>
    <w:rsid w:val="00A964A3"/>
    <w:pPr>
      <w:framePr w:wrap="notBeside" w:vAnchor="page" w:hAnchor="margin" w:xAlign="center" w:y="6805"/>
      <w:widowControl w:val="0"/>
      <w:overflowPunct w:val="0"/>
      <w:autoSpaceDE w:val="0"/>
      <w:autoSpaceDN w:val="0"/>
      <w:adjustRightInd w:val="0"/>
      <w:textAlignment w:val="baseline"/>
    </w:pPr>
    <w:rPr>
      <w:rFonts w:ascii="Arial" w:eastAsiaTheme="minorEastAsia" w:hAnsi="Arial"/>
      <w:noProof/>
      <w:lang w:val="en-GB" w:eastAsia="en-US"/>
    </w:rPr>
  </w:style>
  <w:style w:type="paragraph" w:customStyle="1" w:styleId="TF">
    <w:name w:val="TF"/>
    <w:basedOn w:val="FL"/>
    <w:rsid w:val="00A964A3"/>
    <w:pPr>
      <w:keepNext w:val="0"/>
      <w:spacing w:before="0" w:after="240"/>
    </w:pPr>
  </w:style>
  <w:style w:type="paragraph" w:customStyle="1" w:styleId="ZG">
    <w:name w:val="ZG"/>
    <w:rsid w:val="00A964A3"/>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noProof/>
      <w:lang w:val="en-GB" w:eastAsia="en-US"/>
    </w:rPr>
  </w:style>
  <w:style w:type="paragraph" w:styleId="ListBullet3">
    <w:name w:val="List Bullet 3"/>
    <w:basedOn w:val="ListBullet2"/>
    <w:rsid w:val="00A964A3"/>
    <w:pPr>
      <w:ind w:left="1135"/>
    </w:pPr>
  </w:style>
  <w:style w:type="paragraph" w:customStyle="1" w:styleId="B20">
    <w:name w:val="B2"/>
    <w:basedOn w:val="List2"/>
    <w:rsid w:val="00A964A3"/>
    <w:pPr>
      <w:tabs>
        <w:tab w:val="clear" w:pos="794"/>
        <w:tab w:val="clear" w:pos="1191"/>
        <w:tab w:val="clear" w:pos="1588"/>
        <w:tab w:val="clear" w:pos="1985"/>
      </w:tabs>
      <w:overflowPunct w:val="0"/>
      <w:autoSpaceDE w:val="0"/>
      <w:autoSpaceDN w:val="0"/>
      <w:adjustRightInd w:val="0"/>
      <w:spacing w:before="0" w:after="180"/>
      <w:ind w:left="1191" w:hanging="454"/>
      <w:jc w:val="left"/>
      <w:textAlignment w:val="baseline"/>
    </w:pPr>
    <w:rPr>
      <w:rFonts w:eastAsia="Times New Roman"/>
      <w:lang w:val="fr-FR"/>
    </w:rPr>
  </w:style>
  <w:style w:type="paragraph" w:customStyle="1" w:styleId="B4">
    <w:name w:val="B4"/>
    <w:basedOn w:val="List4"/>
    <w:rsid w:val="00A964A3"/>
    <w:pPr>
      <w:tabs>
        <w:tab w:val="clear" w:pos="794"/>
        <w:tab w:val="clear" w:pos="1191"/>
        <w:tab w:val="clear" w:pos="1588"/>
        <w:tab w:val="clear" w:pos="1985"/>
      </w:tabs>
      <w:overflowPunct w:val="0"/>
      <w:autoSpaceDE w:val="0"/>
      <w:autoSpaceDN w:val="0"/>
      <w:adjustRightInd w:val="0"/>
      <w:spacing w:before="0" w:after="180"/>
      <w:ind w:left="2098" w:hanging="454"/>
      <w:jc w:val="left"/>
      <w:textAlignment w:val="baseline"/>
    </w:pPr>
    <w:rPr>
      <w:rFonts w:eastAsia="Times New Roman"/>
      <w:lang w:val="fr-FR"/>
    </w:rPr>
  </w:style>
  <w:style w:type="paragraph" w:customStyle="1" w:styleId="B5">
    <w:name w:val="B5"/>
    <w:basedOn w:val="List5"/>
    <w:rsid w:val="00A964A3"/>
    <w:pPr>
      <w:tabs>
        <w:tab w:val="clear" w:pos="794"/>
        <w:tab w:val="clear" w:pos="1191"/>
        <w:tab w:val="clear" w:pos="1588"/>
        <w:tab w:val="clear" w:pos="1985"/>
      </w:tabs>
      <w:overflowPunct w:val="0"/>
      <w:autoSpaceDE w:val="0"/>
      <w:autoSpaceDN w:val="0"/>
      <w:adjustRightInd w:val="0"/>
      <w:spacing w:before="0" w:after="180"/>
      <w:ind w:left="2552" w:hanging="454"/>
      <w:jc w:val="left"/>
      <w:textAlignment w:val="baseline"/>
    </w:pPr>
    <w:rPr>
      <w:rFonts w:eastAsia="Times New Roman"/>
      <w:lang w:val="fr-FR"/>
    </w:rPr>
  </w:style>
  <w:style w:type="paragraph" w:customStyle="1" w:styleId="ZTD">
    <w:name w:val="ZTD"/>
    <w:basedOn w:val="ZB"/>
    <w:rsid w:val="00A964A3"/>
    <w:pPr>
      <w:framePr w:hRule="auto" w:wrap="notBeside" w:y="852"/>
    </w:pPr>
    <w:rPr>
      <w:i w:val="0"/>
      <w:sz w:val="40"/>
    </w:rPr>
  </w:style>
  <w:style w:type="paragraph" w:customStyle="1" w:styleId="ZV">
    <w:name w:val="ZV"/>
    <w:basedOn w:val="ZU"/>
    <w:rsid w:val="00A964A3"/>
    <w:pPr>
      <w:framePr w:wrap="notBeside" w:y="16161"/>
    </w:pPr>
  </w:style>
  <w:style w:type="paragraph" w:customStyle="1" w:styleId="B1">
    <w:name w:val="B1+"/>
    <w:basedOn w:val="B10"/>
    <w:link w:val="B1Car"/>
    <w:rsid w:val="00A964A3"/>
    <w:pPr>
      <w:numPr>
        <w:numId w:val="2"/>
      </w:numPr>
    </w:pPr>
  </w:style>
  <w:style w:type="character" w:customStyle="1" w:styleId="B1Car">
    <w:name w:val="B1+ Car"/>
    <w:link w:val="B1"/>
    <w:rsid w:val="00A964A3"/>
    <w:rPr>
      <w:rFonts w:ascii="Times New Roman" w:hAnsi="Times New Roman"/>
      <w:lang w:val="en-GB" w:eastAsia="en-US"/>
    </w:rPr>
  </w:style>
  <w:style w:type="paragraph" w:customStyle="1" w:styleId="B3">
    <w:name w:val="B3+"/>
    <w:basedOn w:val="B30"/>
    <w:rsid w:val="00A964A3"/>
    <w:pPr>
      <w:numPr>
        <w:numId w:val="4"/>
      </w:numPr>
      <w:tabs>
        <w:tab w:val="left" w:pos="1134"/>
      </w:tabs>
    </w:pPr>
  </w:style>
  <w:style w:type="paragraph" w:customStyle="1" w:styleId="B2">
    <w:name w:val="B2+"/>
    <w:basedOn w:val="B20"/>
    <w:rsid w:val="00A964A3"/>
    <w:pPr>
      <w:numPr>
        <w:numId w:val="3"/>
      </w:numPr>
    </w:pPr>
  </w:style>
  <w:style w:type="paragraph" w:customStyle="1" w:styleId="BL">
    <w:name w:val="BL"/>
    <w:basedOn w:val="Normal"/>
    <w:rsid w:val="00A964A3"/>
    <w:pPr>
      <w:numPr>
        <w:numId w:val="6"/>
      </w:numPr>
      <w:tabs>
        <w:tab w:val="clear" w:pos="794"/>
        <w:tab w:val="clear" w:pos="1191"/>
        <w:tab w:val="clear" w:pos="1588"/>
        <w:tab w:val="clear" w:pos="1985"/>
        <w:tab w:val="left" w:pos="851"/>
      </w:tabs>
      <w:spacing w:before="0" w:after="180"/>
      <w:jc w:val="left"/>
    </w:pPr>
    <w:rPr>
      <w:sz w:val="20"/>
    </w:rPr>
  </w:style>
  <w:style w:type="paragraph" w:customStyle="1" w:styleId="BN">
    <w:name w:val="BN"/>
    <w:basedOn w:val="Normal"/>
    <w:rsid w:val="00A964A3"/>
    <w:pPr>
      <w:numPr>
        <w:numId w:val="5"/>
      </w:numPr>
      <w:tabs>
        <w:tab w:val="clear" w:pos="794"/>
        <w:tab w:val="clear" w:pos="1191"/>
        <w:tab w:val="clear" w:pos="1588"/>
        <w:tab w:val="clear" w:pos="1985"/>
      </w:tabs>
      <w:spacing w:before="0" w:after="180"/>
      <w:jc w:val="left"/>
    </w:pPr>
    <w:rPr>
      <w:sz w:val="20"/>
    </w:rPr>
  </w:style>
  <w:style w:type="paragraph" w:customStyle="1" w:styleId="TAJ">
    <w:name w:val="TAJ"/>
    <w:basedOn w:val="Normal"/>
    <w:rsid w:val="00A964A3"/>
    <w:pPr>
      <w:keepNext/>
      <w:keepLines/>
      <w:tabs>
        <w:tab w:val="clear" w:pos="794"/>
        <w:tab w:val="clear" w:pos="1191"/>
        <w:tab w:val="clear" w:pos="1588"/>
        <w:tab w:val="clear" w:pos="1985"/>
      </w:tabs>
      <w:spacing w:before="0"/>
    </w:pPr>
    <w:rPr>
      <w:rFonts w:ascii="Arial" w:hAnsi="Arial"/>
      <w:sz w:val="18"/>
    </w:rPr>
  </w:style>
  <w:style w:type="character" w:customStyle="1" w:styleId="EndnotentextZchn1">
    <w:name w:val="Endnotentext Zchn1"/>
    <w:basedOn w:val="DefaultParagraphFont"/>
    <w:rsid w:val="00A964A3"/>
    <w:rPr>
      <w:lang w:val="en-GB" w:eastAsia="en-US"/>
    </w:rPr>
  </w:style>
  <w:style w:type="character" w:styleId="LineNumber">
    <w:name w:val="line number"/>
    <w:basedOn w:val="DefaultParagraphFont"/>
    <w:rsid w:val="00A964A3"/>
  </w:style>
  <w:style w:type="paragraph" w:styleId="ListContinue">
    <w:name w:val="List Continue"/>
    <w:basedOn w:val="Normal"/>
    <w:uiPriority w:val="99"/>
    <w:rsid w:val="00A964A3"/>
    <w:pPr>
      <w:tabs>
        <w:tab w:val="clear" w:pos="794"/>
        <w:tab w:val="clear" w:pos="1191"/>
        <w:tab w:val="clear" w:pos="1588"/>
        <w:tab w:val="clear" w:pos="1985"/>
      </w:tabs>
      <w:spacing w:before="0" w:after="120"/>
      <w:ind w:left="283"/>
      <w:jc w:val="left"/>
    </w:pPr>
    <w:rPr>
      <w:sz w:val="20"/>
    </w:rPr>
  </w:style>
  <w:style w:type="paragraph" w:styleId="ListContinue2">
    <w:name w:val="List Continue 2"/>
    <w:basedOn w:val="Normal"/>
    <w:uiPriority w:val="99"/>
    <w:rsid w:val="00A964A3"/>
    <w:pPr>
      <w:tabs>
        <w:tab w:val="clear" w:pos="794"/>
        <w:tab w:val="clear" w:pos="1191"/>
        <w:tab w:val="clear" w:pos="1588"/>
        <w:tab w:val="clear" w:pos="1985"/>
      </w:tabs>
      <w:spacing w:before="0" w:after="120"/>
      <w:ind w:left="566"/>
      <w:jc w:val="left"/>
    </w:pPr>
    <w:rPr>
      <w:sz w:val="20"/>
    </w:rPr>
  </w:style>
  <w:style w:type="paragraph" w:styleId="ListContinue3">
    <w:name w:val="List Continue 3"/>
    <w:basedOn w:val="Normal"/>
    <w:uiPriority w:val="99"/>
    <w:rsid w:val="00A964A3"/>
    <w:pPr>
      <w:tabs>
        <w:tab w:val="clear" w:pos="794"/>
        <w:tab w:val="clear" w:pos="1191"/>
        <w:tab w:val="clear" w:pos="1588"/>
        <w:tab w:val="clear" w:pos="1985"/>
      </w:tabs>
      <w:spacing w:before="0" w:after="120"/>
      <w:ind w:left="849"/>
      <w:jc w:val="left"/>
    </w:pPr>
    <w:rPr>
      <w:sz w:val="20"/>
    </w:rPr>
  </w:style>
  <w:style w:type="paragraph" w:styleId="ListNumber3">
    <w:name w:val="List Number 3"/>
    <w:basedOn w:val="Normal"/>
    <w:rsid w:val="00A964A3"/>
    <w:pPr>
      <w:tabs>
        <w:tab w:val="clear" w:pos="794"/>
        <w:tab w:val="clear" w:pos="1191"/>
        <w:tab w:val="clear" w:pos="1588"/>
        <w:tab w:val="clear" w:pos="1985"/>
        <w:tab w:val="num" w:pos="926"/>
      </w:tabs>
      <w:spacing w:before="0" w:after="180"/>
      <w:ind w:left="926" w:hanging="360"/>
      <w:jc w:val="left"/>
    </w:pPr>
    <w:rPr>
      <w:sz w:val="20"/>
    </w:rPr>
  </w:style>
  <w:style w:type="character" w:customStyle="1" w:styleId="MacroTextChar">
    <w:name w:val="Macro Text Char"/>
    <w:basedOn w:val="DefaultParagraphFont"/>
    <w:link w:val="MacroText"/>
    <w:uiPriority w:val="99"/>
    <w:rsid w:val="00A964A3"/>
    <w:rPr>
      <w:rFonts w:ascii="Courier New" w:hAnsi="Courier New" w:cs="Courier New"/>
      <w:lang w:val="en-GB" w:eastAsia="en-US"/>
    </w:rPr>
  </w:style>
  <w:style w:type="paragraph" w:styleId="MacroText">
    <w:name w:val="macro"/>
    <w:link w:val="MacroTextChar"/>
    <w:uiPriority w:val="99"/>
    <w:rsid w:val="00A964A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1">
    <w:name w:val="Macro Text Char1"/>
    <w:basedOn w:val="DefaultParagraphFont"/>
    <w:semiHidden/>
    <w:rsid w:val="00A964A3"/>
    <w:rPr>
      <w:rFonts w:ascii="Consolas" w:hAnsi="Consolas"/>
      <w:lang w:val="fr-FR" w:eastAsia="en-US"/>
    </w:rPr>
  </w:style>
  <w:style w:type="character" w:customStyle="1" w:styleId="MakrotextZchn1">
    <w:name w:val="Makrotext Zchn1"/>
    <w:basedOn w:val="DefaultParagraphFont"/>
    <w:rsid w:val="00A964A3"/>
    <w:rPr>
      <w:rFonts w:ascii="Consolas" w:hAnsi="Consolas" w:cs="Consolas"/>
      <w:lang w:val="en-GB" w:eastAsia="en-US"/>
    </w:rPr>
  </w:style>
  <w:style w:type="paragraph" w:customStyle="1" w:styleId="TB1">
    <w:name w:val="TB1"/>
    <w:basedOn w:val="Normal"/>
    <w:qFormat/>
    <w:rsid w:val="00A964A3"/>
    <w:pPr>
      <w:keepNext/>
      <w:keepLines/>
      <w:numPr>
        <w:numId w:val="7"/>
      </w:numPr>
      <w:tabs>
        <w:tab w:val="clear" w:pos="794"/>
        <w:tab w:val="clear" w:pos="1191"/>
        <w:tab w:val="clear" w:pos="1588"/>
        <w:tab w:val="clear" w:pos="1985"/>
        <w:tab w:val="left" w:pos="720"/>
      </w:tabs>
      <w:spacing w:before="0"/>
      <w:ind w:left="737" w:hanging="380"/>
      <w:jc w:val="left"/>
    </w:pPr>
    <w:rPr>
      <w:rFonts w:ascii="Arial" w:hAnsi="Arial"/>
      <w:sz w:val="18"/>
    </w:rPr>
  </w:style>
  <w:style w:type="paragraph" w:customStyle="1" w:styleId="TB2">
    <w:name w:val="TB2"/>
    <w:basedOn w:val="Normal"/>
    <w:qFormat/>
    <w:rsid w:val="00A964A3"/>
    <w:pPr>
      <w:keepNext/>
      <w:keepLines/>
      <w:numPr>
        <w:numId w:val="8"/>
      </w:numPr>
      <w:tabs>
        <w:tab w:val="clear" w:pos="794"/>
        <w:tab w:val="clear" w:pos="1191"/>
        <w:tab w:val="clear" w:pos="1588"/>
        <w:tab w:val="clear" w:pos="1985"/>
        <w:tab w:val="left" w:pos="1109"/>
      </w:tabs>
      <w:spacing w:before="0"/>
      <w:ind w:left="1100" w:hanging="380"/>
      <w:jc w:val="left"/>
    </w:pPr>
    <w:rPr>
      <w:rFonts w:ascii="Arial" w:hAnsi="Arial"/>
      <w:sz w:val="18"/>
    </w:rPr>
  </w:style>
  <w:style w:type="character" w:customStyle="1" w:styleId="Heading1Char1">
    <w:name w:val="Heading 1 Char1"/>
    <w:basedOn w:val="DefaultParagraphFont"/>
    <w:rsid w:val="00A964A3"/>
    <w:rPr>
      <w:rFonts w:ascii="Arial" w:hAnsi="Arial"/>
      <w:sz w:val="36"/>
      <w:lang w:val="en-GB" w:eastAsia="en-US"/>
    </w:rPr>
  </w:style>
  <w:style w:type="character" w:customStyle="1" w:styleId="FootnoteCharacters">
    <w:name w:val="Footnote Characters"/>
    <w:rsid w:val="00A964A3"/>
    <w:rPr>
      <w:vertAlign w:val="superscript"/>
    </w:rPr>
  </w:style>
  <w:style w:type="character" w:customStyle="1" w:styleId="TACChar">
    <w:name w:val="TAC Char"/>
    <w:basedOn w:val="DefaultParagraphFont"/>
    <w:rsid w:val="00A964A3"/>
    <w:rPr>
      <w:rFonts w:ascii="Arial" w:hAnsi="Arial" w:cs="Arial"/>
      <w:sz w:val="18"/>
      <w:szCs w:val="18"/>
      <w:lang w:val="en-GB"/>
    </w:rPr>
  </w:style>
  <w:style w:type="paragraph" w:styleId="NoSpacing">
    <w:name w:val="No Spacing"/>
    <w:uiPriority w:val="1"/>
    <w:qFormat/>
    <w:rsid w:val="00A964A3"/>
    <w:pPr>
      <w:overflowPunct w:val="0"/>
      <w:autoSpaceDE w:val="0"/>
      <w:autoSpaceDN w:val="0"/>
      <w:adjustRightInd w:val="0"/>
      <w:textAlignment w:val="baseline"/>
    </w:pPr>
    <w:rPr>
      <w:rFonts w:ascii="Times New Roman" w:eastAsiaTheme="minorEastAsia" w:hAnsi="Times New Roman"/>
      <w:sz w:val="24"/>
      <w:szCs w:val="24"/>
      <w:lang w:val="en-GB" w:eastAsia="en-US"/>
    </w:rPr>
  </w:style>
  <w:style w:type="character" w:styleId="SubtleEmphasis">
    <w:name w:val="Subtle Emphasis"/>
    <w:basedOn w:val="DefaultParagraphFont"/>
    <w:uiPriority w:val="19"/>
    <w:qFormat/>
    <w:rsid w:val="00A964A3"/>
    <w:rPr>
      <w:i/>
      <w:iCs/>
      <w:color w:val="808080"/>
    </w:rPr>
  </w:style>
  <w:style w:type="paragraph" w:customStyle="1" w:styleId="ApiHead">
    <w:name w:val="ApiHead"/>
    <w:basedOn w:val="Normal"/>
    <w:next w:val="Normal"/>
    <w:link w:val="ApiHeadChar"/>
    <w:qFormat/>
    <w:rsid w:val="00A964A3"/>
    <w:pPr>
      <w:keepNext/>
      <w:tabs>
        <w:tab w:val="clear" w:pos="794"/>
        <w:tab w:val="clear" w:pos="1191"/>
        <w:tab w:val="clear" w:pos="1588"/>
        <w:tab w:val="clear" w:pos="1985"/>
      </w:tabs>
      <w:spacing w:before="180"/>
      <w:jc w:val="left"/>
    </w:pPr>
    <w:rPr>
      <w:b/>
      <w:sz w:val="20"/>
    </w:rPr>
  </w:style>
  <w:style w:type="character" w:customStyle="1" w:styleId="ApiHeadChar">
    <w:name w:val="ApiHead Char"/>
    <w:basedOn w:val="DefaultParagraphFont"/>
    <w:link w:val="ApiHead"/>
    <w:rsid w:val="00A964A3"/>
    <w:rPr>
      <w:rFonts w:ascii="Times New Roman" w:hAnsi="Times New Roman"/>
      <w:b/>
      <w:lang w:val="en-GB" w:eastAsia="en-US"/>
    </w:rPr>
  </w:style>
  <w:style w:type="paragraph" w:customStyle="1" w:styleId="Computer">
    <w:name w:val="Computer"/>
    <w:basedOn w:val="Normal"/>
    <w:link w:val="ComputerChar"/>
    <w:qFormat/>
    <w:rsid w:val="00A964A3"/>
    <w:pPr>
      <w:widowControl w:val="0"/>
      <w:tabs>
        <w:tab w:val="clear" w:pos="794"/>
        <w:tab w:val="clear" w:pos="1191"/>
        <w:tab w:val="clear" w:pos="1588"/>
        <w:tab w:val="clear" w:pos="1985"/>
      </w:tabs>
      <w:suppressAutoHyphens/>
      <w:overflowPunct/>
      <w:autoSpaceDE/>
      <w:autoSpaceDN/>
      <w:adjustRightInd/>
      <w:spacing w:before="0" w:line="276" w:lineRule="auto"/>
      <w:textAlignment w:val="auto"/>
    </w:pPr>
    <w:rPr>
      <w:rFonts w:ascii="Courier New" w:eastAsia="Liberation Mono" w:hAnsi="Courier New" w:cs="Liberation Mono"/>
      <w:kern w:val="1"/>
      <w:sz w:val="20"/>
      <w:lang w:val="en-US"/>
    </w:rPr>
  </w:style>
  <w:style w:type="character" w:customStyle="1" w:styleId="ComputerChar">
    <w:name w:val="Computer Char"/>
    <w:basedOn w:val="DefaultParagraphFont"/>
    <w:link w:val="Computer"/>
    <w:rsid w:val="00A964A3"/>
    <w:rPr>
      <w:rFonts w:ascii="Courier New" w:eastAsia="Liberation Mono" w:hAnsi="Courier New" w:cs="Liberation Mono"/>
      <w:kern w:val="1"/>
      <w:lang w:eastAsia="en-US"/>
    </w:rPr>
  </w:style>
  <w:style w:type="character" w:customStyle="1" w:styleId="st1">
    <w:name w:val="st1"/>
    <w:basedOn w:val="DefaultParagraphFont"/>
    <w:rsid w:val="00A964A3"/>
  </w:style>
  <w:style w:type="character" w:customStyle="1" w:styleId="tgc">
    <w:name w:val="_tgc"/>
    <w:basedOn w:val="DefaultParagraphFont"/>
    <w:rsid w:val="00A964A3"/>
  </w:style>
  <w:style w:type="character" w:customStyle="1" w:styleId="SC22717">
    <w:name w:val="SC.2.2717"/>
    <w:uiPriority w:val="99"/>
    <w:rsid w:val="00A964A3"/>
    <w:rPr>
      <w:rFonts w:cs="ChollaWideOldStyle"/>
      <w:color w:val="000000"/>
      <w:sz w:val="84"/>
      <w:szCs w:val="84"/>
    </w:rPr>
  </w:style>
  <w:style w:type="paragraph" w:styleId="IndexHeading">
    <w:name w:val="index heading"/>
    <w:basedOn w:val="Normal"/>
    <w:next w:val="Normal"/>
    <w:rsid w:val="00A964A3"/>
    <w:pPr>
      <w:pBdr>
        <w:top w:val="single" w:sz="12" w:space="0" w:color="auto"/>
      </w:pBdr>
      <w:tabs>
        <w:tab w:val="clear" w:pos="794"/>
        <w:tab w:val="clear" w:pos="1191"/>
        <w:tab w:val="clear" w:pos="1588"/>
        <w:tab w:val="clear" w:pos="1985"/>
      </w:tabs>
      <w:spacing w:before="360" w:after="240"/>
      <w:jc w:val="left"/>
    </w:pPr>
    <w:rPr>
      <w:b/>
      <w:i/>
      <w:sz w:val="26"/>
    </w:rPr>
  </w:style>
  <w:style w:type="paragraph" w:styleId="Index4">
    <w:name w:val="index 4"/>
    <w:basedOn w:val="Normal"/>
    <w:next w:val="Normal"/>
    <w:autoRedefine/>
    <w:rsid w:val="00A964A3"/>
    <w:pPr>
      <w:tabs>
        <w:tab w:val="clear" w:pos="794"/>
        <w:tab w:val="clear" w:pos="1191"/>
        <w:tab w:val="clear" w:pos="1588"/>
        <w:tab w:val="clear" w:pos="1985"/>
      </w:tabs>
      <w:spacing w:before="0" w:after="180"/>
      <w:ind w:left="800" w:hanging="200"/>
      <w:jc w:val="left"/>
    </w:pPr>
    <w:rPr>
      <w:sz w:val="20"/>
    </w:rPr>
  </w:style>
  <w:style w:type="paragraph" w:styleId="Index5">
    <w:name w:val="index 5"/>
    <w:basedOn w:val="Normal"/>
    <w:next w:val="Normal"/>
    <w:autoRedefine/>
    <w:rsid w:val="00A964A3"/>
    <w:pPr>
      <w:tabs>
        <w:tab w:val="clear" w:pos="794"/>
        <w:tab w:val="clear" w:pos="1191"/>
        <w:tab w:val="clear" w:pos="1588"/>
        <w:tab w:val="clear" w:pos="1985"/>
      </w:tabs>
      <w:spacing w:before="0" w:after="180"/>
      <w:ind w:left="1000" w:hanging="200"/>
      <w:jc w:val="left"/>
    </w:pPr>
    <w:rPr>
      <w:sz w:val="20"/>
    </w:rPr>
  </w:style>
  <w:style w:type="paragraph" w:styleId="Index6">
    <w:name w:val="index 6"/>
    <w:basedOn w:val="Normal"/>
    <w:next w:val="Normal"/>
    <w:autoRedefine/>
    <w:rsid w:val="00A964A3"/>
    <w:pPr>
      <w:tabs>
        <w:tab w:val="clear" w:pos="794"/>
        <w:tab w:val="clear" w:pos="1191"/>
        <w:tab w:val="clear" w:pos="1588"/>
        <w:tab w:val="clear" w:pos="1985"/>
      </w:tabs>
      <w:spacing w:before="0" w:after="180"/>
      <w:ind w:left="1200" w:hanging="200"/>
      <w:jc w:val="left"/>
    </w:pPr>
    <w:rPr>
      <w:sz w:val="20"/>
    </w:rPr>
  </w:style>
  <w:style w:type="paragraph" w:styleId="Index7">
    <w:name w:val="index 7"/>
    <w:basedOn w:val="Normal"/>
    <w:next w:val="Normal"/>
    <w:autoRedefine/>
    <w:rsid w:val="00A964A3"/>
    <w:pPr>
      <w:tabs>
        <w:tab w:val="clear" w:pos="794"/>
        <w:tab w:val="clear" w:pos="1191"/>
        <w:tab w:val="clear" w:pos="1588"/>
        <w:tab w:val="clear" w:pos="1985"/>
      </w:tabs>
      <w:spacing w:before="0" w:after="180"/>
      <w:ind w:left="1400" w:hanging="200"/>
      <w:jc w:val="left"/>
    </w:pPr>
    <w:rPr>
      <w:sz w:val="20"/>
    </w:rPr>
  </w:style>
  <w:style w:type="paragraph" w:styleId="Index8">
    <w:name w:val="index 8"/>
    <w:basedOn w:val="Normal"/>
    <w:next w:val="Normal"/>
    <w:autoRedefine/>
    <w:rsid w:val="00A964A3"/>
    <w:pPr>
      <w:tabs>
        <w:tab w:val="clear" w:pos="794"/>
        <w:tab w:val="clear" w:pos="1191"/>
        <w:tab w:val="clear" w:pos="1588"/>
        <w:tab w:val="clear" w:pos="1985"/>
      </w:tabs>
      <w:spacing w:before="0" w:after="180"/>
      <w:ind w:left="1600" w:hanging="200"/>
      <w:jc w:val="left"/>
    </w:pPr>
    <w:rPr>
      <w:sz w:val="20"/>
    </w:rPr>
  </w:style>
  <w:style w:type="paragraph" w:styleId="Index9">
    <w:name w:val="index 9"/>
    <w:basedOn w:val="Normal"/>
    <w:next w:val="Normal"/>
    <w:autoRedefine/>
    <w:rsid w:val="00A964A3"/>
    <w:pPr>
      <w:tabs>
        <w:tab w:val="clear" w:pos="794"/>
        <w:tab w:val="clear" w:pos="1191"/>
        <w:tab w:val="clear" w:pos="1588"/>
        <w:tab w:val="clear" w:pos="1985"/>
      </w:tabs>
      <w:spacing w:before="0" w:after="180"/>
      <w:ind w:left="1800" w:hanging="200"/>
      <w:jc w:val="left"/>
    </w:pPr>
    <w:rPr>
      <w:sz w:val="20"/>
    </w:rPr>
  </w:style>
  <w:style w:type="paragraph" w:styleId="TableofAuthorities">
    <w:name w:val="table of authorities"/>
    <w:basedOn w:val="Normal"/>
    <w:next w:val="Normal"/>
    <w:rsid w:val="00A964A3"/>
    <w:pPr>
      <w:tabs>
        <w:tab w:val="clear" w:pos="794"/>
        <w:tab w:val="clear" w:pos="1191"/>
        <w:tab w:val="clear" w:pos="1588"/>
        <w:tab w:val="clear" w:pos="1985"/>
      </w:tabs>
      <w:spacing w:before="0" w:after="180"/>
      <w:ind w:left="200" w:hanging="200"/>
      <w:jc w:val="left"/>
    </w:pPr>
    <w:rPr>
      <w:sz w:val="20"/>
    </w:rPr>
  </w:style>
  <w:style w:type="paragraph" w:customStyle="1" w:styleId="ListNumber1">
    <w:name w:val="List Number1"/>
    <w:basedOn w:val="ListParagraph"/>
    <w:link w:val="ListnumberChar"/>
    <w:qFormat/>
    <w:rsid w:val="00A964A3"/>
    <w:pPr>
      <w:numPr>
        <w:numId w:val="9"/>
      </w:numPr>
      <w:tabs>
        <w:tab w:val="clear" w:pos="794"/>
        <w:tab w:val="clear" w:pos="1191"/>
        <w:tab w:val="clear" w:pos="1588"/>
        <w:tab w:val="clear" w:pos="1985"/>
        <w:tab w:val="num" w:pos="360"/>
      </w:tabs>
      <w:overflowPunct/>
      <w:autoSpaceDE/>
      <w:autoSpaceDN/>
      <w:adjustRightInd/>
      <w:spacing w:before="0" w:after="200" w:line="276" w:lineRule="auto"/>
      <w:ind w:left="360" w:firstLine="0"/>
      <w:contextualSpacing w:val="0"/>
      <w:textAlignment w:val="auto"/>
    </w:pPr>
    <w:rPr>
      <w:rFonts w:eastAsiaTheme="minorHAnsi" w:cstheme="minorBidi"/>
      <w:szCs w:val="22"/>
    </w:rPr>
  </w:style>
  <w:style w:type="character" w:customStyle="1" w:styleId="ListnumberChar">
    <w:name w:val="List number Char"/>
    <w:basedOn w:val="DefaultParagraphFont"/>
    <w:link w:val="ListNumber1"/>
    <w:rsid w:val="00A964A3"/>
    <w:rPr>
      <w:rFonts w:ascii="Times New Roman" w:eastAsiaTheme="minorHAnsi" w:hAnsi="Times New Roman" w:cstheme="minorBidi"/>
      <w:sz w:val="24"/>
      <w:szCs w:val="22"/>
      <w:lang w:val="en-GB" w:eastAsia="en-US"/>
    </w:rPr>
  </w:style>
  <w:style w:type="character" w:customStyle="1" w:styleId="highlight">
    <w:name w:val="highlight"/>
    <w:basedOn w:val="DefaultParagraphFont"/>
    <w:rsid w:val="00A964A3"/>
  </w:style>
  <w:style w:type="character" w:customStyle="1" w:styleId="NormalaftertitleChar">
    <w:name w:val="Normal_after_title Char"/>
    <w:link w:val="Normalaftertitle"/>
    <w:rsid w:val="00A964A3"/>
    <w:rPr>
      <w:rFonts w:ascii="Times New Roman" w:hAnsi="Times New Roman"/>
      <w:sz w:val="24"/>
      <w:lang w:val="en-GB" w:eastAsia="en-US"/>
    </w:rPr>
  </w:style>
  <w:style w:type="character" w:customStyle="1" w:styleId="EquationChar">
    <w:name w:val="Equation Char"/>
    <w:link w:val="Equation"/>
    <w:rsid w:val="00A964A3"/>
    <w:rPr>
      <w:rFonts w:ascii="Times New Roman" w:hAnsi="Times New Roman"/>
      <w:sz w:val="24"/>
      <w:lang w:val="en-GB" w:eastAsia="en-US"/>
    </w:rPr>
  </w:style>
  <w:style w:type="paragraph" w:customStyle="1" w:styleId="Table">
    <w:name w:val="Table"/>
    <w:aliases w:val="text"/>
    <w:basedOn w:val="Normal"/>
    <w:rsid w:val="00A964A3"/>
    <w:pPr>
      <w:keepNext/>
      <w:spacing w:before="60" w:after="60"/>
      <w:jc w:val="left"/>
    </w:pPr>
    <w:rPr>
      <w:rFonts w:eastAsia="Batang"/>
      <w:snapToGrid w:val="0"/>
      <w:sz w:val="22"/>
      <w:szCs w:val="24"/>
      <w:lang w:val="en-US" w:eastAsia="fr-FR"/>
    </w:rPr>
  </w:style>
  <w:style w:type="character" w:customStyle="1" w:styleId="FigureNoTitleChar">
    <w:name w:val="Figure_NoTitle Char"/>
    <w:link w:val="FigureNoTitle"/>
    <w:rsid w:val="00A964A3"/>
    <w:rPr>
      <w:rFonts w:ascii="Times New Roman" w:hAnsi="Times New Roman"/>
      <w:b/>
      <w:sz w:val="24"/>
      <w:lang w:val="en-GB" w:eastAsia="en-US"/>
    </w:rPr>
  </w:style>
  <w:style w:type="character" w:customStyle="1" w:styleId="TableNoTitleChar">
    <w:name w:val="Table_NoTitle Char"/>
    <w:link w:val="TableNoTitle"/>
    <w:locked/>
    <w:rsid w:val="00A964A3"/>
    <w:rPr>
      <w:rFonts w:ascii="Times New Roman" w:hAnsi="Times New Roman"/>
      <w:b/>
      <w:sz w:val="24"/>
      <w:lang w:val="en-GB" w:eastAsia="en-US"/>
    </w:rPr>
  </w:style>
  <w:style w:type="character" w:customStyle="1" w:styleId="TableheadChar">
    <w:name w:val="Table_head Char"/>
    <w:link w:val="Tablehead"/>
    <w:locked/>
    <w:rsid w:val="00A964A3"/>
    <w:rPr>
      <w:rFonts w:ascii="Times New Roman" w:hAnsi="Times New Roman"/>
      <w:b/>
      <w:sz w:val="22"/>
      <w:lang w:val="en-GB" w:eastAsia="en-US"/>
    </w:rPr>
  </w:style>
  <w:style w:type="paragraph" w:customStyle="1" w:styleId="TOCHeadingLatinHeadingsCSTimesNewRoman">
    <w:name w:val="TOC Heading + (Latin) +Headings CS (Times New Roman)"/>
    <w:aliases w:val="12 pt,Bold,Text 1"/>
    <w:basedOn w:val="TOCHeading"/>
    <w:rsid w:val="00A964A3"/>
    <w:pPr>
      <w:keepNext w:val="0"/>
      <w:keepLines w:val="0"/>
      <w:spacing w:before="0" w:after="200"/>
      <w:jc w:val="left"/>
    </w:pPr>
    <w:rPr>
      <w:rFonts w:ascii="Times New Roman" w:eastAsia="Calibri" w:hAnsi="Times New Roman" w:cs="Times New Roman"/>
      <w:b w:val="0"/>
      <w:bCs w:val="0"/>
      <w:color w:val="auto"/>
      <w:sz w:val="24"/>
      <w:szCs w:val="22"/>
      <w:lang w:val="nl-NL" w:eastAsia="nl-NL" w:bidi="fr-FR"/>
    </w:rPr>
  </w:style>
  <w:style w:type="paragraph" w:customStyle="1" w:styleId="Heading3314">
    <w:name w:val="Heading 33.1.4"/>
    <w:basedOn w:val="Normal"/>
    <w:rsid w:val="00A964A3"/>
    <w:pPr>
      <w:jc w:val="left"/>
    </w:pPr>
    <w:rPr>
      <w:lang w:val="fr-CH"/>
    </w:rPr>
  </w:style>
  <w:style w:type="paragraph" w:customStyle="1" w:styleId="Default">
    <w:name w:val="Default"/>
    <w:link w:val="DefaultChar"/>
    <w:qFormat/>
    <w:rsid w:val="00A964A3"/>
    <w:pPr>
      <w:widowControl w:val="0"/>
      <w:autoSpaceDE w:val="0"/>
      <w:autoSpaceDN w:val="0"/>
      <w:adjustRightInd w:val="0"/>
    </w:pPr>
    <w:rPr>
      <w:rFonts w:ascii="Times New Roman" w:eastAsia="Malgun Gothic" w:hAnsi="Times New Roman"/>
      <w:color w:val="000000"/>
      <w:sz w:val="24"/>
      <w:szCs w:val="24"/>
      <w:lang w:eastAsia="ko-KR"/>
    </w:rPr>
  </w:style>
  <w:style w:type="character" w:customStyle="1" w:styleId="DefaultChar">
    <w:name w:val="Default Char"/>
    <w:link w:val="Default"/>
    <w:qFormat/>
    <w:locked/>
    <w:rsid w:val="00A964A3"/>
    <w:rPr>
      <w:rFonts w:ascii="Times New Roman" w:eastAsia="Malgun Gothic" w:hAnsi="Times New Roman"/>
      <w:color w:val="000000"/>
      <w:sz w:val="24"/>
      <w:szCs w:val="24"/>
      <w:lang w:eastAsia="ko-KR"/>
    </w:rPr>
  </w:style>
  <w:style w:type="paragraph" w:customStyle="1" w:styleId="a1">
    <w:name w:val="그림캡션"/>
    <w:basedOn w:val="Normal"/>
    <w:link w:val="Char"/>
    <w:qFormat/>
    <w:rsid w:val="00A964A3"/>
    <w:pPr>
      <w:widowControl w:val="0"/>
      <w:tabs>
        <w:tab w:val="clear" w:pos="794"/>
        <w:tab w:val="clear" w:pos="1191"/>
        <w:tab w:val="clear" w:pos="1588"/>
        <w:tab w:val="clear" w:pos="1985"/>
      </w:tabs>
      <w:wordWrap w:val="0"/>
      <w:overflowPunct/>
      <w:adjustRightInd/>
      <w:spacing w:before="0"/>
      <w:jc w:val="center"/>
      <w:textAlignment w:val="auto"/>
    </w:pPr>
    <w:rPr>
      <w:rFonts w:ascii="Gulim" w:eastAsia="Gulim" w:hAnsi="Gulim"/>
      <w:kern w:val="2"/>
      <w:sz w:val="20"/>
      <w:szCs w:val="24"/>
      <w:lang w:eastAsia="ko-KR"/>
    </w:rPr>
  </w:style>
  <w:style w:type="character" w:customStyle="1" w:styleId="Char">
    <w:name w:val="그림캡션 Char"/>
    <w:link w:val="a1"/>
    <w:rsid w:val="00A964A3"/>
    <w:rPr>
      <w:rFonts w:ascii="Gulim" w:eastAsia="Gulim" w:hAnsi="Gulim"/>
      <w:kern w:val="2"/>
      <w:szCs w:val="24"/>
      <w:lang w:val="en-GB" w:eastAsia="ko-KR"/>
    </w:rPr>
  </w:style>
  <w:style w:type="paragraph" w:customStyle="1" w:styleId="Foigureno">
    <w:name w:val="Foigure_no"/>
    <w:basedOn w:val="Normal"/>
    <w:rsid w:val="00A964A3"/>
    <w:pPr>
      <w:jc w:val="center"/>
    </w:pPr>
    <w:rPr>
      <w:rFonts w:eastAsia="SimSun"/>
      <w:b/>
      <w:bCs/>
      <w:lang w:eastAsia="zh-CN"/>
    </w:rPr>
  </w:style>
  <w:style w:type="character" w:customStyle="1" w:styleId="AnnexNotitleChar">
    <w:name w:val="Annex_No &amp; title Char"/>
    <w:link w:val="AnnexNotitle0"/>
    <w:locked/>
    <w:rsid w:val="00A964A3"/>
    <w:rPr>
      <w:rFonts w:ascii="Times New Roman" w:hAnsi="Times New Roman"/>
      <w:b/>
      <w:sz w:val="28"/>
      <w:lang w:val="en-GB" w:eastAsia="en-US"/>
    </w:rPr>
  </w:style>
  <w:style w:type="character" w:customStyle="1" w:styleId="TabletextChar">
    <w:name w:val="Table_text Char"/>
    <w:link w:val="Tabletext"/>
    <w:locked/>
    <w:rsid w:val="00A964A3"/>
    <w:rPr>
      <w:rFonts w:ascii="Times New Roman" w:hAnsi="Times New Roman"/>
      <w:sz w:val="22"/>
      <w:lang w:val="en-GB" w:eastAsia="en-US"/>
    </w:rPr>
  </w:style>
  <w:style w:type="character" w:customStyle="1" w:styleId="HeadingbChar">
    <w:name w:val="Heading_b Char"/>
    <w:link w:val="Headingb"/>
    <w:locked/>
    <w:rsid w:val="00A964A3"/>
    <w:rPr>
      <w:rFonts w:ascii="Times New Roman" w:hAnsi="Times New Roman"/>
      <w:b/>
      <w:sz w:val="24"/>
      <w:lang w:val="en-GB" w:eastAsia="en-US"/>
    </w:rPr>
  </w:style>
  <w:style w:type="paragraph" w:customStyle="1" w:styleId="a2">
    <w:name w:val="a2"/>
    <w:basedOn w:val="Heading2"/>
    <w:link w:val="a2Char"/>
    <w:qFormat/>
    <w:rsid w:val="00A964A3"/>
    <w:pPr>
      <w:keepLines w:val="0"/>
      <w:pageBreakBefore/>
      <w:numPr>
        <w:ilvl w:val="1"/>
        <w:numId w:val="10"/>
      </w:numPr>
      <w:tabs>
        <w:tab w:val="clear" w:pos="794"/>
        <w:tab w:val="clear" w:pos="1191"/>
        <w:tab w:val="clear" w:pos="1588"/>
        <w:tab w:val="clear" w:pos="1985"/>
      </w:tabs>
      <w:overflowPunct/>
      <w:autoSpaceDE/>
      <w:autoSpaceDN/>
      <w:adjustRightInd/>
      <w:spacing w:after="60"/>
      <w:textAlignment w:val="auto"/>
    </w:pPr>
  </w:style>
  <w:style w:type="character" w:customStyle="1" w:styleId="a2Char">
    <w:name w:val="a2 Char"/>
    <w:basedOn w:val="Heading2Char"/>
    <w:link w:val="a2"/>
    <w:rsid w:val="00A964A3"/>
    <w:rPr>
      <w:rFonts w:ascii="Times New Roman" w:hAnsi="Times New Roman"/>
      <w:b/>
      <w:sz w:val="24"/>
      <w:lang w:val="en-GB" w:eastAsia="en-US"/>
    </w:rPr>
  </w:style>
  <w:style w:type="table" w:customStyle="1" w:styleId="3">
    <w:name w:val="表 (格子)3"/>
    <w:basedOn w:val="TableNormal"/>
    <w:next w:val="TableGrid"/>
    <w:uiPriority w:val="59"/>
    <w:rsid w:val="00A964A3"/>
    <w:pPr>
      <w:suppressAutoHyphens/>
      <w:spacing w:line="240" w:lineRule="atLeast"/>
    </w:pPr>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abletitle">
    <w:name w:val="Table_title"/>
    <w:basedOn w:val="TabletitleBR"/>
    <w:rsid w:val="00A964A3"/>
    <w:rPr>
      <w:lang w:val="fr-FR"/>
    </w:rPr>
  </w:style>
  <w:style w:type="paragraph" w:customStyle="1" w:styleId="a3">
    <w:name w:val="바탕글"/>
    <w:basedOn w:val="Normal"/>
    <w:rsid w:val="00EF0AC5"/>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paragraph" w:customStyle="1" w:styleId="Normal1">
    <w:name w:val="Normal1"/>
    <w:basedOn w:val="Normal"/>
    <w:rsid w:val="00EF0AC5"/>
    <w:pPr>
      <w:widowControl w:val="0"/>
      <w:tabs>
        <w:tab w:val="clear" w:pos="794"/>
        <w:tab w:val="clear" w:pos="1191"/>
        <w:tab w:val="clear" w:pos="1588"/>
        <w:tab w:val="clear" w:pos="1985"/>
      </w:tabs>
      <w:overflowPunct/>
      <w:adjustRightInd/>
      <w:jc w:val="left"/>
    </w:pPr>
    <w:rPr>
      <w:rFonts w:eastAsia="Gulim" w:hAnsi="Gulim" w:cs="Gulim"/>
      <w:color w:val="000000"/>
      <w:szCs w:val="24"/>
      <w:lang w:val="en-US" w:eastAsia="ko-KR"/>
    </w:rPr>
  </w:style>
  <w:style w:type="character" w:customStyle="1" w:styleId="UnresolvedMention2">
    <w:name w:val="Unresolved Mention2"/>
    <w:basedOn w:val="DefaultParagraphFont"/>
    <w:uiPriority w:val="99"/>
    <w:semiHidden/>
    <w:unhideWhenUsed/>
    <w:rsid w:val="00DC3166"/>
    <w:rPr>
      <w:color w:val="605E5C"/>
      <w:shd w:val="clear" w:color="auto" w:fill="E1DFDD"/>
    </w:rPr>
  </w:style>
  <w:style w:type="paragraph" w:customStyle="1" w:styleId="Char0">
    <w:name w:val="Char"/>
    <w:basedOn w:val="Normal"/>
    <w:rsid w:val="00245C96"/>
    <w:pPr>
      <w:widowControl w:val="0"/>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Normal11pt">
    <w:name w:val="Normal + 11 pt"/>
    <w:basedOn w:val="Normal"/>
    <w:rsid w:val="00E4035E"/>
    <w:pPr>
      <w:ind w:left="142"/>
    </w:pPr>
    <w:rPr>
      <w:sz w:val="22"/>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859151">
      <w:bodyDiv w:val="1"/>
      <w:marLeft w:val="0"/>
      <w:marRight w:val="0"/>
      <w:marTop w:val="0"/>
      <w:marBottom w:val="0"/>
      <w:divBdr>
        <w:top w:val="none" w:sz="0" w:space="0" w:color="auto"/>
        <w:left w:val="none" w:sz="0" w:space="0" w:color="auto"/>
        <w:bottom w:val="none" w:sz="0" w:space="0" w:color="auto"/>
        <w:right w:val="none" w:sz="0" w:space="0" w:color="auto"/>
      </w:divBdr>
    </w:div>
    <w:div w:id="1220480047">
      <w:bodyDiv w:val="1"/>
      <w:marLeft w:val="0"/>
      <w:marRight w:val="0"/>
      <w:marTop w:val="0"/>
      <w:marBottom w:val="0"/>
      <w:divBdr>
        <w:top w:val="none" w:sz="0" w:space="0" w:color="auto"/>
        <w:left w:val="none" w:sz="0" w:space="0" w:color="auto"/>
        <w:bottom w:val="none" w:sz="0" w:space="0" w:color="auto"/>
        <w:right w:val="none" w:sz="0" w:space="0" w:color="auto"/>
      </w:divBdr>
    </w:div>
    <w:div w:id="209481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yperlink" Target="https://www.itu.int/fr/ITU-T/ipr/Pages/default.aspx" TargetMode="External"/><Relationship Id="rId3" Type="http://schemas.openxmlformats.org/officeDocument/2006/relationships/styles" Target="styles.xml"/><Relationship Id="rId21" Type="http://schemas.openxmlformats.org/officeDocument/2006/relationships/hyperlink" Target="https://www.itu.int/fr/ITU-T/ipr/Pages/policy.aspx"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emf"/><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itu.int/fr/ITU-T/ipr" TargetMode="Externa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itu.int/fr/ITU-T/ipr" TargetMode="External"/><Relationship Id="rId27" Type="http://schemas.openxmlformats.org/officeDocument/2006/relationships/image" Target="media/image4.wmf"/><Relationship Id="rId30" Type="http://schemas.openxmlformats.org/officeDocument/2006/relationships/footer" Target="footer5.xml"/><Relationship Id="rId35" Type="http://schemas.openxmlformats.org/officeDocument/2006/relationships/fontTable" Target="fontTable.xml"/></Relationships>
</file>

<file path=word/_rels/footer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7929-6DAE-49D8-B7D8-92A39D0B3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QPUBF.dotm</Template>
  <TotalTime>55</TotalTime>
  <Pages>26</Pages>
  <Words>8034</Words>
  <Characters>46920</Characters>
  <Application>Microsoft Office Word</Application>
  <DocSecurity>0</DocSecurity>
  <Lines>782</Lines>
  <Paragraphs>361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Lignes directrices de l'UIT relatives aux droits d'auteur afférents aux logiciels</vt:lpstr>
      <vt:lpstr>UIT-T Rec. X.1371 (05/2020) Menaces pour la sécurité des véhicules connectés</vt:lpstr>
    </vt:vector>
  </TitlesOfParts>
  <Company>ITU</Company>
  <LinksUpToDate>false</LinksUpToDate>
  <CharactersWithSpaces>54593</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Lignes directrices de l'UIT relatives aux droits d'auteur afférents aux logiciels</dc:title>
  <dc:subject>SÉRIE X: RÉSEAUX DE DONNÉES, COMMUNICATION ENTRE SYSTÈMES OUVERTS ET SÉCURITÉ - Applications et services sécurisés (2) – Sécurité des systèmes de transport intelligents</dc:subject>
  <dc:creator>de l'UIT-T</dc:creator>
  <cp:keywords>X.1371,X,1371</cp:keywords>
  <dc:description/>
  <cp:lastModifiedBy>Gachet, Christelle</cp:lastModifiedBy>
  <cp:revision>13</cp:revision>
  <cp:lastPrinted>2022-09-26T13:31:00Z</cp:lastPrinted>
  <dcterms:created xsi:type="dcterms:W3CDTF">2022-09-26T12:34:00Z</dcterms:created>
  <dcterms:modified xsi:type="dcterms:W3CDTF">2022-09-26T13:35:00Z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Language">
    <vt:lpwstr>French</vt:lpwstr>
  </property>
  <property fmtid="{D5CDD505-2E9C-101B-9397-08002B2CF9AE}" pid="7" name="Typist">
    <vt:lpwstr>Catalano</vt:lpwstr>
  </property>
  <property fmtid="{D5CDD505-2E9C-101B-9397-08002B2CF9AE}" pid="8" name="Date completed">
    <vt:lpwstr>04 November 2020</vt:lpwstr>
  </property>
</Properties>
</file>