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A7" w:rsidRPr="00DC6BA7" w:rsidRDefault="00DC6BA7" w:rsidP="00DC6BA7">
      <w:pPr>
        <w:pStyle w:val="AnnexNoTitle"/>
        <w:spacing w:before="120"/>
      </w:pPr>
      <w:bookmarkStart w:id="0" w:name="_Toc356303077"/>
      <w:bookmarkStart w:id="1" w:name="_Toc356827320"/>
      <w:bookmarkStart w:id="2" w:name="_Toc356827901"/>
      <w:bookmarkStart w:id="3" w:name="_Toc358121019"/>
      <w:bookmarkStart w:id="4" w:name="_Toc485456000"/>
      <w:bookmarkStart w:id="5" w:name="_Toc500756196"/>
      <w:bookmarkStart w:id="6" w:name="_Toc501192357"/>
      <w:bookmarkStart w:id="7" w:name="_Toc503611160"/>
      <w:bookmarkStart w:id="8" w:name="_Toc521778552"/>
      <w:bookmarkStart w:id="9" w:name="_Toc536438279"/>
      <w:bookmarkStart w:id="10" w:name="_Toc5702604"/>
      <w:bookmarkStart w:id="11" w:name="_Toc8208050"/>
      <w:bookmarkStart w:id="12" w:name="_Toc9673010"/>
      <w:r w:rsidRPr="0079471F">
        <w:t xml:space="preserve">Notification </w:t>
      </w:r>
      <w:r>
        <w:t>f</w:t>
      </w:r>
      <w:r w:rsidRPr="0079471F">
        <w:t xml:space="preserve">orm for </w:t>
      </w:r>
      <w:bookmarkStart w:id="13" w:name="_GoBack"/>
      <w:bookmarkEnd w:id="13"/>
      <w:r w:rsidRPr="0079471F">
        <w:t>List of ITU Carrier Codes</w:t>
      </w:r>
      <w:bookmarkEnd w:id="0"/>
      <w:bookmarkEnd w:id="1"/>
      <w:bookmarkEnd w:id="2"/>
      <w:r w:rsidRPr="00BE0027">
        <w:rPr>
          <w:rStyle w:val="FootnoteReference"/>
          <w:b w:val="0"/>
          <w:bCs/>
        </w:rPr>
        <w:footnoteReference w:id="1"/>
      </w:r>
      <w:bookmarkEnd w:id="3"/>
    </w:p>
    <w:p w:rsidR="00DC6BA7" w:rsidRPr="0079471F" w:rsidRDefault="00DC6BA7" w:rsidP="00DC6BA7">
      <w:pPr>
        <w:pStyle w:val="Normalaftertitle"/>
      </w:pPr>
      <w:r w:rsidRPr="00BD6572">
        <w:t>Since 1 January 2004, it has become mandatory for operators utilizing Recommendation</w:t>
      </w:r>
      <w:r w:rsidRPr="00F43894">
        <w:t xml:space="preserve"> ITU</w:t>
      </w:r>
      <w:r w:rsidRPr="00213FE8">
        <w:noBreakHyphen/>
      </w:r>
      <w:r w:rsidRPr="00086021">
        <w:t>T </w:t>
      </w:r>
      <w:r w:rsidRPr="00A90424">
        <w:t>M.1400</w:t>
      </w:r>
      <w:r w:rsidRPr="002F2498">
        <w:t xml:space="preserve"> operator ID or ITU Carrier Code (ICC) in the revised Layer 1 structure, to identify route terminations. An ICC is mandatory for interconnections between operators in different countries and different operators in the same country. This code is used in</w:t>
      </w:r>
      <w:r w:rsidRPr="0079471F">
        <w:t xml:space="preserve"> ITU-T M.1400 Layer 1 records to uniquely identify route terminations</w:t>
      </w:r>
      <w:r>
        <w:t xml:space="preserve">. </w:t>
      </w:r>
      <w:r w:rsidRPr="0079471F">
        <w:t>It is also used for the purpose of an operator registering its interconnecting operators.</w:t>
      </w:r>
    </w:p>
    <w:p w:rsidR="00DC6BA7" w:rsidRPr="00BD6572" w:rsidRDefault="00DC6BA7" w:rsidP="00DC6BA7">
      <w:r w:rsidRPr="004C60EB">
        <w:t>In order to develop a listing of ICCs that may be used to identify the interconnecting operators in ITU</w:t>
      </w:r>
      <w:r w:rsidRPr="004C60EB">
        <w:noBreakHyphen/>
        <w:t xml:space="preserve">T M.1400 records, as explained in </w:t>
      </w:r>
      <w:r>
        <w:t xml:space="preserve">Recommendation </w:t>
      </w:r>
      <w:r w:rsidRPr="004C60EB">
        <w:t xml:space="preserve">ITU-T M.1400, national regulatory authorities are requested to </w:t>
      </w:r>
      <w:r>
        <w:t>complete the present Notification Form indicating</w:t>
      </w:r>
      <w:r w:rsidRPr="004C60EB">
        <w:t xml:space="preserve"> the validated codes and related information for both international and domestic operators</w:t>
      </w:r>
      <w:r>
        <w:t>. On completion, this Notification Form should be sent</w:t>
      </w:r>
      <w:r w:rsidRPr="004C60EB">
        <w:t xml:space="preserve"> directly to TSB</w:t>
      </w:r>
      <w:r w:rsidRPr="00BD6572">
        <w:t xml:space="preserve"> at the following address:</w:t>
      </w:r>
    </w:p>
    <w:p w:rsidR="00DC6BA7" w:rsidRPr="0079471F" w:rsidRDefault="00DC6BA7" w:rsidP="00DC6BA7">
      <w:pPr>
        <w:ind w:left="720"/>
        <w:jc w:val="left"/>
      </w:pPr>
      <w:r w:rsidRPr="0079471F">
        <w:t>Director of TSB</w:t>
      </w:r>
      <w:r w:rsidRPr="0079471F">
        <w:br/>
        <w:t>International Telecommunication Union</w:t>
      </w:r>
      <w:r w:rsidRPr="0079471F">
        <w:br/>
        <w:t>Place des Nations</w:t>
      </w:r>
      <w:r w:rsidRPr="0079471F">
        <w:br/>
        <w:t>1211 Geneva 20</w:t>
      </w:r>
      <w:r w:rsidRPr="0079471F">
        <w:br/>
        <w:t>Switzerland</w:t>
      </w:r>
      <w:r>
        <w:br/>
        <w:t xml:space="preserve">E-mail: </w:t>
      </w:r>
      <w:r w:rsidRPr="00DC6BA7">
        <w:t>tsbtson@itu.int</w:t>
      </w:r>
    </w:p>
    <w:p w:rsidR="00DC6BA7" w:rsidRPr="0079471F" w:rsidRDefault="00DC6BA7" w:rsidP="00DC6BA7">
      <w:pPr>
        <w:spacing w:before="0"/>
        <w:ind w:left="720"/>
      </w:pPr>
      <w:r w:rsidRPr="0079471F">
        <w:t>Fax: +41 22 730 58 53</w:t>
      </w:r>
    </w:p>
    <w:p w:rsidR="00DC6BA7" w:rsidRPr="004C60EB" w:rsidRDefault="00DC6BA7" w:rsidP="00DC6BA7">
      <w:pPr>
        <w:pStyle w:val="Times"/>
        <w:spacing w:before="240"/>
        <w:rPr>
          <w:rFonts w:asciiTheme="majorBidi" w:hAnsiTheme="majorBidi" w:cstheme="majorBidi"/>
          <w:szCs w:val="24"/>
        </w:rPr>
      </w:pPr>
      <w:r w:rsidRPr="004C60EB">
        <w:rPr>
          <w:rFonts w:asciiTheme="majorBidi" w:hAnsiTheme="majorBidi" w:cstheme="majorBidi"/>
          <w:szCs w:val="24"/>
        </w:rPr>
        <w:t>1.</w:t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>Company full name:</w:t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>........................................................................</w:t>
      </w:r>
      <w:r w:rsidRPr="00BD6572">
        <w:rPr>
          <w:rFonts w:asciiTheme="majorBidi" w:hAnsiTheme="majorBidi" w:cstheme="majorBidi"/>
          <w:szCs w:val="24"/>
        </w:rPr>
        <w:t>..........</w:t>
      </w:r>
      <w:r w:rsidRPr="004C60EB">
        <w:rPr>
          <w:rFonts w:asciiTheme="majorBidi" w:hAnsiTheme="majorBidi" w:cstheme="majorBidi"/>
          <w:b/>
          <w:szCs w:val="24"/>
        </w:rPr>
        <w:br/>
      </w:r>
      <w:r w:rsidRPr="004C60EB">
        <w:rPr>
          <w:rFonts w:asciiTheme="majorBidi" w:hAnsiTheme="majorBidi" w:cstheme="majorBidi"/>
          <w:szCs w:val="24"/>
        </w:rPr>
        <w:tab/>
        <w:t>(name of operator)</w:t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  <w:t>.................................................................…....</w:t>
      </w:r>
      <w:r w:rsidRPr="00BD6572">
        <w:rPr>
          <w:rFonts w:asciiTheme="majorBidi" w:hAnsiTheme="majorBidi" w:cstheme="majorBidi"/>
          <w:szCs w:val="24"/>
        </w:rPr>
        <w:t>.........</w:t>
      </w:r>
    </w:p>
    <w:tbl>
      <w:tblPr>
        <w:tblW w:w="0" w:type="auto"/>
        <w:tblLayout w:type="fixed"/>
        <w:tblLook w:val="0000"/>
      </w:tblPr>
      <w:tblGrid>
        <w:gridCol w:w="5212"/>
        <w:gridCol w:w="708"/>
        <w:gridCol w:w="709"/>
        <w:gridCol w:w="709"/>
        <w:gridCol w:w="709"/>
        <w:gridCol w:w="709"/>
        <w:gridCol w:w="709"/>
      </w:tblGrid>
      <w:tr w:rsidR="00DC6BA7" w:rsidRPr="0079471F" w:rsidTr="009C433E">
        <w:trPr>
          <w:cantSplit/>
        </w:trPr>
        <w:tc>
          <w:tcPr>
            <w:tcW w:w="5212" w:type="dxa"/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  <w:r w:rsidRPr="004C60EB">
              <w:rPr>
                <w:rFonts w:asciiTheme="majorBidi" w:hAnsiTheme="majorBidi" w:cstheme="majorBidi"/>
                <w:szCs w:val="24"/>
              </w:rPr>
              <w:t>2.</w:t>
            </w:r>
            <w:r w:rsidRPr="004C60EB">
              <w:rPr>
                <w:rFonts w:asciiTheme="majorBidi" w:hAnsiTheme="majorBidi" w:cstheme="majorBidi"/>
                <w:szCs w:val="24"/>
              </w:rPr>
              <w:tab/>
            </w:r>
            <w:r w:rsidRPr="004C60EB">
              <w:rPr>
                <w:rFonts w:asciiTheme="majorBidi" w:hAnsiTheme="majorBidi" w:cstheme="majorBidi"/>
                <w:b/>
                <w:szCs w:val="24"/>
              </w:rPr>
              <w:t>Company Code: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A7" w:rsidRPr="004C60EB" w:rsidRDefault="00DC6BA7" w:rsidP="009C433E">
            <w:pPr>
              <w:pStyle w:val="Times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DC6BA7" w:rsidRPr="004C60EB" w:rsidRDefault="00DC6BA7" w:rsidP="00DC6BA7">
      <w:r w:rsidRPr="004C60EB">
        <w:t>(The code by which the operator wishes to identify itself. This code shall be alphabetic or alphanumeric (A to Z):(0 to 9)), up to six characters and/or digits long, and shall be a unique identifier of a network operator/service provider within each country. This code may be one that is in use today, provided it fits the definition.)</w:t>
      </w:r>
    </w:p>
    <w:p w:rsidR="00DC6BA7" w:rsidRPr="004C60EB" w:rsidRDefault="00DC6BA7" w:rsidP="00DC6BA7">
      <w:pPr>
        <w:pStyle w:val="Times"/>
        <w:rPr>
          <w:rFonts w:asciiTheme="majorBidi" w:hAnsiTheme="majorBidi" w:cstheme="majorBidi"/>
          <w:b/>
          <w:szCs w:val="24"/>
        </w:rPr>
      </w:pPr>
      <w:r w:rsidRPr="004C60EB">
        <w:rPr>
          <w:rFonts w:asciiTheme="majorBidi" w:hAnsiTheme="majorBidi" w:cstheme="majorBidi"/>
          <w:szCs w:val="24"/>
        </w:rPr>
        <w:t>3.</w:t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 xml:space="preserve">Company official address: </w:t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>.....................................................................</w:t>
      </w:r>
    </w:p>
    <w:p w:rsidR="00DC6BA7" w:rsidRPr="004C60EB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</w:rPr>
      </w:pP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b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>....................................................................</w:t>
      </w:r>
      <w:r w:rsidRPr="00BD6572">
        <w:rPr>
          <w:rFonts w:asciiTheme="majorBidi" w:hAnsiTheme="majorBidi" w:cstheme="majorBidi"/>
          <w:szCs w:val="24"/>
        </w:rPr>
        <w:t>.......................</w:t>
      </w:r>
    </w:p>
    <w:p w:rsidR="00DC6BA7" w:rsidRPr="004C60EB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</w:rPr>
      </w:pP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  <w:t>.....................................................................</w:t>
      </w:r>
      <w:r w:rsidRPr="00BD6572">
        <w:rPr>
          <w:rFonts w:asciiTheme="majorBidi" w:hAnsiTheme="majorBidi" w:cstheme="majorBidi"/>
          <w:szCs w:val="24"/>
        </w:rPr>
        <w:t>......................</w:t>
      </w:r>
    </w:p>
    <w:p w:rsidR="00DC6BA7" w:rsidRPr="004C60EB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</w:rPr>
      </w:pP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</w:r>
      <w:r w:rsidRPr="004C60EB">
        <w:rPr>
          <w:rFonts w:asciiTheme="majorBidi" w:hAnsiTheme="majorBidi" w:cstheme="majorBidi"/>
          <w:szCs w:val="24"/>
        </w:rPr>
        <w:tab/>
        <w:t>.....................................................................</w:t>
      </w:r>
      <w:r w:rsidRPr="00BD6572">
        <w:rPr>
          <w:rFonts w:asciiTheme="majorBidi" w:hAnsiTheme="majorBidi" w:cstheme="majorBidi"/>
          <w:szCs w:val="24"/>
        </w:rPr>
        <w:t>......................</w:t>
      </w:r>
    </w:p>
    <w:p w:rsidR="00DC6BA7" w:rsidRPr="00BE0027" w:rsidRDefault="00DC6BA7" w:rsidP="00DC6BA7">
      <w:pPr>
        <w:pStyle w:val="Times"/>
        <w:spacing w:before="120"/>
        <w:rPr>
          <w:rFonts w:asciiTheme="majorBidi" w:hAnsiTheme="majorBidi" w:cstheme="majorBidi"/>
          <w:szCs w:val="24"/>
          <w:lang w:val="en-US"/>
        </w:rPr>
      </w:pPr>
      <w:r w:rsidRPr="00BE0027">
        <w:rPr>
          <w:rFonts w:asciiTheme="majorBidi" w:hAnsiTheme="majorBidi" w:cstheme="majorBidi"/>
          <w:szCs w:val="24"/>
          <w:lang w:val="en-US"/>
        </w:rPr>
        <w:t>4.</w:t>
      </w:r>
      <w:r w:rsidRPr="00BE0027">
        <w:rPr>
          <w:rFonts w:asciiTheme="majorBidi" w:hAnsiTheme="majorBidi" w:cstheme="majorBidi"/>
          <w:szCs w:val="24"/>
          <w:lang w:val="en-US"/>
        </w:rPr>
        <w:tab/>
      </w:r>
      <w:r w:rsidRPr="00BE0027">
        <w:rPr>
          <w:rFonts w:asciiTheme="majorBidi" w:hAnsiTheme="majorBidi" w:cstheme="majorBidi"/>
          <w:b/>
          <w:szCs w:val="24"/>
          <w:lang w:val="en-US"/>
        </w:rPr>
        <w:t xml:space="preserve">Contact: </w:t>
      </w:r>
      <w:r w:rsidRPr="00BE0027">
        <w:rPr>
          <w:rFonts w:asciiTheme="majorBidi" w:hAnsiTheme="majorBidi" w:cstheme="majorBidi"/>
          <w:b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>.........................................................…………………..</w:t>
      </w:r>
    </w:p>
    <w:p w:rsidR="00DC6BA7" w:rsidRPr="00BE0027" w:rsidRDefault="00DC6BA7" w:rsidP="00DC6BA7">
      <w:pPr>
        <w:pStyle w:val="Times"/>
        <w:spacing w:before="80"/>
        <w:rPr>
          <w:rFonts w:asciiTheme="majorBidi" w:hAnsiTheme="majorBidi" w:cstheme="majorBidi"/>
          <w:b/>
          <w:szCs w:val="24"/>
          <w:lang w:val="en-US"/>
        </w:rPr>
      </w:pPr>
      <w:r w:rsidRPr="00BE0027">
        <w:rPr>
          <w:rFonts w:asciiTheme="majorBidi" w:hAnsiTheme="majorBidi" w:cstheme="majorBidi"/>
          <w:szCs w:val="24"/>
          <w:lang w:val="en-US"/>
        </w:rPr>
        <w:tab/>
        <w:t>.........................................................………………………………..</w:t>
      </w:r>
    </w:p>
    <w:p w:rsidR="00DC6BA7" w:rsidRPr="00BE0027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  <w:lang w:val="en-US"/>
        </w:rPr>
      </w:pPr>
      <w:r w:rsidRPr="00BE0027">
        <w:rPr>
          <w:rFonts w:asciiTheme="majorBidi" w:hAnsiTheme="majorBidi" w:cstheme="majorBidi"/>
          <w:b/>
          <w:szCs w:val="24"/>
          <w:lang w:val="en-US"/>
        </w:rPr>
        <w:tab/>
      </w:r>
      <w:r w:rsidRPr="00BE0027">
        <w:rPr>
          <w:rFonts w:asciiTheme="majorBidi" w:hAnsiTheme="majorBidi" w:cstheme="majorBidi"/>
          <w:b/>
          <w:szCs w:val="24"/>
          <w:lang w:val="en-US"/>
        </w:rPr>
        <w:tab/>
      </w:r>
      <w:r w:rsidRPr="00BE0027">
        <w:rPr>
          <w:rFonts w:asciiTheme="majorBidi" w:hAnsiTheme="majorBidi" w:cstheme="majorBidi"/>
          <w:b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>Tel.: + .......................................................…………………</w:t>
      </w:r>
    </w:p>
    <w:p w:rsidR="00DC6BA7" w:rsidRPr="00BE0027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  <w:lang w:val="en-US"/>
        </w:rPr>
      </w:pPr>
      <w:r w:rsidRPr="00BE0027">
        <w:rPr>
          <w:rFonts w:asciiTheme="majorBidi" w:hAnsiTheme="majorBidi" w:cstheme="majorBidi"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ab/>
        <w:t>Fax: +........................................................…………………</w:t>
      </w:r>
    </w:p>
    <w:p w:rsidR="00DC6BA7" w:rsidRPr="00BE0027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  <w:lang w:val="en-US"/>
        </w:rPr>
      </w:pPr>
      <w:r w:rsidRPr="00BE0027">
        <w:rPr>
          <w:rFonts w:asciiTheme="majorBidi" w:hAnsiTheme="majorBidi" w:cstheme="majorBidi"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ab/>
      </w:r>
      <w:r w:rsidRPr="00BE0027">
        <w:rPr>
          <w:rFonts w:asciiTheme="majorBidi" w:hAnsiTheme="majorBidi" w:cstheme="majorBidi"/>
          <w:szCs w:val="24"/>
          <w:lang w:val="en-US"/>
        </w:rPr>
        <w:tab/>
        <w:t>E-mail: …………………………………………………………</w:t>
      </w:r>
    </w:p>
    <w:p w:rsidR="00DC6BA7" w:rsidRPr="004C60EB" w:rsidRDefault="00DC6BA7" w:rsidP="00DC6BA7">
      <w:pPr>
        <w:pStyle w:val="Times"/>
        <w:spacing w:before="80"/>
        <w:rPr>
          <w:rFonts w:asciiTheme="majorBidi" w:hAnsiTheme="majorBidi" w:cstheme="majorBidi"/>
          <w:szCs w:val="24"/>
        </w:rPr>
      </w:pPr>
      <w:r w:rsidRPr="004C60EB">
        <w:rPr>
          <w:rFonts w:asciiTheme="majorBidi" w:hAnsiTheme="majorBidi" w:cstheme="majorBidi"/>
          <w:szCs w:val="24"/>
        </w:rPr>
        <w:t>Date : ……………………………….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5645AD" w:rsidRPr="00DC6BA7" w:rsidRDefault="005645AD" w:rsidP="00DC6B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8"/>
        </w:rPr>
      </w:pPr>
    </w:p>
    <w:sectPr w:rsidR="005645AD" w:rsidRPr="00DC6BA7" w:rsidSect="00E044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A7" w:rsidRDefault="00DC6BA7" w:rsidP="00DC6BA7">
      <w:pPr>
        <w:spacing w:before="0"/>
      </w:pPr>
      <w:r>
        <w:separator/>
      </w:r>
    </w:p>
  </w:endnote>
  <w:endnote w:type="continuationSeparator" w:id="0">
    <w:p w:rsidR="00DC6BA7" w:rsidRDefault="00DC6BA7" w:rsidP="00DC6BA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A7" w:rsidRDefault="00DC6BA7" w:rsidP="00DC6BA7">
      <w:pPr>
        <w:spacing w:before="0"/>
      </w:pPr>
      <w:r>
        <w:separator/>
      </w:r>
    </w:p>
  </w:footnote>
  <w:footnote w:type="continuationSeparator" w:id="0">
    <w:p w:rsidR="00DC6BA7" w:rsidRDefault="00DC6BA7" w:rsidP="00DC6BA7">
      <w:pPr>
        <w:spacing w:before="0"/>
      </w:pPr>
      <w:r>
        <w:continuationSeparator/>
      </w:r>
    </w:p>
  </w:footnote>
  <w:footnote w:id="1">
    <w:p w:rsidR="00DC6BA7" w:rsidRPr="003D4F02" w:rsidRDefault="00DC6BA7" w:rsidP="00DC6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4F02">
        <w:tab/>
      </w:r>
      <w:hyperlink r:id="rId1" w:history="1">
        <w:r w:rsidRPr="0079471F">
          <w:rPr>
            <w:rStyle w:val="Hyperlink"/>
          </w:rPr>
          <w:t>http://www.itu.int/oth/T0206000006/en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BA7"/>
    <w:rsid w:val="00035925"/>
    <w:rsid w:val="00066CE7"/>
    <w:rsid w:val="002816C2"/>
    <w:rsid w:val="0029225E"/>
    <w:rsid w:val="00293F62"/>
    <w:rsid w:val="002C1E91"/>
    <w:rsid w:val="00354DE8"/>
    <w:rsid w:val="00434AC3"/>
    <w:rsid w:val="0045211F"/>
    <w:rsid w:val="00482CFD"/>
    <w:rsid w:val="005645AD"/>
    <w:rsid w:val="006306FE"/>
    <w:rsid w:val="0068444B"/>
    <w:rsid w:val="007C6260"/>
    <w:rsid w:val="00816C87"/>
    <w:rsid w:val="008B14F0"/>
    <w:rsid w:val="008C20D3"/>
    <w:rsid w:val="0097514E"/>
    <w:rsid w:val="009F424F"/>
    <w:rsid w:val="00A51EAB"/>
    <w:rsid w:val="00A57F5C"/>
    <w:rsid w:val="00A8625A"/>
    <w:rsid w:val="00A941C2"/>
    <w:rsid w:val="00AD7CF2"/>
    <w:rsid w:val="00C12F09"/>
    <w:rsid w:val="00C53619"/>
    <w:rsid w:val="00CA36F0"/>
    <w:rsid w:val="00CD00B9"/>
    <w:rsid w:val="00CD1DC8"/>
    <w:rsid w:val="00CE2181"/>
    <w:rsid w:val="00CF6F60"/>
    <w:rsid w:val="00D41D11"/>
    <w:rsid w:val="00DC6BA7"/>
    <w:rsid w:val="00DD6705"/>
    <w:rsid w:val="00E044D3"/>
    <w:rsid w:val="00E421C6"/>
    <w:rsid w:val="00EA3E41"/>
    <w:rsid w:val="00F127C5"/>
    <w:rsid w:val="00F62488"/>
    <w:rsid w:val="00F7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C6BA7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DC6BA7"/>
    <w:pPr>
      <w:keepLines/>
      <w:tabs>
        <w:tab w:val="left" w:pos="255"/>
      </w:tabs>
      <w:spacing w:before="80"/>
      <w:ind w:left="255" w:hanging="255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DC6BA7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DC6BA7"/>
    <w:pPr>
      <w:keepNext/>
      <w:keepLines/>
      <w:spacing w:before="72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C6BA7"/>
    <w:pPr>
      <w:spacing w:before="360"/>
    </w:pPr>
  </w:style>
  <w:style w:type="character" w:styleId="Hyperlink">
    <w:name w:val="Hyperlink"/>
    <w:basedOn w:val="DefaultParagraphFont"/>
    <w:uiPriority w:val="99"/>
    <w:rsid w:val="00DC6BA7"/>
    <w:rPr>
      <w:color w:val="0000FF"/>
      <w:u w:val="single"/>
    </w:rPr>
  </w:style>
  <w:style w:type="paragraph" w:customStyle="1" w:styleId="Times">
    <w:name w:val="Times"/>
    <w:basedOn w:val="Normalaftertitle"/>
    <w:rsid w:val="00DC6BA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oth/T020600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>ITU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1</cp:revision>
  <dcterms:created xsi:type="dcterms:W3CDTF">2013-07-03T09:53:00Z</dcterms:created>
  <dcterms:modified xsi:type="dcterms:W3CDTF">2013-07-03T09:58:00Z</dcterms:modified>
</cp:coreProperties>
</file>