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E" w:rsidRPr="009E169E" w:rsidRDefault="009E169E" w:rsidP="007356C4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Calibri" w:eastAsia="Times New Roman" w:hAnsi="Calibri" w:cs="Arial"/>
          <w:b/>
          <w:sz w:val="20"/>
          <w:szCs w:val="20"/>
          <w:lang w:val="fr-CH" w:eastAsia="en-US"/>
        </w:rPr>
      </w:pPr>
      <w:bookmarkStart w:id="0" w:name="lt_pId749"/>
      <w:r w:rsidRPr="009E169E">
        <w:rPr>
          <w:rFonts w:ascii="Calibri" w:eastAsia="Times New Roman" w:hAnsi="Calibri" w:cs="Arial"/>
          <w:b/>
          <w:sz w:val="20"/>
          <w:szCs w:val="20"/>
          <w:lang w:val="fr-CH" w:eastAsia="en-US"/>
        </w:rPr>
        <w:t>Ukraine (indicatif de pays +380)</w:t>
      </w:r>
      <w:bookmarkEnd w:id="0"/>
    </w:p>
    <w:p w:rsidR="00F84DE0" w:rsidRPr="00996D47" w:rsidRDefault="00F84DE0" w:rsidP="00F84DE0">
      <w:pPr>
        <w:tabs>
          <w:tab w:val="left" w:pos="1560"/>
          <w:tab w:val="left" w:pos="2127"/>
        </w:tabs>
        <w:spacing w:before="120" w:after="120"/>
        <w:outlineLvl w:val="3"/>
        <w:rPr>
          <w:rFonts w:cs="Arial"/>
          <w:sz w:val="20"/>
          <w:szCs w:val="20"/>
          <w:lang w:val="fr-CH"/>
        </w:rPr>
      </w:pPr>
      <w:bookmarkStart w:id="1" w:name="lt_pId750"/>
      <w:r w:rsidRPr="007D3431">
        <w:rPr>
          <w:rFonts w:cstheme="minorHAnsi"/>
          <w:sz w:val="20"/>
          <w:szCs w:val="20"/>
          <w:lang w:val="fr-CH"/>
        </w:rPr>
        <w:t>Communic</w:t>
      </w:r>
      <w:r w:rsidRPr="00996D47">
        <w:rPr>
          <w:rFonts w:cs="Arial"/>
          <w:sz w:val="20"/>
          <w:szCs w:val="20"/>
          <w:lang w:val="fr-CH"/>
        </w:rPr>
        <w:t xml:space="preserve">ation du </w:t>
      </w:r>
      <w:r w:rsidRPr="007D3431">
        <w:rPr>
          <w:rFonts w:cstheme="minorHAnsi"/>
          <w:sz w:val="20"/>
          <w:szCs w:val="20"/>
          <w:lang w:val="fr-FR"/>
        </w:rPr>
        <w:t>29.VII.2019</w:t>
      </w:r>
    </w:p>
    <w:p w:rsidR="007D3431" w:rsidRPr="007D3431" w:rsidRDefault="007D3431" w:rsidP="007D3431">
      <w:pPr>
        <w:spacing w:after="120" w:line="240" w:lineRule="auto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Le </w:t>
      </w:r>
      <w:r w:rsidRPr="007D3431">
        <w:rPr>
          <w:rFonts w:cstheme="minorHAnsi"/>
          <w:i/>
          <w:iCs/>
          <w:sz w:val="20"/>
          <w:szCs w:val="20"/>
          <w:lang w:val="fr-FR" w:eastAsia="ru-RU"/>
        </w:rPr>
        <w:t>Service d'État chargé des communications spéciales et de la protection de l'information de l'Ukraine</w:t>
      </w:r>
      <w:r w:rsidRPr="007D3431">
        <w:rPr>
          <w:rFonts w:cstheme="minorHAnsi"/>
          <w:sz w:val="20"/>
          <w:szCs w:val="20"/>
          <w:lang w:val="fr-FR" w:eastAsia="ru-RU"/>
        </w:rPr>
        <w:t>, Kiev, annonce les mises à jour suivantes du plan national de numérotage de l'Ukraine.</w:t>
      </w:r>
    </w:p>
    <w:p w:rsidR="007D3431" w:rsidRPr="007D3431" w:rsidRDefault="007D3431" w:rsidP="007D3431">
      <w:pPr>
        <w:spacing w:after="120" w:line="240" w:lineRule="auto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>•</w:t>
      </w:r>
      <w:r w:rsidRPr="007D3431">
        <w:rPr>
          <w:rFonts w:cstheme="minorHAnsi"/>
          <w:sz w:val="20"/>
          <w:szCs w:val="20"/>
          <w:lang w:val="fr-FR" w:eastAsia="ru-RU"/>
        </w:rPr>
        <w:tab/>
      </w:r>
      <w:r w:rsidRPr="007D3431">
        <w:rPr>
          <w:rFonts w:cstheme="minorHAnsi"/>
          <w:i/>
          <w:sz w:val="20"/>
          <w:szCs w:val="20"/>
          <w:lang w:val="fr-FR" w:eastAsia="ru-RU"/>
        </w:rPr>
        <w:t xml:space="preserve">Mise à jour de l'attribution des indicatifs nationaux de destination en Ukraine: </w:t>
      </w:r>
    </w:p>
    <w:p w:rsidR="007D3431" w:rsidRPr="007D3431" w:rsidRDefault="007D3431" w:rsidP="007D3431">
      <w:pPr>
        <w:spacing w:before="480" w:line="240" w:lineRule="auto"/>
        <w:contextualSpacing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>a)</w:t>
      </w:r>
      <w:r w:rsidRPr="007D3431">
        <w:rPr>
          <w:rFonts w:cstheme="minorHAnsi"/>
          <w:sz w:val="20"/>
          <w:szCs w:val="20"/>
          <w:lang w:val="fr-FR" w:eastAsia="ru-RU"/>
        </w:rPr>
        <w:tab/>
        <w:t xml:space="preserve">Aperçu: </w:t>
      </w:r>
    </w:p>
    <w:p w:rsidR="007D3431" w:rsidRPr="007D3431" w:rsidRDefault="007D3431" w:rsidP="00241390">
      <w:pPr>
        <w:spacing w:after="0" w:line="240" w:lineRule="auto"/>
        <w:ind w:left="357" w:firstLine="357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Longueur minimale des numéros (indicatif de pays non compris): </w:t>
      </w:r>
      <w:r w:rsidRPr="007D3431">
        <w:rPr>
          <w:rFonts w:cstheme="minorHAnsi"/>
          <w:sz w:val="20"/>
          <w:szCs w:val="20"/>
          <w:lang w:val="fr-FR" w:eastAsia="ru-RU"/>
        </w:rPr>
        <w:tab/>
        <w:t xml:space="preserve">9 chiffres </w:t>
      </w:r>
    </w:p>
    <w:p w:rsidR="007D3431" w:rsidRPr="007D3431" w:rsidRDefault="007D3431" w:rsidP="00241390">
      <w:pPr>
        <w:spacing w:after="120" w:line="240" w:lineRule="auto"/>
        <w:ind w:left="357" w:firstLine="357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Longueur maximale des numéros (indicatif de pays non compris): </w:t>
      </w:r>
      <w:r w:rsidRPr="007D3431">
        <w:rPr>
          <w:rFonts w:cstheme="minorHAnsi"/>
          <w:sz w:val="20"/>
          <w:szCs w:val="20"/>
          <w:lang w:val="fr-FR" w:eastAsia="ru-RU"/>
        </w:rPr>
        <w:tab/>
        <w:t>9 chiffres</w:t>
      </w:r>
    </w:p>
    <w:p w:rsidR="007D3431" w:rsidRPr="007D3431" w:rsidRDefault="007D3431" w:rsidP="007D3431">
      <w:pPr>
        <w:spacing w:after="120" w:line="240" w:lineRule="auto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>b)</w:t>
      </w:r>
      <w:r w:rsidRPr="007D3431">
        <w:rPr>
          <w:rFonts w:cstheme="minorHAnsi"/>
          <w:sz w:val="20"/>
          <w:szCs w:val="20"/>
          <w:lang w:val="fr-FR" w:eastAsia="ru-RU"/>
        </w:rPr>
        <w:tab/>
        <w:t>Détails du plan de numérotage: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067"/>
        <w:gridCol w:w="1134"/>
        <w:gridCol w:w="3534"/>
        <w:gridCol w:w="2420"/>
      </w:tblGrid>
      <w:tr w:rsidR="007D3431" w:rsidRPr="007D3431" w:rsidTr="00F84DE0">
        <w:trPr>
          <w:cantSplit/>
          <w:tblHeader/>
        </w:trPr>
        <w:tc>
          <w:tcPr>
            <w:tcW w:w="1763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2201" w:type="dxa"/>
            <w:gridSpan w:val="2"/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 xml:space="preserve">Longueur du numéro N(S)N </w:t>
            </w:r>
          </w:p>
        </w:tc>
        <w:tc>
          <w:tcPr>
            <w:tcW w:w="3534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Utilisation du numéro UIT</w:t>
            </w: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noBreakHyphen/>
              <w:t xml:space="preserve">T E.164 </w:t>
            </w:r>
          </w:p>
        </w:tc>
        <w:tc>
          <w:tcPr>
            <w:tcW w:w="2420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Informations additionnelles</w:t>
            </w:r>
          </w:p>
        </w:tc>
      </w:tr>
      <w:tr w:rsidR="007D3431" w:rsidRPr="007D3431" w:rsidTr="00F84DE0">
        <w:trPr>
          <w:cantSplit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Longueur maximale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uppressLineNumbers/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Longueur minimale</w:t>
            </w:r>
          </w:p>
        </w:tc>
        <w:tc>
          <w:tcPr>
            <w:tcW w:w="3534" w:type="dxa"/>
            <w:vMerge/>
            <w:tcBorders>
              <w:bottom w:val="single" w:sz="4" w:space="0" w:color="auto"/>
            </w:tcBorders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50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 xml:space="preserve">"VF Ukraine"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63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lifecell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66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 xml:space="preserve">"VF Ukraine"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67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68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73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lifecell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91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TriMob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7D3431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92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F84DE0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ru-RU"/>
              </w:rPr>
            </w:pPr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 xml:space="preserve">Service </w:t>
            </w:r>
            <w:proofErr w:type="spellStart"/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>fourni</w:t>
            </w:r>
            <w:proofErr w:type="spellEnd"/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 xml:space="preserve"> par </w:t>
            </w:r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br/>
              <w:t>"</w:t>
            </w:r>
            <w:proofErr w:type="spellStart"/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 xml:space="preserve"> of Ukraine" </w:t>
            </w:r>
            <w:proofErr w:type="spellStart"/>
            <w:r w:rsidRPr="00F84DE0">
              <w:rPr>
                <w:rFonts w:cstheme="minorHAnsi"/>
                <w:sz w:val="20"/>
                <w:szCs w:val="20"/>
                <w:lang w:val="en-GB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93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lifecell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94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Intertelecom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95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 xml:space="preserve">"VF Ukraine"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96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97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98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99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 xml:space="preserve">"VF Ukraine"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891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Datagroup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lastRenderedPageBreak/>
              <w:t>892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Ukrtelecom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JSC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893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"T.R. Communication" LLC</w:t>
            </w:r>
          </w:p>
        </w:tc>
      </w:tr>
      <w:tr w:rsidR="007D3431" w:rsidRPr="007D3431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894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"Atlantis Telecom" LLC</w:t>
            </w:r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897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F84DE0">
        <w:trPr>
          <w:cantSplit/>
        </w:trPr>
        <w:tc>
          <w:tcPr>
            <w:tcW w:w="1763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899 (NDC)</w:t>
            </w:r>
          </w:p>
        </w:tc>
        <w:tc>
          <w:tcPr>
            <w:tcW w:w="1067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534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Velton.Telecom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 LLC</w:t>
            </w:r>
          </w:p>
        </w:tc>
      </w:tr>
    </w:tbl>
    <w:p w:rsidR="007D3431" w:rsidRPr="007D3431" w:rsidRDefault="007D3431" w:rsidP="00F84DE0">
      <w:pPr>
        <w:spacing w:before="480" w:after="120" w:line="240" w:lineRule="auto"/>
        <w:rPr>
          <w:rFonts w:cstheme="minorHAnsi"/>
          <w:sz w:val="20"/>
          <w:szCs w:val="20"/>
          <w:lang w:val="fr-FR"/>
        </w:rPr>
      </w:pPr>
      <w:r w:rsidRPr="007D3431">
        <w:rPr>
          <w:rFonts w:cstheme="minorHAnsi"/>
          <w:sz w:val="20"/>
          <w:szCs w:val="20"/>
          <w:lang w:val="fr-FR"/>
        </w:rPr>
        <w:t>•</w:t>
      </w:r>
      <w:r w:rsidRPr="007D3431">
        <w:rPr>
          <w:rFonts w:cstheme="minorHAnsi"/>
          <w:sz w:val="20"/>
          <w:szCs w:val="20"/>
          <w:lang w:val="fr-FR"/>
        </w:rPr>
        <w:tab/>
      </w:r>
      <w:r w:rsidRPr="007D3431">
        <w:rPr>
          <w:rFonts w:cstheme="minorHAnsi"/>
          <w:i/>
          <w:sz w:val="20"/>
          <w:szCs w:val="20"/>
          <w:lang w:val="fr-FR" w:eastAsia="ru-RU"/>
        </w:rPr>
        <w:t>Attribution des numéros 800 de libre appel international et des numéros 900 de kiosque international:</w:t>
      </w:r>
    </w:p>
    <w:p w:rsidR="007D3431" w:rsidRPr="007D3431" w:rsidRDefault="007D3431" w:rsidP="007D3431">
      <w:pPr>
        <w:spacing w:before="480" w:line="240" w:lineRule="auto"/>
        <w:contextualSpacing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>a)</w:t>
      </w:r>
      <w:r w:rsidRPr="007D3431">
        <w:rPr>
          <w:rFonts w:cstheme="minorHAnsi"/>
          <w:sz w:val="20"/>
          <w:szCs w:val="20"/>
          <w:lang w:val="fr-FR" w:eastAsia="ru-RU"/>
        </w:rPr>
        <w:tab/>
        <w:t xml:space="preserve">Aperçu: </w:t>
      </w:r>
    </w:p>
    <w:p w:rsidR="007D3431" w:rsidRPr="007D3431" w:rsidRDefault="007D3431" w:rsidP="00241390">
      <w:pPr>
        <w:spacing w:after="0" w:line="240" w:lineRule="auto"/>
        <w:ind w:left="357" w:firstLine="357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Longueur minimale des numéros (indicatif de pays non compris): </w:t>
      </w:r>
      <w:r w:rsidRPr="007D3431">
        <w:rPr>
          <w:rFonts w:cstheme="minorHAnsi"/>
          <w:sz w:val="20"/>
          <w:szCs w:val="20"/>
          <w:lang w:val="fr-FR" w:eastAsia="ru-RU"/>
        </w:rPr>
        <w:tab/>
        <w:t xml:space="preserve">9 chiffres </w:t>
      </w:r>
    </w:p>
    <w:p w:rsidR="007D3431" w:rsidRPr="007D3431" w:rsidRDefault="007D3431" w:rsidP="00241390">
      <w:pPr>
        <w:spacing w:after="120" w:line="240" w:lineRule="auto"/>
        <w:ind w:left="357" w:firstLine="357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Longueur maximale des numéros (indicatif de pays non compris): </w:t>
      </w:r>
      <w:r w:rsidRPr="007D3431">
        <w:rPr>
          <w:rFonts w:cstheme="minorHAnsi"/>
          <w:sz w:val="20"/>
          <w:szCs w:val="20"/>
          <w:lang w:val="fr-FR" w:eastAsia="ru-RU"/>
        </w:rPr>
        <w:tab/>
        <w:t>10 chiffres</w:t>
      </w:r>
    </w:p>
    <w:p w:rsidR="007D3431" w:rsidRPr="007D3431" w:rsidRDefault="007D3431" w:rsidP="007D3431">
      <w:pPr>
        <w:spacing w:after="120" w:line="240" w:lineRule="auto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>b)</w:t>
      </w:r>
      <w:r w:rsidRPr="007D3431">
        <w:rPr>
          <w:rFonts w:cstheme="minorHAnsi"/>
          <w:sz w:val="20"/>
          <w:szCs w:val="20"/>
          <w:lang w:val="fr-FR" w:eastAsia="ru-RU"/>
        </w:rPr>
        <w:tab/>
        <w:t>Détails du plan de numérotage: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067"/>
        <w:gridCol w:w="1134"/>
        <w:gridCol w:w="3402"/>
        <w:gridCol w:w="2552"/>
      </w:tblGrid>
      <w:tr w:rsidR="007D3431" w:rsidRPr="007D3431" w:rsidTr="003A42E9">
        <w:trPr>
          <w:cantSplit/>
          <w:tblHeader/>
        </w:trPr>
        <w:tc>
          <w:tcPr>
            <w:tcW w:w="1763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2201" w:type="dxa"/>
            <w:gridSpan w:val="2"/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 xml:space="preserve">Longueur du numéro N(S)N </w:t>
            </w:r>
          </w:p>
        </w:tc>
        <w:tc>
          <w:tcPr>
            <w:tcW w:w="3402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Utilisation du numéro UIT</w:t>
            </w: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noBreakHyphen/>
              <w:t xml:space="preserve">T E.164 </w:t>
            </w:r>
          </w:p>
        </w:tc>
        <w:tc>
          <w:tcPr>
            <w:tcW w:w="2552" w:type="dxa"/>
            <w:vMerge w:val="restart"/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Informations additionnelles</w:t>
            </w:r>
          </w:p>
        </w:tc>
      </w:tr>
      <w:tr w:rsidR="007D3431" w:rsidRPr="007D3431" w:rsidTr="003A42E9">
        <w:trPr>
          <w:cantSplit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pacing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Longueur maximale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uppressLineNumbers/>
              <w:suppressAutoHyphens/>
              <w:spacing w:after="12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</w:pPr>
            <w:r w:rsidRPr="007D3431">
              <w:rPr>
                <w:rFonts w:cstheme="minorHAnsi"/>
                <w:b/>
                <w:bCs/>
                <w:sz w:val="20"/>
                <w:szCs w:val="20"/>
                <w:lang w:val="fr-FR" w:eastAsia="ar-SA"/>
              </w:rPr>
              <w:t>Longueur minimale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7D3431" w:rsidRPr="007D3431" w:rsidRDefault="007D3431" w:rsidP="007D3431">
            <w:pPr>
              <w:spacing w:line="240" w:lineRule="auto"/>
              <w:jc w:val="center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7D3431" w:rsidRPr="007D3431" w:rsidRDefault="007D3431" w:rsidP="007D3431">
            <w:pPr>
              <w:spacing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800 10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Velton.Telecom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800 20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lifecell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800 21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Datagroup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800 30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Kyivstar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800 31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"MAXNET"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800 33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"BINOTEL"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lastRenderedPageBreak/>
              <w:t>800 40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 xml:space="preserve">"VF Ukraine"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800 50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Ukrtelecom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JSC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800 60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Farlep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-Invest"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800 75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Intertelecom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800 80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"T.R. Communication"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900 23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"Audiotex"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900 25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"T.R. Communication"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900 30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Ukrtelecom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JSC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900 31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Datagroup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"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PrJSC</w:t>
            </w:r>
            <w:proofErr w:type="spellEnd"/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900 32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"EURO-INFORM" LLC</w:t>
            </w:r>
          </w:p>
        </w:tc>
      </w:tr>
      <w:tr w:rsidR="007D3431" w:rsidRPr="00241390" w:rsidTr="003A42E9">
        <w:trPr>
          <w:cantSplit/>
        </w:trPr>
        <w:tc>
          <w:tcPr>
            <w:tcW w:w="1763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900 90</w:t>
            </w:r>
          </w:p>
        </w:tc>
        <w:tc>
          <w:tcPr>
            <w:tcW w:w="1067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10</w:t>
            </w:r>
          </w:p>
        </w:tc>
        <w:tc>
          <w:tcPr>
            <w:tcW w:w="1134" w:type="dxa"/>
          </w:tcPr>
          <w:p w:rsidR="007D3431" w:rsidRPr="007D3431" w:rsidRDefault="007D3431" w:rsidP="007D343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9</w:t>
            </w:r>
          </w:p>
        </w:tc>
        <w:tc>
          <w:tcPr>
            <w:tcW w:w="340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552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fr-FR" w:eastAsia="ru-RU"/>
              </w:rPr>
            </w:pP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 xml:space="preserve">Service fourni par </w:t>
            </w:r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br/>
              <w:t>"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Microcom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 w:eastAsia="ru-RU"/>
              </w:rPr>
              <w:t>" LLC</w:t>
            </w:r>
          </w:p>
        </w:tc>
      </w:tr>
    </w:tbl>
    <w:p w:rsidR="00F84DE0" w:rsidRDefault="00F84DE0" w:rsidP="007D3431">
      <w:pPr>
        <w:spacing w:before="120" w:after="120" w:line="240" w:lineRule="auto"/>
        <w:ind w:left="567" w:hanging="567"/>
        <w:rPr>
          <w:rFonts w:cstheme="minorHAnsi"/>
          <w:i/>
          <w:iCs/>
          <w:noProof/>
          <w:sz w:val="20"/>
          <w:szCs w:val="20"/>
          <w:lang w:val="fr-FR"/>
        </w:rPr>
      </w:pPr>
    </w:p>
    <w:p w:rsidR="00F84DE0" w:rsidRDefault="00F84DE0">
      <w:pPr>
        <w:rPr>
          <w:rFonts w:cstheme="minorHAnsi"/>
          <w:i/>
          <w:iCs/>
          <w:noProof/>
          <w:sz w:val="20"/>
          <w:szCs w:val="20"/>
          <w:lang w:val="fr-FR"/>
        </w:rPr>
      </w:pPr>
      <w:r>
        <w:rPr>
          <w:rFonts w:cstheme="minorHAnsi"/>
          <w:i/>
          <w:iCs/>
          <w:noProof/>
          <w:sz w:val="20"/>
          <w:szCs w:val="20"/>
          <w:lang w:val="fr-FR"/>
        </w:rPr>
        <w:br w:type="page"/>
      </w:r>
    </w:p>
    <w:p w:rsidR="007D3431" w:rsidRPr="007D3431" w:rsidRDefault="007D3431" w:rsidP="00241390">
      <w:pPr>
        <w:spacing w:after="120" w:line="240" w:lineRule="auto"/>
        <w:ind w:left="567" w:hanging="567"/>
        <w:rPr>
          <w:rFonts w:cstheme="minorHAnsi"/>
          <w:i/>
          <w:iCs/>
          <w:sz w:val="20"/>
          <w:szCs w:val="20"/>
          <w:lang w:val="fr-FR"/>
        </w:rPr>
      </w:pPr>
      <w:r w:rsidRPr="007D3431">
        <w:rPr>
          <w:rFonts w:cstheme="minorHAnsi"/>
          <w:i/>
          <w:iCs/>
          <w:noProof/>
          <w:sz w:val="20"/>
          <w:szCs w:val="20"/>
          <w:lang w:val="fr-FR"/>
        </w:rPr>
        <w:lastRenderedPageBreak/>
        <w:t>•</w:t>
      </w:r>
      <w:r w:rsidRPr="007D3431">
        <w:rPr>
          <w:rFonts w:cstheme="minorHAnsi"/>
          <w:i/>
          <w:iCs/>
          <w:noProof/>
          <w:sz w:val="20"/>
          <w:szCs w:val="20"/>
          <w:lang w:val="fr-FR"/>
        </w:rPr>
        <w:tab/>
      </w:r>
      <w:r w:rsidRPr="007D3431">
        <w:rPr>
          <w:rFonts w:cstheme="minorHAnsi"/>
          <w:bCs/>
          <w:i/>
          <w:iCs/>
          <w:noProof/>
          <w:sz w:val="20"/>
          <w:szCs w:val="20"/>
          <w:lang w:val="fr-FR" w:eastAsia="en-GB"/>
        </w:rPr>
        <w:t>Description de la mise en oeuvre de la portabilité des numéros UIT-T E.164 dans le plan national de numérotage (NNP)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3261"/>
      </w:tblGrid>
      <w:tr w:rsidR="007D3431" w:rsidRPr="007D3431" w:rsidTr="007D3431">
        <w:trPr>
          <w:cantSplit/>
          <w:tblHeader/>
        </w:trPr>
        <w:tc>
          <w:tcPr>
            <w:tcW w:w="10060" w:type="dxa"/>
            <w:gridSpan w:val="4"/>
          </w:tcPr>
          <w:p w:rsidR="007D3431" w:rsidRPr="007D3431" w:rsidRDefault="007D3431" w:rsidP="00241390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Pays: Ukraine</w:t>
            </w:r>
          </w:p>
        </w:tc>
      </w:tr>
      <w:tr w:rsidR="007D3431" w:rsidRPr="007D3431" w:rsidTr="007D3431">
        <w:trPr>
          <w:cantSplit/>
          <w:tblHeader/>
        </w:trPr>
        <w:tc>
          <w:tcPr>
            <w:tcW w:w="1980" w:type="dxa"/>
          </w:tcPr>
          <w:p w:rsidR="007D3431" w:rsidRPr="007D3431" w:rsidRDefault="007D3431" w:rsidP="007D3431">
            <w:pPr>
              <w:spacing w:line="240" w:lineRule="auto"/>
              <w:rPr>
                <w:rFonts w:eastAsia="SimSun" w:cstheme="minorHAnsi"/>
                <w:bCs/>
                <w:i/>
                <w:iCs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7D3431" w:rsidRPr="007D3431" w:rsidRDefault="007D3431" w:rsidP="007D3431">
            <w:pPr>
              <w:spacing w:line="240" w:lineRule="auto"/>
              <w:jc w:val="center"/>
              <w:rPr>
                <w:rFonts w:eastAsia="SimSun"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  <w:t>Nu</w:t>
            </w:r>
            <w:bookmarkStart w:id="2" w:name="_GoBack"/>
            <w:bookmarkEnd w:id="2"/>
            <w:r w:rsidRPr="007D3431">
              <w:rPr>
                <w:rFonts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  <w:t>méros géographiques</w:t>
            </w:r>
          </w:p>
        </w:tc>
        <w:tc>
          <w:tcPr>
            <w:tcW w:w="2409" w:type="dxa"/>
            <w:vAlign w:val="center"/>
          </w:tcPr>
          <w:p w:rsidR="007D3431" w:rsidRPr="007D3431" w:rsidRDefault="007D3431" w:rsidP="00241390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i/>
                <w:iCs/>
                <w:noProof/>
                <w:color w:val="000000"/>
                <w:sz w:val="20"/>
                <w:szCs w:val="20"/>
                <w:lang w:val="fr-FR"/>
              </w:rPr>
              <w:t xml:space="preserve">Numéros non géographiques autres que les numéros mobiles </w:t>
            </w:r>
            <w:r w:rsidRPr="007D3431">
              <w:rPr>
                <w:rFonts w:eastAsia="SimSun"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  <w:t>(par exemple services kiosque, services de libre appel)</w:t>
            </w:r>
          </w:p>
        </w:tc>
        <w:tc>
          <w:tcPr>
            <w:tcW w:w="3261" w:type="dxa"/>
            <w:vAlign w:val="center"/>
          </w:tcPr>
          <w:p w:rsidR="007D3431" w:rsidRPr="007D3431" w:rsidRDefault="007D3431" w:rsidP="007D3431">
            <w:pPr>
              <w:spacing w:line="240" w:lineRule="auto"/>
              <w:jc w:val="center"/>
              <w:rPr>
                <w:rFonts w:eastAsia="SimSun" w:cstheme="minorHAnsi"/>
                <w:b/>
                <w:bCs/>
                <w:i/>
                <w:iCs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i/>
                <w:iCs/>
                <w:noProof/>
                <w:color w:val="000000"/>
                <w:sz w:val="20"/>
                <w:szCs w:val="20"/>
                <w:lang w:val="fr-FR"/>
              </w:rPr>
              <w:t>Numéros mobiles</w:t>
            </w:r>
          </w:p>
        </w:tc>
      </w:tr>
      <w:tr w:rsidR="007D3431" w:rsidRPr="007D3431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 xml:space="preserve">État de la portabilité des numéros 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Non mis en œuvre 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Non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eastAsia="SimSun" w:cstheme="minorHAnsi"/>
                <w:noProof/>
                <w:sz w:val="20"/>
                <w:szCs w:val="20"/>
                <w:lang w:val="fr-FR"/>
              </w:rPr>
              <w:t>Mis en oeuvre depuis 2019</w:t>
            </w:r>
          </w:p>
        </w:tc>
      </w:tr>
      <w:tr w:rsidR="007D3431" w:rsidRPr="007D3431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Obligation réglementaire pour les opérateurs de mettre en oeuvre la portabilité des numéros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Oui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Non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Oui</w:t>
            </w:r>
          </w:p>
        </w:tc>
      </w:tr>
      <w:tr w:rsidR="007D3431" w:rsidRPr="00241390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Type de mise en oeuvre de la portabilité des numéros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–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Sur le réseau mobile </w:t>
            </w:r>
            <w:r w:rsidRPr="007D3431">
              <w:rPr>
                <w:rFonts w:cstheme="minorHAnsi"/>
                <w:sz w:val="20"/>
                <w:szCs w:val="20"/>
                <w:lang w:val="fr-FR"/>
              </w:rPr>
              <w:br/>
              <w:t>Mise en œuvre répartie de la portabilité des numéros, base de données de référence centralisée avec consultation pour tous les appels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Sur le réseau fixe </w:t>
            </w:r>
            <w:r w:rsidRPr="007D3431">
              <w:rPr>
                <w:rFonts w:cstheme="minorHAnsi"/>
                <w:sz w:val="20"/>
                <w:szCs w:val="20"/>
                <w:lang w:val="fr-FR"/>
              </w:rPr>
              <w:br/>
              <w:t>Mise en œuvre répartie de la portabilité des numéros, avec acheminement vers l'avant</w:t>
            </w:r>
          </w:p>
        </w:tc>
      </w:tr>
      <w:tr w:rsidR="007D3431" w:rsidRPr="00241390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tabs>
                <w:tab w:val="left" w:pos="1134"/>
                <w:tab w:val="left" w:pos="1560"/>
                <w:tab w:val="left" w:pos="2127"/>
              </w:tabs>
              <w:spacing w:after="0" w:line="240" w:lineRule="auto"/>
              <w:rPr>
                <w:rFonts w:cstheme="minorHAnsi"/>
                <w:b/>
                <w:bCs/>
                <w:noProof/>
                <w:sz w:val="20"/>
                <w:szCs w:val="20"/>
                <w:lang w:val="fr-FR"/>
              </w:rPr>
            </w:pPr>
            <w:bookmarkStart w:id="3" w:name="lt_pId712"/>
            <w:r w:rsidRPr="007D3431">
              <w:rPr>
                <w:rFonts w:cstheme="minorHAnsi"/>
                <w:b/>
                <w:bCs/>
                <w:noProof/>
                <w:sz w:val="20"/>
                <w:szCs w:val="20"/>
                <w:lang w:val="fr-FR"/>
              </w:rPr>
              <w:t>Type de base de données sur la portabilité des numéros</w:t>
            </w:r>
            <w:bookmarkEnd w:id="3"/>
            <w:r w:rsidRPr="007D3431">
              <w:rPr>
                <w:rFonts w:cstheme="minorHAnsi"/>
                <w:b/>
                <w:bCs/>
                <w:noProof/>
                <w:sz w:val="20"/>
                <w:szCs w:val="20"/>
                <w:lang w:val="fr-FR"/>
              </w:rPr>
              <w:t xml:space="preserve"> (le cas échéant)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–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–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Solution C - base de données centralisée</w:t>
            </w:r>
          </w:p>
        </w:tc>
      </w:tr>
      <w:tr w:rsidR="007D3431" w:rsidRPr="007D3431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Limitations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Couverture de la zone de numérotage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261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Non</w:t>
            </w:r>
          </w:p>
        </w:tc>
      </w:tr>
      <w:tr w:rsidR="007D3431" w:rsidRPr="00241390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Spécifications disponibles sur le site web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https://zakon.rada.gov.ua/laws/show/z0872-15;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https://zakon.rada.gov.ua/rada/show/v0244519-17;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https://zakon.rada.gov.ua/laws/show/z1019-15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–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https://zakon.rada.gov.ua/laws/show/z0872-15;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https://zakon.rada.gov.ua/rada/show/v0244519-17;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https://zakon.rada.gov.ua/laws/show/z1019-15</w:t>
            </w:r>
          </w:p>
        </w:tc>
      </w:tr>
      <w:tr w:rsidR="007D3431" w:rsidRPr="00241390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t>Coordonnées de l'administration nationale/</w:t>
            </w: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br/>
              <w:t>l'administrateur du plan de numérotage national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Service d'État chargé des communications spéciales et de la protection de l'information de l'Ukraine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3431">
              <w:rPr>
                <w:rFonts w:cstheme="minorHAnsi"/>
                <w:sz w:val="20"/>
                <w:szCs w:val="20"/>
              </w:rPr>
              <w:t xml:space="preserve">13 </w:t>
            </w:r>
            <w:proofErr w:type="spellStart"/>
            <w:r w:rsidRPr="007D3431">
              <w:rPr>
                <w:rFonts w:cstheme="minorHAnsi"/>
                <w:sz w:val="20"/>
                <w:szCs w:val="20"/>
              </w:rPr>
              <w:t>Solomianska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 str., Kiev, Ukraine, 03110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D3431">
              <w:rPr>
                <w:rFonts w:cstheme="minorHAnsi"/>
                <w:sz w:val="20"/>
                <w:szCs w:val="20"/>
              </w:rPr>
              <w:t>Tél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.: +380 442819196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Fax: +380 442819196 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doz_kom@dsszzi.gov.ua</w:t>
            </w:r>
          </w:p>
        </w:tc>
        <w:tc>
          <w:tcPr>
            <w:tcW w:w="2409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Service d'État chargé des communications spéciales et de la protection de l'information de l'Ukraine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3431">
              <w:rPr>
                <w:rFonts w:cstheme="minorHAnsi"/>
                <w:sz w:val="20"/>
                <w:szCs w:val="20"/>
              </w:rPr>
              <w:t xml:space="preserve">13 </w:t>
            </w:r>
            <w:proofErr w:type="spellStart"/>
            <w:r w:rsidRPr="007D3431">
              <w:rPr>
                <w:rFonts w:cstheme="minorHAnsi"/>
                <w:sz w:val="20"/>
                <w:szCs w:val="20"/>
              </w:rPr>
              <w:t>Solomianska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 str., Kiev, Ukraine, 03110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D3431">
              <w:rPr>
                <w:rFonts w:cstheme="minorHAnsi"/>
                <w:sz w:val="20"/>
                <w:szCs w:val="20"/>
              </w:rPr>
              <w:t>Tél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.: +380 442819196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Fax: +380 442819196 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doz_kom@dsszzi.gov.ua</w:t>
            </w:r>
          </w:p>
        </w:tc>
        <w:tc>
          <w:tcPr>
            <w:tcW w:w="3261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Service d'État chargé des communications spéciales et de la protection de l'information de l'Ukraine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D3431">
              <w:rPr>
                <w:rFonts w:cstheme="minorHAnsi"/>
                <w:sz w:val="20"/>
                <w:szCs w:val="20"/>
              </w:rPr>
              <w:t xml:space="preserve">13 </w:t>
            </w:r>
            <w:proofErr w:type="spellStart"/>
            <w:r w:rsidRPr="007D3431">
              <w:rPr>
                <w:rFonts w:cstheme="minorHAnsi"/>
                <w:sz w:val="20"/>
                <w:szCs w:val="20"/>
              </w:rPr>
              <w:t>Solomianska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 str., Kiev, Ukraine, 03110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D3431">
              <w:rPr>
                <w:rFonts w:cstheme="minorHAnsi"/>
                <w:sz w:val="20"/>
                <w:szCs w:val="20"/>
              </w:rPr>
              <w:t>Tél</w:t>
            </w:r>
            <w:proofErr w:type="spellEnd"/>
            <w:r w:rsidRPr="007D3431">
              <w:rPr>
                <w:rFonts w:cstheme="minorHAnsi"/>
                <w:sz w:val="20"/>
                <w:szCs w:val="20"/>
              </w:rPr>
              <w:t xml:space="preserve">.: +380 442819196 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Fax: +380 442819196 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doz_kom@dsszzi.gov.ua</w:t>
            </w:r>
          </w:p>
        </w:tc>
      </w:tr>
      <w:tr w:rsidR="007D3431" w:rsidRPr="007D3431" w:rsidTr="007D3431">
        <w:trPr>
          <w:cantSplit/>
        </w:trPr>
        <w:tc>
          <w:tcPr>
            <w:tcW w:w="1980" w:type="dxa"/>
          </w:tcPr>
          <w:p w:rsidR="007D3431" w:rsidRPr="007D3431" w:rsidRDefault="007D3431" w:rsidP="007D3431">
            <w:pPr>
              <w:spacing w:after="0" w:line="240" w:lineRule="auto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  <w:lang w:val="fr-FR"/>
              </w:rPr>
              <w:lastRenderedPageBreak/>
              <w:t>Base de données de référence centrale (le cas échéant) gérée et exploitée par</w:t>
            </w:r>
          </w:p>
        </w:tc>
        <w:tc>
          <w:tcPr>
            <w:tcW w:w="2410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</w:tcPr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261" w:type="dxa"/>
          </w:tcPr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Centre des radiofréquences de l'État ukrainien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151,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/>
              </w:rPr>
              <w:t>Peremogy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 ave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03179 </w:t>
            </w:r>
            <w:proofErr w:type="spellStart"/>
            <w:r w:rsidRPr="007D3431">
              <w:rPr>
                <w:rFonts w:cstheme="minorHAnsi"/>
                <w:sz w:val="20"/>
                <w:szCs w:val="20"/>
                <w:lang w:val="fr-FR"/>
              </w:rPr>
              <w:t>Kyiv</w:t>
            </w:r>
            <w:proofErr w:type="spellEnd"/>
            <w:r w:rsidRPr="007D3431">
              <w:rPr>
                <w:rFonts w:cstheme="minorHAnsi"/>
                <w:sz w:val="20"/>
                <w:szCs w:val="20"/>
                <w:lang w:val="fr-FR"/>
              </w:rPr>
              <w:t xml:space="preserve"> Ukraine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Tél.: +380 44 422-85-85</w:t>
            </w:r>
          </w:p>
          <w:p w:rsidR="007D3431" w:rsidRPr="007D3431" w:rsidRDefault="007D3431" w:rsidP="007D3431">
            <w:pPr>
              <w:keepNext/>
              <w:keepLines/>
              <w:spacing w:after="0" w:line="240" w:lineRule="auto"/>
              <w:rPr>
                <w:rFonts w:cstheme="minorHAnsi"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Fax: +380 44 422-81-81</w:t>
            </w:r>
          </w:p>
          <w:p w:rsidR="007D3431" w:rsidRPr="007D3431" w:rsidRDefault="007D3431" w:rsidP="007D3431">
            <w:pPr>
              <w:spacing w:after="0" w:line="240" w:lineRule="auto"/>
              <w:rPr>
                <w:rFonts w:eastAsia="SimSun" w:cstheme="minorHAnsi"/>
                <w:noProof/>
                <w:sz w:val="20"/>
                <w:szCs w:val="20"/>
                <w:lang w:val="fr-FR"/>
              </w:rPr>
            </w:pPr>
            <w:r w:rsidRPr="007D3431">
              <w:rPr>
                <w:rFonts w:cstheme="minorHAnsi"/>
                <w:sz w:val="20"/>
                <w:szCs w:val="20"/>
                <w:lang w:val="fr-FR"/>
              </w:rPr>
              <w:t>E-mail: int@ucrf.gov.ua; centre@ucrf.gov.ua</w:t>
            </w:r>
          </w:p>
        </w:tc>
      </w:tr>
    </w:tbl>
    <w:p w:rsidR="007D3431" w:rsidRPr="007D3431" w:rsidRDefault="007D3431" w:rsidP="007D3431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7D3431" w:rsidRPr="007D3431" w:rsidRDefault="007D3431" w:rsidP="007D3431">
      <w:pPr>
        <w:spacing w:after="0" w:line="240" w:lineRule="auto"/>
        <w:rPr>
          <w:rFonts w:cstheme="minorHAnsi"/>
          <w:sz w:val="20"/>
          <w:szCs w:val="20"/>
          <w:lang w:val="fr-FR" w:eastAsia="ru-RU"/>
        </w:rPr>
      </w:pPr>
      <w:r w:rsidRPr="007D3431">
        <w:rPr>
          <w:rFonts w:cstheme="minorHAnsi"/>
          <w:sz w:val="20"/>
          <w:szCs w:val="20"/>
          <w:lang w:val="fr-FR" w:eastAsia="ru-RU"/>
        </w:rPr>
        <w:t xml:space="preserve">Contact: </w:t>
      </w:r>
    </w:p>
    <w:p w:rsidR="007D3431" w:rsidRPr="007D3431" w:rsidRDefault="007D3431" w:rsidP="007D3431">
      <w:pPr>
        <w:spacing w:before="120" w:after="0" w:line="240" w:lineRule="auto"/>
        <w:ind w:left="709"/>
        <w:rPr>
          <w:rFonts w:cstheme="minorHAnsi"/>
          <w:sz w:val="20"/>
          <w:szCs w:val="20"/>
          <w:lang w:eastAsia="ru-RU"/>
        </w:rPr>
      </w:pPr>
      <w:r w:rsidRPr="007D3431">
        <w:rPr>
          <w:rFonts w:cstheme="minorHAnsi"/>
          <w:sz w:val="20"/>
          <w:szCs w:val="20"/>
          <w:lang w:eastAsia="ru-RU"/>
        </w:rPr>
        <w:t>State Service of Special Communications and Information Protection of Ukraine</w:t>
      </w:r>
    </w:p>
    <w:p w:rsidR="007D3431" w:rsidRPr="007D3431" w:rsidRDefault="007D3431" w:rsidP="007D3431">
      <w:pPr>
        <w:spacing w:after="0" w:line="240" w:lineRule="auto"/>
        <w:ind w:left="708"/>
        <w:rPr>
          <w:rFonts w:cstheme="minorHAnsi"/>
          <w:sz w:val="20"/>
          <w:szCs w:val="20"/>
          <w:lang w:eastAsia="ru-RU"/>
        </w:rPr>
      </w:pPr>
      <w:r w:rsidRPr="007D3431">
        <w:rPr>
          <w:rFonts w:cstheme="minorHAnsi"/>
          <w:sz w:val="20"/>
          <w:szCs w:val="20"/>
          <w:lang w:eastAsia="ru-RU"/>
        </w:rPr>
        <w:t xml:space="preserve">13 </w:t>
      </w:r>
      <w:proofErr w:type="spellStart"/>
      <w:r w:rsidRPr="007D3431">
        <w:rPr>
          <w:rFonts w:cstheme="minorHAnsi"/>
          <w:sz w:val="20"/>
          <w:szCs w:val="20"/>
          <w:lang w:eastAsia="ru-RU"/>
        </w:rPr>
        <w:t>Solomianska</w:t>
      </w:r>
      <w:proofErr w:type="spellEnd"/>
      <w:r w:rsidRPr="007D3431">
        <w:rPr>
          <w:rFonts w:cstheme="minorHAnsi"/>
          <w:sz w:val="20"/>
          <w:szCs w:val="20"/>
          <w:lang w:eastAsia="ru-RU"/>
        </w:rPr>
        <w:t xml:space="preserve"> Street,</w:t>
      </w:r>
    </w:p>
    <w:p w:rsidR="007D3431" w:rsidRPr="007D3431" w:rsidRDefault="007D3431" w:rsidP="007D3431">
      <w:pPr>
        <w:spacing w:after="0" w:line="240" w:lineRule="auto"/>
        <w:ind w:left="708"/>
        <w:rPr>
          <w:rFonts w:cstheme="minorHAnsi"/>
          <w:sz w:val="20"/>
          <w:szCs w:val="20"/>
          <w:lang w:eastAsia="ru-RU"/>
        </w:rPr>
      </w:pPr>
      <w:proofErr w:type="gramStart"/>
      <w:r w:rsidRPr="007D3431">
        <w:rPr>
          <w:rFonts w:cstheme="minorHAnsi"/>
          <w:sz w:val="20"/>
          <w:szCs w:val="20"/>
          <w:lang w:eastAsia="ru-RU"/>
        </w:rPr>
        <w:t>03110</w:t>
      </w:r>
      <w:proofErr w:type="gramEnd"/>
      <w:r w:rsidRPr="007D3431">
        <w:rPr>
          <w:rFonts w:cstheme="minorHAnsi"/>
          <w:sz w:val="20"/>
          <w:szCs w:val="20"/>
          <w:lang w:eastAsia="ru-RU"/>
        </w:rPr>
        <w:t xml:space="preserve"> KIEV </w:t>
      </w:r>
    </w:p>
    <w:p w:rsidR="007D3431" w:rsidRPr="007D3431" w:rsidRDefault="007D3431" w:rsidP="007D3431">
      <w:pPr>
        <w:spacing w:after="0" w:line="240" w:lineRule="auto"/>
        <w:ind w:left="708"/>
        <w:rPr>
          <w:rFonts w:cstheme="minorHAnsi"/>
          <w:sz w:val="20"/>
          <w:szCs w:val="20"/>
          <w:lang w:eastAsia="ru-RU"/>
        </w:rPr>
      </w:pPr>
      <w:r w:rsidRPr="007D3431">
        <w:rPr>
          <w:rFonts w:cstheme="minorHAnsi"/>
          <w:sz w:val="20"/>
          <w:szCs w:val="20"/>
          <w:lang w:eastAsia="ru-RU"/>
        </w:rPr>
        <w:t xml:space="preserve">Ukraine </w:t>
      </w:r>
    </w:p>
    <w:p w:rsidR="007D3431" w:rsidRPr="007D3431" w:rsidRDefault="007D3431" w:rsidP="007D3431">
      <w:pPr>
        <w:tabs>
          <w:tab w:val="left" w:pos="1540"/>
        </w:tabs>
        <w:spacing w:after="0" w:line="240" w:lineRule="auto"/>
        <w:ind w:left="708"/>
        <w:rPr>
          <w:rFonts w:cstheme="minorHAnsi"/>
          <w:sz w:val="20"/>
          <w:szCs w:val="20"/>
          <w:lang w:eastAsia="ru-RU"/>
        </w:rPr>
      </w:pPr>
      <w:proofErr w:type="spellStart"/>
      <w:r w:rsidRPr="007D3431">
        <w:rPr>
          <w:rFonts w:cstheme="minorHAnsi"/>
          <w:sz w:val="20"/>
          <w:szCs w:val="20"/>
          <w:lang w:eastAsia="ru-RU"/>
        </w:rPr>
        <w:t>Tél</w:t>
      </w:r>
      <w:proofErr w:type="spellEnd"/>
      <w:proofErr w:type="gramStart"/>
      <w:r w:rsidRPr="007D3431">
        <w:rPr>
          <w:rFonts w:cstheme="minorHAnsi"/>
          <w:sz w:val="20"/>
          <w:szCs w:val="20"/>
          <w:lang w:eastAsia="ru-RU"/>
        </w:rPr>
        <w:t>./</w:t>
      </w:r>
      <w:proofErr w:type="gramEnd"/>
      <w:r w:rsidRPr="007D3431">
        <w:rPr>
          <w:rFonts w:cstheme="minorHAnsi"/>
          <w:sz w:val="20"/>
          <w:szCs w:val="20"/>
          <w:lang w:eastAsia="ru-RU"/>
        </w:rPr>
        <w:t>Fax:</w:t>
      </w:r>
      <w:r w:rsidRPr="007D3431">
        <w:rPr>
          <w:rFonts w:cstheme="minorHAnsi"/>
          <w:sz w:val="20"/>
          <w:szCs w:val="20"/>
          <w:lang w:eastAsia="ru-RU"/>
        </w:rPr>
        <w:tab/>
        <w:t>+380 44 226 26 73</w:t>
      </w:r>
    </w:p>
    <w:p w:rsidR="007D3431" w:rsidRPr="00F84DE0" w:rsidRDefault="007D3431" w:rsidP="007D3431">
      <w:pPr>
        <w:spacing w:after="0" w:line="240" w:lineRule="auto"/>
        <w:ind w:firstLine="708"/>
        <w:rPr>
          <w:rFonts w:cstheme="minorHAnsi"/>
          <w:sz w:val="20"/>
          <w:szCs w:val="20"/>
          <w:lang w:val="en-GB"/>
        </w:rPr>
      </w:pPr>
      <w:r w:rsidRPr="007D3431">
        <w:rPr>
          <w:rFonts w:cstheme="minorHAnsi"/>
          <w:sz w:val="20"/>
          <w:szCs w:val="20"/>
          <w:lang w:eastAsia="ru-RU"/>
        </w:rPr>
        <w:t>E-</w:t>
      </w:r>
      <w:r w:rsidRPr="007D3431">
        <w:rPr>
          <w:rFonts w:cstheme="minorHAnsi"/>
          <w:sz w:val="20"/>
          <w:szCs w:val="20"/>
        </w:rPr>
        <w:t>mail:</w:t>
      </w:r>
      <w:r w:rsidRPr="007D3431">
        <w:rPr>
          <w:rFonts w:cstheme="minorHAnsi"/>
          <w:sz w:val="20"/>
          <w:szCs w:val="20"/>
        </w:rPr>
        <w:tab/>
      </w:r>
      <w:hyperlink r:id="rId8" w:history="1">
        <w:r w:rsidRPr="007D3431">
          <w:rPr>
            <w:rFonts w:cstheme="minorHAnsi"/>
            <w:sz w:val="20"/>
            <w:szCs w:val="20"/>
          </w:rPr>
          <w:t>doz_kom@dsszzi.gov.ua</w:t>
        </w:r>
      </w:hyperlink>
      <w:r w:rsidRPr="00F84DE0">
        <w:rPr>
          <w:rFonts w:cstheme="minorHAnsi"/>
          <w:sz w:val="20"/>
          <w:szCs w:val="20"/>
          <w:lang w:val="en-GB"/>
        </w:rPr>
        <w:br w:type="page"/>
      </w:r>
    </w:p>
    <w:p w:rsidR="00996D47" w:rsidRPr="00996D47" w:rsidRDefault="00996D47" w:rsidP="009D34F9">
      <w:pPr>
        <w:tabs>
          <w:tab w:val="left" w:pos="1560"/>
          <w:tab w:val="left" w:pos="2127"/>
        </w:tabs>
        <w:spacing w:after="120"/>
        <w:outlineLvl w:val="3"/>
        <w:rPr>
          <w:rFonts w:cs="Arial"/>
          <w:sz w:val="20"/>
          <w:szCs w:val="20"/>
          <w:lang w:val="fr-CH"/>
        </w:rPr>
      </w:pPr>
      <w:r w:rsidRPr="007D3431">
        <w:rPr>
          <w:rFonts w:cstheme="minorHAnsi"/>
          <w:sz w:val="20"/>
          <w:szCs w:val="20"/>
          <w:lang w:val="fr-CH"/>
        </w:rPr>
        <w:lastRenderedPageBreak/>
        <w:t>Communic</w:t>
      </w:r>
      <w:r w:rsidRPr="00996D47">
        <w:rPr>
          <w:rFonts w:cs="Arial"/>
          <w:sz w:val="20"/>
          <w:szCs w:val="20"/>
          <w:lang w:val="fr-CH"/>
        </w:rPr>
        <w:t>ation du 15.I.2019</w:t>
      </w:r>
    </w:p>
    <w:p w:rsidR="00996D47" w:rsidRPr="00996D47" w:rsidRDefault="00996D47" w:rsidP="00996D47">
      <w:pPr>
        <w:spacing w:after="120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Le </w:t>
      </w:r>
      <w:r w:rsidRPr="00996D47">
        <w:rPr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996D47">
        <w:rPr>
          <w:sz w:val="20"/>
          <w:szCs w:val="20"/>
          <w:lang w:val="fr-CH" w:eastAsia="ru-RU"/>
        </w:rPr>
        <w:t>, Kiev, annonce la mise à jour suivante des indicatifs nationaux de destination (NDC) attribués en Ukraine.</w:t>
      </w:r>
    </w:p>
    <w:p w:rsidR="00996D47" w:rsidRPr="00996D47" w:rsidRDefault="00996D47" w:rsidP="00996D47">
      <w:pPr>
        <w:spacing w:before="480"/>
        <w:contextualSpacing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>a)</w:t>
      </w:r>
      <w:r w:rsidRPr="00996D47">
        <w:rPr>
          <w:sz w:val="20"/>
          <w:szCs w:val="20"/>
          <w:lang w:val="fr-CH" w:eastAsia="ru-RU"/>
        </w:rPr>
        <w:tab/>
        <w:t xml:space="preserve">Aperçu: </w:t>
      </w:r>
    </w:p>
    <w:p w:rsidR="00996D47" w:rsidRPr="00996D47" w:rsidRDefault="00996D47" w:rsidP="009D34F9">
      <w:pPr>
        <w:spacing w:after="0"/>
        <w:ind w:firstLine="357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Longueur minimale des numéros (indicatif de pays non compris): </w:t>
      </w:r>
      <w:r w:rsidRPr="00996D47">
        <w:rPr>
          <w:sz w:val="20"/>
          <w:szCs w:val="20"/>
          <w:lang w:val="fr-CH" w:eastAsia="ru-RU"/>
        </w:rPr>
        <w:tab/>
        <w:t xml:space="preserve">9 chiffres </w:t>
      </w:r>
    </w:p>
    <w:p w:rsidR="00996D47" w:rsidRPr="00996D47" w:rsidRDefault="00996D47" w:rsidP="009D34F9">
      <w:pPr>
        <w:spacing w:after="0"/>
        <w:ind w:firstLine="357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Longueur maximale des numéros (indicatif de pays non compris): </w:t>
      </w:r>
      <w:r w:rsidRPr="00996D47">
        <w:rPr>
          <w:sz w:val="20"/>
          <w:szCs w:val="20"/>
          <w:lang w:val="fr-CH" w:eastAsia="ru-RU"/>
        </w:rPr>
        <w:tab/>
        <w:t>9 chiffres</w:t>
      </w:r>
    </w:p>
    <w:p w:rsidR="00996D47" w:rsidRPr="00996D47" w:rsidRDefault="00996D47" w:rsidP="009D34F9">
      <w:pPr>
        <w:spacing w:before="120" w:after="120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>b)</w:t>
      </w:r>
      <w:r w:rsidRPr="00996D47">
        <w:rPr>
          <w:sz w:val="20"/>
          <w:szCs w:val="20"/>
          <w:lang w:val="fr-CH" w:eastAsia="ru-RU"/>
        </w:rPr>
        <w:tab/>
        <w:t>Détails du plan de numérotage: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067"/>
        <w:gridCol w:w="1134"/>
        <w:gridCol w:w="3534"/>
        <w:gridCol w:w="2420"/>
      </w:tblGrid>
      <w:tr w:rsidR="00996D47" w:rsidRPr="00996D47" w:rsidTr="00996D47">
        <w:trPr>
          <w:cantSplit/>
          <w:tblHeader/>
        </w:trPr>
        <w:tc>
          <w:tcPr>
            <w:tcW w:w="1763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2201" w:type="dxa"/>
            <w:gridSpan w:val="2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FR" w:eastAsia="ar-SA"/>
              </w:rPr>
              <w:t xml:space="preserve">Longueur du numéro N(S)N </w:t>
            </w:r>
          </w:p>
        </w:tc>
        <w:tc>
          <w:tcPr>
            <w:tcW w:w="3534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CH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CH" w:eastAsia="ar-SA"/>
              </w:rPr>
              <w:t>Utilisation du numéro UIT</w:t>
            </w:r>
            <w:r w:rsidRPr="00996D47">
              <w:rPr>
                <w:b/>
                <w:bCs/>
                <w:sz w:val="20"/>
                <w:szCs w:val="20"/>
                <w:lang w:val="fr-CH" w:eastAsia="ar-SA"/>
              </w:rPr>
              <w:noBreakHyphen/>
              <w:t xml:space="preserve">T E.164 </w:t>
            </w:r>
          </w:p>
        </w:tc>
        <w:tc>
          <w:tcPr>
            <w:tcW w:w="2420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Informations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additionnelles</w:t>
            </w:r>
            <w:proofErr w:type="spellEnd"/>
          </w:p>
        </w:tc>
      </w:tr>
      <w:tr w:rsidR="00996D47" w:rsidRPr="00996D47" w:rsidTr="00996D47">
        <w:trPr>
          <w:cantSplit/>
          <w:tblHeader/>
        </w:trPr>
        <w:tc>
          <w:tcPr>
            <w:tcW w:w="1763" w:type="dxa"/>
            <w:vMerge/>
            <w:tcBorders>
              <w:bottom w:val="single" w:sz="4" w:space="0" w:color="auto"/>
            </w:tcBorders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maximale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minimale</w:t>
            </w:r>
            <w:proofErr w:type="spellEnd"/>
          </w:p>
        </w:tc>
        <w:tc>
          <w:tcPr>
            <w:tcW w:w="3534" w:type="dxa"/>
            <w:vMerge/>
            <w:tcBorders>
              <w:bottom w:val="single" w:sz="4" w:space="0" w:color="auto"/>
            </w:tcBorders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50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trike/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63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lifecell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”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66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trike/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67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68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73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lifecell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91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TriMob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96D47" w:rsidRPr="00996D47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92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 xml:space="preserve">Service </w:t>
            </w:r>
            <w:proofErr w:type="spellStart"/>
            <w:r w:rsidRPr="00996D47">
              <w:rPr>
                <w:sz w:val="20"/>
                <w:szCs w:val="20"/>
                <w:lang w:eastAsia="ru-RU"/>
              </w:rPr>
              <w:t>fourni</w:t>
            </w:r>
            <w:proofErr w:type="spellEnd"/>
            <w:r w:rsidRPr="00996D47">
              <w:rPr>
                <w:sz w:val="20"/>
                <w:szCs w:val="20"/>
                <w:lang w:eastAsia="ru-RU"/>
              </w:rPr>
              <w:t xml:space="preserve"> par </w:t>
            </w:r>
            <w:r w:rsidRPr="00996D47">
              <w:rPr>
                <w:sz w:val="20"/>
                <w:szCs w:val="20"/>
                <w:lang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eastAsia="ru-RU"/>
              </w:rPr>
              <w:t>Telesystems</w:t>
            </w:r>
            <w:proofErr w:type="spellEnd"/>
            <w:r w:rsidRPr="00996D47">
              <w:rPr>
                <w:sz w:val="20"/>
                <w:szCs w:val="20"/>
                <w:lang w:eastAsia="ru-RU"/>
              </w:rPr>
              <w:t xml:space="preserve"> of Ukraine" </w:t>
            </w:r>
            <w:proofErr w:type="spellStart"/>
            <w:r w:rsidRPr="00996D47">
              <w:rPr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93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lifecell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94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Intertelecom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95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trike/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96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97</w:t>
            </w:r>
            <w:r w:rsidRPr="00996D47">
              <w:rPr>
                <w:sz w:val="20"/>
                <w:szCs w:val="20"/>
                <w:lang w:eastAsia="ru-RU"/>
              </w:rPr>
              <w:t xml:space="preserve">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98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99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mobile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trike/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D34F9">
            <w:pPr>
              <w:keepNext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891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Datagroup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892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lastRenderedPageBreak/>
              <w:t>893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96D47" w:rsidRPr="00996D47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894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 xml:space="preserve">Service </w:t>
            </w:r>
            <w:proofErr w:type="spellStart"/>
            <w:r w:rsidRPr="00996D47">
              <w:rPr>
                <w:sz w:val="20"/>
                <w:szCs w:val="20"/>
                <w:lang w:eastAsia="ru-RU"/>
              </w:rPr>
              <w:t>fourni</w:t>
            </w:r>
            <w:proofErr w:type="spellEnd"/>
            <w:r w:rsidRPr="00996D47">
              <w:rPr>
                <w:sz w:val="20"/>
                <w:szCs w:val="20"/>
                <w:lang w:eastAsia="ru-RU"/>
              </w:rPr>
              <w:t xml:space="preserve"> par </w:t>
            </w:r>
            <w:r w:rsidRPr="00996D47">
              <w:rPr>
                <w:sz w:val="20"/>
                <w:szCs w:val="20"/>
                <w:lang w:eastAsia="ru-RU"/>
              </w:rPr>
              <w:br/>
              <w:t>"Atlantis Telecom"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895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"Lincom-3000" LLC</w:t>
            </w:r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897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996D47">
        <w:trPr>
          <w:cantSplit/>
        </w:trPr>
        <w:tc>
          <w:tcPr>
            <w:tcW w:w="1763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899 (NDC)</w:t>
            </w:r>
          </w:p>
        </w:tc>
        <w:tc>
          <w:tcPr>
            <w:tcW w:w="1067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996D47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534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420" w:type="dxa"/>
            <w:vAlign w:val="center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Velton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 Telecom" LLC</w:t>
            </w:r>
          </w:p>
        </w:tc>
      </w:tr>
    </w:tbl>
    <w:p w:rsidR="00996D47" w:rsidRPr="00996D47" w:rsidRDefault="00996D47" w:rsidP="00996D47">
      <w:pPr>
        <w:rPr>
          <w:rFonts w:cs="Arial"/>
          <w:b/>
          <w:bCs/>
          <w:sz w:val="20"/>
          <w:szCs w:val="20"/>
          <w:lang w:val="fr-CH"/>
        </w:rPr>
      </w:pPr>
    </w:p>
    <w:p w:rsidR="00996D47" w:rsidRPr="00996D47" w:rsidRDefault="00996D47" w:rsidP="00996D47">
      <w:pPr>
        <w:spacing w:after="120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Le </w:t>
      </w:r>
      <w:r w:rsidRPr="00996D47">
        <w:rPr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996D47">
        <w:rPr>
          <w:sz w:val="20"/>
          <w:szCs w:val="20"/>
          <w:lang w:val="fr-CH" w:eastAsia="ru-RU"/>
        </w:rPr>
        <w:t>, Kiev, annonce que les séries de numéros attribuées pour le services de libre appel international et le service kiosque international dans le plan national de numérotage de l'Ukraine sont les suivantes:</w:t>
      </w:r>
    </w:p>
    <w:p w:rsidR="00996D47" w:rsidRPr="00996D47" w:rsidRDefault="00996D47" w:rsidP="00996D47">
      <w:pPr>
        <w:spacing w:before="480"/>
        <w:contextualSpacing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>a)</w:t>
      </w:r>
      <w:r w:rsidRPr="00996D47">
        <w:rPr>
          <w:sz w:val="20"/>
          <w:szCs w:val="20"/>
          <w:lang w:val="fr-CH" w:eastAsia="ru-RU"/>
        </w:rPr>
        <w:tab/>
        <w:t xml:space="preserve">Aperçu: </w:t>
      </w:r>
    </w:p>
    <w:p w:rsidR="00996D47" w:rsidRPr="00996D47" w:rsidRDefault="00996D47" w:rsidP="009D34F9">
      <w:pPr>
        <w:spacing w:after="0"/>
        <w:ind w:firstLine="357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Longueur minimale des numéros (indicatif de pays non compris): </w:t>
      </w:r>
      <w:r w:rsidRPr="00996D47">
        <w:rPr>
          <w:sz w:val="20"/>
          <w:szCs w:val="20"/>
          <w:lang w:val="fr-CH" w:eastAsia="ru-RU"/>
        </w:rPr>
        <w:tab/>
        <w:t xml:space="preserve">9 chiffres </w:t>
      </w:r>
    </w:p>
    <w:p w:rsidR="00996D47" w:rsidRPr="00996D47" w:rsidRDefault="00996D47" w:rsidP="00996D47">
      <w:pPr>
        <w:spacing w:after="120"/>
        <w:ind w:firstLine="357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 xml:space="preserve">Longueur maximale des numéros (indicatif de pays non compris): </w:t>
      </w:r>
      <w:r w:rsidRPr="00996D47">
        <w:rPr>
          <w:sz w:val="20"/>
          <w:szCs w:val="20"/>
          <w:lang w:val="fr-CH" w:eastAsia="ru-RU"/>
        </w:rPr>
        <w:tab/>
        <w:t>10 chiffres</w:t>
      </w:r>
    </w:p>
    <w:p w:rsidR="00996D47" w:rsidRPr="00996D47" w:rsidRDefault="00996D47" w:rsidP="00996D47">
      <w:pPr>
        <w:spacing w:after="120"/>
        <w:rPr>
          <w:sz w:val="20"/>
          <w:szCs w:val="20"/>
          <w:lang w:val="fr-CH" w:eastAsia="ru-RU"/>
        </w:rPr>
      </w:pPr>
      <w:r w:rsidRPr="00996D47">
        <w:rPr>
          <w:sz w:val="20"/>
          <w:szCs w:val="20"/>
          <w:lang w:val="fr-CH" w:eastAsia="ru-RU"/>
        </w:rPr>
        <w:t>b)</w:t>
      </w:r>
      <w:r w:rsidRPr="00996D47">
        <w:rPr>
          <w:sz w:val="20"/>
          <w:szCs w:val="20"/>
          <w:lang w:val="fr-CH" w:eastAsia="ru-RU"/>
        </w:rPr>
        <w:tab/>
        <w:t>Détails du plan de numérotage: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030"/>
        <w:gridCol w:w="997"/>
        <w:gridCol w:w="3603"/>
        <w:gridCol w:w="2170"/>
      </w:tblGrid>
      <w:tr w:rsidR="00996D47" w:rsidRPr="00996D47" w:rsidTr="00006549">
        <w:trPr>
          <w:cantSplit/>
          <w:trHeight w:val="265"/>
          <w:tblHeader/>
        </w:trPr>
        <w:tc>
          <w:tcPr>
            <w:tcW w:w="1858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1927" w:type="dxa"/>
            <w:gridSpan w:val="2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FR" w:eastAsia="ar-SA"/>
              </w:rPr>
              <w:t xml:space="preserve">Longueur du numéro N(S)N </w:t>
            </w:r>
          </w:p>
        </w:tc>
        <w:tc>
          <w:tcPr>
            <w:tcW w:w="3664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CH" w:eastAsia="ar-SA"/>
              </w:rPr>
            </w:pPr>
            <w:r w:rsidRPr="00996D47">
              <w:rPr>
                <w:b/>
                <w:bCs/>
                <w:sz w:val="20"/>
                <w:szCs w:val="20"/>
                <w:lang w:val="fr-CH" w:eastAsia="ar-SA"/>
              </w:rPr>
              <w:t xml:space="preserve">Utilisation du numéro UIT-T E.164 </w:t>
            </w:r>
          </w:p>
        </w:tc>
        <w:tc>
          <w:tcPr>
            <w:tcW w:w="2190" w:type="dxa"/>
            <w:vMerge w:val="restart"/>
          </w:tcPr>
          <w:p w:rsidR="00996D47" w:rsidRPr="00996D47" w:rsidRDefault="00996D47" w:rsidP="00996D47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Informations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additionnelles</w:t>
            </w:r>
            <w:proofErr w:type="spellEnd"/>
          </w:p>
        </w:tc>
      </w:tr>
      <w:tr w:rsidR="00996D47" w:rsidRPr="00996D47" w:rsidTr="00006549">
        <w:trPr>
          <w:cantSplit/>
          <w:trHeight w:val="840"/>
          <w:tblHeader/>
        </w:trPr>
        <w:tc>
          <w:tcPr>
            <w:tcW w:w="1858" w:type="dxa"/>
            <w:vMerge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79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maximale</w:t>
            </w:r>
            <w:proofErr w:type="spellEnd"/>
          </w:p>
        </w:tc>
        <w:tc>
          <w:tcPr>
            <w:tcW w:w="94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996D4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96D47">
              <w:rPr>
                <w:b/>
                <w:bCs/>
                <w:sz w:val="20"/>
                <w:szCs w:val="20"/>
                <w:lang w:eastAsia="ar-SA"/>
              </w:rPr>
              <w:t>minimale</w:t>
            </w:r>
            <w:proofErr w:type="spellEnd"/>
          </w:p>
        </w:tc>
        <w:tc>
          <w:tcPr>
            <w:tcW w:w="3664" w:type="dxa"/>
            <w:vMerge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90" w:type="dxa"/>
            <w:vMerge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800 10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Velton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 Telecom”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800 20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lifecell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”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800 21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Datagroup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006549">
        <w:trPr>
          <w:cantSplit/>
          <w:trHeight w:val="332"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800 30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800 31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"MAXNET”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800 33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"BINOTEL”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800 40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800 50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lastRenderedPageBreak/>
              <w:t>800 60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 xml:space="preserve"> 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Farlep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-Invest"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800 75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Intertelecom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800 80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900 23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"Audiotex"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900 25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900 30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900 31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 xml:space="preserve">"VF Ukraine" 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900 32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"EURO-INFORM" LLC</w:t>
            </w:r>
          </w:p>
        </w:tc>
      </w:tr>
      <w:tr w:rsidR="00996D47" w:rsidRPr="00241390" w:rsidTr="00006549">
        <w:trPr>
          <w:cantSplit/>
        </w:trPr>
        <w:tc>
          <w:tcPr>
            <w:tcW w:w="1858" w:type="dxa"/>
          </w:tcPr>
          <w:p w:rsidR="00996D47" w:rsidRPr="00996D47" w:rsidRDefault="00996D47" w:rsidP="00996D47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996D47">
              <w:rPr>
                <w:sz w:val="20"/>
                <w:szCs w:val="20"/>
                <w:lang w:eastAsia="ru-RU"/>
              </w:rPr>
              <w:t>900 90</w:t>
            </w:r>
          </w:p>
        </w:tc>
        <w:tc>
          <w:tcPr>
            <w:tcW w:w="979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8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6D47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4" w:type="dxa"/>
          </w:tcPr>
          <w:p w:rsidR="00996D47" w:rsidRPr="00996D47" w:rsidRDefault="00996D47" w:rsidP="00996D4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190" w:type="dxa"/>
          </w:tcPr>
          <w:p w:rsidR="00996D47" w:rsidRPr="00996D47" w:rsidRDefault="00996D47" w:rsidP="00996D47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996D47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996D47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996D47">
              <w:rPr>
                <w:sz w:val="20"/>
                <w:szCs w:val="20"/>
                <w:lang w:val="fr-CH" w:eastAsia="ru-RU"/>
              </w:rPr>
              <w:t>Microcom</w:t>
            </w:r>
            <w:proofErr w:type="spellEnd"/>
            <w:r w:rsidRPr="00996D47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</w:tbl>
    <w:p w:rsidR="00996D47" w:rsidRPr="00996D47" w:rsidRDefault="00996D47" w:rsidP="00996D47">
      <w:pPr>
        <w:spacing w:before="240" w:after="120" w:line="240" w:lineRule="auto"/>
        <w:rPr>
          <w:sz w:val="20"/>
          <w:szCs w:val="20"/>
          <w:lang w:eastAsia="ru-RU"/>
        </w:rPr>
      </w:pPr>
      <w:r w:rsidRPr="00996D47">
        <w:rPr>
          <w:sz w:val="20"/>
          <w:szCs w:val="20"/>
          <w:lang w:eastAsia="ru-RU"/>
        </w:rPr>
        <w:t xml:space="preserve">Contact: </w:t>
      </w:r>
    </w:p>
    <w:p w:rsidR="00996D47" w:rsidRPr="00996D47" w:rsidRDefault="00996D47" w:rsidP="00996D47">
      <w:pPr>
        <w:spacing w:after="120" w:line="240" w:lineRule="auto"/>
        <w:ind w:left="720"/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996D47">
        <w:rPr>
          <w:sz w:val="20"/>
          <w:szCs w:val="20"/>
          <w:lang w:eastAsia="ru-RU"/>
        </w:rPr>
        <w:t>State Service of Special Communications and Information Protection of Ukraine</w:t>
      </w:r>
      <w:r w:rsidRPr="00996D47">
        <w:rPr>
          <w:sz w:val="20"/>
          <w:szCs w:val="20"/>
          <w:lang w:eastAsia="ru-RU"/>
        </w:rPr>
        <w:br/>
        <w:t xml:space="preserve">13 </w:t>
      </w:r>
      <w:proofErr w:type="spellStart"/>
      <w:r w:rsidRPr="00996D47">
        <w:rPr>
          <w:sz w:val="20"/>
          <w:szCs w:val="20"/>
          <w:lang w:eastAsia="ru-RU"/>
        </w:rPr>
        <w:t>Solomianska</w:t>
      </w:r>
      <w:proofErr w:type="spellEnd"/>
      <w:r w:rsidRPr="00996D47">
        <w:rPr>
          <w:sz w:val="20"/>
          <w:szCs w:val="20"/>
          <w:lang w:eastAsia="ru-RU"/>
        </w:rPr>
        <w:t xml:space="preserve"> Street</w:t>
      </w:r>
      <w:proofErr w:type="gramStart"/>
      <w:r w:rsidRPr="00996D47">
        <w:rPr>
          <w:sz w:val="20"/>
          <w:szCs w:val="20"/>
          <w:lang w:eastAsia="ru-RU"/>
        </w:rPr>
        <w:t>,</w:t>
      </w:r>
      <w:proofErr w:type="gramEnd"/>
      <w:r w:rsidRPr="00996D47">
        <w:rPr>
          <w:sz w:val="20"/>
          <w:szCs w:val="20"/>
          <w:lang w:eastAsia="ru-RU"/>
        </w:rPr>
        <w:br/>
        <w:t xml:space="preserve">03110 KYIV </w:t>
      </w:r>
      <w:r w:rsidRPr="00996D47">
        <w:rPr>
          <w:sz w:val="20"/>
          <w:szCs w:val="20"/>
          <w:lang w:eastAsia="ru-RU"/>
        </w:rPr>
        <w:br/>
        <w:t xml:space="preserve">Ukraine </w:t>
      </w:r>
      <w:r w:rsidRPr="00996D47">
        <w:rPr>
          <w:sz w:val="20"/>
          <w:szCs w:val="20"/>
          <w:lang w:eastAsia="ru-RU"/>
        </w:rPr>
        <w:br/>
      </w:r>
      <w:proofErr w:type="spellStart"/>
      <w:r w:rsidRPr="00996D47">
        <w:rPr>
          <w:sz w:val="20"/>
          <w:szCs w:val="20"/>
          <w:lang w:eastAsia="ru-RU"/>
        </w:rPr>
        <w:t>Tél</w:t>
      </w:r>
      <w:proofErr w:type="spellEnd"/>
      <w:r w:rsidRPr="00996D47">
        <w:rPr>
          <w:sz w:val="20"/>
          <w:szCs w:val="20"/>
          <w:lang w:eastAsia="ru-RU"/>
        </w:rPr>
        <w:t xml:space="preserve">./Fax: </w:t>
      </w:r>
      <w:r w:rsidRPr="00996D47">
        <w:rPr>
          <w:sz w:val="20"/>
          <w:szCs w:val="20"/>
          <w:lang w:eastAsia="ru-RU"/>
        </w:rPr>
        <w:tab/>
        <w:t>+380 44 226 26 73</w:t>
      </w:r>
      <w:r w:rsidRPr="00996D47">
        <w:rPr>
          <w:sz w:val="20"/>
          <w:szCs w:val="20"/>
          <w:lang w:eastAsia="ru-RU"/>
        </w:rPr>
        <w:br/>
        <w:t xml:space="preserve">E-mail: </w:t>
      </w:r>
      <w:r w:rsidRPr="00996D47"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996D47">
        <w:rPr>
          <w:sz w:val="20"/>
          <w:szCs w:val="20"/>
          <w:lang w:eastAsia="ru-RU"/>
        </w:rPr>
        <w:t>doz_kom@dsszzi.gov.ua</w:t>
      </w:r>
    </w:p>
    <w:p w:rsidR="00996D47" w:rsidRPr="00996D47" w:rsidRDefault="00996D47">
      <w:pPr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996D47">
        <w:rPr>
          <w:rFonts w:ascii="Calibri" w:eastAsia="Times New Roman" w:hAnsi="Calibri" w:cs="Arial"/>
          <w:sz w:val="20"/>
          <w:szCs w:val="20"/>
          <w:lang w:val="en-GB" w:eastAsia="en-US"/>
        </w:rPr>
        <w:br w:type="page"/>
      </w:r>
    </w:p>
    <w:p w:rsidR="002823E5" w:rsidRPr="00A81A2B" w:rsidRDefault="002823E5" w:rsidP="002823E5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lastRenderedPageBreak/>
        <w:t xml:space="preserve">Communication du </w:t>
      </w:r>
      <w:r w:rsidRPr="00A81A2B">
        <w:rPr>
          <w:sz w:val="20"/>
          <w:szCs w:val="20"/>
          <w:lang w:val="fr-CH"/>
        </w:rPr>
        <w:t>1</w:t>
      </w:r>
      <w:r>
        <w:rPr>
          <w:sz w:val="20"/>
          <w:szCs w:val="20"/>
          <w:lang w:val="fr-CH"/>
        </w:rPr>
        <w:t>1</w:t>
      </w:r>
      <w:r w:rsidRPr="00A81A2B">
        <w:rPr>
          <w:sz w:val="20"/>
          <w:szCs w:val="20"/>
          <w:lang w:val="fr-CH"/>
        </w:rPr>
        <w:t>.VIII.2017</w:t>
      </w:r>
      <w:r w:rsidRPr="00A81A2B">
        <w:rPr>
          <w:rFonts w:ascii="Calibri" w:eastAsia="Times New Roman" w:hAnsi="Calibri" w:cs="Arial"/>
          <w:sz w:val="20"/>
          <w:szCs w:val="20"/>
          <w:lang w:val="fr-CH" w:eastAsia="en-US"/>
        </w:rPr>
        <w:t>:</w:t>
      </w:r>
    </w:p>
    <w:p w:rsidR="007E5C9B" w:rsidRPr="007E5C9B" w:rsidRDefault="007E5C9B" w:rsidP="007E5C9B">
      <w:pPr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 xml:space="preserve">Le </w:t>
      </w:r>
      <w:r w:rsidRPr="007E5C9B">
        <w:rPr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7E5C9B">
        <w:rPr>
          <w:sz w:val="20"/>
          <w:szCs w:val="20"/>
          <w:lang w:val="fr-CH" w:eastAsia="ru-RU"/>
        </w:rPr>
        <w:t>, Kiev, annonce la mise à jour suivante de la liste des indicatifs nationaux de destination (NDC) pour le service mobile en Ukraine</w:t>
      </w:r>
    </w:p>
    <w:p w:rsidR="007E5C9B" w:rsidRPr="007E5C9B" w:rsidRDefault="007E5C9B" w:rsidP="007E5C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 xml:space="preserve">Aperçu: </w:t>
      </w:r>
    </w:p>
    <w:p w:rsidR="007E5C9B" w:rsidRPr="007E5C9B" w:rsidRDefault="007E5C9B" w:rsidP="002823E5">
      <w:pPr>
        <w:spacing w:after="0"/>
        <w:ind w:firstLine="357"/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 xml:space="preserve">Longueur minimale des numéros (indicatif de pays non compris): </w:t>
      </w:r>
      <w:r w:rsidRPr="007E5C9B">
        <w:rPr>
          <w:sz w:val="20"/>
          <w:szCs w:val="20"/>
          <w:lang w:val="fr-CH" w:eastAsia="ru-RU"/>
        </w:rPr>
        <w:tab/>
        <w:t xml:space="preserve">9 chiffres </w:t>
      </w:r>
    </w:p>
    <w:p w:rsidR="007E5C9B" w:rsidRPr="007E5C9B" w:rsidRDefault="007E5C9B" w:rsidP="007E5C9B">
      <w:pPr>
        <w:spacing w:after="120"/>
        <w:ind w:firstLine="357"/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 xml:space="preserve">Longueur maximale des numéros (indicatif de pays non compris): </w:t>
      </w:r>
      <w:r w:rsidRPr="007E5C9B">
        <w:rPr>
          <w:sz w:val="20"/>
          <w:szCs w:val="20"/>
          <w:lang w:val="fr-CH" w:eastAsia="ru-RU"/>
        </w:rPr>
        <w:tab/>
        <w:t>9 chiffres</w:t>
      </w:r>
    </w:p>
    <w:p w:rsidR="007E5C9B" w:rsidRPr="007E5C9B" w:rsidRDefault="007E5C9B" w:rsidP="007E5C9B">
      <w:pPr>
        <w:numPr>
          <w:ilvl w:val="0"/>
          <w:numId w:val="1"/>
        </w:numPr>
        <w:spacing w:before="120" w:after="120" w:line="240" w:lineRule="auto"/>
        <w:ind w:left="357" w:hanging="357"/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>Détails du plan de numérotage: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76"/>
        <w:gridCol w:w="1134"/>
        <w:gridCol w:w="2693"/>
        <w:gridCol w:w="2268"/>
      </w:tblGrid>
      <w:tr w:rsidR="007E5C9B" w:rsidRPr="007E5C9B" w:rsidTr="002823E5">
        <w:trPr>
          <w:cantSplit/>
          <w:tblHeader/>
        </w:trPr>
        <w:tc>
          <w:tcPr>
            <w:tcW w:w="1838" w:type="dxa"/>
            <w:vMerge w:val="restart"/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E5C9B">
              <w:rPr>
                <w:rFonts w:asciiTheme="minorHAnsi" w:hAnsiTheme="minorHAnsi"/>
                <w:sz w:val="20"/>
                <w:szCs w:val="20"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410" w:type="dxa"/>
            <w:gridSpan w:val="2"/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  <w:lang w:val="fr-FR"/>
              </w:rPr>
            </w:pPr>
            <w:r w:rsidRPr="007E5C9B">
              <w:rPr>
                <w:rFonts w:asciiTheme="minorHAnsi" w:hAnsiTheme="minorHAnsi"/>
                <w:sz w:val="20"/>
                <w:szCs w:val="20"/>
                <w:lang w:val="fr-FR"/>
              </w:rPr>
              <w:t xml:space="preserve">Longueur du numéro N(S)N </w:t>
            </w:r>
          </w:p>
        </w:tc>
        <w:tc>
          <w:tcPr>
            <w:tcW w:w="2693" w:type="dxa"/>
            <w:vMerge w:val="restart"/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Utilisation</w:t>
            </w:r>
            <w:proofErr w:type="spellEnd"/>
            <w:r w:rsidRPr="007E5C9B">
              <w:rPr>
                <w:rFonts w:asciiTheme="minorHAnsi" w:hAnsiTheme="minorHAnsi"/>
                <w:sz w:val="20"/>
                <w:szCs w:val="20"/>
              </w:rPr>
              <w:t xml:space="preserve"> du </w:t>
            </w:r>
            <w:r w:rsidR="002823E5">
              <w:rPr>
                <w:rFonts w:asciiTheme="minorHAnsi" w:hAnsiTheme="minorHAnsi"/>
                <w:sz w:val="20"/>
                <w:szCs w:val="20"/>
              </w:rPr>
              <w:br/>
            </w: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numéro</w:t>
            </w:r>
            <w:proofErr w:type="spellEnd"/>
            <w:r w:rsidRPr="007E5C9B">
              <w:rPr>
                <w:rFonts w:asciiTheme="minorHAnsi" w:hAnsiTheme="minorHAnsi"/>
                <w:sz w:val="20"/>
                <w:szCs w:val="20"/>
              </w:rPr>
              <w:t xml:space="preserve"> E.164 </w:t>
            </w:r>
          </w:p>
        </w:tc>
        <w:tc>
          <w:tcPr>
            <w:tcW w:w="2268" w:type="dxa"/>
            <w:vMerge w:val="restart"/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</w:rPr>
            </w:pPr>
          </w:p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Informations</w:t>
            </w:r>
            <w:proofErr w:type="spellEnd"/>
            <w:r w:rsidRPr="007E5C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additionnelles</w:t>
            </w:r>
            <w:proofErr w:type="spellEnd"/>
          </w:p>
        </w:tc>
      </w:tr>
      <w:tr w:rsidR="007E5C9B" w:rsidRPr="007E5C9B" w:rsidTr="002823E5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7E5C9B" w:rsidRPr="007E5C9B" w:rsidRDefault="007E5C9B" w:rsidP="00006549">
            <w:pPr>
              <w:rPr>
                <w:sz w:val="20"/>
                <w:szCs w:val="20"/>
                <w:lang w:val="fr-CH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Longueur</w:t>
            </w:r>
            <w:proofErr w:type="spellEnd"/>
            <w:r w:rsidRPr="007E5C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maximale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5C9B" w:rsidRPr="007E5C9B" w:rsidRDefault="007E5C9B" w:rsidP="00006549">
            <w:pPr>
              <w:pStyle w:val="TableHeading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Longueur</w:t>
            </w:r>
            <w:proofErr w:type="spellEnd"/>
            <w:r w:rsidRPr="007E5C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E5C9B">
              <w:rPr>
                <w:rFonts w:asciiTheme="minorHAnsi" w:hAnsiTheme="minorHAnsi"/>
                <w:sz w:val="20"/>
                <w:szCs w:val="20"/>
              </w:rPr>
              <w:t>minimale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E5C9B" w:rsidRPr="007E5C9B" w:rsidRDefault="007E5C9B" w:rsidP="00006549">
            <w:pPr>
              <w:rPr>
                <w:sz w:val="20"/>
                <w:szCs w:val="20"/>
                <w:lang w:val="fr-CH"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E5C9B" w:rsidRPr="007E5C9B" w:rsidRDefault="007E5C9B" w:rsidP="00006549">
            <w:pPr>
              <w:rPr>
                <w:sz w:val="20"/>
                <w:szCs w:val="20"/>
                <w:lang w:val="fr-CH" w:eastAsia="ru-RU"/>
              </w:rPr>
            </w:pPr>
          </w:p>
        </w:tc>
      </w:tr>
      <w:tr w:rsidR="007E5C9B" w:rsidRPr="007E5C9B" w:rsidTr="002823E5">
        <w:trPr>
          <w:cantSplit/>
        </w:trPr>
        <w:tc>
          <w:tcPr>
            <w:tcW w:w="1838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50 (NDC)</w:t>
            </w:r>
          </w:p>
        </w:tc>
        <w:tc>
          <w:tcPr>
            <w:tcW w:w="1276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Numéro non géographique – services mobiles</w:t>
            </w:r>
          </w:p>
        </w:tc>
        <w:tc>
          <w:tcPr>
            <w:tcW w:w="2268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proofErr w:type="spellStart"/>
            <w:r w:rsidRPr="007E5C9B">
              <w:rPr>
                <w:sz w:val="20"/>
                <w:szCs w:val="20"/>
                <w:lang w:eastAsia="ru-RU"/>
              </w:rPr>
              <w:t>PrJSC</w:t>
            </w:r>
            <w:proofErr w:type="spellEnd"/>
            <w:r w:rsidRPr="007E5C9B">
              <w:rPr>
                <w:sz w:val="20"/>
                <w:szCs w:val="20"/>
                <w:lang w:eastAsia="ru-RU"/>
              </w:rPr>
              <w:t xml:space="preserve"> "VF Ukraine"</w:t>
            </w:r>
          </w:p>
        </w:tc>
      </w:tr>
      <w:tr w:rsidR="007E5C9B" w:rsidRPr="007E5C9B" w:rsidTr="002823E5">
        <w:trPr>
          <w:cantSplit/>
        </w:trPr>
        <w:tc>
          <w:tcPr>
            <w:tcW w:w="1838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66 (NDC)</w:t>
            </w:r>
          </w:p>
        </w:tc>
        <w:tc>
          <w:tcPr>
            <w:tcW w:w="1276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Numéro non géographique – services mobiles</w:t>
            </w:r>
          </w:p>
        </w:tc>
        <w:tc>
          <w:tcPr>
            <w:tcW w:w="2268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7E5C9B">
              <w:rPr>
                <w:sz w:val="20"/>
                <w:szCs w:val="20"/>
                <w:lang w:eastAsia="ru-RU"/>
              </w:rPr>
              <w:t>PrJSC</w:t>
            </w:r>
            <w:proofErr w:type="spellEnd"/>
            <w:r w:rsidRPr="007E5C9B">
              <w:rPr>
                <w:sz w:val="20"/>
                <w:szCs w:val="20"/>
                <w:lang w:eastAsia="ru-RU"/>
              </w:rPr>
              <w:t xml:space="preserve"> "VF Ukraine"</w:t>
            </w:r>
          </w:p>
        </w:tc>
      </w:tr>
      <w:tr w:rsidR="007E5C9B" w:rsidRPr="007E5C9B" w:rsidTr="002823E5">
        <w:trPr>
          <w:cantSplit/>
        </w:trPr>
        <w:tc>
          <w:tcPr>
            <w:tcW w:w="1838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95 (NDC)</w:t>
            </w:r>
          </w:p>
        </w:tc>
        <w:tc>
          <w:tcPr>
            <w:tcW w:w="1276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Numéro non géographique – services mobiles</w:t>
            </w:r>
          </w:p>
        </w:tc>
        <w:tc>
          <w:tcPr>
            <w:tcW w:w="2268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7E5C9B">
              <w:rPr>
                <w:sz w:val="20"/>
                <w:szCs w:val="20"/>
                <w:lang w:eastAsia="ru-RU"/>
              </w:rPr>
              <w:t>PrJSC</w:t>
            </w:r>
            <w:proofErr w:type="spellEnd"/>
            <w:r w:rsidRPr="007E5C9B">
              <w:rPr>
                <w:sz w:val="20"/>
                <w:szCs w:val="20"/>
                <w:lang w:eastAsia="ru-RU"/>
              </w:rPr>
              <w:t xml:space="preserve"> "VF Ukraine"</w:t>
            </w:r>
          </w:p>
        </w:tc>
      </w:tr>
      <w:tr w:rsidR="007E5C9B" w:rsidRPr="007E5C9B" w:rsidTr="002823E5">
        <w:trPr>
          <w:cantSplit/>
        </w:trPr>
        <w:tc>
          <w:tcPr>
            <w:tcW w:w="1838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99 (NDC)</w:t>
            </w:r>
          </w:p>
        </w:tc>
        <w:tc>
          <w:tcPr>
            <w:tcW w:w="1276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  <w:lang w:eastAsia="ru-RU"/>
              </w:rPr>
            </w:pPr>
            <w:r w:rsidRPr="007E5C9B">
              <w:rPr>
                <w:sz w:val="20"/>
                <w:szCs w:val="20"/>
                <w:lang w:eastAsia="ru-RU"/>
              </w:rPr>
              <w:t>Numéro non géographique – services mobiles</w:t>
            </w:r>
          </w:p>
        </w:tc>
        <w:tc>
          <w:tcPr>
            <w:tcW w:w="2268" w:type="dxa"/>
          </w:tcPr>
          <w:p w:rsidR="007E5C9B" w:rsidRPr="007E5C9B" w:rsidRDefault="007E5C9B" w:rsidP="00006549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7E5C9B">
              <w:rPr>
                <w:sz w:val="20"/>
                <w:szCs w:val="20"/>
                <w:lang w:eastAsia="ru-RU"/>
              </w:rPr>
              <w:t>PrJSC</w:t>
            </w:r>
            <w:proofErr w:type="spellEnd"/>
            <w:r w:rsidRPr="007E5C9B">
              <w:rPr>
                <w:sz w:val="20"/>
                <w:szCs w:val="20"/>
                <w:lang w:eastAsia="ru-RU"/>
              </w:rPr>
              <w:t xml:space="preserve"> "VF Ukraine"</w:t>
            </w:r>
          </w:p>
        </w:tc>
      </w:tr>
    </w:tbl>
    <w:p w:rsidR="007E5C9B" w:rsidRPr="007E5C9B" w:rsidRDefault="007E5C9B" w:rsidP="007E5C9B">
      <w:pPr>
        <w:spacing w:before="240"/>
        <w:rPr>
          <w:sz w:val="20"/>
          <w:szCs w:val="20"/>
          <w:lang w:val="fr-CH" w:eastAsia="ru-RU"/>
        </w:rPr>
      </w:pPr>
      <w:r w:rsidRPr="007E5C9B">
        <w:rPr>
          <w:sz w:val="20"/>
          <w:szCs w:val="20"/>
          <w:lang w:val="fr-CH" w:eastAsia="ru-RU"/>
        </w:rPr>
        <w:t xml:space="preserve">Contact: </w:t>
      </w:r>
    </w:p>
    <w:p w:rsidR="007E5C9B" w:rsidRPr="007E5C9B" w:rsidRDefault="007E5C9B" w:rsidP="007E5C9B">
      <w:pPr>
        <w:spacing w:after="0" w:line="240" w:lineRule="auto"/>
        <w:ind w:left="709"/>
        <w:rPr>
          <w:sz w:val="20"/>
          <w:szCs w:val="20"/>
          <w:lang w:eastAsia="ru-RU"/>
        </w:rPr>
      </w:pPr>
      <w:r w:rsidRPr="007E5C9B">
        <w:rPr>
          <w:sz w:val="20"/>
          <w:szCs w:val="20"/>
          <w:lang w:eastAsia="ru-RU"/>
        </w:rPr>
        <w:t>State Service of Special Communications and Information Protection of Ukraine</w:t>
      </w:r>
    </w:p>
    <w:p w:rsidR="007E5C9B" w:rsidRPr="007E5C9B" w:rsidRDefault="007E5C9B" w:rsidP="007E5C9B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7E5C9B">
        <w:rPr>
          <w:sz w:val="20"/>
          <w:szCs w:val="20"/>
          <w:lang w:eastAsia="ru-RU"/>
        </w:rPr>
        <w:t xml:space="preserve">13 </w:t>
      </w:r>
      <w:proofErr w:type="spellStart"/>
      <w:r w:rsidRPr="007E5C9B">
        <w:rPr>
          <w:sz w:val="20"/>
          <w:szCs w:val="20"/>
          <w:lang w:eastAsia="ru-RU"/>
        </w:rPr>
        <w:t>Solomianska</w:t>
      </w:r>
      <w:proofErr w:type="spellEnd"/>
      <w:r w:rsidRPr="007E5C9B">
        <w:rPr>
          <w:sz w:val="20"/>
          <w:szCs w:val="20"/>
          <w:lang w:eastAsia="ru-RU"/>
        </w:rPr>
        <w:t xml:space="preserve"> Street,</w:t>
      </w:r>
    </w:p>
    <w:p w:rsidR="007E5C9B" w:rsidRPr="007E5C9B" w:rsidRDefault="007E5C9B" w:rsidP="007E5C9B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7E5C9B">
        <w:rPr>
          <w:sz w:val="20"/>
          <w:szCs w:val="20"/>
          <w:lang w:eastAsia="ru-RU"/>
        </w:rPr>
        <w:t xml:space="preserve">03110 KYIV </w:t>
      </w:r>
    </w:p>
    <w:p w:rsidR="007E5C9B" w:rsidRPr="007E5C9B" w:rsidRDefault="007E5C9B" w:rsidP="007E5C9B">
      <w:pPr>
        <w:spacing w:after="0" w:line="240" w:lineRule="auto"/>
        <w:ind w:left="708"/>
        <w:rPr>
          <w:sz w:val="20"/>
          <w:szCs w:val="20"/>
          <w:lang w:eastAsia="ru-RU"/>
        </w:rPr>
      </w:pPr>
      <w:r w:rsidRPr="007E5C9B">
        <w:rPr>
          <w:sz w:val="20"/>
          <w:szCs w:val="20"/>
          <w:lang w:eastAsia="ru-RU"/>
        </w:rPr>
        <w:t xml:space="preserve">Ukraine </w:t>
      </w:r>
    </w:p>
    <w:p w:rsidR="007E5C9B" w:rsidRPr="007E5C9B" w:rsidRDefault="002823E5" w:rsidP="007E5C9B">
      <w:pPr>
        <w:spacing w:after="0" w:line="240" w:lineRule="auto"/>
        <w:ind w:left="708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Tél</w:t>
      </w:r>
      <w:proofErr w:type="spellEnd"/>
      <w:proofErr w:type="gramStart"/>
      <w:r>
        <w:rPr>
          <w:sz w:val="20"/>
          <w:szCs w:val="20"/>
          <w:lang w:eastAsia="ru-RU"/>
        </w:rPr>
        <w:t>./</w:t>
      </w:r>
      <w:proofErr w:type="gramEnd"/>
      <w:r>
        <w:rPr>
          <w:sz w:val="20"/>
          <w:szCs w:val="20"/>
          <w:lang w:eastAsia="ru-RU"/>
        </w:rPr>
        <w:t xml:space="preserve">Fax: </w:t>
      </w:r>
      <w:r w:rsidR="007E5C9B" w:rsidRPr="007E5C9B">
        <w:rPr>
          <w:sz w:val="20"/>
          <w:szCs w:val="20"/>
          <w:lang w:eastAsia="ru-RU"/>
        </w:rPr>
        <w:t>+380 44 226 26 73</w:t>
      </w:r>
    </w:p>
    <w:p w:rsidR="007E5C9B" w:rsidRPr="00996D47" w:rsidRDefault="007E5C9B" w:rsidP="007E5C9B">
      <w:pPr>
        <w:spacing w:after="0" w:line="240" w:lineRule="auto"/>
        <w:ind w:left="708"/>
        <w:rPr>
          <w:lang w:val="en-GB"/>
        </w:rPr>
      </w:pPr>
      <w:r w:rsidRPr="00996D47">
        <w:rPr>
          <w:sz w:val="20"/>
          <w:szCs w:val="20"/>
          <w:lang w:val="en-GB" w:eastAsia="ru-RU"/>
        </w:rPr>
        <w:t xml:space="preserve">E-mail: </w:t>
      </w:r>
      <w:r w:rsidRPr="00996D47">
        <w:rPr>
          <w:sz w:val="20"/>
          <w:szCs w:val="20"/>
          <w:lang w:val="en-GB" w:eastAsia="ru-RU"/>
        </w:rPr>
        <w:tab/>
        <w:t>doz_kom@dsszzi.gov.ua</w:t>
      </w:r>
    </w:p>
    <w:p w:rsidR="007E5C9B" w:rsidRPr="00996D47" w:rsidRDefault="007E5C9B">
      <w:pPr>
        <w:rPr>
          <w:rFonts w:ascii="Calibri" w:eastAsia="Times New Roman" w:hAnsi="Calibri" w:cs="Arial"/>
          <w:sz w:val="20"/>
          <w:szCs w:val="20"/>
          <w:lang w:val="en-GB" w:eastAsia="en-US"/>
        </w:rPr>
      </w:pPr>
      <w:r w:rsidRPr="00996D47">
        <w:rPr>
          <w:rFonts w:ascii="Calibri" w:eastAsia="Times New Roman" w:hAnsi="Calibri" w:cs="Arial"/>
          <w:sz w:val="20"/>
          <w:szCs w:val="20"/>
          <w:lang w:val="en-GB" w:eastAsia="en-US"/>
        </w:rPr>
        <w:br w:type="page"/>
      </w:r>
    </w:p>
    <w:p w:rsidR="009E169E" w:rsidRPr="00A81A2B" w:rsidRDefault="009E169E" w:rsidP="00006549">
      <w:pPr>
        <w:tabs>
          <w:tab w:val="left" w:pos="567"/>
          <w:tab w:val="left" w:pos="1276"/>
          <w:tab w:val="left" w:pos="1560"/>
          <w:tab w:val="left" w:pos="1843"/>
          <w:tab w:val="left" w:pos="2127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3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lastRenderedPageBreak/>
        <w:t xml:space="preserve">Communication du </w:t>
      </w:r>
      <w:r w:rsidR="00006549" w:rsidRPr="009575A4">
        <w:rPr>
          <w:rFonts w:ascii="Calibri" w:eastAsia="Times New Roman" w:hAnsi="Calibri" w:cs="Arial"/>
          <w:strike/>
          <w:sz w:val="20"/>
          <w:szCs w:val="20"/>
          <w:lang w:val="fr-CH" w:eastAsia="en-US"/>
        </w:rPr>
        <w:t>6.II.2017</w:t>
      </w:r>
      <w:r w:rsidR="00006549" w:rsidRPr="009575A4">
        <w:rPr>
          <w:rFonts w:ascii="Calibri" w:eastAsia="Times New Roman" w:hAnsi="Calibri" w:cs="Arial"/>
          <w:sz w:val="20"/>
          <w:szCs w:val="20"/>
          <w:lang w:val="fr-CH" w:eastAsia="en-US"/>
        </w:rPr>
        <w:t xml:space="preserve"> </w:t>
      </w:r>
      <w:r w:rsidR="00006549" w:rsidRPr="009575A4">
        <w:rPr>
          <w:strike/>
          <w:sz w:val="20"/>
          <w:szCs w:val="20"/>
          <w:lang w:val="fr-CH"/>
        </w:rPr>
        <w:t>11.VIII.2017</w:t>
      </w:r>
      <w:r w:rsidR="00006549" w:rsidRPr="009575A4">
        <w:rPr>
          <w:sz w:val="20"/>
          <w:szCs w:val="20"/>
          <w:lang w:val="fr-CH"/>
        </w:rPr>
        <w:t xml:space="preserve"> </w:t>
      </w:r>
      <w:proofErr w:type="gramStart"/>
      <w:r w:rsidR="00006549" w:rsidRPr="007D3431">
        <w:rPr>
          <w:rFonts w:ascii="Calibri" w:eastAsia="Times New Roman" w:hAnsi="Calibri" w:cs="Arial"/>
          <w:strike/>
          <w:sz w:val="20"/>
          <w:szCs w:val="20"/>
          <w:lang w:val="fr-CH" w:eastAsia="en-US"/>
        </w:rPr>
        <w:t>15.I.</w:t>
      </w:r>
      <w:proofErr w:type="gramEnd"/>
      <w:r w:rsidR="00006549" w:rsidRPr="007D3431">
        <w:rPr>
          <w:rFonts w:ascii="Calibri" w:eastAsia="Times New Roman" w:hAnsi="Calibri" w:cs="Arial"/>
          <w:strike/>
          <w:sz w:val="20"/>
          <w:szCs w:val="20"/>
          <w:lang w:val="fr-CH" w:eastAsia="en-US"/>
        </w:rPr>
        <w:t>2019</w:t>
      </w:r>
      <w:r w:rsidR="007D3431">
        <w:rPr>
          <w:rFonts w:ascii="Calibri" w:eastAsia="Times New Roman" w:hAnsi="Calibri" w:cs="Arial"/>
          <w:sz w:val="20"/>
          <w:szCs w:val="20"/>
          <w:lang w:val="fr-CH" w:eastAsia="en-US"/>
        </w:rPr>
        <w:t xml:space="preserve"> 29.VII.2019</w:t>
      </w:r>
      <w:r w:rsidRPr="00A81A2B">
        <w:rPr>
          <w:rFonts w:ascii="Calibri" w:eastAsia="Times New Roman" w:hAnsi="Calibri" w:cs="Arial"/>
          <w:sz w:val="20"/>
          <w:szCs w:val="20"/>
          <w:lang w:val="fr-CH" w:eastAsia="en-US"/>
        </w:rPr>
        <w:t>:</w:t>
      </w:r>
      <w:bookmarkEnd w:id="1"/>
    </w:p>
    <w:p w:rsidR="009E169E" w:rsidRPr="009E169E" w:rsidRDefault="009E169E" w:rsidP="009E169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fr-CH" w:eastAsia="fr-FR"/>
        </w:rPr>
      </w:pPr>
      <w:bookmarkStart w:id="4" w:name="lt_pId751"/>
      <w:r w:rsidRPr="009E169E">
        <w:rPr>
          <w:rFonts w:ascii="Calibri" w:eastAsia="Times New Roman" w:hAnsi="Calibri" w:cs="Times New Roman"/>
          <w:sz w:val="20"/>
          <w:szCs w:val="20"/>
          <w:lang w:val="fr-CH" w:eastAsia="ru-RU"/>
        </w:rPr>
        <w:t xml:space="preserve">Le </w:t>
      </w:r>
      <w:r w:rsidRPr="009E169E">
        <w:rPr>
          <w:rFonts w:ascii="Calibri" w:eastAsia="Times New Roman" w:hAnsi="Calibri" w:cs="Times New Roman"/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9E169E">
        <w:rPr>
          <w:rFonts w:ascii="Calibri" w:eastAsia="Times New Roman" w:hAnsi="Calibri" w:cs="Times New Roman"/>
          <w:sz w:val="20"/>
          <w:szCs w:val="20"/>
          <w:lang w:val="fr-CH" w:eastAsia="ru-RU"/>
        </w:rPr>
        <w:t>, Kiev, annonce la mise à jour suivante de la liste des indicatifs nationaux de destination (NDC) pour le service mobile en Ukraine:</w:t>
      </w:r>
      <w:bookmarkEnd w:id="4"/>
    </w:p>
    <w:p w:rsidR="009E169E" w:rsidRPr="009E169E" w:rsidRDefault="009E169E" w:rsidP="009E169E">
      <w:pPr>
        <w:tabs>
          <w:tab w:val="left" w:pos="567"/>
          <w:tab w:val="left" w:pos="992"/>
          <w:tab w:val="left" w:pos="1276"/>
          <w:tab w:val="left" w:pos="1418"/>
          <w:tab w:val="left" w:pos="1843"/>
          <w:tab w:val="left" w:pos="2268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>a)</w:t>
      </w: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ab/>
        <w:t>Aperçu:</w:t>
      </w:r>
    </w:p>
    <w:p w:rsidR="009E169E" w:rsidRPr="009E169E" w:rsidRDefault="009E169E" w:rsidP="009E169E">
      <w:pPr>
        <w:tabs>
          <w:tab w:val="left" w:pos="425"/>
          <w:tab w:val="left" w:pos="567"/>
          <w:tab w:val="left" w:pos="1276"/>
          <w:tab w:val="left" w:pos="1843"/>
          <w:tab w:val="left" w:pos="510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textAlignment w:val="baseline"/>
        <w:rPr>
          <w:rFonts w:ascii="Calibri" w:eastAsia="Times New Roman" w:hAnsi="Calibri" w:cs="Arial"/>
          <w:bCs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Longueur minimale des numéros 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>(indicatif de pays non compris):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  <w:t>9 chiffres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br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Longueur maximale des numéros 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>(indicatif de pays non compris):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  <w:t>9 chiffres</w:t>
      </w:r>
    </w:p>
    <w:p w:rsidR="009E169E" w:rsidRPr="009E169E" w:rsidRDefault="009E169E" w:rsidP="009E169E">
      <w:pPr>
        <w:tabs>
          <w:tab w:val="left" w:pos="567"/>
          <w:tab w:val="left" w:pos="992"/>
          <w:tab w:val="left" w:pos="1276"/>
          <w:tab w:val="left" w:pos="1418"/>
          <w:tab w:val="left" w:pos="1843"/>
          <w:tab w:val="left" w:pos="2268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>b)</w:t>
      </w: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ab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>Détails du plan de numérotage:</w:t>
      </w:r>
    </w:p>
    <w:p w:rsidR="009E169E" w:rsidRPr="009E169E" w:rsidRDefault="009E169E" w:rsidP="009E169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fr-CH"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1134"/>
        <w:gridCol w:w="2835"/>
        <w:gridCol w:w="2552"/>
      </w:tblGrid>
      <w:tr w:rsidR="009E169E" w:rsidRPr="009E169E" w:rsidTr="00006549">
        <w:trPr>
          <w:cantSplit/>
          <w:tblHeader/>
        </w:trPr>
        <w:tc>
          <w:tcPr>
            <w:tcW w:w="1838" w:type="dxa"/>
            <w:vMerge w:val="restart"/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NDC (indicatif national de destination) ou premiers chiffres du N(S)N (numéro national (significatif))</w:t>
            </w:r>
          </w:p>
        </w:tc>
        <w:tc>
          <w:tcPr>
            <w:tcW w:w="2268" w:type="dxa"/>
            <w:gridSpan w:val="2"/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 xml:space="preserve">Longueur du numéro N(S)N </w:t>
            </w:r>
          </w:p>
        </w:tc>
        <w:tc>
          <w:tcPr>
            <w:tcW w:w="2835" w:type="dxa"/>
            <w:vMerge w:val="restart"/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 xml:space="preserve">Utilisation du numéro E.164 </w:t>
            </w:r>
          </w:p>
        </w:tc>
        <w:tc>
          <w:tcPr>
            <w:tcW w:w="2552" w:type="dxa"/>
            <w:vMerge w:val="restart"/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Informations supplémentaires</w:t>
            </w:r>
          </w:p>
        </w:tc>
      </w:tr>
      <w:tr w:rsidR="009E169E" w:rsidRPr="009E169E" w:rsidTr="00006549">
        <w:trPr>
          <w:cantSplit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E169E" w:rsidRPr="009E169E" w:rsidRDefault="009E169E" w:rsidP="009E169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Longueur maximale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E169E" w:rsidRPr="009E169E" w:rsidRDefault="009E169E" w:rsidP="009E169E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Longueur minimale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E169E" w:rsidRPr="009E169E" w:rsidRDefault="009E169E" w:rsidP="009E169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E169E" w:rsidRPr="009E169E" w:rsidRDefault="009E169E" w:rsidP="009E169E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</w:p>
        </w:tc>
      </w:tr>
      <w:tr w:rsidR="00006549" w:rsidRPr="00241390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" w:name="lt_pId76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50 (NDC)</w:t>
            </w:r>
            <w:bookmarkEnd w:id="5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 xml:space="preserve"> “MTS Ukraine” </w:t>
            </w: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" w:name="lt_pId77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63 (NDC)</w:t>
            </w:r>
            <w:bookmarkEnd w:id="6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LLC</w:t>
            </w:r>
          </w:p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06549" w:rsidRPr="00241390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" w:name="lt_pId77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66 (NDC)</w:t>
            </w:r>
            <w:bookmarkEnd w:id="7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 xml:space="preserve"> “MTS Ukraine” </w:t>
            </w: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8" w:name="lt_pId78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67 (NDC)</w:t>
            </w:r>
            <w:bookmarkEnd w:id="8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9" w:name="lt_pId78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68 (NDC)</w:t>
            </w:r>
            <w:bookmarkEnd w:id="9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0" w:name="lt_pId79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73 (NDC)</w:t>
            </w:r>
            <w:bookmarkEnd w:id="10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LLC</w:t>
            </w:r>
          </w:p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1" w:name="lt_pId79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91 (NDC)</w:t>
            </w:r>
            <w:bookmarkEnd w:id="11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TryMob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 xml:space="preserve"> LTD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br/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Tr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Mob” LLC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2" w:name="lt_pId80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92 (NDC)</w:t>
            </w:r>
            <w:bookmarkEnd w:id="12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of Ukraine LTD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Telesystems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of Ukraine”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3" w:name="lt_pId80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93 (NDC)</w:t>
            </w:r>
            <w:bookmarkEnd w:id="13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LLC</w:t>
            </w:r>
          </w:p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lifecell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 LLC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4" w:name="lt_pId81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94 (NDC)</w:t>
            </w:r>
            <w:bookmarkEnd w:id="14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Intertelecom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Intertelecom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LLC</w:t>
            </w:r>
          </w:p>
        </w:tc>
      </w:tr>
      <w:tr w:rsidR="00006549" w:rsidRPr="00241390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5" w:name="lt_pId81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95 (NDC)</w:t>
            </w:r>
            <w:bookmarkEnd w:id="15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 xml:space="preserve"> “MTS Ukraine”</w:t>
            </w: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“VF Ukraine”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6" w:name="lt_pId82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96 (NDC)</w:t>
            </w:r>
            <w:bookmarkEnd w:id="16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7" w:name="lt_pId82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97 (NDC)</w:t>
            </w:r>
            <w:bookmarkEnd w:id="17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8" w:name="lt_pId832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98 (NDC)</w:t>
            </w:r>
            <w:bookmarkEnd w:id="18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JSC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br/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“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”</w:t>
            </w:r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PrJSC</w:t>
            </w:r>
            <w:proofErr w:type="spellEnd"/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19" w:name="lt_pId837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99 (NDC)</w:t>
            </w:r>
            <w:bookmarkEnd w:id="19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“MTS Ukraine”</w:t>
            </w:r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br/>
            </w:r>
            <w:proofErr w:type="spellStart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z w:val="20"/>
                <w:szCs w:val="20"/>
                <w:lang w:val="en-GB" w:eastAsia="ru-RU"/>
              </w:rPr>
              <w:t xml:space="preserve"> “VF Ukraine”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0" w:name="lt_pId842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891 (NDC)</w:t>
            </w:r>
            <w:bookmarkEnd w:id="20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7D3431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PrJSC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“</w:t>
            </w:r>
            <w:proofErr w:type="spellStart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Datagroup</w:t>
            </w:r>
            <w:proofErr w:type="spellEnd"/>
            <w:r w:rsidRPr="007D3431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”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1" w:name="lt_pId847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lastRenderedPageBreak/>
              <w:t>892 (NDC)</w:t>
            </w:r>
            <w:bookmarkEnd w:id="21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proofErr w:type="spellStart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Ukrtelecom</w:t>
            </w:r>
            <w:proofErr w:type="spellEnd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JSC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2" w:name="lt_pId852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893 (NDC)</w:t>
            </w:r>
            <w:bookmarkEnd w:id="22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"T.R. </w:t>
            </w:r>
            <w:proofErr w:type="spellStart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Communicatio</w:t>
            </w:r>
            <w:proofErr w:type="spellEnd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" LTD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3" w:name="lt_pId857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894 (NDC)</w:t>
            </w:r>
            <w:bookmarkEnd w:id="23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LTD “Atlantic Telecom”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4" w:name="lt_pId862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895 (NDC)</w:t>
            </w:r>
            <w:bookmarkEnd w:id="24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LTD “Lincom-300”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5" w:name="lt_pId867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897 (NDC)</w:t>
            </w:r>
            <w:bookmarkEnd w:id="25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JSC “</w:t>
            </w:r>
            <w:proofErr w:type="spellStart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Kyivstar</w:t>
            </w:r>
            <w:proofErr w:type="spellEnd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”</w:t>
            </w:r>
          </w:p>
        </w:tc>
      </w:tr>
      <w:tr w:rsidR="00006549" w:rsidRPr="009E169E" w:rsidTr="00006549">
        <w:trPr>
          <w:cantSplit/>
        </w:trPr>
        <w:tc>
          <w:tcPr>
            <w:tcW w:w="1838" w:type="dxa"/>
            <w:vAlign w:val="center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bookmarkStart w:id="26" w:name="lt_pId872"/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899 (NDC)</w:t>
            </w:r>
            <w:bookmarkEnd w:id="26"/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006549" w:rsidRPr="009E169E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835" w:type="dxa"/>
          </w:tcPr>
          <w:p w:rsidR="00006549" w:rsidRPr="009575A4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</w:pPr>
            <w:r w:rsidRPr="009575A4">
              <w:rPr>
                <w:rFonts w:ascii="Calibri" w:eastAsia="Times New Roman" w:hAnsi="Calibri" w:cs="Times New Roman"/>
                <w:strike/>
                <w:sz w:val="20"/>
                <w:szCs w:val="20"/>
                <w:lang w:val="fr-CH" w:eastAsia="ru-RU"/>
              </w:rPr>
              <w:t>Numéro non géographique - services mobiles</w:t>
            </w:r>
          </w:p>
        </w:tc>
        <w:tc>
          <w:tcPr>
            <w:tcW w:w="2552" w:type="dxa"/>
            <w:vAlign w:val="center"/>
          </w:tcPr>
          <w:p w:rsidR="00006549" w:rsidRPr="003D3CDC" w:rsidRDefault="00006549" w:rsidP="0000654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</w:pPr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LTD “</w:t>
            </w:r>
            <w:proofErr w:type="spellStart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>Velton</w:t>
            </w:r>
            <w:proofErr w:type="spellEnd"/>
            <w:r w:rsidRPr="003D3CDC">
              <w:rPr>
                <w:rFonts w:ascii="Calibri" w:eastAsia="Times New Roman" w:hAnsi="Calibri" w:cs="Times New Roman"/>
                <w:strike/>
                <w:sz w:val="20"/>
                <w:szCs w:val="20"/>
                <w:lang w:val="en-GB" w:eastAsia="ru-RU"/>
              </w:rPr>
              <w:t xml:space="preserve"> Telecom”</w:t>
            </w:r>
          </w:p>
        </w:tc>
      </w:tr>
    </w:tbl>
    <w:p w:rsidR="009E169E" w:rsidRPr="009E169E" w:rsidRDefault="009E169E" w:rsidP="00A42D84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fr-CH" w:eastAsia="fr-FR"/>
        </w:rPr>
      </w:pPr>
    </w:p>
    <w:p w:rsidR="00A42D84" w:rsidRDefault="00A42D84" w:rsidP="00A42D8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  <w:lang w:val="fr-CH" w:eastAsia="ru-RU"/>
        </w:rPr>
      </w:pPr>
      <w:bookmarkStart w:id="27" w:name="lt_pId877"/>
    </w:p>
    <w:p w:rsidR="009E169E" w:rsidRPr="009E169E" w:rsidRDefault="009E169E" w:rsidP="009E1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120" w:line="240" w:lineRule="auto"/>
        <w:rPr>
          <w:rFonts w:ascii="Calibri" w:eastAsia="Times New Roman" w:hAnsi="Calibri" w:cs="Times New Roman"/>
          <w:sz w:val="20"/>
          <w:szCs w:val="20"/>
          <w:lang w:val="fr-CH" w:eastAsia="ru-RU"/>
        </w:rPr>
      </w:pPr>
      <w:r w:rsidRPr="009E169E">
        <w:rPr>
          <w:rFonts w:ascii="Calibri" w:eastAsia="Times New Roman" w:hAnsi="Calibri" w:cs="Times New Roman"/>
          <w:sz w:val="20"/>
          <w:szCs w:val="20"/>
          <w:lang w:val="fr-CH" w:eastAsia="ru-RU"/>
        </w:rPr>
        <w:t xml:space="preserve">Le </w:t>
      </w:r>
      <w:r w:rsidRPr="009E169E">
        <w:rPr>
          <w:rFonts w:ascii="Calibri" w:eastAsia="Times New Roman" w:hAnsi="Calibri" w:cs="Times New Roman"/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9E169E">
        <w:rPr>
          <w:rFonts w:ascii="Calibri" w:eastAsia="Times New Roman" w:hAnsi="Calibri" w:cs="Times New Roman"/>
          <w:sz w:val="20"/>
          <w:szCs w:val="20"/>
          <w:lang w:val="fr-CH" w:eastAsia="ru-RU"/>
        </w:rPr>
        <w:t>, Kiev, annonce la mise à jour suivante pour le service fixe dans le plan national de numérotage de l'Ukraine:</w:t>
      </w:r>
      <w:bookmarkEnd w:id="27"/>
      <w:r w:rsidRPr="009E169E">
        <w:rPr>
          <w:rFonts w:ascii="Calibri" w:eastAsia="Times New Roman" w:hAnsi="Calibri" w:cs="Times New Roman"/>
          <w:sz w:val="20"/>
          <w:szCs w:val="20"/>
          <w:lang w:val="fr-CH" w:eastAsia="ru-RU"/>
        </w:rPr>
        <w:t xml:space="preserve"> </w:t>
      </w:r>
    </w:p>
    <w:p w:rsidR="009E169E" w:rsidRPr="009E169E" w:rsidRDefault="009E169E" w:rsidP="009E169E">
      <w:pPr>
        <w:tabs>
          <w:tab w:val="left" w:pos="567"/>
          <w:tab w:val="left" w:pos="992"/>
          <w:tab w:val="left" w:pos="1276"/>
          <w:tab w:val="left" w:pos="1418"/>
          <w:tab w:val="left" w:pos="1843"/>
          <w:tab w:val="left" w:pos="2268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>a)</w:t>
      </w: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ab/>
        <w:t>Aperçu:</w:t>
      </w:r>
    </w:p>
    <w:p w:rsidR="009E169E" w:rsidRPr="009E169E" w:rsidRDefault="009E169E" w:rsidP="009E169E">
      <w:pPr>
        <w:tabs>
          <w:tab w:val="left" w:pos="425"/>
          <w:tab w:val="left" w:pos="567"/>
          <w:tab w:val="left" w:pos="1276"/>
          <w:tab w:val="left" w:pos="1843"/>
          <w:tab w:val="left" w:pos="5103"/>
          <w:tab w:val="left" w:pos="5387"/>
          <w:tab w:val="left" w:pos="5954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textAlignment w:val="baseline"/>
        <w:rPr>
          <w:rFonts w:ascii="Calibri" w:eastAsia="Times New Roman" w:hAnsi="Calibri" w:cs="Arial"/>
          <w:bCs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Longueur minimale des numéros 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>(indicatif de pays non compris):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  <w:t>neuf (9) chiffres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br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 xml:space="preserve">Longueur maximale des numéros 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>(indicatif de pays non compris):</w:t>
      </w:r>
      <w:r w:rsidRPr="009E169E">
        <w:rPr>
          <w:rFonts w:ascii="Calibri" w:eastAsia="Times New Roman" w:hAnsi="Calibri" w:cs="Arial"/>
          <w:bCs/>
          <w:sz w:val="20"/>
          <w:szCs w:val="20"/>
          <w:lang w:val="fr-CH" w:eastAsia="en-US"/>
        </w:rPr>
        <w:tab/>
        <w:t>neuf (9) chiffres</w:t>
      </w:r>
    </w:p>
    <w:p w:rsidR="009E169E" w:rsidRPr="009E169E" w:rsidRDefault="009E169E" w:rsidP="009E169E">
      <w:pPr>
        <w:tabs>
          <w:tab w:val="left" w:pos="567"/>
          <w:tab w:val="left" w:pos="992"/>
          <w:tab w:val="left" w:pos="1276"/>
          <w:tab w:val="left" w:pos="1418"/>
          <w:tab w:val="left" w:pos="1843"/>
          <w:tab w:val="left" w:pos="2268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120" w:after="0" w:line="240" w:lineRule="auto"/>
        <w:ind w:left="425" w:hanging="425"/>
        <w:jc w:val="both"/>
        <w:textAlignment w:val="baseline"/>
        <w:rPr>
          <w:rFonts w:ascii="Calibri" w:eastAsia="Times New Roman" w:hAnsi="Calibri" w:cs="Arial"/>
          <w:sz w:val="20"/>
          <w:szCs w:val="20"/>
          <w:lang w:val="fr-CH" w:eastAsia="en-US"/>
        </w:rPr>
      </w:pP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>b)</w:t>
      </w:r>
      <w:r w:rsidRPr="009E169E">
        <w:rPr>
          <w:rFonts w:ascii="Calibri" w:eastAsia="Times New Roman" w:hAnsi="Calibri" w:cs="Arial"/>
          <w:sz w:val="20"/>
          <w:szCs w:val="20"/>
          <w:lang w:val="fr-CH" w:eastAsia="en-US"/>
        </w:rPr>
        <w:tab/>
      </w:r>
      <w:r w:rsidRPr="009E169E">
        <w:rPr>
          <w:rFonts w:ascii="Calibri" w:eastAsia="Times New Roman" w:hAnsi="Calibri" w:cs="Times New Roman"/>
          <w:sz w:val="20"/>
          <w:szCs w:val="20"/>
          <w:lang w:val="fr-CH" w:eastAsia="en-US"/>
        </w:rPr>
        <w:t>Détails du plan de numérotage:</w:t>
      </w:r>
    </w:p>
    <w:p w:rsidR="009E169E" w:rsidRPr="009E169E" w:rsidRDefault="009E169E" w:rsidP="009E169E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val="fr-CH" w:eastAsia="fr-FR"/>
        </w:rPr>
      </w:pPr>
    </w:p>
    <w:p w:rsidR="009E169E" w:rsidRPr="009E169E" w:rsidRDefault="009E169E" w:rsidP="009E169E">
      <w:pPr>
        <w:spacing w:after="0" w:line="480" w:lineRule="auto"/>
        <w:rPr>
          <w:rFonts w:ascii="Calibri" w:eastAsia="Times New Roman" w:hAnsi="Calibri" w:cs="Times New Roman"/>
          <w:color w:val="000000"/>
          <w:sz w:val="20"/>
          <w:szCs w:val="20"/>
          <w:lang w:val="fr-CH" w:eastAsia="fr-FR"/>
        </w:rPr>
      </w:pPr>
      <w:r w:rsidRPr="009E169E">
        <w:rPr>
          <w:rFonts w:ascii="Calibri" w:eastAsia="Times New Roman" w:hAnsi="Calibri" w:cs="Times New Roman"/>
          <w:color w:val="000000"/>
          <w:sz w:val="20"/>
          <w:szCs w:val="20"/>
          <w:lang w:val="fr-CH" w:eastAsia="fr-FR"/>
        </w:rPr>
        <w:t>Service fixe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037"/>
        <w:gridCol w:w="997"/>
        <w:gridCol w:w="2728"/>
        <w:gridCol w:w="2795"/>
      </w:tblGrid>
      <w:tr w:rsidR="009E169E" w:rsidRPr="009E169E" w:rsidTr="00006549">
        <w:trPr>
          <w:cantSplit/>
          <w:trHeight w:val="265"/>
          <w:tblHeader/>
        </w:trPr>
        <w:tc>
          <w:tcPr>
            <w:tcW w:w="1936" w:type="dxa"/>
            <w:vMerge w:val="restart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NDC (indicatif national de destination) ou premiers chiffres du N(S)N (numéro national (significatif))</w:t>
            </w:r>
          </w:p>
        </w:tc>
        <w:tc>
          <w:tcPr>
            <w:tcW w:w="2034" w:type="dxa"/>
            <w:gridSpan w:val="2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 xml:space="preserve">Longueur du numéro N(S)N </w:t>
            </w:r>
          </w:p>
        </w:tc>
        <w:tc>
          <w:tcPr>
            <w:tcW w:w="2728" w:type="dxa"/>
            <w:vMerge w:val="restart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 xml:space="preserve">Utilisation du numéro E.164 </w:t>
            </w:r>
          </w:p>
        </w:tc>
        <w:tc>
          <w:tcPr>
            <w:tcW w:w="2795" w:type="dxa"/>
            <w:vMerge w:val="restart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Informations supplémentaires</w:t>
            </w:r>
          </w:p>
        </w:tc>
      </w:tr>
      <w:tr w:rsidR="009E169E" w:rsidRPr="009E169E" w:rsidTr="00006549">
        <w:trPr>
          <w:cantSplit/>
          <w:trHeight w:val="840"/>
          <w:tblHeader/>
        </w:trPr>
        <w:tc>
          <w:tcPr>
            <w:tcW w:w="1936" w:type="dxa"/>
            <w:vMerge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fr-CH" w:eastAsia="ru-RU"/>
              </w:rPr>
            </w:pPr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Longueur maximale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keepNext/>
              <w:tabs>
                <w:tab w:val="left" w:pos="284"/>
                <w:tab w:val="left" w:pos="567"/>
                <w:tab w:val="left" w:pos="851"/>
                <w:tab w:val="left" w:pos="1134"/>
                <w:tab w:val="left" w:pos="1276"/>
                <w:tab w:val="left" w:pos="1418"/>
                <w:tab w:val="left" w:pos="1701"/>
                <w:tab w:val="left" w:pos="1843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</w:pPr>
            <w:r w:rsidRPr="009E169E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val="fr-CH" w:eastAsia="en-US"/>
              </w:rPr>
              <w:t>Longueur minimale</w:t>
            </w:r>
          </w:p>
        </w:tc>
        <w:tc>
          <w:tcPr>
            <w:tcW w:w="2728" w:type="dxa"/>
            <w:vMerge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fr-CH" w:eastAsia="ru-RU"/>
              </w:rPr>
            </w:pPr>
          </w:p>
        </w:tc>
        <w:tc>
          <w:tcPr>
            <w:tcW w:w="2795" w:type="dxa"/>
            <w:vMerge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fr-CH" w:eastAsia="ru-RU"/>
              </w:rPr>
            </w:pPr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28" w:name="lt_pId89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31 (NDC)</w:t>
            </w:r>
            <w:bookmarkEnd w:id="2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29" w:name="lt_pId90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Indicatif interurbain pour la région de Transcarpatie</w:t>
            </w:r>
            <w:bookmarkEnd w:id="2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0" w:name="lt_pId90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32 (NDC)</w:t>
            </w:r>
            <w:bookmarkEnd w:id="3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1" w:name="lt_pId90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Lviv </w:t>
            </w:r>
            <w:bookmarkEnd w:id="31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2" w:name="lt_pId90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33 (NDC)</w:t>
            </w:r>
            <w:bookmarkEnd w:id="32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3" w:name="lt_pId91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Volhynie </w:t>
            </w:r>
            <w:bookmarkEnd w:id="33"/>
          </w:p>
        </w:tc>
      </w:tr>
      <w:tr w:rsidR="009E169E" w:rsidRPr="00241390" w:rsidTr="00006549">
        <w:trPr>
          <w:cantSplit/>
          <w:trHeight w:val="332"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4" w:name="lt_pId91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34 (NDC)</w:t>
            </w:r>
            <w:bookmarkEnd w:id="34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5" w:name="lt_pId91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d'Ivano-Frankivsk </w:t>
            </w:r>
            <w:bookmarkEnd w:id="35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6" w:name="lt_pId91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lastRenderedPageBreak/>
              <w:t>35 (NDC)</w:t>
            </w:r>
            <w:bookmarkEnd w:id="36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7" w:name="lt_pId92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Ternopil </w:t>
            </w:r>
            <w:bookmarkEnd w:id="37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8" w:name="lt_pId92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36 (NDC)</w:t>
            </w:r>
            <w:bookmarkEnd w:id="3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39" w:name="lt_pId92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Rivne </w:t>
            </w:r>
            <w:bookmarkEnd w:id="3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0" w:name="lt_pId92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37 (NDC)</w:t>
            </w:r>
            <w:bookmarkEnd w:id="4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1" w:name="lt_pId93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Tchernivtsi </w:t>
            </w:r>
            <w:bookmarkEnd w:id="41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2" w:name="lt_pId93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38 (NDC)</w:t>
            </w:r>
            <w:bookmarkEnd w:id="42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3" w:name="lt_pId93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</w:t>
            </w:r>
            <w:proofErr w:type="spellStart"/>
            <w:r w:rsidRPr="009E169E">
              <w:rPr>
                <w:rFonts w:ascii="Calibri" w:eastAsia="Times New Roman" w:hAnsi="Calibri" w:cs="Arial"/>
                <w:sz w:val="20"/>
                <w:szCs w:val="20"/>
                <w:lang w:val="fr-CH" w:eastAsia="ru-RU"/>
              </w:rPr>
              <w:t>Khmelnytskyi</w:t>
            </w:r>
            <w:proofErr w:type="spellEnd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 </w:t>
            </w:r>
            <w:bookmarkEnd w:id="43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4" w:name="lt_pId93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41 (NDC)</w:t>
            </w:r>
            <w:bookmarkEnd w:id="44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5" w:name="lt_pId94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Jytomyr </w:t>
            </w:r>
            <w:bookmarkEnd w:id="45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6" w:name="lt_pId94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43 (NDC)</w:t>
            </w:r>
            <w:bookmarkEnd w:id="46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7" w:name="lt_pId94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</w:t>
            </w:r>
            <w:r w:rsidRPr="009E169E">
              <w:rPr>
                <w:rFonts w:ascii="Calibri" w:eastAsia="Times New Roman" w:hAnsi="Calibri" w:cs="Arial"/>
                <w:sz w:val="20"/>
                <w:szCs w:val="20"/>
                <w:lang w:val="fr-CH" w:eastAsia="ru-RU"/>
              </w:rPr>
              <w:t>Vinnytsia</w:t>
            </w: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 </w:t>
            </w:r>
            <w:bookmarkEnd w:id="47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8" w:name="lt_pId94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44 (NDC)</w:t>
            </w:r>
            <w:bookmarkEnd w:id="4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49" w:name="lt_pId95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ville de Kiev </w:t>
            </w:r>
            <w:bookmarkEnd w:id="4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0" w:name="lt_pId95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45 (NDC)</w:t>
            </w:r>
            <w:bookmarkEnd w:id="5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1" w:name="lt_pId95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Kiev </w:t>
            </w:r>
            <w:bookmarkEnd w:id="51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2" w:name="lt_pId95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46 (NDC)</w:t>
            </w:r>
            <w:bookmarkEnd w:id="52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3" w:name="lt_pId96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Tchernihiv </w:t>
            </w:r>
            <w:bookmarkEnd w:id="53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4" w:name="lt_pId96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47 (NDC)</w:t>
            </w:r>
            <w:bookmarkEnd w:id="54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5" w:name="lt_pId96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Tcherkassy </w:t>
            </w:r>
            <w:bookmarkEnd w:id="55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6" w:name="lt_pId96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48 (NDC)</w:t>
            </w:r>
            <w:bookmarkEnd w:id="56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7" w:name="lt_pId97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d'Odessa </w:t>
            </w:r>
            <w:bookmarkEnd w:id="57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8" w:name="lt_pId97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51 (NDC)</w:t>
            </w:r>
            <w:bookmarkEnd w:id="5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59" w:name="lt_pId97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</w:t>
            </w:r>
            <w:proofErr w:type="spellStart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Mykolaïv</w:t>
            </w:r>
            <w:proofErr w:type="spellEnd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 </w:t>
            </w:r>
            <w:bookmarkEnd w:id="5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0" w:name="lt_pId97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52 (NDC)</w:t>
            </w:r>
            <w:bookmarkEnd w:id="6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1" w:name="lt_pId98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Kirovohrad </w:t>
            </w:r>
            <w:bookmarkEnd w:id="61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2" w:name="lt_pId98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53 (NDC)</w:t>
            </w:r>
            <w:bookmarkEnd w:id="62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3" w:name="lt_pId98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Poltava </w:t>
            </w:r>
            <w:bookmarkEnd w:id="63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4" w:name="lt_pId98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54 (NDC)</w:t>
            </w:r>
            <w:bookmarkEnd w:id="64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5" w:name="lt_pId99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Soumy </w:t>
            </w:r>
            <w:bookmarkEnd w:id="65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6" w:name="lt_pId99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lastRenderedPageBreak/>
              <w:t>55 (NDC)</w:t>
            </w:r>
            <w:bookmarkEnd w:id="66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7" w:name="lt_pId99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Kherson </w:t>
            </w:r>
            <w:bookmarkEnd w:id="67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8" w:name="lt_pId99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56 (NDC)</w:t>
            </w:r>
            <w:bookmarkEnd w:id="6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69" w:name="lt_pId100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Dnipropetrovsk </w:t>
            </w:r>
            <w:bookmarkEnd w:id="6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0" w:name="lt_pId100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57 (NDC)</w:t>
            </w:r>
            <w:bookmarkEnd w:id="7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1" w:name="lt_pId100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Kharkiv </w:t>
            </w:r>
            <w:bookmarkEnd w:id="71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2" w:name="lt_pId100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61 (NDC)</w:t>
            </w:r>
            <w:bookmarkEnd w:id="72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3" w:name="lt_pId101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</w:t>
            </w:r>
            <w:proofErr w:type="spellStart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Zaporijia</w:t>
            </w:r>
            <w:proofErr w:type="spellEnd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 </w:t>
            </w:r>
            <w:bookmarkEnd w:id="73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4" w:name="lt_pId1011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62 (NDC)</w:t>
            </w:r>
            <w:bookmarkEnd w:id="74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5" w:name="lt_pId101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Donetsk </w:t>
            </w:r>
            <w:bookmarkEnd w:id="75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6" w:name="lt_pId1016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64 (NDC)</w:t>
            </w:r>
            <w:bookmarkEnd w:id="76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7" w:name="lt_pId102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Louhansk </w:t>
            </w:r>
            <w:bookmarkEnd w:id="77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 w:eastAsia="ru-RU"/>
              </w:rPr>
            </w:pPr>
            <w:bookmarkStart w:id="78" w:name="lt_pId1021"/>
            <w:r w:rsidRPr="009E16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 w:eastAsia="ru-RU"/>
              </w:rPr>
              <w:t>65 (NDC)</w:t>
            </w:r>
            <w:bookmarkEnd w:id="78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79" w:name="lt_pId1025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région de Crimée </w:t>
            </w:r>
            <w:bookmarkEnd w:id="79"/>
          </w:p>
        </w:tc>
      </w:tr>
      <w:tr w:rsidR="009E169E" w:rsidRPr="00241390" w:rsidTr="00006549">
        <w:trPr>
          <w:cantSplit/>
        </w:trPr>
        <w:tc>
          <w:tcPr>
            <w:tcW w:w="1936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 w:eastAsia="ru-RU"/>
              </w:rPr>
            </w:pPr>
            <w:bookmarkStart w:id="80" w:name="lt_pId1026"/>
            <w:r w:rsidRPr="009E16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CH" w:eastAsia="ru-RU"/>
              </w:rPr>
              <w:t>69 (NDC)</w:t>
            </w:r>
            <w:bookmarkEnd w:id="80"/>
          </w:p>
        </w:tc>
        <w:tc>
          <w:tcPr>
            <w:tcW w:w="103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9</w:t>
            </w:r>
          </w:p>
        </w:tc>
        <w:tc>
          <w:tcPr>
            <w:tcW w:w="2728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>Numéro géographique pour les services de téléphonie fixe (indicatif interurbain)</w:t>
            </w:r>
          </w:p>
        </w:tc>
        <w:tc>
          <w:tcPr>
            <w:tcW w:w="2795" w:type="dxa"/>
          </w:tcPr>
          <w:p w:rsidR="009E169E" w:rsidRPr="009E169E" w:rsidRDefault="009E169E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</w:pPr>
            <w:bookmarkStart w:id="81" w:name="lt_pId1030"/>
            <w:r w:rsidRPr="009E169E">
              <w:rPr>
                <w:rFonts w:ascii="Calibri" w:eastAsia="Times New Roman" w:hAnsi="Calibri" w:cs="Times New Roman"/>
                <w:sz w:val="20"/>
                <w:szCs w:val="20"/>
                <w:lang w:val="fr-CH" w:eastAsia="ru-RU"/>
              </w:rPr>
              <w:t xml:space="preserve">Indicatif interurbain pour la ville de Sébastopol </w:t>
            </w:r>
            <w:bookmarkEnd w:id="81"/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891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Datagroup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892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893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575A4" w:rsidRPr="00996D47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894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 xml:space="preserve">Service </w:t>
            </w:r>
            <w:proofErr w:type="spellStart"/>
            <w:r w:rsidRPr="00AC428A">
              <w:rPr>
                <w:sz w:val="20"/>
                <w:szCs w:val="20"/>
                <w:lang w:eastAsia="ru-RU"/>
              </w:rPr>
              <w:t>fourni</w:t>
            </w:r>
            <w:proofErr w:type="spellEnd"/>
            <w:r w:rsidRPr="00AC428A">
              <w:rPr>
                <w:sz w:val="20"/>
                <w:szCs w:val="20"/>
                <w:lang w:eastAsia="ru-RU"/>
              </w:rPr>
              <w:t xml:space="preserve"> par </w:t>
            </w:r>
            <w:r w:rsidRPr="00AC428A">
              <w:rPr>
                <w:sz w:val="20"/>
                <w:szCs w:val="20"/>
                <w:lang w:eastAsia="ru-RU"/>
              </w:rPr>
              <w:br/>
              <w:t>"Atlantis Telecom" LLC</w:t>
            </w:r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895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trike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rFonts w:ascii="Calibri" w:hAnsi="Calibri"/>
                <w:strike/>
                <w:sz w:val="20"/>
                <w:szCs w:val="20"/>
                <w:lang w:val="fr-CH" w:eastAsia="ru-RU"/>
              </w:rPr>
            </w:pPr>
            <w:r w:rsidRPr="00AC428A">
              <w:rPr>
                <w:rFonts w:ascii="Calibri" w:hAnsi="Calibri"/>
                <w:strike/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rFonts w:ascii="Calibri" w:hAnsi="Calibri"/>
                <w:strike/>
                <w:sz w:val="20"/>
                <w:szCs w:val="20"/>
                <w:lang w:val="fr-CH" w:eastAsia="ru-RU"/>
              </w:rPr>
            </w:pPr>
            <w:r w:rsidRPr="00AC428A">
              <w:rPr>
                <w:rFonts w:ascii="Calibri" w:hAnsi="Calibri"/>
                <w:strike/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rFonts w:ascii="Calibri" w:hAnsi="Calibri"/>
                <w:strike/>
                <w:sz w:val="20"/>
                <w:szCs w:val="20"/>
                <w:lang w:val="fr-CH" w:eastAsia="ru-RU"/>
              </w:rPr>
              <w:br/>
              <w:t>"Lincom-3000" LLC</w:t>
            </w:r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897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 xml:space="preserve">" 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7D3431">
        <w:trPr>
          <w:cantSplit/>
        </w:trPr>
        <w:tc>
          <w:tcPr>
            <w:tcW w:w="1936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899 (NDC)</w:t>
            </w:r>
          </w:p>
        </w:tc>
        <w:tc>
          <w:tcPr>
            <w:tcW w:w="103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97" w:type="dxa"/>
            <w:vAlign w:val="center"/>
          </w:tcPr>
          <w:p w:rsidR="009575A4" w:rsidRPr="00AC428A" w:rsidRDefault="009575A4" w:rsidP="009575A4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</w:pPr>
            <w:r w:rsidRPr="00AC428A">
              <w:rPr>
                <w:rFonts w:ascii="Calibri" w:eastAsia="Times New Roman" w:hAnsi="Calibri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728" w:type="dxa"/>
            <w:vAlign w:val="center"/>
          </w:tcPr>
          <w:p w:rsidR="009575A4" w:rsidRPr="00AC428A" w:rsidRDefault="009575A4" w:rsidP="009575A4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 – service fixe</w:t>
            </w:r>
          </w:p>
        </w:tc>
        <w:tc>
          <w:tcPr>
            <w:tcW w:w="2795" w:type="dxa"/>
            <w:vAlign w:val="center"/>
          </w:tcPr>
          <w:p w:rsidR="009575A4" w:rsidRPr="00AC428A" w:rsidRDefault="009575A4" w:rsidP="00AC428A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Velton</w:t>
            </w:r>
            <w:proofErr w:type="spellEnd"/>
            <w:r w:rsidR="00AC428A">
              <w:rPr>
                <w:sz w:val="20"/>
                <w:szCs w:val="20"/>
                <w:lang w:val="fr-CH" w:eastAsia="ru-RU"/>
              </w:rPr>
              <w:t>.</w:t>
            </w:r>
            <w:r w:rsidRPr="00AC428A">
              <w:rPr>
                <w:sz w:val="20"/>
                <w:szCs w:val="20"/>
                <w:lang w:val="fr-CH" w:eastAsia="ru-RU"/>
              </w:rPr>
              <w:t xml:space="preserve"> Telecom LLC</w:t>
            </w:r>
          </w:p>
        </w:tc>
      </w:tr>
    </w:tbl>
    <w:p w:rsidR="009E169E" w:rsidRPr="009E169E" w:rsidRDefault="009E169E" w:rsidP="009E169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val="fr-CH" w:eastAsia="fr-FR"/>
        </w:rPr>
      </w:pPr>
    </w:p>
    <w:p w:rsidR="009575A4" w:rsidRPr="00F84DE0" w:rsidRDefault="009575A4">
      <w:pPr>
        <w:rPr>
          <w:rFonts w:ascii="Calibri" w:eastAsia="Times New Roman" w:hAnsi="Calibri" w:cs="Times New Roman"/>
          <w:sz w:val="20"/>
          <w:szCs w:val="20"/>
          <w:lang w:val="fr-FR" w:eastAsia="ru-RU"/>
        </w:rPr>
      </w:pPr>
      <w:bookmarkStart w:id="82" w:name="lt_pId1031"/>
      <w:r w:rsidRPr="00F84DE0">
        <w:rPr>
          <w:rFonts w:ascii="Calibri" w:eastAsia="Times New Roman" w:hAnsi="Calibri" w:cs="Times New Roman"/>
          <w:sz w:val="20"/>
          <w:szCs w:val="20"/>
          <w:lang w:val="fr-FR" w:eastAsia="ru-RU"/>
        </w:rPr>
        <w:br w:type="page"/>
      </w:r>
    </w:p>
    <w:p w:rsidR="009575A4" w:rsidRPr="00AC428A" w:rsidRDefault="009575A4" w:rsidP="009575A4">
      <w:pPr>
        <w:spacing w:after="120"/>
        <w:rPr>
          <w:sz w:val="20"/>
          <w:szCs w:val="20"/>
          <w:lang w:val="fr-CH" w:eastAsia="ru-RU"/>
        </w:rPr>
      </w:pPr>
      <w:r w:rsidRPr="00AC428A">
        <w:rPr>
          <w:sz w:val="20"/>
          <w:szCs w:val="20"/>
          <w:lang w:val="fr-CH" w:eastAsia="ru-RU"/>
        </w:rPr>
        <w:lastRenderedPageBreak/>
        <w:t xml:space="preserve">Le </w:t>
      </w:r>
      <w:r w:rsidRPr="00AC428A">
        <w:rPr>
          <w:i/>
          <w:iCs/>
          <w:sz w:val="20"/>
          <w:szCs w:val="20"/>
          <w:lang w:val="fr-CH" w:eastAsia="ru-RU"/>
        </w:rPr>
        <w:t>Service d'Etat chargé des communications spéciales et de la protection de l'information de l'Ukraine</w:t>
      </w:r>
      <w:r w:rsidRPr="00AC428A">
        <w:rPr>
          <w:sz w:val="20"/>
          <w:szCs w:val="20"/>
          <w:lang w:val="fr-CH" w:eastAsia="ru-RU"/>
        </w:rPr>
        <w:t xml:space="preserve">, Kiev, annonce que les séries de numéros attribuées pour </w:t>
      </w:r>
      <w:proofErr w:type="gramStart"/>
      <w:r w:rsidRPr="00AC428A">
        <w:rPr>
          <w:sz w:val="20"/>
          <w:szCs w:val="20"/>
          <w:lang w:val="fr-CH" w:eastAsia="ru-RU"/>
        </w:rPr>
        <w:t>le services</w:t>
      </w:r>
      <w:proofErr w:type="gramEnd"/>
      <w:r w:rsidRPr="00AC428A">
        <w:rPr>
          <w:sz w:val="20"/>
          <w:szCs w:val="20"/>
          <w:lang w:val="fr-CH" w:eastAsia="ru-RU"/>
        </w:rPr>
        <w:t xml:space="preserve"> de libre appel international et le service kiosque international dans le plan national de numérotage de l'Ukraine sont les suivantes:</w:t>
      </w:r>
    </w:p>
    <w:p w:rsidR="009575A4" w:rsidRPr="00AC428A" w:rsidRDefault="009575A4" w:rsidP="009575A4">
      <w:pPr>
        <w:spacing w:before="480"/>
        <w:contextualSpacing/>
        <w:rPr>
          <w:sz w:val="20"/>
          <w:szCs w:val="20"/>
          <w:lang w:val="fr-CH" w:eastAsia="ru-RU"/>
        </w:rPr>
      </w:pPr>
      <w:r w:rsidRPr="00AC428A">
        <w:rPr>
          <w:sz w:val="20"/>
          <w:szCs w:val="20"/>
          <w:lang w:val="fr-CH" w:eastAsia="ru-RU"/>
        </w:rPr>
        <w:t>a)</w:t>
      </w:r>
      <w:r w:rsidRPr="00AC428A">
        <w:rPr>
          <w:sz w:val="20"/>
          <w:szCs w:val="20"/>
          <w:lang w:val="fr-CH" w:eastAsia="ru-RU"/>
        </w:rPr>
        <w:tab/>
        <w:t xml:space="preserve">Aperçu: </w:t>
      </w:r>
    </w:p>
    <w:p w:rsidR="009575A4" w:rsidRPr="00AC428A" w:rsidRDefault="009575A4" w:rsidP="00E67D8F">
      <w:pPr>
        <w:spacing w:after="120" w:line="240" w:lineRule="auto"/>
        <w:ind w:firstLine="357"/>
        <w:rPr>
          <w:sz w:val="20"/>
          <w:szCs w:val="20"/>
          <w:lang w:val="fr-CH" w:eastAsia="ru-RU"/>
        </w:rPr>
      </w:pPr>
      <w:r w:rsidRPr="00AC428A">
        <w:rPr>
          <w:sz w:val="20"/>
          <w:szCs w:val="20"/>
          <w:lang w:val="fr-CH" w:eastAsia="ru-RU"/>
        </w:rPr>
        <w:t xml:space="preserve">Longueur minimale des numéros (indicatif de pays non compris): </w:t>
      </w:r>
      <w:r w:rsidRPr="00AC428A">
        <w:rPr>
          <w:sz w:val="20"/>
          <w:szCs w:val="20"/>
          <w:lang w:val="fr-CH" w:eastAsia="ru-RU"/>
        </w:rPr>
        <w:tab/>
        <w:t xml:space="preserve">9 chiffres </w:t>
      </w:r>
    </w:p>
    <w:p w:rsidR="009575A4" w:rsidRPr="00AC428A" w:rsidRDefault="009575A4" w:rsidP="00E67D8F">
      <w:pPr>
        <w:spacing w:after="120" w:line="240" w:lineRule="auto"/>
        <w:ind w:firstLine="357"/>
        <w:rPr>
          <w:sz w:val="20"/>
          <w:szCs w:val="20"/>
          <w:lang w:val="fr-CH" w:eastAsia="ru-RU"/>
        </w:rPr>
      </w:pPr>
      <w:r w:rsidRPr="00AC428A">
        <w:rPr>
          <w:sz w:val="20"/>
          <w:szCs w:val="20"/>
          <w:lang w:val="fr-CH" w:eastAsia="ru-RU"/>
        </w:rPr>
        <w:t xml:space="preserve">Longueur maximale des numéros (indicatif de pays non compris): </w:t>
      </w:r>
      <w:r w:rsidRPr="00AC428A">
        <w:rPr>
          <w:sz w:val="20"/>
          <w:szCs w:val="20"/>
          <w:lang w:val="fr-CH" w:eastAsia="ru-RU"/>
        </w:rPr>
        <w:tab/>
        <w:t>10 chiffres</w:t>
      </w:r>
    </w:p>
    <w:p w:rsidR="009575A4" w:rsidRPr="00AC428A" w:rsidRDefault="009575A4" w:rsidP="009575A4">
      <w:pPr>
        <w:spacing w:after="120"/>
        <w:rPr>
          <w:sz w:val="20"/>
          <w:szCs w:val="20"/>
          <w:lang w:val="fr-CH" w:eastAsia="ru-RU"/>
        </w:rPr>
      </w:pPr>
      <w:r w:rsidRPr="00AC428A">
        <w:rPr>
          <w:sz w:val="20"/>
          <w:szCs w:val="20"/>
          <w:lang w:val="fr-CH" w:eastAsia="ru-RU"/>
        </w:rPr>
        <w:t>b)</w:t>
      </w:r>
      <w:r w:rsidRPr="00AC428A">
        <w:rPr>
          <w:sz w:val="20"/>
          <w:szCs w:val="20"/>
          <w:lang w:val="fr-CH" w:eastAsia="ru-RU"/>
        </w:rPr>
        <w:tab/>
        <w:t>Détails du plan de numérotage: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030"/>
        <w:gridCol w:w="997"/>
        <w:gridCol w:w="3603"/>
        <w:gridCol w:w="2449"/>
      </w:tblGrid>
      <w:tr w:rsidR="009575A4" w:rsidRPr="00AC428A" w:rsidTr="00E67D8F">
        <w:trPr>
          <w:cantSplit/>
          <w:trHeight w:val="265"/>
          <w:tblHeader/>
        </w:trPr>
        <w:tc>
          <w:tcPr>
            <w:tcW w:w="1839" w:type="dxa"/>
            <w:vMerge w:val="restart"/>
          </w:tcPr>
          <w:p w:rsidR="009575A4" w:rsidRPr="00AC428A" w:rsidRDefault="009575A4" w:rsidP="00E67D8F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AC428A">
              <w:rPr>
                <w:b/>
                <w:bCs/>
                <w:sz w:val="20"/>
                <w:szCs w:val="20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2027" w:type="dxa"/>
            <w:gridSpan w:val="2"/>
          </w:tcPr>
          <w:p w:rsidR="009575A4" w:rsidRPr="00AC428A" w:rsidRDefault="009575A4" w:rsidP="00E67D8F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FR" w:eastAsia="ar-SA"/>
              </w:rPr>
            </w:pPr>
            <w:r w:rsidRPr="00AC428A">
              <w:rPr>
                <w:b/>
                <w:bCs/>
                <w:sz w:val="20"/>
                <w:szCs w:val="20"/>
                <w:lang w:val="fr-FR" w:eastAsia="ar-SA"/>
              </w:rPr>
              <w:t xml:space="preserve">Longueur du numéro N(S)N </w:t>
            </w:r>
          </w:p>
        </w:tc>
        <w:tc>
          <w:tcPr>
            <w:tcW w:w="3603" w:type="dxa"/>
            <w:vMerge w:val="restart"/>
          </w:tcPr>
          <w:p w:rsidR="009575A4" w:rsidRPr="00AC428A" w:rsidRDefault="009575A4" w:rsidP="00E67D8F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fr-CH" w:eastAsia="ar-SA"/>
              </w:rPr>
            </w:pPr>
            <w:r w:rsidRPr="00AC428A">
              <w:rPr>
                <w:b/>
                <w:bCs/>
                <w:sz w:val="20"/>
                <w:szCs w:val="20"/>
                <w:lang w:val="fr-CH" w:eastAsia="ar-SA"/>
              </w:rPr>
              <w:t xml:space="preserve">Utilisation du numéro UIT-T E.164 </w:t>
            </w:r>
          </w:p>
        </w:tc>
        <w:tc>
          <w:tcPr>
            <w:tcW w:w="2449" w:type="dxa"/>
            <w:vMerge w:val="restart"/>
          </w:tcPr>
          <w:p w:rsidR="009575A4" w:rsidRPr="00AC428A" w:rsidRDefault="009575A4" w:rsidP="00E67D8F">
            <w:pPr>
              <w:suppressLineNumbers/>
              <w:suppressAutoHyphens/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Informations</w:t>
            </w:r>
            <w:proofErr w:type="spellEnd"/>
            <w:r w:rsidRPr="00AC428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additionnelles</w:t>
            </w:r>
            <w:proofErr w:type="spellEnd"/>
          </w:p>
        </w:tc>
      </w:tr>
      <w:tr w:rsidR="009575A4" w:rsidRPr="00AC428A" w:rsidTr="00E67D8F">
        <w:trPr>
          <w:cantSplit/>
          <w:trHeight w:val="840"/>
          <w:tblHeader/>
        </w:trPr>
        <w:tc>
          <w:tcPr>
            <w:tcW w:w="1839" w:type="dxa"/>
            <w:vMerge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030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AC428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maximale</w:t>
            </w:r>
            <w:proofErr w:type="spellEnd"/>
          </w:p>
        </w:tc>
        <w:tc>
          <w:tcPr>
            <w:tcW w:w="997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Longueur</w:t>
            </w:r>
            <w:proofErr w:type="spellEnd"/>
            <w:r w:rsidRPr="00AC428A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C428A">
              <w:rPr>
                <w:b/>
                <w:bCs/>
                <w:sz w:val="20"/>
                <w:szCs w:val="20"/>
                <w:lang w:eastAsia="ar-SA"/>
              </w:rPr>
              <w:t>minimale</w:t>
            </w:r>
            <w:proofErr w:type="spellEnd"/>
          </w:p>
        </w:tc>
        <w:tc>
          <w:tcPr>
            <w:tcW w:w="3603" w:type="dxa"/>
            <w:vMerge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449" w:type="dxa"/>
            <w:vMerge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C428A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800 10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AC428A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Velton</w:t>
            </w:r>
            <w:proofErr w:type="spellEnd"/>
            <w:r w:rsidR="00AC428A">
              <w:rPr>
                <w:sz w:val="20"/>
                <w:szCs w:val="20"/>
                <w:lang w:val="fr-CH" w:eastAsia="ru-RU"/>
              </w:rPr>
              <w:t>.</w:t>
            </w:r>
            <w:r w:rsidRPr="00AC428A">
              <w:rPr>
                <w:sz w:val="20"/>
                <w:szCs w:val="20"/>
                <w:lang w:val="fr-CH" w:eastAsia="ru-RU"/>
              </w:rPr>
              <w:t xml:space="preserve"> Telecom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800 20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lifecell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”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800 21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Datagroup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E67D8F">
        <w:trPr>
          <w:cantSplit/>
          <w:trHeight w:val="332"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800 30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Kyivstar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 xml:space="preserve">” 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800 31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"MAXNET”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800 33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"BINOTEL”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800 40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 xml:space="preserve">"VF Ukraine" 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800 50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AC428A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800 60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AC428A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Farlep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-Invest"</w:t>
            </w:r>
            <w:r w:rsidR="00AC428A">
              <w:rPr>
                <w:sz w:val="20"/>
                <w:szCs w:val="20"/>
                <w:lang w:val="fr-CH" w:eastAsia="ru-RU"/>
              </w:rPr>
              <w:t xml:space="preserve"> </w:t>
            </w:r>
            <w:proofErr w:type="spellStart"/>
            <w:r w:rsidR="00AC428A"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800 75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Intertelecom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800 80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800 Numéro universel de libre appel international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900 23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"Audiotex"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900 25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"T.R. Communication"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900 30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Ukrtelecom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" JSC</w:t>
            </w:r>
          </w:p>
        </w:tc>
      </w:tr>
      <w:tr w:rsidR="00AC428A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900 31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AC428A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</w:r>
            <w:r w:rsidRPr="00AC428A">
              <w:rPr>
                <w:strike/>
                <w:sz w:val="20"/>
                <w:szCs w:val="20"/>
                <w:lang w:val="fr-CH" w:eastAsia="ru-RU"/>
              </w:rPr>
              <w:t xml:space="preserve">"VF Ukraine" </w:t>
            </w:r>
            <w:proofErr w:type="spellStart"/>
            <w:r w:rsidRPr="00AC428A">
              <w:rPr>
                <w:strike/>
                <w:sz w:val="20"/>
                <w:szCs w:val="20"/>
                <w:lang w:val="fr-CH" w:eastAsia="ru-RU"/>
              </w:rPr>
              <w:t>PrJSC</w:t>
            </w:r>
            <w:proofErr w:type="spellEnd"/>
            <w:r w:rsidR="00AC428A">
              <w:rPr>
                <w:sz w:val="20"/>
                <w:szCs w:val="20"/>
                <w:lang w:val="fr-CH" w:eastAsia="ru-RU"/>
              </w:rPr>
              <w:br/>
            </w:r>
            <w:r w:rsidR="00AC428A" w:rsidRPr="00AC428A">
              <w:rPr>
                <w:sz w:val="20"/>
                <w:szCs w:val="20"/>
                <w:lang w:val="fr-CH" w:eastAsia="ru-RU"/>
              </w:rPr>
              <w:t>"</w:t>
            </w:r>
            <w:proofErr w:type="spellStart"/>
            <w:r w:rsidR="00AC428A">
              <w:rPr>
                <w:sz w:val="20"/>
                <w:szCs w:val="20"/>
                <w:lang w:val="fr-CH" w:eastAsia="ru-RU"/>
              </w:rPr>
              <w:t>Datagroup</w:t>
            </w:r>
            <w:proofErr w:type="spellEnd"/>
            <w:r w:rsidR="00AC428A" w:rsidRPr="00AC428A">
              <w:rPr>
                <w:sz w:val="20"/>
                <w:szCs w:val="20"/>
                <w:lang w:val="fr-CH" w:eastAsia="ru-RU"/>
              </w:rPr>
              <w:t>"</w:t>
            </w:r>
            <w:r w:rsidR="00AC428A">
              <w:rPr>
                <w:sz w:val="20"/>
                <w:szCs w:val="20"/>
                <w:lang w:val="fr-CH" w:eastAsia="ru-RU"/>
              </w:rPr>
              <w:t xml:space="preserve"> </w:t>
            </w:r>
            <w:proofErr w:type="spellStart"/>
            <w:r w:rsidR="00AC428A" w:rsidRPr="00AC428A">
              <w:rPr>
                <w:sz w:val="20"/>
                <w:szCs w:val="20"/>
                <w:lang w:val="fr-CH" w:eastAsia="ru-RU"/>
              </w:rPr>
              <w:t>PrJSC</w:t>
            </w:r>
            <w:proofErr w:type="spellEnd"/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lastRenderedPageBreak/>
              <w:t>900 32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"EURO-INFORM" LLC</w:t>
            </w:r>
          </w:p>
        </w:tc>
      </w:tr>
      <w:tr w:rsidR="009575A4" w:rsidRPr="00241390" w:rsidTr="00E67D8F">
        <w:trPr>
          <w:cantSplit/>
        </w:trPr>
        <w:tc>
          <w:tcPr>
            <w:tcW w:w="1839" w:type="dxa"/>
          </w:tcPr>
          <w:p w:rsidR="009575A4" w:rsidRPr="00AC428A" w:rsidRDefault="009575A4" w:rsidP="00E67D8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AC428A">
              <w:rPr>
                <w:sz w:val="20"/>
                <w:szCs w:val="20"/>
                <w:lang w:eastAsia="ru-RU"/>
              </w:rPr>
              <w:t>900 90</w:t>
            </w:r>
          </w:p>
        </w:tc>
        <w:tc>
          <w:tcPr>
            <w:tcW w:w="1030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C428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03" w:type="dxa"/>
          </w:tcPr>
          <w:p w:rsidR="009575A4" w:rsidRPr="00AC428A" w:rsidRDefault="009575A4" w:rsidP="00E67D8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rPr>
                <w:rFonts w:cs="Calibri"/>
                <w:sz w:val="20"/>
                <w:szCs w:val="20"/>
                <w:lang w:val="fr-CH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49" w:type="dxa"/>
          </w:tcPr>
          <w:p w:rsidR="009575A4" w:rsidRPr="00AC428A" w:rsidRDefault="009575A4" w:rsidP="00E67D8F">
            <w:pPr>
              <w:spacing w:after="0" w:line="240" w:lineRule="auto"/>
              <w:rPr>
                <w:sz w:val="20"/>
                <w:szCs w:val="20"/>
                <w:lang w:val="fr-CH" w:eastAsia="ru-RU"/>
              </w:rPr>
            </w:pPr>
            <w:r w:rsidRPr="00AC428A">
              <w:rPr>
                <w:sz w:val="20"/>
                <w:szCs w:val="20"/>
                <w:lang w:val="fr-CH" w:eastAsia="ru-RU"/>
              </w:rPr>
              <w:t xml:space="preserve">Service fourni par </w:t>
            </w:r>
            <w:r w:rsidRPr="00AC428A">
              <w:rPr>
                <w:sz w:val="20"/>
                <w:szCs w:val="20"/>
                <w:lang w:val="fr-CH" w:eastAsia="ru-RU"/>
              </w:rPr>
              <w:br/>
              <w:t>"</w:t>
            </w:r>
            <w:proofErr w:type="spellStart"/>
            <w:r w:rsidRPr="00AC428A">
              <w:rPr>
                <w:sz w:val="20"/>
                <w:szCs w:val="20"/>
                <w:lang w:val="fr-CH" w:eastAsia="ru-RU"/>
              </w:rPr>
              <w:t>Microcom</w:t>
            </w:r>
            <w:proofErr w:type="spellEnd"/>
            <w:r w:rsidRPr="00AC428A">
              <w:rPr>
                <w:sz w:val="20"/>
                <w:szCs w:val="20"/>
                <w:lang w:val="fr-CH" w:eastAsia="ru-RU"/>
              </w:rPr>
              <w:t>" LLC</w:t>
            </w:r>
          </w:p>
        </w:tc>
      </w:tr>
    </w:tbl>
    <w:p w:rsidR="009E169E" w:rsidRPr="009E169E" w:rsidRDefault="009E169E" w:rsidP="009575A4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240"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Contact:</w:t>
      </w:r>
      <w:bookmarkEnd w:id="82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9E169E" w:rsidRPr="009E169E" w:rsidRDefault="009E169E" w:rsidP="009E1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before="120" w:after="0" w:line="240" w:lineRule="auto"/>
        <w:ind w:left="709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83" w:name="lt_pId1032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State Service of Special Communication and Information Protection of Ukraine</w:t>
      </w:r>
      <w:bookmarkEnd w:id="83"/>
    </w:p>
    <w:p w:rsidR="009E169E" w:rsidRPr="009E169E" w:rsidRDefault="009E169E" w:rsidP="009E1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84" w:name="lt_pId1033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13 </w:t>
      </w:r>
      <w:proofErr w:type="spellStart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Solomianska</w:t>
      </w:r>
      <w:proofErr w:type="spellEnd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Street,</w:t>
      </w:r>
      <w:bookmarkEnd w:id="84"/>
    </w:p>
    <w:p w:rsidR="009E169E" w:rsidRPr="009E169E" w:rsidRDefault="009E169E" w:rsidP="009E1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85" w:name="lt_pId1034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03110 KYIV</w:t>
      </w:r>
      <w:bookmarkEnd w:id="85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9E169E" w:rsidRPr="009E169E" w:rsidRDefault="009E169E" w:rsidP="009E169E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86" w:name="lt_pId1035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Ukraine</w:t>
      </w:r>
      <w:bookmarkEnd w:id="86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9E169E" w:rsidRDefault="009E169E" w:rsidP="009E169E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87" w:name="lt_pId1036"/>
      <w:proofErr w:type="spellStart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Tél</w:t>
      </w:r>
      <w:proofErr w:type="spellEnd"/>
      <w:proofErr w:type="gramStart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./</w:t>
      </w:r>
      <w:proofErr w:type="gramEnd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Fax:</w:t>
      </w:r>
      <w:bookmarkEnd w:id="87"/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ab/>
        <w:t>+380 44 281 91 96</w:t>
      </w:r>
    </w:p>
    <w:p w:rsidR="00B95EC9" w:rsidRPr="009E169E" w:rsidRDefault="00B95EC9" w:rsidP="00B95EC9">
      <w:pPr>
        <w:tabs>
          <w:tab w:val="left" w:pos="567"/>
          <w:tab w:val="left" w:pos="1540"/>
          <w:tab w:val="left" w:pos="1843"/>
          <w:tab w:val="left" w:pos="5387"/>
          <w:tab w:val="left" w:pos="5954"/>
        </w:tabs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E-</w:t>
      </w:r>
      <w:r w:rsidRPr="009E169E">
        <w:rPr>
          <w:rFonts w:ascii="Calibri" w:eastAsia="Times New Roman" w:hAnsi="Calibri" w:cs="Times New Roman"/>
          <w:sz w:val="20"/>
          <w:szCs w:val="20"/>
          <w:lang w:eastAsia="en-US"/>
        </w:rPr>
        <w:t>mail</w:t>
      </w:r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>:</w:t>
      </w:r>
      <w:r w:rsidRPr="009E169E">
        <w:rPr>
          <w:rFonts w:ascii="Calibri" w:eastAsia="Times New Roman" w:hAnsi="Calibri" w:cs="Times New Roman"/>
          <w:sz w:val="20"/>
          <w:szCs w:val="20"/>
          <w:lang w:eastAsia="ru-RU"/>
        </w:rPr>
        <w:tab/>
      </w:r>
      <w:r w:rsidRPr="00B95EC9">
        <w:rPr>
          <w:rFonts w:ascii="Calibri" w:eastAsia="Times New Roman" w:hAnsi="Calibri" w:cs="Times New Roman"/>
          <w:sz w:val="20"/>
          <w:szCs w:val="20"/>
          <w:lang w:eastAsia="ru-RU"/>
        </w:rPr>
        <w:t>doz_kom@dsszzi.gov.ua</w:t>
      </w:r>
    </w:p>
    <w:sectPr w:rsidR="00B95EC9" w:rsidRPr="009E169E" w:rsidSect="009B141D">
      <w:footerReference w:type="default" r:id="rId9"/>
      <w:pgSz w:w="12240" w:h="15840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B6" w:rsidRDefault="008C54B6" w:rsidP="009E169E">
      <w:pPr>
        <w:spacing w:after="0" w:line="240" w:lineRule="auto"/>
      </w:pPr>
      <w:r>
        <w:separator/>
      </w:r>
    </w:p>
  </w:endnote>
  <w:endnote w:type="continuationSeparator" w:id="0">
    <w:p w:rsidR="008C54B6" w:rsidRDefault="008C54B6" w:rsidP="009E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193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7D3431" w:rsidRPr="00266A77" w:rsidRDefault="007D3431" w:rsidP="009E169E">
        <w:pPr>
          <w:pStyle w:val="Footer"/>
          <w:jc w:val="right"/>
          <w:rPr>
            <w:sz w:val="20"/>
            <w:szCs w:val="20"/>
          </w:rPr>
        </w:pPr>
        <w:r w:rsidRPr="00266A77">
          <w:rPr>
            <w:sz w:val="20"/>
            <w:szCs w:val="20"/>
          </w:rPr>
          <w:fldChar w:fldCharType="begin"/>
        </w:r>
        <w:r w:rsidRPr="00266A77">
          <w:rPr>
            <w:sz w:val="20"/>
            <w:szCs w:val="20"/>
          </w:rPr>
          <w:instrText xml:space="preserve"> PAGE   \* MERGEFORMAT </w:instrText>
        </w:r>
        <w:r w:rsidRPr="00266A77">
          <w:rPr>
            <w:sz w:val="20"/>
            <w:szCs w:val="20"/>
          </w:rPr>
          <w:fldChar w:fldCharType="separate"/>
        </w:r>
        <w:r w:rsidR="000D2E18">
          <w:rPr>
            <w:noProof/>
            <w:sz w:val="20"/>
            <w:szCs w:val="20"/>
          </w:rPr>
          <w:t>15</w:t>
        </w:r>
        <w:r w:rsidRPr="00266A77">
          <w:rPr>
            <w:noProof/>
            <w:sz w:val="20"/>
            <w:szCs w:val="20"/>
          </w:rPr>
          <w:fldChar w:fldCharType="end"/>
        </w:r>
        <w:r w:rsidRPr="00266A77">
          <w:rPr>
            <w:noProof/>
            <w:sz w:val="20"/>
            <w:szCs w:val="20"/>
          </w:rPr>
          <w:t>/</w:t>
        </w:r>
        <w:r w:rsidRPr="00266A77">
          <w:rPr>
            <w:noProof/>
            <w:sz w:val="20"/>
            <w:szCs w:val="20"/>
          </w:rPr>
          <w:fldChar w:fldCharType="begin"/>
        </w:r>
        <w:r w:rsidRPr="00266A77">
          <w:rPr>
            <w:noProof/>
            <w:sz w:val="20"/>
            <w:szCs w:val="20"/>
          </w:rPr>
          <w:instrText xml:space="preserve"> NUMPAGES   \* MERGEFORMAT </w:instrText>
        </w:r>
        <w:r w:rsidRPr="00266A77">
          <w:rPr>
            <w:noProof/>
            <w:sz w:val="20"/>
            <w:szCs w:val="20"/>
          </w:rPr>
          <w:fldChar w:fldCharType="separate"/>
        </w:r>
        <w:r w:rsidR="000D2E18">
          <w:rPr>
            <w:noProof/>
            <w:sz w:val="20"/>
            <w:szCs w:val="20"/>
          </w:rPr>
          <w:t>15</w:t>
        </w:r>
        <w:r w:rsidRPr="00266A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B6" w:rsidRDefault="008C54B6" w:rsidP="009E169E">
      <w:pPr>
        <w:spacing w:after="0" w:line="240" w:lineRule="auto"/>
      </w:pPr>
      <w:r>
        <w:separator/>
      </w:r>
    </w:p>
  </w:footnote>
  <w:footnote w:type="continuationSeparator" w:id="0">
    <w:p w:rsidR="008C54B6" w:rsidRDefault="008C54B6" w:rsidP="009E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9E"/>
    <w:rsid w:val="00006549"/>
    <w:rsid w:val="00080804"/>
    <w:rsid w:val="000D2E18"/>
    <w:rsid w:val="001A37F6"/>
    <w:rsid w:val="00241390"/>
    <w:rsid w:val="00266A77"/>
    <w:rsid w:val="002823E5"/>
    <w:rsid w:val="00345B83"/>
    <w:rsid w:val="003A42E9"/>
    <w:rsid w:val="003C02D5"/>
    <w:rsid w:val="003F0C41"/>
    <w:rsid w:val="005140E2"/>
    <w:rsid w:val="006301CA"/>
    <w:rsid w:val="0066523A"/>
    <w:rsid w:val="00696703"/>
    <w:rsid w:val="007356C4"/>
    <w:rsid w:val="007A6E7B"/>
    <w:rsid w:val="007D3431"/>
    <w:rsid w:val="007E5C9B"/>
    <w:rsid w:val="007F6779"/>
    <w:rsid w:val="00847E2B"/>
    <w:rsid w:val="0086201A"/>
    <w:rsid w:val="00866D64"/>
    <w:rsid w:val="008A62FB"/>
    <w:rsid w:val="008C54B6"/>
    <w:rsid w:val="009575A4"/>
    <w:rsid w:val="00996D47"/>
    <w:rsid w:val="009B141D"/>
    <w:rsid w:val="009D34F9"/>
    <w:rsid w:val="009E169E"/>
    <w:rsid w:val="00A25D46"/>
    <w:rsid w:val="00A42D84"/>
    <w:rsid w:val="00A81A2B"/>
    <w:rsid w:val="00A84B2F"/>
    <w:rsid w:val="00AC428A"/>
    <w:rsid w:val="00B95EC9"/>
    <w:rsid w:val="00BC3917"/>
    <w:rsid w:val="00CB028D"/>
    <w:rsid w:val="00D44273"/>
    <w:rsid w:val="00E06DEF"/>
    <w:rsid w:val="00E473F4"/>
    <w:rsid w:val="00E67D8F"/>
    <w:rsid w:val="00F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D7B64-3FDA-4447-B01B-7C0A2FF4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6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9E"/>
  </w:style>
  <w:style w:type="paragraph" w:styleId="Footer">
    <w:name w:val="footer"/>
    <w:basedOn w:val="Normal"/>
    <w:link w:val="FooterChar"/>
    <w:uiPriority w:val="99"/>
    <w:unhideWhenUsed/>
    <w:rsid w:val="009E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69E"/>
  </w:style>
  <w:style w:type="paragraph" w:customStyle="1" w:styleId="Tabletext">
    <w:name w:val="Table text"/>
    <w:basedOn w:val="Normal"/>
    <w:rsid w:val="007E5C9B"/>
    <w:pPr>
      <w:tabs>
        <w:tab w:val="left" w:pos="1276"/>
        <w:tab w:val="left" w:pos="1843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Calibri" w:eastAsia="Times New Roman" w:hAnsi="Calibri" w:cs="Times New Roman"/>
      <w:bCs/>
      <w:sz w:val="18"/>
      <w:lang w:val="fr-FR" w:eastAsia="en-US"/>
    </w:rPr>
  </w:style>
  <w:style w:type="paragraph" w:customStyle="1" w:styleId="TableHeading">
    <w:name w:val="Table Heading"/>
    <w:basedOn w:val="Normal"/>
    <w:rsid w:val="007E5C9B"/>
    <w:pPr>
      <w:suppressLineNumbers/>
      <w:suppressAutoHyphens/>
      <w:spacing w:after="120" w:line="240" w:lineRule="auto"/>
      <w:jc w:val="center"/>
    </w:pPr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_kom@dsszzi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E514-23E2-42A2-AEF0-1FBF3CA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3922</Words>
  <Characters>22362</Characters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2019-09-09T12:37:00Z</cp:lastPrinted>
  <dcterms:created xsi:type="dcterms:W3CDTF">2019-09-09T08:38:00Z</dcterms:created>
  <dcterms:modified xsi:type="dcterms:W3CDTF">2019-09-09T12:41:00Z</dcterms:modified>
</cp:coreProperties>
</file>