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76" w:rsidRPr="001D4076" w:rsidRDefault="001D4076" w:rsidP="005B69A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noProof w:val="0"/>
          <w:lang w:val="en-GB"/>
        </w:rPr>
      </w:pPr>
      <w:bookmarkStart w:id="0" w:name="_Toc262631799"/>
      <w:bookmarkStart w:id="1" w:name="_Toc253407143"/>
      <w:r w:rsidRPr="001D4076">
        <w:rPr>
          <w:rFonts w:eastAsia="SimSun" w:cs="Arial"/>
          <w:b/>
          <w:bCs/>
          <w:noProof w:val="0"/>
          <w:lang w:val="en-GB"/>
        </w:rPr>
        <w:t xml:space="preserve">Mali (country code +223) </w:t>
      </w:r>
    </w:p>
    <w:p w:rsidR="001D4076" w:rsidRPr="001D4076" w:rsidRDefault="001D4076" w:rsidP="001D407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noProof w:val="0"/>
          <w:szCs w:val="18"/>
          <w:lang w:val="en-GB"/>
        </w:rPr>
      </w:pPr>
      <w:r w:rsidRPr="001D4076">
        <w:rPr>
          <w:rFonts w:eastAsia="SimSun" w:cs="Arial"/>
          <w:noProof w:val="0"/>
          <w:szCs w:val="18"/>
          <w:lang w:val="en-GB"/>
        </w:rPr>
        <w:t>Communication of 6.III.2018:</w:t>
      </w:r>
    </w:p>
    <w:p w:rsidR="001D4076" w:rsidRPr="005B69A5" w:rsidRDefault="001D4076" w:rsidP="005B69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noProof w:val="0"/>
          <w:lang w:val="en-GB"/>
        </w:rPr>
      </w:pPr>
      <w:r w:rsidRPr="005B69A5">
        <w:rPr>
          <w:rFonts w:cs="Arial"/>
          <w:noProof w:val="0"/>
          <w:lang w:val="en-GB"/>
        </w:rPr>
        <w:t xml:space="preserve">The </w:t>
      </w:r>
      <w:proofErr w:type="spellStart"/>
      <w:r w:rsidRPr="005B69A5">
        <w:rPr>
          <w:rFonts w:cs="Arial"/>
          <w:i/>
          <w:iCs/>
          <w:noProof w:val="0"/>
          <w:lang w:val="en-GB"/>
        </w:rPr>
        <w:t>Autorité</w:t>
      </w:r>
      <w:proofErr w:type="spellEnd"/>
      <w:r w:rsidRPr="005B69A5">
        <w:rPr>
          <w:rFonts w:cs="Arial"/>
          <w:i/>
          <w:noProof w:val="0"/>
          <w:lang w:val="en-GB"/>
        </w:rPr>
        <w:t xml:space="preserve"> </w:t>
      </w:r>
      <w:proofErr w:type="spellStart"/>
      <w:r w:rsidRPr="005B69A5">
        <w:rPr>
          <w:rFonts w:cs="Arial"/>
          <w:i/>
          <w:noProof w:val="0"/>
          <w:lang w:val="en-GB"/>
        </w:rPr>
        <w:t>Malienne</w:t>
      </w:r>
      <w:proofErr w:type="spellEnd"/>
      <w:r w:rsidRPr="005B69A5">
        <w:rPr>
          <w:rFonts w:cs="Arial"/>
          <w:i/>
          <w:noProof w:val="0"/>
          <w:lang w:val="en-GB"/>
        </w:rPr>
        <w:t xml:space="preserve"> de </w:t>
      </w:r>
      <w:proofErr w:type="spellStart"/>
      <w:r w:rsidRPr="005B69A5">
        <w:rPr>
          <w:rFonts w:cs="Arial"/>
          <w:i/>
          <w:noProof w:val="0"/>
          <w:lang w:val="en-GB"/>
        </w:rPr>
        <w:t>Régulation</w:t>
      </w:r>
      <w:proofErr w:type="spellEnd"/>
      <w:r w:rsidRPr="005B69A5">
        <w:rPr>
          <w:rFonts w:cs="Arial"/>
          <w:i/>
          <w:noProof w:val="0"/>
          <w:lang w:val="en-GB"/>
        </w:rPr>
        <w:t xml:space="preserve"> des </w:t>
      </w:r>
      <w:proofErr w:type="spellStart"/>
      <w:r w:rsidRPr="005B69A5">
        <w:rPr>
          <w:rFonts w:cs="Arial"/>
          <w:i/>
          <w:noProof w:val="0"/>
          <w:lang w:val="en-GB"/>
        </w:rPr>
        <w:t>Télécommunications</w:t>
      </w:r>
      <w:proofErr w:type="spellEnd"/>
      <w:r w:rsidRPr="005B69A5">
        <w:rPr>
          <w:rFonts w:cs="Arial"/>
          <w:i/>
          <w:noProof w:val="0"/>
          <w:lang w:val="en-GB"/>
        </w:rPr>
        <w:t xml:space="preserve">/TIC </w:t>
      </w:r>
      <w:proofErr w:type="gramStart"/>
      <w:r w:rsidRPr="005B69A5">
        <w:rPr>
          <w:rFonts w:cs="Arial"/>
          <w:i/>
          <w:noProof w:val="0"/>
          <w:lang w:val="en-GB"/>
        </w:rPr>
        <w:t>et</w:t>
      </w:r>
      <w:proofErr w:type="gramEnd"/>
      <w:r w:rsidRPr="005B69A5">
        <w:rPr>
          <w:rFonts w:cs="Arial"/>
          <w:i/>
          <w:noProof w:val="0"/>
          <w:lang w:val="en-GB"/>
        </w:rPr>
        <w:t xml:space="preserve"> des </w:t>
      </w:r>
      <w:proofErr w:type="spellStart"/>
      <w:r w:rsidRPr="005B69A5">
        <w:rPr>
          <w:rFonts w:cs="Arial"/>
          <w:i/>
          <w:noProof w:val="0"/>
          <w:lang w:val="en-GB"/>
        </w:rPr>
        <w:t>Postes</w:t>
      </w:r>
      <w:proofErr w:type="spellEnd"/>
      <w:r w:rsidRPr="005B69A5">
        <w:rPr>
          <w:rFonts w:cs="Arial"/>
          <w:i/>
          <w:noProof w:val="0"/>
          <w:lang w:val="en-GB"/>
        </w:rPr>
        <w:t xml:space="preserve"> (AMRTP)</w:t>
      </w:r>
      <w:r w:rsidRPr="005B69A5">
        <w:rPr>
          <w:rFonts w:cs="Arial"/>
          <w:noProof w:val="0"/>
          <w:lang w:val="en-GB"/>
        </w:rPr>
        <w:t>, Bamako</w:t>
      </w:r>
      <w:r>
        <w:rPr>
          <w:rFonts w:cs="Arial"/>
          <w:noProof w:val="0"/>
          <w:lang w:val="en-GB"/>
        </w:rPr>
        <w:fldChar w:fldCharType="begin"/>
      </w:r>
      <w:r w:rsidRPr="005B69A5">
        <w:rPr>
          <w:lang w:val="en-GB"/>
        </w:rPr>
        <w:instrText>C "</w:instrText>
      </w:r>
      <w:bookmarkStart w:id="2" w:name="_Toc509838127"/>
      <w:r w:rsidRPr="005B69A5">
        <w:rPr>
          <w:rFonts w:cs="Arial"/>
          <w:i/>
          <w:iCs/>
          <w:noProof w:val="0"/>
          <w:lang w:val="en-GB"/>
        </w:rPr>
        <w:instrText>Autorité</w:instrText>
      </w:r>
      <w:r w:rsidRPr="005B69A5">
        <w:rPr>
          <w:rFonts w:cs="Arial"/>
          <w:i/>
          <w:noProof w:val="0"/>
          <w:lang w:val="en-GB"/>
        </w:rPr>
        <w:instrText xml:space="preserve"> Malienne de Régulation des Télécommunications/TIC et des Postes (AMRTP)</w:instrText>
      </w:r>
      <w:r w:rsidRPr="005B69A5">
        <w:rPr>
          <w:rFonts w:cs="Arial"/>
          <w:noProof w:val="0"/>
          <w:lang w:val="en-GB"/>
        </w:rPr>
        <w:instrText>, Bamako</w:instrText>
      </w:r>
      <w:bookmarkEnd w:id="2"/>
      <w:r w:rsidRPr="005B69A5">
        <w:rPr>
          <w:lang w:val="en-GB"/>
        </w:rPr>
        <w:instrText xml:space="preserve">" \f C \l "1" </w:instrText>
      </w:r>
      <w:r w:rsidR="00632CA0">
        <w:rPr>
          <w:rFonts w:cs="Arial"/>
          <w:noProof w:val="0"/>
          <w:lang w:val="en-GB"/>
        </w:rPr>
        <w:fldChar w:fldCharType="separate"/>
      </w:r>
      <w:r w:rsidR="00632CA0">
        <w:rPr>
          <w:rFonts w:cs="Arial"/>
          <w:b/>
          <w:bCs/>
          <w:noProof w:val="0"/>
        </w:rPr>
        <w:t xml:space="preserve">Error! Bookmark not </w:t>
      </w:r>
      <w:proofErr w:type="gramStart"/>
      <w:r w:rsidR="00632CA0">
        <w:rPr>
          <w:rFonts w:cs="Arial"/>
          <w:b/>
          <w:bCs/>
          <w:noProof w:val="0"/>
        </w:rPr>
        <w:t>defined.</w:t>
      </w:r>
      <w:r>
        <w:rPr>
          <w:rFonts w:cs="Arial"/>
          <w:noProof w:val="0"/>
          <w:lang w:val="en-GB"/>
        </w:rPr>
        <w:fldChar w:fldCharType="end"/>
      </w:r>
      <w:r w:rsidRPr="005B69A5">
        <w:rPr>
          <w:rFonts w:cs="Arial"/>
          <w:noProof w:val="0"/>
          <w:lang w:val="en-GB"/>
        </w:rPr>
        <w:t>,</w:t>
      </w:r>
      <w:proofErr w:type="gramEnd"/>
      <w:r w:rsidRPr="005B69A5">
        <w:rPr>
          <w:rFonts w:cs="Arial"/>
          <w:noProof w:val="0"/>
          <w:lang w:val="en-GB"/>
        </w:rPr>
        <w:t xml:space="preserve"> announces the updated national numbering plan (NNP) of Mali.</w:t>
      </w:r>
    </w:p>
    <w:p w:rsidR="001D4076" w:rsidRPr="001D4076" w:rsidRDefault="001D4076" w:rsidP="001D407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center"/>
        <w:rPr>
          <w:b/>
          <w:noProof w:val="0"/>
          <w:lang w:val="en-GB"/>
        </w:rPr>
      </w:pPr>
      <w:r w:rsidRPr="001D4076">
        <w:rPr>
          <w:b/>
          <w:noProof w:val="0"/>
          <w:lang w:val="en-GB"/>
        </w:rPr>
        <w:t xml:space="preserve">Presentation of national numbering plan </w:t>
      </w:r>
      <w:r w:rsidRPr="001D4076">
        <w:rPr>
          <w:b/>
          <w:noProof w:val="0"/>
          <w:lang w:val="en-GB"/>
        </w:rPr>
        <w:br/>
        <w:t>for country code +223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noProof w:val="0"/>
          <w:lang w:val="en-GB"/>
        </w:rPr>
      </w:pPr>
      <w:r w:rsidRPr="001D4076">
        <w:rPr>
          <w:noProof w:val="0"/>
          <w:lang w:val="en-GB"/>
        </w:rPr>
        <w:t>a)</w:t>
      </w:r>
      <w:r w:rsidRPr="001D4076">
        <w:rPr>
          <w:noProof w:val="0"/>
          <w:lang w:val="en-GB"/>
        </w:rPr>
        <w:tab/>
        <w:t>Overview: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left" w:pos="794"/>
          <w:tab w:val="left" w:pos="1191"/>
          <w:tab w:val="left" w:pos="1588"/>
          <w:tab w:val="left" w:pos="1985"/>
          <w:tab w:val="left" w:pos="6285"/>
        </w:tabs>
        <w:spacing w:before="0"/>
        <w:ind w:left="794" w:hanging="794"/>
        <w:rPr>
          <w:noProof w:val="0"/>
          <w:lang w:val="en-GB"/>
        </w:rPr>
      </w:pPr>
      <w:r w:rsidRPr="001D4076">
        <w:rPr>
          <w:noProof w:val="0"/>
          <w:lang w:val="en-GB"/>
        </w:rPr>
        <w:tab/>
        <w:t>The minimum number length (excluding the country code) is</w:t>
      </w:r>
      <w:r w:rsidRPr="001D4076">
        <w:rPr>
          <w:noProof w:val="0"/>
          <w:lang w:val="en-GB"/>
        </w:rPr>
        <w:tab/>
        <w:t>8</w:t>
      </w:r>
      <w:r w:rsidRPr="001D4076">
        <w:rPr>
          <w:noProof w:val="0"/>
          <w:lang w:val="en-GB"/>
        </w:rPr>
        <w:tab/>
        <w:t>digits.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left" w:pos="794"/>
          <w:tab w:val="left" w:pos="1191"/>
          <w:tab w:val="left" w:pos="1588"/>
          <w:tab w:val="left" w:pos="1985"/>
          <w:tab w:val="left" w:pos="6285"/>
        </w:tabs>
        <w:spacing w:before="0"/>
        <w:ind w:left="794" w:hanging="794"/>
        <w:rPr>
          <w:noProof w:val="0"/>
          <w:lang w:val="en-GB"/>
        </w:rPr>
      </w:pPr>
      <w:r w:rsidRPr="001D4076">
        <w:rPr>
          <w:noProof w:val="0"/>
          <w:lang w:val="en-GB"/>
        </w:rPr>
        <w:tab/>
        <w:t>The maximum number length (excluding the country code) is</w:t>
      </w:r>
      <w:r w:rsidRPr="001D4076">
        <w:rPr>
          <w:noProof w:val="0"/>
          <w:lang w:val="en-GB"/>
        </w:rPr>
        <w:tab/>
        <w:t>8</w:t>
      </w:r>
      <w:r w:rsidRPr="001D4076">
        <w:rPr>
          <w:noProof w:val="0"/>
          <w:lang w:val="en-GB"/>
        </w:rPr>
        <w:tab/>
        <w:t>digits.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00"/>
        <w:ind w:left="794" w:hanging="794"/>
        <w:rPr>
          <w:noProof w:val="0"/>
          <w:lang w:val="en-GB"/>
        </w:rPr>
      </w:pPr>
      <w:r w:rsidRPr="001D4076">
        <w:rPr>
          <w:noProof w:val="0"/>
          <w:lang w:val="en-GB"/>
        </w:rPr>
        <w:t>b)</w:t>
      </w:r>
      <w:r w:rsidRPr="001D4076">
        <w:rPr>
          <w:noProof w:val="0"/>
          <w:lang w:val="en-GB"/>
        </w:rPr>
        <w:tab/>
        <w:t>Detail of numbering plan: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noProof w:val="0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345"/>
        <w:gridCol w:w="1134"/>
        <w:gridCol w:w="3049"/>
        <w:gridCol w:w="2471"/>
      </w:tblGrid>
      <w:tr w:rsidR="001D4076" w:rsidRPr="001D4076" w:rsidTr="001D4076">
        <w:trPr>
          <w:cantSplit/>
          <w:tblHeader/>
        </w:trPr>
        <w:tc>
          <w:tcPr>
            <w:tcW w:w="1919" w:type="dxa"/>
            <w:vMerge w:val="restart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sz w:val="18"/>
                <w:szCs w:val="18"/>
                <w:lang w:val="en-GB"/>
              </w:rPr>
              <w:t xml:space="preserve">NDC (national destination code) </w:t>
            </w: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or leading digits of N(S)N (national (significant) number)</w:t>
            </w:r>
          </w:p>
        </w:tc>
        <w:tc>
          <w:tcPr>
            <w:tcW w:w="2479" w:type="dxa"/>
            <w:gridSpan w:val="2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noProof w:val="0"/>
                <w:color w:val="000000"/>
                <w:sz w:val="18"/>
                <w:szCs w:val="18"/>
                <w:lang w:val="en-GB"/>
              </w:rPr>
              <w:t>N(S)N number length</w:t>
            </w:r>
          </w:p>
        </w:tc>
        <w:tc>
          <w:tcPr>
            <w:tcW w:w="3049" w:type="dxa"/>
            <w:vMerge w:val="restart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Usage of ITU-T E.164 number</w:t>
            </w:r>
          </w:p>
        </w:tc>
        <w:tc>
          <w:tcPr>
            <w:tcW w:w="2471" w:type="dxa"/>
            <w:vMerge w:val="restart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Additional information</w:t>
            </w:r>
          </w:p>
        </w:tc>
      </w:tr>
      <w:tr w:rsidR="001D4076" w:rsidRPr="001D4076" w:rsidTr="001D4076">
        <w:trPr>
          <w:cantSplit/>
          <w:tblHeader/>
        </w:trPr>
        <w:tc>
          <w:tcPr>
            <w:tcW w:w="1919" w:type="dxa"/>
            <w:vMerge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n-GB"/>
              </w:rPr>
            </w:pP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n-GB"/>
              </w:rPr>
            </w:pPr>
            <w:r w:rsidRPr="001D4076">
              <w:rPr>
                <w:b/>
                <w:bCs/>
                <w:noProof w:val="0"/>
                <w:lang w:val="en-GB"/>
              </w:rPr>
              <w:t>Maximum length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noProof w:val="0"/>
                <w:color w:val="000000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lang w:val="en-GB"/>
              </w:rPr>
              <w:t>Minimum length</w:t>
            </w:r>
          </w:p>
        </w:tc>
        <w:tc>
          <w:tcPr>
            <w:tcW w:w="3049" w:type="dxa"/>
            <w:vMerge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n-GB"/>
              </w:rPr>
            </w:pPr>
          </w:p>
        </w:tc>
        <w:tc>
          <w:tcPr>
            <w:tcW w:w="2471" w:type="dxa"/>
            <w:vMerge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en-GB"/>
              </w:rPr>
            </w:pP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20 2 (NDC) 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3049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the operator SOTELMA SA in Bamako District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20 70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20 71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20 72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20 73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20 74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20 75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20 76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20 77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and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20 78 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3049" w:type="dxa"/>
            <w:vMerge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20 79 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Non-geographic number – </w:t>
            </w:r>
            <w:r w:rsidRPr="001D4076">
              <w:rPr>
                <w:noProof w:val="0"/>
                <w:lang w:val="en-GB"/>
              </w:rPr>
              <w:br/>
              <w:t>Digital mobile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CDMA subscribers of operator SOTELMA SA in Bamako District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21 7 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Non-geographic number – </w:t>
            </w:r>
            <w:r w:rsidRPr="001D4076">
              <w:rPr>
                <w:noProof w:val="0"/>
                <w:lang w:val="en-GB"/>
              </w:rPr>
              <w:br/>
              <w:t>Digital mobile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CDMA subscribers of operator SOTELMA SA in  the regions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 xml:space="preserve">21 26 </w:t>
            </w:r>
            <w:r w:rsidRPr="001D4076">
              <w:rPr>
                <w:noProof w:val="0"/>
                <w:lang w:val="en-GB"/>
              </w:rPr>
              <w:t>(NDC)</w:t>
            </w:r>
          </w:p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and</w:t>
            </w:r>
          </w:p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 xml:space="preserve">21 27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Fixed subscribers of SOTELMA SA in the </w:t>
            </w:r>
            <w:proofErr w:type="spellStart"/>
            <w:r w:rsidRPr="001D4076">
              <w:rPr>
                <w:noProof w:val="0"/>
                <w:lang w:val="en-GB"/>
              </w:rPr>
              <w:t>Koulikoro</w:t>
            </w:r>
            <w:proofErr w:type="spellEnd"/>
            <w:r w:rsidRPr="001D4076">
              <w:rPr>
                <w:noProof w:val="0"/>
                <w:lang w:val="en-GB"/>
              </w:rPr>
              <w:t xml:space="preserve"> region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 xml:space="preserve">21 4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operator SOTELMA SA in the Mopti region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 xml:space="preserve">21 5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Fixed subscribers of operator SOTELMA SA in the </w:t>
            </w:r>
            <w:proofErr w:type="spellStart"/>
            <w:r w:rsidRPr="001D4076">
              <w:rPr>
                <w:noProof w:val="0"/>
                <w:lang w:val="en-GB"/>
              </w:rPr>
              <w:t>Kayes</w:t>
            </w:r>
            <w:proofErr w:type="spellEnd"/>
            <w:r w:rsidRPr="001D4076">
              <w:rPr>
                <w:noProof w:val="0"/>
                <w:lang w:val="en-GB"/>
              </w:rPr>
              <w:t xml:space="preserve"> region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21 6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Fixed subscribers of SOTELMA SA in the </w:t>
            </w:r>
            <w:proofErr w:type="spellStart"/>
            <w:r w:rsidRPr="001D4076">
              <w:rPr>
                <w:noProof w:val="0"/>
                <w:lang w:val="en-GB"/>
              </w:rPr>
              <w:t>Sikasso</w:t>
            </w:r>
            <w:proofErr w:type="spellEnd"/>
            <w:r w:rsidRPr="001D4076">
              <w:rPr>
                <w:noProof w:val="0"/>
                <w:lang w:val="en-GB"/>
              </w:rPr>
              <w:t xml:space="preserve"> region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 xml:space="preserve">21 8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operator SOTELMA SA in the Gao and Kidal region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 xml:space="preserve">21 9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operator SOTELMA SA in the Tomboucto</w:t>
            </w:r>
            <w:bookmarkStart w:id="3" w:name="_GoBack"/>
            <w:bookmarkEnd w:id="3"/>
            <w:r w:rsidRPr="001D4076">
              <w:rPr>
                <w:noProof w:val="0"/>
                <w:lang w:val="en-GB"/>
              </w:rPr>
              <w:t>u region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shd w:val="clear" w:color="auto" w:fill="auto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lastRenderedPageBreak/>
              <w:t>400(NDC)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401(NDC)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402(NDC)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403(NDC)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404(NDC)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the operator ATEL SA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44 2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44 3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44 9 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the operator Orange Mali SA in the Bamako district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44 1 (NDC)</w:t>
            </w:r>
          </w:p>
        </w:tc>
        <w:tc>
          <w:tcPr>
            <w:tcW w:w="1345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 xml:space="preserve">Geographic number – </w:t>
            </w:r>
            <w:r w:rsidRPr="001D4076">
              <w:rPr>
                <w:noProof w:val="0"/>
                <w:lang w:val="en-GB"/>
              </w:rPr>
              <w:br/>
              <w:t>Fixed telephony service</w:t>
            </w:r>
          </w:p>
        </w:tc>
        <w:tc>
          <w:tcPr>
            <w:tcW w:w="2471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Fixed subscribers of the operator Orange Mali SA in regions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</w:rPr>
            </w:pPr>
            <w:r w:rsidRPr="001D4076">
              <w:rPr>
                <w:noProof w:val="0"/>
              </w:rPr>
              <w:t>50(NDC)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 xml:space="preserve">Non-geographic number – </w:t>
            </w:r>
            <w:r w:rsidRPr="001D4076">
              <w:rPr>
                <w:noProof w:val="0"/>
                <w:lang w:val="en-GB"/>
              </w:rPr>
              <w:br/>
              <w:t>Mobile telephony service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Mobile subscribers of the operator ATEL SA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6 (NDC)</w:t>
            </w:r>
          </w:p>
        </w:tc>
        <w:tc>
          <w:tcPr>
            <w:tcW w:w="1345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 xml:space="preserve">Non-geographic number – </w:t>
            </w:r>
            <w:r w:rsidRPr="001D4076">
              <w:rPr>
                <w:noProof w:val="0"/>
                <w:lang w:val="en-GB"/>
              </w:rPr>
              <w:br/>
              <w:t>Mobile telephony service</w:t>
            </w:r>
          </w:p>
        </w:tc>
        <w:tc>
          <w:tcPr>
            <w:tcW w:w="2471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Mobile subscribers of the operator SOTELMA SA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95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96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97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98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and 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99 (NDC)</w:t>
            </w:r>
          </w:p>
        </w:tc>
        <w:tc>
          <w:tcPr>
            <w:tcW w:w="1345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</w:p>
        </w:tc>
        <w:tc>
          <w:tcPr>
            <w:tcW w:w="3049" w:type="dxa"/>
            <w:vMerge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  <w:tc>
          <w:tcPr>
            <w:tcW w:w="2471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 xml:space="preserve">89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3049" w:type="dxa"/>
            <w:vMerge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  <w:tr w:rsidR="001D4076" w:rsidRPr="001D4076" w:rsidTr="001D4076">
        <w:trPr>
          <w:cantSplit/>
          <w:trHeight w:val="456"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 xml:space="preserve">7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1134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8 (eight)</w:t>
            </w:r>
          </w:p>
        </w:tc>
        <w:tc>
          <w:tcPr>
            <w:tcW w:w="3049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noProof w:val="0"/>
              </w:rPr>
            </w:pPr>
            <w:r w:rsidRPr="001D4076">
              <w:rPr>
                <w:noProof w:val="0"/>
                <w:lang w:val="en-GB"/>
              </w:rPr>
              <w:t xml:space="preserve">Non-geographic number – </w:t>
            </w:r>
            <w:r w:rsidRPr="001D4076">
              <w:rPr>
                <w:noProof w:val="0"/>
                <w:lang w:val="en-GB"/>
              </w:rPr>
              <w:br/>
              <w:t>Mobile telephony service</w:t>
            </w:r>
          </w:p>
        </w:tc>
        <w:tc>
          <w:tcPr>
            <w:tcW w:w="2471" w:type="dxa"/>
            <w:vMerge w:val="restart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Mobile subscribers of operator Orange Mali SA</w:t>
            </w: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90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91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92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93 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and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94 (NDC)</w:t>
            </w:r>
          </w:p>
        </w:tc>
        <w:tc>
          <w:tcPr>
            <w:tcW w:w="1345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</w:p>
        </w:tc>
        <w:tc>
          <w:tcPr>
            <w:tcW w:w="3049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  <w:tc>
          <w:tcPr>
            <w:tcW w:w="2471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1D4076">
        <w:trPr>
          <w:cantSplit/>
        </w:trPr>
        <w:tc>
          <w:tcPr>
            <w:tcW w:w="1919" w:type="dxa"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 xml:space="preserve">82 </w:t>
            </w:r>
            <w:r w:rsidRPr="001D4076">
              <w:rPr>
                <w:noProof w:val="0"/>
                <w:lang w:val="en-GB"/>
              </w:rPr>
              <w:t>(NDC)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 xml:space="preserve"> and </w:t>
            </w:r>
          </w:p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 xml:space="preserve">83 </w:t>
            </w:r>
            <w:r w:rsidRPr="001D4076">
              <w:rPr>
                <w:noProof w:val="0"/>
                <w:lang w:val="en-GB"/>
              </w:rPr>
              <w:t>(NDC)</w:t>
            </w:r>
          </w:p>
        </w:tc>
        <w:tc>
          <w:tcPr>
            <w:tcW w:w="1345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</w:p>
        </w:tc>
        <w:tc>
          <w:tcPr>
            <w:tcW w:w="3049" w:type="dxa"/>
            <w:vMerge/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</w:tbl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noProof w:val="0"/>
          <w:lang w:val="fr-FR"/>
        </w:rPr>
      </w:pP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noProof w:val="0"/>
          <w:lang w:eastAsia="zh-CN"/>
        </w:rPr>
      </w:pPr>
      <w:r w:rsidRPr="001D4076">
        <w:rPr>
          <w:rFonts w:eastAsia="SimSun"/>
          <w:noProof w:val="0"/>
          <w:lang w:eastAsia="zh-CN"/>
        </w:rPr>
        <w:br w:type="page"/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eastAsia="zh-CN"/>
        </w:rPr>
      </w:pPr>
      <w:r w:rsidRPr="001D4076">
        <w:rPr>
          <w:rFonts w:eastAsia="SimSun"/>
          <w:noProof w:val="0"/>
          <w:lang w:eastAsia="zh-CN"/>
        </w:rPr>
        <w:lastRenderedPageBreak/>
        <w:t>c) Special Numbers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eastAsia="zh-CN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3525"/>
        <w:gridCol w:w="2174"/>
      </w:tblGrid>
      <w:tr w:rsidR="001D4076" w:rsidRPr="001D4076" w:rsidTr="00B53D3B">
        <w:trPr>
          <w:cantSplit/>
          <w:trHeight w:val="369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Numbers for national use only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 xml:space="preserve">Operator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Additional information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80001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SOTELMA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Freephone number </w:t>
            </w:r>
            <w:r w:rsidRPr="001D4076">
              <w:rPr>
                <w:i/>
                <w:iCs/>
                <w:noProof w:val="0"/>
                <w:lang w:val="fr-FR"/>
              </w:rPr>
              <w:t>(Numéro vert)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80002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Orange Mali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Freephone number </w:t>
            </w:r>
            <w:r w:rsidRPr="001D4076">
              <w:rPr>
                <w:i/>
                <w:iCs/>
                <w:noProof w:val="0"/>
                <w:lang w:val="fr-FR"/>
              </w:rPr>
              <w:t>(Numéro vert)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80011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SOTELMA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Local rate number </w:t>
            </w:r>
            <w:r w:rsidRPr="001D4076">
              <w:rPr>
                <w:i/>
                <w:iCs/>
                <w:noProof w:val="0"/>
                <w:lang w:val="en-GB"/>
              </w:rPr>
              <w:t>(</w:t>
            </w:r>
            <w:proofErr w:type="spellStart"/>
            <w:r w:rsidRPr="001D4076">
              <w:rPr>
                <w:i/>
                <w:iCs/>
                <w:noProof w:val="0"/>
                <w:lang w:val="en-GB"/>
              </w:rPr>
              <w:t>Numéro</w:t>
            </w:r>
            <w:proofErr w:type="spellEnd"/>
            <w:r w:rsidRPr="001D4076">
              <w:rPr>
                <w:i/>
                <w:iCs/>
                <w:noProof w:val="0"/>
                <w:lang w:val="en-GB"/>
              </w:rPr>
              <w:t xml:space="preserve"> </w:t>
            </w:r>
            <w:proofErr w:type="spellStart"/>
            <w:r w:rsidRPr="001D4076">
              <w:rPr>
                <w:i/>
                <w:iCs/>
                <w:noProof w:val="0"/>
                <w:lang w:val="en-GB"/>
              </w:rPr>
              <w:t>Azur</w:t>
            </w:r>
            <w:proofErr w:type="spellEnd"/>
            <w:r w:rsidRPr="001D4076">
              <w:rPr>
                <w:i/>
                <w:iCs/>
                <w:noProof w:val="0"/>
                <w:lang w:val="en-GB"/>
              </w:rPr>
              <w:t>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80012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Orange Mali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Local rate number </w:t>
            </w:r>
            <w:r w:rsidRPr="001D4076">
              <w:rPr>
                <w:i/>
                <w:iCs/>
                <w:noProof w:val="0"/>
                <w:lang w:val="en-GB"/>
              </w:rPr>
              <w:t>(</w:t>
            </w:r>
            <w:proofErr w:type="spellStart"/>
            <w:r w:rsidRPr="001D4076">
              <w:rPr>
                <w:i/>
                <w:iCs/>
                <w:noProof w:val="0"/>
                <w:lang w:val="en-GB"/>
              </w:rPr>
              <w:t>Numéro</w:t>
            </w:r>
            <w:proofErr w:type="spellEnd"/>
            <w:r w:rsidRPr="001D4076">
              <w:rPr>
                <w:i/>
                <w:iCs/>
                <w:noProof w:val="0"/>
                <w:lang w:val="en-GB"/>
              </w:rPr>
              <w:t xml:space="preserve"> </w:t>
            </w:r>
            <w:proofErr w:type="spellStart"/>
            <w:r w:rsidRPr="001D4076">
              <w:rPr>
                <w:i/>
                <w:iCs/>
                <w:noProof w:val="0"/>
                <w:lang w:val="en-GB"/>
              </w:rPr>
              <w:t>Azur</w:t>
            </w:r>
            <w:proofErr w:type="spellEnd"/>
            <w:r w:rsidRPr="001D4076">
              <w:rPr>
                <w:i/>
                <w:iCs/>
                <w:noProof w:val="0"/>
                <w:lang w:val="en-GB"/>
              </w:rPr>
              <w:t>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80021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SOTELMA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Special rate number </w:t>
            </w:r>
            <w:r w:rsidRPr="001D4076">
              <w:rPr>
                <w:i/>
                <w:iCs/>
                <w:noProof w:val="0"/>
                <w:lang w:val="en-GB"/>
              </w:rPr>
              <w:t>(</w:t>
            </w:r>
            <w:proofErr w:type="spellStart"/>
            <w:r w:rsidRPr="001D4076">
              <w:rPr>
                <w:i/>
                <w:iCs/>
                <w:noProof w:val="0"/>
                <w:lang w:val="en-GB"/>
              </w:rPr>
              <w:t>Numéro</w:t>
            </w:r>
            <w:proofErr w:type="spellEnd"/>
            <w:r w:rsidRPr="001D4076">
              <w:rPr>
                <w:i/>
                <w:iCs/>
                <w:noProof w:val="0"/>
                <w:lang w:val="en-GB"/>
              </w:rPr>
              <w:t xml:space="preserve"> indigo)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1D4076">
              <w:rPr>
                <w:bCs/>
                <w:noProof w:val="0"/>
                <w:lang w:val="fr-FR"/>
              </w:rPr>
              <w:t>80022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fr-FR"/>
              </w:rPr>
            </w:pPr>
            <w:r w:rsidRPr="001D4076">
              <w:rPr>
                <w:noProof w:val="0"/>
                <w:lang w:val="fr-FR"/>
              </w:rPr>
              <w:t>Orange Mali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Special rate number </w:t>
            </w:r>
            <w:r w:rsidRPr="001D4076">
              <w:rPr>
                <w:i/>
                <w:iCs/>
                <w:noProof w:val="0"/>
                <w:lang w:val="en-GB"/>
              </w:rPr>
              <w:t>(</w:t>
            </w:r>
            <w:proofErr w:type="spellStart"/>
            <w:r w:rsidRPr="001D4076">
              <w:rPr>
                <w:i/>
                <w:iCs/>
                <w:noProof w:val="0"/>
                <w:lang w:val="en-GB"/>
              </w:rPr>
              <w:t>Numéro</w:t>
            </w:r>
            <w:proofErr w:type="spellEnd"/>
            <w:r w:rsidRPr="001D4076">
              <w:rPr>
                <w:i/>
                <w:iCs/>
                <w:noProof w:val="0"/>
                <w:lang w:val="en-GB"/>
              </w:rPr>
              <w:t xml:space="preserve"> indigo)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</w:rPr>
            </w:pPr>
            <w:r w:rsidRPr="001D4076">
              <w:rPr>
                <w:bCs/>
                <w:noProof w:val="0"/>
              </w:rPr>
              <w:t>80(NDC)</w:t>
            </w:r>
            <w:r w:rsidRPr="001D4076">
              <w:rPr>
                <w:bCs/>
                <w:noProof w:val="0"/>
              </w:rPr>
              <w:br/>
            </w:r>
            <w:r w:rsidRPr="001D4076">
              <w:rPr>
                <w:bCs/>
                <w:noProof w:val="0"/>
                <w:sz w:val="18"/>
                <w:szCs w:val="18"/>
              </w:rPr>
              <w:t>minimum length =maximum length = 8 (eight)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All operators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 xml:space="preserve">Freephone numbers </w:t>
            </w:r>
            <w:r w:rsidRPr="001D4076">
              <w:rPr>
                <w:i/>
                <w:iCs/>
                <w:noProof w:val="0"/>
                <w:lang w:val="fr-FR"/>
              </w:rPr>
              <w:t>(Numéros verts)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36 XXX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SOTELMA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SAV short code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37 XXX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Orange Mali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SAV short code</w:t>
            </w:r>
          </w:p>
        </w:tc>
      </w:tr>
      <w:tr w:rsidR="001D4076" w:rsidRPr="001D4076" w:rsidTr="00B53D3B">
        <w:trPr>
          <w:cantSplit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35 2XX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Access number for access providers and value-added services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Short code</w:t>
            </w:r>
          </w:p>
        </w:tc>
      </w:tr>
    </w:tbl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en-GB"/>
        </w:rPr>
      </w:pP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en-GB"/>
        </w:rPr>
      </w:pP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en-GB" w:eastAsia="zh-CN"/>
        </w:rPr>
      </w:pPr>
      <w:r w:rsidRPr="001D4076">
        <w:rPr>
          <w:rFonts w:eastAsia="SimSun"/>
          <w:noProof w:val="0"/>
          <w:lang w:val="en-GB"/>
        </w:rPr>
        <w:t>d) Important numbers for emergency and helpline services</w:t>
      </w: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en-GB" w:eastAsia="zh-CN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071"/>
        <w:gridCol w:w="1923"/>
        <w:gridCol w:w="1955"/>
        <w:gridCol w:w="1259"/>
      </w:tblGrid>
      <w:tr w:rsidR="001D4076" w:rsidRPr="001D4076" w:rsidTr="00B53D3B">
        <w:trPr>
          <w:cantSplit/>
          <w:trHeight w:val="435"/>
          <w:tblHeader/>
        </w:trPr>
        <w:tc>
          <w:tcPr>
            <w:tcW w:w="2148" w:type="dxa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sz w:val="18"/>
                <w:szCs w:val="18"/>
                <w:lang w:val="en-GB"/>
              </w:rPr>
              <w:t xml:space="preserve">Numbers for </w:t>
            </w:r>
            <w:r w:rsidRPr="001D4076">
              <w:rPr>
                <w:b/>
                <w:bCs/>
                <w:noProof w:val="0"/>
                <w:sz w:val="18"/>
                <w:szCs w:val="18"/>
                <w:lang w:val="en-GB"/>
              </w:rPr>
              <w:br/>
              <w:t>Emergency and helpline services</w:t>
            </w:r>
          </w:p>
        </w:tc>
        <w:tc>
          <w:tcPr>
            <w:tcW w:w="2071" w:type="dxa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1923" w:type="dxa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noProof w:val="0"/>
                <w:sz w:val="18"/>
                <w:szCs w:val="18"/>
                <w:lang w:val="en-GB"/>
              </w:rPr>
              <w:t>Allocated or assigned</w:t>
            </w:r>
          </w:p>
        </w:tc>
        <w:tc>
          <w:tcPr>
            <w:tcW w:w="1955" w:type="dxa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ITU-T E.164 number or national-only number</w:t>
            </w:r>
          </w:p>
        </w:tc>
        <w:tc>
          <w:tcPr>
            <w:tcW w:w="1259" w:type="dxa"/>
          </w:tcPr>
          <w:p w:rsidR="001D4076" w:rsidRPr="001D4076" w:rsidRDefault="001D4076" w:rsidP="001D40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en-GB"/>
              </w:rPr>
            </w:pPr>
            <w:r w:rsidRPr="001D4076">
              <w:rPr>
                <w:b/>
                <w:bCs/>
                <w:noProof w:val="0"/>
                <w:color w:val="000000"/>
                <w:sz w:val="18"/>
                <w:szCs w:val="18"/>
                <w:lang w:val="en-GB"/>
              </w:rPr>
              <w:t>Note</w:t>
            </w: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1210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Semi-automatic trunk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Numbering </w:t>
            </w:r>
            <w:r w:rsidRPr="001D4076">
              <w:rPr>
                <w:noProof w:val="0"/>
                <w:lang w:val="en-GB"/>
              </w:rPr>
              <w:t>Plan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(NNP)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en-GB"/>
              </w:rPr>
            </w:pPr>
            <w:r w:rsidRPr="001D4076">
              <w:rPr>
                <w:noProof w:val="0"/>
                <w:lang w:val="en-GB"/>
              </w:rPr>
              <w:t>1212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Inquiries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Numbering </w:t>
            </w:r>
            <w:r w:rsidRPr="001D4076">
              <w:rPr>
                <w:noProof w:val="0"/>
                <w:lang w:val="en-GB"/>
              </w:rPr>
              <w:t>Plan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1213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Faults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Numbering </w:t>
            </w:r>
            <w:r w:rsidRPr="001D4076">
              <w:rPr>
                <w:noProof w:val="0"/>
                <w:lang w:val="en-GB"/>
              </w:rPr>
              <w:t>Plan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1214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Commercial inquiries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Allocated in the National Numbering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1216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International semi-automatic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Allocated in the National Numbering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1219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Speaking clock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Allocated in the National Numbering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1221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Information on supplementary services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Allocated in the National Numbering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National use only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1223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Information on billing and telegrams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</w:t>
            </w:r>
            <w:r w:rsidRPr="001D4076">
              <w:rPr>
                <w:noProof w:val="0"/>
                <w:lang w:val="en-GB"/>
              </w:rPr>
              <w:t>Numbering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vertAlign w:val="superscript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11XY</w:t>
            </w:r>
            <w:r w:rsidRPr="001D4076">
              <w:rPr>
                <w:bCs/>
                <w:noProof w:val="0"/>
                <w:vertAlign w:val="superscript"/>
                <w:lang w:val="en-GB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Other national public health services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</w:t>
            </w:r>
            <w:r w:rsidRPr="001D4076">
              <w:rPr>
                <w:noProof w:val="0"/>
                <w:lang w:val="en-GB"/>
              </w:rPr>
              <w:t>Numbering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  <w:lang w:val="en-GB" w:eastAsia="zh-CN"/>
              </w:rPr>
            </w:pPr>
            <w:r w:rsidRPr="001D4076">
              <w:rPr>
                <w:rFonts w:eastAsia="SimSun"/>
                <w:noProof w:val="0"/>
                <w:sz w:val="18"/>
                <w:szCs w:val="18"/>
                <w:vertAlign w:val="superscript"/>
                <w:lang w:val="en-GB"/>
              </w:rPr>
              <w:t>1</w:t>
            </w:r>
            <w:r w:rsidRPr="001D4076">
              <w:rPr>
                <w:rFonts w:eastAsia="SimSun"/>
                <w:noProof w:val="0"/>
                <w:sz w:val="18"/>
                <w:szCs w:val="18"/>
                <w:lang w:val="en-GB"/>
              </w:rPr>
              <w:t>: X other than 2</w:t>
            </w: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lastRenderedPageBreak/>
              <w:t>112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GSM emergency service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</w:t>
            </w:r>
            <w:r w:rsidRPr="001D4076">
              <w:rPr>
                <w:noProof w:val="0"/>
                <w:lang w:val="en-GB"/>
              </w:rPr>
              <w:t>Numbering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public health service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Numbering </w:t>
            </w:r>
            <w:r w:rsidRPr="001D4076">
              <w:rPr>
                <w:noProof w:val="0"/>
                <w:lang w:val="en-GB"/>
              </w:rPr>
              <w:t>P</w:t>
            </w:r>
            <w:r w:rsidRPr="001D4076">
              <w:rPr>
                <w:noProof w:val="0"/>
                <w:sz w:val="18"/>
                <w:szCs w:val="18"/>
                <w:lang w:val="en-GB"/>
              </w:rPr>
              <w:t>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Police emergency service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Allocated in the National Numbering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  <w:tr w:rsidR="001D4076" w:rsidRPr="001D4076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1D4076">
              <w:rPr>
                <w:bCs/>
                <w:noProof w:val="0"/>
                <w:lang w:val="en-GB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Fire brigade emergency service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/>
                <w:noProof w:val="0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 xml:space="preserve">Allocated in the National </w:t>
            </w:r>
            <w:r w:rsidRPr="001D4076">
              <w:rPr>
                <w:noProof w:val="0"/>
                <w:lang w:val="en-GB"/>
              </w:rPr>
              <w:t>Numbering</w:t>
            </w:r>
            <w:r w:rsidRPr="001D4076">
              <w:rPr>
                <w:noProof w:val="0"/>
                <w:sz w:val="18"/>
                <w:szCs w:val="18"/>
                <w:lang w:val="en-GB"/>
              </w:rPr>
              <w:t xml:space="preserve"> Plan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sz w:val="18"/>
                <w:szCs w:val="18"/>
                <w:lang w:val="en-GB"/>
              </w:rPr>
            </w:pPr>
            <w:r w:rsidRPr="001D4076">
              <w:rPr>
                <w:noProof w:val="0"/>
                <w:sz w:val="18"/>
                <w:szCs w:val="18"/>
                <w:lang w:val="en-GB"/>
              </w:rPr>
              <w:t>National use only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1D4076" w:rsidRPr="001D4076" w:rsidRDefault="001D4076" w:rsidP="001D407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en-GB"/>
              </w:rPr>
            </w:pPr>
          </w:p>
        </w:tc>
      </w:tr>
    </w:tbl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fr-FR" w:eastAsia="zh-CN"/>
        </w:rPr>
      </w:pPr>
    </w:p>
    <w:p w:rsidR="001D4076" w:rsidRPr="001D4076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eastAsia="zh-CN"/>
        </w:rPr>
      </w:pPr>
      <w:r w:rsidRPr="001D4076">
        <w:rPr>
          <w:rFonts w:eastAsia="SimSun"/>
          <w:noProof w:val="0"/>
          <w:lang w:eastAsia="zh-CN"/>
        </w:rPr>
        <w:t>Contact:</w:t>
      </w:r>
      <w:r w:rsidRPr="001D4076">
        <w:rPr>
          <w:rFonts w:eastAsia="SimSun"/>
          <w:noProof w:val="0"/>
          <w:lang w:eastAsia="zh-CN"/>
        </w:rPr>
        <w:tab/>
      </w:r>
    </w:p>
    <w:p w:rsidR="001D4076" w:rsidRPr="00B53D3B" w:rsidRDefault="00B53D3B" w:rsidP="00B53D3B">
      <w:pPr>
        <w:ind w:left="567" w:hanging="567"/>
        <w:jc w:val="left"/>
        <w:rPr>
          <w:rFonts w:eastAsia="SimSun"/>
          <w:noProof w:val="0"/>
          <w:lang w:val="fr-CH" w:eastAsia="zh-CN"/>
        </w:rPr>
      </w:pPr>
      <w:r>
        <w:rPr>
          <w:rFonts w:eastAsia="SimSun"/>
          <w:lang w:val="fr-FR" w:eastAsia="zh-CN"/>
        </w:rPr>
        <w:tab/>
      </w:r>
      <w:r w:rsidR="001D4076" w:rsidRPr="001D4076">
        <w:rPr>
          <w:rFonts w:eastAsia="SimSun"/>
          <w:lang w:val="fr-FR" w:eastAsia="zh-CN"/>
        </w:rPr>
        <w:t>Autorité Malienne de Régulation des Télécommunications/TIC et des Postes (AMRTP)</w:t>
      </w:r>
      <w:r>
        <w:rPr>
          <w:rFonts w:eastAsia="SimSun"/>
          <w:lang w:val="fr-FR" w:eastAsia="zh-CN"/>
        </w:rPr>
        <w:br/>
      </w:r>
      <w:r w:rsidR="001D4076" w:rsidRPr="001D4076">
        <w:rPr>
          <w:rFonts w:eastAsia="SimSun"/>
          <w:noProof w:val="0"/>
          <w:lang w:val="fr-FR" w:eastAsia="zh-CN"/>
        </w:rPr>
        <w:t xml:space="preserve">Mr </w:t>
      </w:r>
      <w:proofErr w:type="spellStart"/>
      <w:r w:rsidR="001D4076" w:rsidRPr="001D4076">
        <w:rPr>
          <w:rFonts w:eastAsia="SimSun"/>
          <w:noProof w:val="0"/>
          <w:lang w:val="fr-FR" w:eastAsia="zh-CN"/>
        </w:rPr>
        <w:t>Issoufi</w:t>
      </w:r>
      <w:proofErr w:type="spellEnd"/>
      <w:r w:rsidR="001D4076" w:rsidRPr="001D4076">
        <w:rPr>
          <w:rFonts w:eastAsia="SimSun"/>
          <w:noProof w:val="0"/>
          <w:lang w:val="fr-FR" w:eastAsia="zh-CN"/>
        </w:rPr>
        <w:t xml:space="preserve"> Kouma MAIGA</w:t>
      </w:r>
      <w:r>
        <w:rPr>
          <w:rFonts w:eastAsia="SimSun"/>
          <w:noProof w:val="0"/>
          <w:lang w:val="fr-FR" w:eastAsia="zh-CN"/>
        </w:rPr>
        <w:br/>
      </w:r>
      <w:r w:rsidR="001D4076" w:rsidRPr="001D4076">
        <w:rPr>
          <w:rFonts w:eastAsia="SimSun"/>
          <w:noProof w:val="0"/>
          <w:lang w:val="fr-FR" w:eastAsia="zh-CN"/>
        </w:rPr>
        <w:t>Chef Département Technique</w:t>
      </w:r>
      <w:r>
        <w:rPr>
          <w:rFonts w:eastAsia="SimSun"/>
          <w:noProof w:val="0"/>
          <w:lang w:val="fr-FR" w:eastAsia="zh-CN"/>
        </w:rPr>
        <w:br/>
      </w:r>
      <w:r w:rsidR="001D4076" w:rsidRPr="00B53D3B">
        <w:rPr>
          <w:rFonts w:eastAsia="SimSun"/>
          <w:noProof w:val="0"/>
          <w:lang w:val="fr-CH" w:eastAsia="zh-CN"/>
        </w:rPr>
        <w:t xml:space="preserve">Rue 390 </w:t>
      </w:r>
      <w:proofErr w:type="spellStart"/>
      <w:r w:rsidR="001D4076" w:rsidRPr="00B53D3B">
        <w:rPr>
          <w:rFonts w:eastAsia="SimSun"/>
          <w:noProof w:val="0"/>
          <w:lang w:val="fr-CH" w:eastAsia="zh-CN"/>
        </w:rPr>
        <w:t>Hamdallaye</w:t>
      </w:r>
      <w:proofErr w:type="spellEnd"/>
      <w:r w:rsidR="001D4076" w:rsidRPr="00B53D3B">
        <w:rPr>
          <w:rFonts w:eastAsia="SimSun"/>
          <w:noProof w:val="0"/>
          <w:lang w:val="fr-CH" w:eastAsia="zh-CN"/>
        </w:rPr>
        <w:t xml:space="preserve"> ACI 2000</w:t>
      </w:r>
      <w:r w:rsidRPr="00B53D3B">
        <w:rPr>
          <w:rFonts w:eastAsia="SimSun"/>
          <w:noProof w:val="0"/>
          <w:lang w:val="fr-CH" w:eastAsia="zh-CN"/>
        </w:rPr>
        <w:br/>
      </w:r>
      <w:r w:rsidR="001D4076" w:rsidRPr="00B53D3B">
        <w:rPr>
          <w:rFonts w:eastAsia="SimSun"/>
          <w:noProof w:val="0"/>
          <w:lang w:val="fr-CH" w:eastAsia="zh-CN"/>
        </w:rPr>
        <w:t>B.P. 2206</w:t>
      </w:r>
      <w:r w:rsidRPr="00B53D3B">
        <w:rPr>
          <w:rFonts w:eastAsia="SimSun"/>
          <w:noProof w:val="0"/>
          <w:lang w:val="fr-CH" w:eastAsia="zh-CN"/>
        </w:rPr>
        <w:br/>
      </w:r>
      <w:r w:rsidR="001D4076" w:rsidRPr="00B53D3B">
        <w:rPr>
          <w:rFonts w:eastAsia="SimSun"/>
          <w:noProof w:val="0"/>
          <w:lang w:val="fr-CH" w:eastAsia="zh-CN"/>
        </w:rPr>
        <w:t xml:space="preserve">BAMAKO </w:t>
      </w:r>
      <w:r w:rsidRPr="00B53D3B">
        <w:rPr>
          <w:rFonts w:eastAsia="SimSun"/>
          <w:noProof w:val="0"/>
          <w:lang w:val="fr-CH" w:eastAsia="zh-CN"/>
        </w:rPr>
        <w:br/>
      </w:r>
      <w:r w:rsidR="001D4076" w:rsidRPr="00B53D3B">
        <w:rPr>
          <w:rFonts w:eastAsia="SimSun"/>
          <w:noProof w:val="0"/>
          <w:lang w:val="fr-CH" w:eastAsia="zh-CN"/>
        </w:rPr>
        <w:t>Mali</w:t>
      </w:r>
      <w:r w:rsidRPr="00B53D3B">
        <w:rPr>
          <w:rFonts w:eastAsia="SimSun"/>
          <w:noProof w:val="0"/>
          <w:lang w:val="fr-CH" w:eastAsia="zh-CN"/>
        </w:rPr>
        <w:br/>
      </w:r>
      <w:proofErr w:type="gramStart"/>
      <w:r w:rsidR="001D4076" w:rsidRPr="00B53D3B">
        <w:rPr>
          <w:rFonts w:eastAsia="SimSun"/>
          <w:noProof w:val="0"/>
          <w:lang w:val="fr-CH" w:eastAsia="zh-CN"/>
        </w:rPr>
        <w:t>Tel:</w:t>
      </w:r>
      <w:proofErr w:type="gramEnd"/>
      <w:r w:rsidR="001D4076" w:rsidRPr="00B53D3B">
        <w:rPr>
          <w:rFonts w:eastAsia="SimSun"/>
          <w:noProof w:val="0"/>
          <w:lang w:val="fr-CH" w:eastAsia="zh-CN"/>
        </w:rPr>
        <w:t xml:space="preserve"> </w:t>
      </w:r>
      <w:r w:rsidR="001D4076" w:rsidRPr="00B53D3B">
        <w:rPr>
          <w:rFonts w:eastAsia="SimSun"/>
          <w:noProof w:val="0"/>
          <w:lang w:val="fr-CH" w:eastAsia="zh-CN"/>
        </w:rPr>
        <w:tab/>
        <w:t>+223 20 23 14 90/91;   +223 44 90 10 87/88</w:t>
      </w:r>
      <w:r>
        <w:rPr>
          <w:rFonts w:eastAsia="SimSun"/>
          <w:noProof w:val="0"/>
          <w:lang w:val="fr-CH" w:eastAsia="zh-CN"/>
        </w:rPr>
        <w:br/>
      </w:r>
      <w:r w:rsidR="001D4076" w:rsidRPr="00B53D3B">
        <w:rPr>
          <w:rFonts w:eastAsia="SimSun"/>
          <w:noProof w:val="0"/>
          <w:lang w:val="fr-CH" w:eastAsia="zh-CN"/>
        </w:rPr>
        <w:t xml:space="preserve">Fax: </w:t>
      </w:r>
      <w:r w:rsidR="001D4076" w:rsidRPr="00B53D3B">
        <w:rPr>
          <w:rFonts w:eastAsia="SimSun"/>
          <w:noProof w:val="0"/>
          <w:lang w:val="fr-CH" w:eastAsia="zh-CN"/>
        </w:rPr>
        <w:tab/>
        <w:t>+223 20 23 14 94</w:t>
      </w:r>
      <w:r>
        <w:rPr>
          <w:rFonts w:eastAsia="SimSun"/>
          <w:noProof w:val="0"/>
          <w:lang w:val="fr-CH" w:eastAsia="zh-CN"/>
        </w:rPr>
        <w:br/>
      </w:r>
      <w:r w:rsidR="001D4076" w:rsidRPr="00B53D3B">
        <w:rPr>
          <w:rFonts w:eastAsia="SimSun"/>
          <w:noProof w:val="0"/>
          <w:lang w:val="fr-CH" w:eastAsia="zh-CN"/>
        </w:rPr>
        <w:t xml:space="preserve">E-mail: </w:t>
      </w:r>
      <w:r w:rsidR="001D4076" w:rsidRPr="00B53D3B">
        <w:rPr>
          <w:rFonts w:eastAsia="SimSun"/>
          <w:noProof w:val="0"/>
          <w:lang w:val="fr-CH" w:eastAsia="zh-CN"/>
        </w:rPr>
        <w:tab/>
        <w:t>imaiga@amrtp.ml / amrtp@amrtp.ml</w:t>
      </w:r>
    </w:p>
    <w:bookmarkEnd w:id="0"/>
    <w:bookmarkEnd w:id="1"/>
    <w:p w:rsidR="001D4076" w:rsidRPr="00B53D3B" w:rsidRDefault="001D4076" w:rsidP="001D40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noProof w:val="0"/>
          <w:lang w:val="fr-CH" w:eastAsia="zh-CN"/>
        </w:rPr>
      </w:pPr>
    </w:p>
    <w:sectPr w:rsidR="001D4076" w:rsidRPr="00B53D3B" w:rsidSect="00D62353">
      <w:footerReference w:type="default" r:id="rId8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CC" w:rsidRDefault="004D1ECC">
      <w:r>
        <w:separator/>
      </w:r>
    </w:p>
  </w:endnote>
  <w:endnote w:type="continuationSeparator" w:id="0">
    <w:p w:rsidR="004D1ECC" w:rsidRDefault="004D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51294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353" w:rsidRDefault="00D62353" w:rsidP="00D6235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32CA0">
          <w:t>4</w:t>
        </w:r>
        <w:r>
          <w:fldChar w:fldCharType="end"/>
        </w:r>
        <w:r>
          <w:t>/</w:t>
        </w:r>
        <w:fldSimple w:instr=" NUMPAGES   \* MERGEFORMAT ">
          <w:r w:rsidR="00632CA0"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CC" w:rsidRDefault="004D1ECC">
      <w:r>
        <w:separator/>
      </w:r>
    </w:p>
  </w:footnote>
  <w:footnote w:type="continuationSeparator" w:id="0">
    <w:p w:rsidR="004D1ECC" w:rsidRDefault="004D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022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6C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81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8C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28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C8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0D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0E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AA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52796"/>
    <w:multiLevelType w:val="hybridMultilevel"/>
    <w:tmpl w:val="31D069DE"/>
    <w:lvl w:ilvl="0" w:tplc="73482448">
      <w:start w:val="1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862B4"/>
    <w:multiLevelType w:val="hybridMultilevel"/>
    <w:tmpl w:val="57C219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63C2F"/>
    <w:multiLevelType w:val="hybridMultilevel"/>
    <w:tmpl w:val="BD02A1CE"/>
    <w:lvl w:ilvl="0" w:tplc="D67E2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147DEE"/>
    <w:multiLevelType w:val="hybridMultilevel"/>
    <w:tmpl w:val="F4701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4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4"/>
  </w:num>
  <w:num w:numId="3">
    <w:abstractNumId w:val="18"/>
  </w:num>
  <w:num w:numId="4">
    <w:abstractNumId w:val="33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30"/>
  </w:num>
  <w:num w:numId="8">
    <w:abstractNumId w:val="39"/>
  </w:num>
  <w:num w:numId="9">
    <w:abstractNumId w:val="44"/>
  </w:num>
  <w:num w:numId="10">
    <w:abstractNumId w:val="32"/>
  </w:num>
  <w:num w:numId="11">
    <w:abstractNumId w:val="26"/>
  </w:num>
  <w:num w:numId="12">
    <w:abstractNumId w:val="38"/>
  </w:num>
  <w:num w:numId="13">
    <w:abstractNumId w:val="23"/>
  </w:num>
  <w:num w:numId="14">
    <w:abstractNumId w:val="4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27">
    <w:abstractNumId w:val="37"/>
  </w:num>
  <w:num w:numId="28">
    <w:abstractNumId w:val="20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6"/>
  </w:num>
  <w:num w:numId="35">
    <w:abstractNumId w:val="21"/>
  </w:num>
  <w:num w:numId="36">
    <w:abstractNumId w:val="9"/>
  </w:num>
  <w:num w:numId="37">
    <w:abstractNumId w:val="28"/>
  </w:num>
  <w:num w:numId="38">
    <w:abstractNumId w:val="19"/>
  </w:num>
  <w:num w:numId="39">
    <w:abstractNumId w:val="35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7"/>
  </w:num>
  <w:num w:numId="43">
    <w:abstractNumId w:val="29"/>
  </w:num>
  <w:num w:numId="44">
    <w:abstractNumId w:val="13"/>
  </w:num>
  <w:num w:numId="45">
    <w:abstractNumId w:val="11"/>
  </w:num>
  <w:num w:numId="46">
    <w:abstractNumId w:val="17"/>
  </w:num>
  <w:num w:numId="47">
    <w:abstractNumId w:val="25"/>
  </w:num>
  <w:num w:numId="4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597" w:hanging="360"/>
        </w:pPr>
        <w:rPr>
          <w:rFonts w:ascii="Symbol" w:hAnsi="Symbol" w:hint="default"/>
        </w:rPr>
      </w:lvl>
    </w:lvlOverride>
  </w:num>
  <w:num w:numId="49">
    <w:abstractNumId w:val="14"/>
  </w:num>
  <w:num w:numId="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1ECC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9A5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CA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80E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DAD"/>
    <w:rsid w:val="00B60E0B"/>
    <w:rsid w:val="00B6138C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C57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353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FD6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BCF7-72ED-4A24-A9AF-370E8C4A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5505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2018-04-27T08:33:00Z</cp:lastPrinted>
  <dcterms:created xsi:type="dcterms:W3CDTF">2018-04-25T08:19:00Z</dcterms:created>
  <dcterms:modified xsi:type="dcterms:W3CDTF">2018-04-27T08:34:00Z</dcterms:modified>
</cp:coreProperties>
</file>