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7C" w:rsidRPr="00EA7B7C" w:rsidRDefault="00EA7B7C" w:rsidP="00EA7B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textAlignment w:val="auto"/>
        <w:rPr>
          <w:rFonts w:ascii="Arial" w:eastAsiaTheme="minorHAnsi" w:hAnsi="Arial" w:cs="Arial"/>
          <w:b/>
          <w:bCs/>
          <w:lang w:val="en-US"/>
        </w:rPr>
      </w:pPr>
      <w:r w:rsidRPr="00EA7B7C">
        <w:rPr>
          <w:rFonts w:ascii="Arial" w:eastAsiaTheme="minorHAnsi" w:hAnsi="Arial" w:cs="Arial"/>
          <w:b/>
          <w:bCs/>
        </w:rPr>
        <w:t>Italy</w:t>
      </w:r>
      <w:r w:rsidRPr="00EA7B7C">
        <w:rPr>
          <w:rFonts w:ascii="Arial" w:eastAsiaTheme="minorHAnsi" w:hAnsi="Arial" w:cs="Arial"/>
          <w:b/>
          <w:bCs/>
        </w:rPr>
        <w:fldChar w:fldCharType="begin"/>
      </w:r>
      <w:r w:rsidRPr="00EA7B7C">
        <w:rPr>
          <w:rFonts w:ascii="Arial" w:hAnsi="Arial" w:cs="Arial"/>
        </w:rPr>
        <w:instrText xml:space="preserve"> TC "</w:instrText>
      </w:r>
      <w:bookmarkStart w:id="0" w:name="_Toc332272655"/>
      <w:r w:rsidRPr="00EA7B7C">
        <w:rPr>
          <w:rFonts w:ascii="Arial" w:eastAsiaTheme="minorHAnsi" w:hAnsi="Arial" w:cs="Arial"/>
          <w:b/>
          <w:bCs/>
        </w:rPr>
        <w:instrText>Italy</w:instrText>
      </w:r>
      <w:bookmarkEnd w:id="0"/>
      <w:r w:rsidRPr="00EA7B7C">
        <w:rPr>
          <w:rFonts w:ascii="Arial" w:hAnsi="Arial" w:cs="Arial"/>
        </w:rPr>
        <w:instrText xml:space="preserve">" \f C \l "1" </w:instrText>
      </w:r>
      <w:r w:rsidRPr="00EA7B7C">
        <w:rPr>
          <w:rFonts w:ascii="Arial" w:eastAsiaTheme="minorHAnsi" w:hAnsi="Arial" w:cs="Arial"/>
          <w:b/>
          <w:bCs/>
        </w:rPr>
        <w:fldChar w:fldCharType="end"/>
      </w:r>
      <w:r w:rsidRPr="00EA7B7C">
        <w:rPr>
          <w:rFonts w:ascii="Arial" w:eastAsiaTheme="minorHAnsi" w:hAnsi="Arial" w:cs="Arial"/>
          <w:b/>
          <w:bCs/>
          <w:lang w:val="en-US"/>
        </w:rPr>
        <w:t xml:space="preserve"> (country code +39)</w:t>
      </w:r>
    </w:p>
    <w:p w:rsidR="00EA7B7C" w:rsidRPr="00EA7B7C" w:rsidRDefault="00EA7B7C" w:rsidP="00EA7B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="Arial" w:eastAsiaTheme="minorHAnsi" w:hAnsi="Arial" w:cs="Arial"/>
        </w:rPr>
      </w:pPr>
      <w:r w:rsidRPr="00EA7B7C">
        <w:rPr>
          <w:rFonts w:ascii="Arial" w:eastAsiaTheme="minorHAnsi" w:hAnsi="Arial" w:cs="Arial"/>
        </w:rPr>
        <w:t>Communication of 25.VI.2012:</w:t>
      </w:r>
    </w:p>
    <w:p w:rsidR="00EA7B7C" w:rsidRPr="00EA7B7C" w:rsidRDefault="00EA7B7C" w:rsidP="00EA7B7C">
      <w:pPr>
        <w:rPr>
          <w:rFonts w:ascii="Arial" w:hAnsi="Arial" w:cs="Arial"/>
        </w:rPr>
      </w:pPr>
      <w:r w:rsidRPr="00EA7B7C">
        <w:rPr>
          <w:rFonts w:ascii="Arial" w:hAnsi="Arial" w:cs="Arial"/>
        </w:rPr>
        <w:t xml:space="preserve">The </w:t>
      </w:r>
      <w:proofErr w:type="spellStart"/>
      <w:r w:rsidRPr="00EA7B7C">
        <w:rPr>
          <w:rFonts w:ascii="Arial" w:hAnsi="Arial" w:cs="Arial"/>
          <w:i/>
          <w:iCs/>
        </w:rPr>
        <w:t>Autorità</w:t>
      </w:r>
      <w:proofErr w:type="spellEnd"/>
      <w:r w:rsidRPr="00EA7B7C">
        <w:rPr>
          <w:rFonts w:ascii="Arial" w:hAnsi="Arial" w:cs="Arial"/>
          <w:i/>
          <w:iCs/>
        </w:rPr>
        <w:t xml:space="preserve"> per le </w:t>
      </w:r>
      <w:proofErr w:type="spellStart"/>
      <w:r w:rsidRPr="00EA7B7C">
        <w:rPr>
          <w:rFonts w:ascii="Arial" w:hAnsi="Arial" w:cs="Arial"/>
          <w:i/>
          <w:iCs/>
        </w:rPr>
        <w:t>Garanzie</w:t>
      </w:r>
      <w:proofErr w:type="spellEnd"/>
      <w:r w:rsidRPr="00EA7B7C">
        <w:rPr>
          <w:rFonts w:ascii="Arial" w:hAnsi="Arial" w:cs="Arial"/>
          <w:i/>
          <w:iCs/>
        </w:rPr>
        <w:t xml:space="preserve"> </w:t>
      </w:r>
      <w:proofErr w:type="spellStart"/>
      <w:r w:rsidRPr="00EA7B7C">
        <w:rPr>
          <w:rFonts w:ascii="Arial" w:hAnsi="Arial" w:cs="Arial"/>
          <w:i/>
          <w:iCs/>
        </w:rPr>
        <w:t>nelle</w:t>
      </w:r>
      <w:proofErr w:type="spellEnd"/>
      <w:r w:rsidRPr="00EA7B7C">
        <w:rPr>
          <w:rFonts w:ascii="Arial" w:hAnsi="Arial" w:cs="Arial"/>
          <w:i/>
          <w:iCs/>
        </w:rPr>
        <w:t xml:space="preserve"> </w:t>
      </w:r>
      <w:proofErr w:type="spellStart"/>
      <w:r w:rsidRPr="00EA7B7C">
        <w:rPr>
          <w:rFonts w:ascii="Arial" w:hAnsi="Arial" w:cs="Arial"/>
          <w:i/>
          <w:iCs/>
        </w:rPr>
        <w:t>Comunicazioni</w:t>
      </w:r>
      <w:proofErr w:type="spellEnd"/>
      <w:r w:rsidRPr="00EA7B7C">
        <w:rPr>
          <w:rFonts w:ascii="Arial" w:hAnsi="Arial" w:cs="Arial"/>
          <w:i/>
          <w:iCs/>
        </w:rPr>
        <w:t xml:space="preserve"> (AGCOM)</w:t>
      </w:r>
      <w:r w:rsidRPr="00EA7B7C">
        <w:rPr>
          <w:rFonts w:ascii="Arial" w:hAnsi="Arial" w:cs="Arial"/>
        </w:rPr>
        <w:t>, Rome</w:t>
      </w:r>
      <w:r w:rsidRPr="00EA7B7C">
        <w:rPr>
          <w:rFonts w:ascii="Arial" w:hAnsi="Arial" w:cs="Arial"/>
        </w:rPr>
        <w:fldChar w:fldCharType="begin"/>
      </w:r>
      <w:r w:rsidRPr="00EA7B7C">
        <w:rPr>
          <w:rFonts w:ascii="Arial" w:hAnsi="Arial" w:cs="Arial"/>
        </w:rPr>
        <w:instrText xml:space="preserve"> TC "</w:instrText>
      </w:r>
      <w:bookmarkStart w:id="1" w:name="_Toc332272656"/>
      <w:proofErr w:type="spellStart"/>
      <w:r w:rsidRPr="00EA7B7C">
        <w:rPr>
          <w:rFonts w:ascii="Arial" w:hAnsi="Arial" w:cs="Arial"/>
          <w:i/>
          <w:iCs/>
        </w:rPr>
        <w:instrText>Autorità</w:instrText>
      </w:r>
      <w:proofErr w:type="spellEnd"/>
      <w:r w:rsidRPr="00EA7B7C">
        <w:rPr>
          <w:rFonts w:ascii="Arial" w:hAnsi="Arial" w:cs="Arial"/>
          <w:i/>
          <w:iCs/>
        </w:rPr>
        <w:instrText xml:space="preserve"> per le </w:instrText>
      </w:r>
      <w:proofErr w:type="spellStart"/>
      <w:r w:rsidRPr="00EA7B7C">
        <w:rPr>
          <w:rFonts w:ascii="Arial" w:hAnsi="Arial" w:cs="Arial"/>
          <w:i/>
          <w:iCs/>
        </w:rPr>
        <w:instrText>Garanzie</w:instrText>
      </w:r>
      <w:proofErr w:type="spellEnd"/>
      <w:r w:rsidRPr="00EA7B7C">
        <w:rPr>
          <w:rFonts w:ascii="Arial" w:hAnsi="Arial" w:cs="Arial"/>
          <w:i/>
          <w:iCs/>
        </w:rPr>
        <w:instrText xml:space="preserve"> </w:instrText>
      </w:r>
      <w:proofErr w:type="spellStart"/>
      <w:r w:rsidRPr="00EA7B7C">
        <w:rPr>
          <w:rFonts w:ascii="Arial" w:hAnsi="Arial" w:cs="Arial"/>
          <w:i/>
          <w:iCs/>
        </w:rPr>
        <w:instrText>nelle</w:instrText>
      </w:r>
      <w:proofErr w:type="spellEnd"/>
      <w:r w:rsidRPr="00EA7B7C">
        <w:rPr>
          <w:rFonts w:ascii="Arial" w:hAnsi="Arial" w:cs="Arial"/>
          <w:i/>
          <w:iCs/>
        </w:rPr>
        <w:instrText xml:space="preserve"> </w:instrText>
      </w:r>
      <w:proofErr w:type="spellStart"/>
      <w:r w:rsidRPr="00EA7B7C">
        <w:rPr>
          <w:rFonts w:ascii="Arial" w:hAnsi="Arial" w:cs="Arial"/>
          <w:i/>
          <w:iCs/>
        </w:rPr>
        <w:instrText>Comunicazioni</w:instrText>
      </w:r>
      <w:proofErr w:type="spellEnd"/>
      <w:r w:rsidRPr="00EA7B7C">
        <w:rPr>
          <w:rFonts w:ascii="Arial" w:hAnsi="Arial" w:cs="Arial"/>
          <w:i/>
          <w:iCs/>
        </w:rPr>
        <w:instrText xml:space="preserve"> (AGCOM)</w:instrText>
      </w:r>
      <w:r w:rsidRPr="00EA7B7C">
        <w:rPr>
          <w:rFonts w:ascii="Arial" w:hAnsi="Arial" w:cs="Arial"/>
        </w:rPr>
        <w:instrText>, Rome</w:instrText>
      </w:r>
      <w:bookmarkEnd w:id="1"/>
      <w:r w:rsidRPr="00EA7B7C">
        <w:rPr>
          <w:rFonts w:ascii="Arial" w:hAnsi="Arial" w:cs="Arial"/>
        </w:rPr>
        <w:instrText xml:space="preserve">" \f C \l "1" </w:instrText>
      </w:r>
      <w:r w:rsidRPr="00EA7B7C">
        <w:rPr>
          <w:rFonts w:ascii="Arial" w:hAnsi="Arial" w:cs="Arial"/>
        </w:rPr>
        <w:fldChar w:fldCharType="end"/>
      </w:r>
      <w:r w:rsidRPr="00EA7B7C">
        <w:rPr>
          <w:rFonts w:ascii="Arial" w:hAnsi="Arial" w:cs="Arial"/>
        </w:rPr>
        <w:t>, announces an updated numbering plan for Italy (country code: +39) approved with resolution n. 52/12/CIR of 3 May 2012 (see URL www.agcom.it).</w:t>
      </w:r>
    </w:p>
    <w:p w:rsidR="00EA7B7C" w:rsidRPr="00EA7B7C" w:rsidRDefault="00EA7B7C" w:rsidP="00EA7B7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="Arial" w:hAnsi="Arial" w:cs="Arial"/>
          <w:bCs/>
        </w:rPr>
      </w:pPr>
      <w:r w:rsidRPr="00EA7B7C">
        <w:rPr>
          <w:rFonts w:ascii="Arial" w:hAnsi="Arial" w:cs="Arial"/>
          <w:bCs/>
        </w:rPr>
        <w:t xml:space="preserve">Presentation of national ITU-T E.164 numbering plan </w:t>
      </w:r>
      <w:r w:rsidRPr="00EA7B7C">
        <w:rPr>
          <w:rFonts w:ascii="Arial" w:hAnsi="Arial" w:cs="Arial"/>
          <w:bCs/>
        </w:rPr>
        <w:br/>
        <w:t>for country code +39</w:t>
      </w:r>
    </w:p>
    <w:p w:rsidR="00EA7B7C" w:rsidRPr="00EA7B7C" w:rsidRDefault="00EA7B7C" w:rsidP="00EA7B7C">
      <w:pPr>
        <w:rPr>
          <w:rFonts w:ascii="Arial" w:hAnsi="Arial" w:cs="Arial"/>
        </w:rPr>
      </w:pPr>
      <w:r w:rsidRPr="00EA7B7C">
        <w:rPr>
          <w:rFonts w:ascii="Arial" w:hAnsi="Arial" w:cs="Arial"/>
        </w:rPr>
        <w:t>a)</w:t>
      </w:r>
      <w:r w:rsidRPr="00EA7B7C">
        <w:rPr>
          <w:rFonts w:ascii="Arial" w:hAnsi="Arial" w:cs="Arial"/>
        </w:rPr>
        <w:tab/>
        <w:t>Overview:</w:t>
      </w:r>
    </w:p>
    <w:p w:rsidR="00EA7B7C" w:rsidRPr="00EA7B7C" w:rsidRDefault="00EA7B7C" w:rsidP="00EA7B7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005"/>
        </w:tabs>
        <w:spacing w:before="80"/>
        <w:ind w:left="794" w:hanging="794"/>
        <w:rPr>
          <w:rFonts w:ascii="Arial" w:hAnsi="Arial" w:cs="Arial"/>
        </w:rPr>
      </w:pPr>
      <w:r w:rsidRPr="00EA7B7C">
        <w:rPr>
          <w:rFonts w:ascii="Arial" w:hAnsi="Arial" w:cs="Arial"/>
        </w:rPr>
        <w:tab/>
        <w:t>The minimum number length (excluding the country code) is :</w:t>
      </w:r>
      <w:r w:rsidRPr="00EA7B7C">
        <w:rPr>
          <w:rFonts w:ascii="Arial" w:hAnsi="Arial" w:cs="Arial"/>
        </w:rPr>
        <w:tab/>
        <w:t>3 digits.</w:t>
      </w:r>
    </w:p>
    <w:p w:rsidR="00EA7B7C" w:rsidRPr="00EA7B7C" w:rsidRDefault="00EA7B7C" w:rsidP="00EA7B7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005"/>
        </w:tabs>
        <w:spacing w:before="80"/>
        <w:ind w:left="794" w:hanging="794"/>
        <w:rPr>
          <w:rFonts w:ascii="Arial" w:hAnsi="Arial" w:cs="Arial"/>
        </w:rPr>
      </w:pPr>
      <w:r w:rsidRPr="00EA7B7C">
        <w:rPr>
          <w:rFonts w:ascii="Arial" w:hAnsi="Arial" w:cs="Arial"/>
        </w:rPr>
        <w:tab/>
        <w:t xml:space="preserve">The maximum number length (excluding the country code) is: </w:t>
      </w:r>
      <w:r w:rsidRPr="00EA7B7C">
        <w:rPr>
          <w:rFonts w:ascii="Arial" w:hAnsi="Arial" w:cs="Arial"/>
        </w:rPr>
        <w:tab/>
        <w:t>12 digits.</w:t>
      </w:r>
    </w:p>
    <w:p w:rsidR="00EA7B7C" w:rsidRPr="00EA7B7C" w:rsidRDefault="00EA7B7C" w:rsidP="00EA7B7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rPr>
          <w:rFonts w:ascii="Arial" w:hAnsi="Arial" w:cs="Arial"/>
        </w:rPr>
      </w:pPr>
      <w:r w:rsidRPr="00EA7B7C">
        <w:rPr>
          <w:rFonts w:ascii="Arial" w:hAnsi="Arial" w:cs="Arial"/>
        </w:rPr>
        <w:tab/>
        <w:t>The maximum number length has some exceptions for numbers used at national level (see detail of numbering scheme section).</w:t>
      </w:r>
    </w:p>
    <w:p w:rsidR="00EA7B7C" w:rsidRPr="00EA7B7C" w:rsidRDefault="00EA7B7C" w:rsidP="00EA7B7C">
      <w:pPr>
        <w:rPr>
          <w:rFonts w:ascii="Arial" w:hAnsi="Arial" w:cs="Arial"/>
        </w:rPr>
      </w:pPr>
      <w:r w:rsidRPr="00EA7B7C">
        <w:rPr>
          <w:rFonts w:ascii="Arial" w:hAnsi="Arial" w:cs="Arial"/>
        </w:rPr>
        <w:t>The plan is organized by services, and the first digit identifies the category of the service provided:</w:t>
      </w:r>
    </w:p>
    <w:p w:rsidR="00EA7B7C" w:rsidRPr="00EA7B7C" w:rsidRDefault="00EA7B7C" w:rsidP="00EA7B7C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10"/>
        <w:gridCol w:w="7862"/>
      </w:tblGrid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0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</w:tr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819"/>
                <w:tab w:val="right" w:pos="9071"/>
              </w:tabs>
              <w:spacing w:before="60" w:after="60" w:line="200" w:lineRule="exact"/>
              <w:jc w:val="center"/>
              <w:rPr>
                <w:rFonts w:ascii="Arial" w:hAnsi="Arial" w:cs="Arial"/>
              </w:rPr>
            </w:pPr>
            <w:r w:rsidRPr="00EA7B7C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Short length numbers to be assigned to specific services and premium rate services</w:t>
            </w:r>
          </w:p>
        </w:tc>
      </w:tr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819"/>
                <w:tab w:val="right" w:pos="9071"/>
              </w:tabs>
              <w:spacing w:before="60" w:after="60" w:line="200" w:lineRule="exact"/>
              <w:jc w:val="center"/>
              <w:rPr>
                <w:rFonts w:ascii="Arial" w:hAnsi="Arial" w:cs="Arial"/>
              </w:rPr>
            </w:pPr>
            <w:r w:rsidRPr="00EA7B7C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Reserved for future needs</w:t>
            </w:r>
          </w:p>
        </w:tc>
      </w:tr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819"/>
                <w:tab w:val="right" w:pos="9071"/>
              </w:tabs>
              <w:spacing w:before="60" w:after="60" w:line="200" w:lineRule="exact"/>
              <w:jc w:val="center"/>
              <w:rPr>
                <w:rFonts w:ascii="Arial" w:hAnsi="Arial" w:cs="Arial"/>
              </w:rPr>
            </w:pPr>
            <w:r w:rsidRPr="00EA7B7C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Numbers for mobile and personal services</w:t>
            </w:r>
          </w:p>
        </w:tc>
      </w:tr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819"/>
                <w:tab w:val="right" w:pos="9071"/>
              </w:tabs>
              <w:spacing w:before="60" w:after="60" w:line="200" w:lineRule="exact"/>
              <w:jc w:val="center"/>
              <w:rPr>
                <w:rFonts w:ascii="Arial" w:hAnsi="Arial" w:cs="Arial"/>
              </w:rPr>
            </w:pPr>
            <w:r w:rsidRPr="00EA7B7C">
              <w:rPr>
                <w:rFonts w:ascii="Arial" w:hAnsi="Arial" w:cs="Arial"/>
              </w:rPr>
              <w:t>4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Numbers for internal services and premium rate services provided only by means of SMS/MMS and data transmission services</w:t>
            </w:r>
          </w:p>
        </w:tc>
      </w:tr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5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Numbers for nomadic telephonic communication services</w:t>
            </w:r>
          </w:p>
        </w:tc>
      </w:tr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6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Reserved for future needs</w:t>
            </w:r>
          </w:p>
        </w:tc>
      </w:tr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7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Numbers for Internet access services (dial up), and other specific utilizations</w:t>
            </w:r>
          </w:p>
        </w:tc>
      </w:tr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8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Numbers for free-of-charge services, for services with charges shared between caller and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callee</w:t>
            </w:r>
            <w:proofErr w:type="spellEnd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, and for premium rate services</w:t>
            </w:r>
          </w:p>
        </w:tc>
      </w:tr>
      <w:tr w:rsidR="00EA7B7C" w:rsidRPr="00EA7B7C" w:rsidTr="009071BA">
        <w:trPr>
          <w:tblHeader/>
          <w:jc w:val="center"/>
        </w:trPr>
        <w:tc>
          <w:tcPr>
            <w:tcW w:w="1134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9</w:t>
            </w:r>
          </w:p>
        </w:tc>
        <w:tc>
          <w:tcPr>
            <w:tcW w:w="7371" w:type="dxa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6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Reserved for future needs</w:t>
            </w:r>
          </w:p>
        </w:tc>
      </w:tr>
    </w:tbl>
    <w:p w:rsidR="00EA7B7C" w:rsidRPr="00EA7B7C" w:rsidRDefault="00EA7B7C" w:rsidP="00EA7B7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220"/>
        </w:tabs>
        <w:spacing w:before="0" w:after="120" w:line="480" w:lineRule="auto"/>
        <w:jc w:val="left"/>
        <w:rPr>
          <w:rFonts w:ascii="Arial" w:hAnsi="Arial" w:cs="Arial"/>
          <w:lang w:val="en-US"/>
        </w:rPr>
      </w:pPr>
    </w:p>
    <w:p w:rsidR="00EA7B7C" w:rsidRPr="00EA7B7C" w:rsidRDefault="00EA7B7C" w:rsidP="00EA7B7C">
      <w:pPr>
        <w:rPr>
          <w:rFonts w:ascii="Arial" w:hAnsi="Arial" w:cs="Arial"/>
        </w:rPr>
      </w:pPr>
      <w:r w:rsidRPr="00EA7B7C">
        <w:rPr>
          <w:rFonts w:ascii="Arial" w:hAnsi="Arial" w:cs="Arial"/>
        </w:rPr>
        <w:t>For details about the assignment of rights of use to operator see URL: www.sviluppoeconomico.gov.it (communication department – telephony - numbering resources; in Italian).</w:t>
      </w:r>
    </w:p>
    <w:p w:rsidR="00EA7B7C" w:rsidRPr="00EA7B7C" w:rsidRDefault="00EA7B7C" w:rsidP="00EA7B7C">
      <w:pPr>
        <w:rPr>
          <w:rFonts w:ascii="Arial" w:hAnsi="Arial" w:cs="Arial"/>
        </w:rPr>
      </w:pPr>
      <w:r w:rsidRPr="00EA7B7C">
        <w:rPr>
          <w:rFonts w:ascii="Arial" w:hAnsi="Arial" w:cs="Arial"/>
        </w:rPr>
        <w:t>b)</w:t>
      </w:r>
      <w:r w:rsidRPr="00EA7B7C">
        <w:rPr>
          <w:rFonts w:ascii="Arial" w:hAnsi="Arial" w:cs="Arial"/>
        </w:rPr>
        <w:tab/>
        <w:t>Detail of numbering scheme:</w:t>
      </w:r>
    </w:p>
    <w:p w:rsidR="00EA7B7C" w:rsidRPr="00EA7B7C" w:rsidRDefault="00EA7B7C" w:rsidP="00EA7B7C">
      <w:pPr>
        <w:ind w:left="567" w:hanging="567"/>
        <w:rPr>
          <w:rFonts w:ascii="Arial" w:hAnsi="Arial" w:cs="Arial"/>
        </w:rPr>
      </w:pPr>
      <w:r w:rsidRPr="00EA7B7C">
        <w:rPr>
          <w:rFonts w:ascii="Arial" w:hAnsi="Arial" w:cs="Arial"/>
        </w:rPr>
        <w:tab/>
        <w:t>For geographic numbers, the maximum length is 10 digit except in case the NDC is followed by a digit equal to 1, where the maximum number length is 11.</w:t>
      </w:r>
    </w:p>
    <w:p w:rsidR="00EA7B7C" w:rsidRPr="00EA7B7C" w:rsidRDefault="00EA7B7C" w:rsidP="00EA7B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en-US" w:eastAsia="zh-CN"/>
        </w:rPr>
      </w:pPr>
      <w:r w:rsidRPr="00EA7B7C">
        <w:rPr>
          <w:rFonts w:ascii="Arial" w:hAnsi="Arial" w:cs="Arial"/>
          <w:lang w:val="en-US" w:eastAsia="zh-CN"/>
        </w:rPr>
        <w:br w:type="page"/>
      </w:r>
    </w:p>
    <w:tbl>
      <w:tblPr>
        <w:tblW w:w="9223" w:type="dxa"/>
        <w:jc w:val="center"/>
        <w:tblInd w:w="-548" w:type="dxa"/>
        <w:tblLook w:val="00A0"/>
      </w:tblPr>
      <w:tblGrid>
        <w:gridCol w:w="2232"/>
        <w:gridCol w:w="1099"/>
        <w:gridCol w:w="1092"/>
        <w:gridCol w:w="2311"/>
        <w:gridCol w:w="2489"/>
      </w:tblGrid>
      <w:tr w:rsidR="00EA7B7C" w:rsidRPr="00EA7B7C" w:rsidTr="00EA7B7C">
        <w:trPr>
          <w:trHeight w:val="300"/>
          <w:tblHeader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Cs/>
                <w:i/>
                <w:iCs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iCs/>
                <w:lang w:val="en-US" w:eastAsia="zh-CN"/>
              </w:rPr>
              <w:lastRenderedPageBreak/>
              <w:t>(1)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Cs/>
                <w:i/>
                <w:iCs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iCs/>
                <w:lang w:val="en-US" w:eastAsia="zh-CN"/>
              </w:rPr>
              <w:t>(2)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Cs/>
                <w:i/>
                <w:iCs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iCs/>
                <w:lang w:val="en-US" w:eastAsia="zh-CN"/>
              </w:rPr>
              <w:t>(3)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Cs/>
                <w:i/>
                <w:iCs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iCs/>
                <w:lang w:val="en-US" w:eastAsia="zh-CN"/>
              </w:rPr>
              <w:t>(4)</w:t>
            </w:r>
          </w:p>
        </w:tc>
      </w:tr>
      <w:tr w:rsidR="00EA7B7C" w:rsidRPr="00EA7B7C" w:rsidTr="00EA7B7C">
        <w:trPr>
          <w:trHeight w:val="20"/>
          <w:tblHeader/>
          <w:jc w:val="center"/>
        </w:trPr>
        <w:tc>
          <w:tcPr>
            <w:tcW w:w="22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iCs/>
                <w:lang w:val="en-US" w:eastAsia="zh-CN"/>
              </w:rPr>
              <w:t>NDC - National Destination Code or leading digits of N(S)N - National Significant Number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iCs/>
                <w:lang w:val="en-US" w:eastAsia="zh-CN"/>
              </w:rPr>
              <w:t>N(S)N Number Length</w:t>
            </w:r>
          </w:p>
        </w:tc>
        <w:tc>
          <w:tcPr>
            <w:tcW w:w="23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iCs/>
                <w:lang w:val="en-US" w:eastAsia="zh-CN"/>
              </w:rPr>
              <w:t>Usage of E.164 number</w:t>
            </w:r>
          </w:p>
        </w:tc>
        <w:tc>
          <w:tcPr>
            <w:tcW w:w="24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iCs/>
                <w:lang w:val="en-US" w:eastAsia="zh-CN"/>
              </w:rPr>
              <w:t>Additional Information</w:t>
            </w:r>
          </w:p>
        </w:tc>
      </w:tr>
      <w:tr w:rsidR="00EA7B7C" w:rsidRPr="00EA7B7C" w:rsidTr="00EA7B7C">
        <w:trPr>
          <w:trHeight w:val="20"/>
          <w:tblHeader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/>
                <w:bCs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lang w:val="en-US" w:eastAsia="zh-CN"/>
              </w:rPr>
              <w:t>Maximum Length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lang w:val="en-US" w:eastAsia="zh-CN"/>
              </w:rPr>
            </w:pPr>
            <w:r w:rsidRPr="00EA7B7C">
              <w:rPr>
                <w:rFonts w:ascii="Arial" w:hAnsi="Arial" w:cs="Arial"/>
                <w:bCs/>
                <w:i/>
                <w:lang w:val="en-US" w:eastAsia="zh-CN"/>
              </w:rPr>
              <w:t>Minimum Length</w:t>
            </w: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="Arial" w:hAnsi="Arial" w:cs="Arial"/>
                <w:b/>
                <w:bCs/>
                <w:lang w:val="en-US" w:eastAsia="zh-CN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010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Genova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Torino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0121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Pinerolo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0122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Susa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0123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Lanzo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Torinese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0124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Rivarolo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Canavese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0125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Ivrea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0131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Alessandria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0141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Asti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0142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Casale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Monferrato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0143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Novi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Ligure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0144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fr-FR"/>
              </w:rPr>
            </w:pPr>
            <w:r w:rsidRPr="00EA7B7C">
              <w:rPr>
                <w:rFonts w:ascii="Arial" w:hAnsi="Arial" w:cs="Arial"/>
                <w:color w:val="000000"/>
                <w:lang w:val="fr-FR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fr-FR"/>
              </w:rPr>
              <w:t>Acqui</w:t>
            </w:r>
            <w:proofErr w:type="spellEnd"/>
            <w:r w:rsidRPr="00EA7B7C">
              <w:rPr>
                <w:rFonts w:ascii="Arial" w:hAnsi="Arial" w:cs="Arial"/>
                <w:color w:val="000000"/>
                <w:lang w:val="fr-FR"/>
              </w:rPr>
              <w:t xml:space="preserve"> Terme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Biella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–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–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Used only to create CLI in case of emergency call from mobile terminal without SIM/USIM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0161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Vercelli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0163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Borgosesia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0165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Aosta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0166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St. Vincent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0171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Cuneo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0172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Savigliano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0173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Alba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0174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Mondovi'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0175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Saluzzo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0182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Albenga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0183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Imperia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0184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San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remo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0185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Rapallo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0187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La Spezia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019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Savona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Milano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030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Brescia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Como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0321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Novara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0322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Arona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0323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Baveno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0324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Domodossola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0331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Busto Arsizio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0332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Varese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0341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Lecco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0342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Sondrio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0343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Chiavenna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0344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Menaggio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0345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 xml:space="preserve">Area code of S. </w:t>
            </w:r>
            <w:r w:rsidRPr="00EA7B7C">
              <w:rPr>
                <w:rFonts w:ascii="Arial" w:hAnsi="Arial" w:cs="Arial"/>
                <w:color w:val="000000"/>
                <w:lang w:val="it-IT"/>
              </w:rPr>
              <w:lastRenderedPageBreak/>
              <w:t>Pellegrino Terme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0346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Clusone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Bergamo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0362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Seregno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0363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Treviglio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0364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Breno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0365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Salò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0369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Milano for mass call, until 31</w:t>
            </w:r>
            <w:r w:rsidRPr="00EA7B7C">
              <w:rPr>
                <w:rFonts w:ascii="Arial" w:hAnsi="Arial" w:cs="Arial"/>
                <w:color w:val="000000"/>
                <w:vertAlign w:val="superscript"/>
                <w:lang w:val="en-US"/>
              </w:rPr>
              <w:t>st</w:t>
            </w: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December 2014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0371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Lodi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0372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Cremona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0373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Crema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0374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Soresina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0375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Casalmaggiore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0376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Mantova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0377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Codogno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0381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Vigevano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0382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Pavia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0383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Voghera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0384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Mortara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0385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Stradella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0386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Ostiglia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039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Monza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040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Trieste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Venezia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Mestre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0421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S. Dona' di Piave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0422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Treviso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0423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Montebelluna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0424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Bassano del Grappa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0425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Rovigo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0426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Adria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0427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Spilimbergo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0428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Tarvisio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0429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Este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0431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Cervignano del Friuli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0432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Udine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0433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Tolmezzo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0434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Pordenone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0435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Pieve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di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Cadore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0436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Cortina d'Ampezzo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0437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Belluno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0438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Conegliano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0439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Feltre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0442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Legnago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0444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Vicenza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0445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Schio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Verona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0461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Trento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0462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Cavalese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0463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Cles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0464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Rovereto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0465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Tione di Trento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0471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Bolzano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0472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Bressanone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0473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Merano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0474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Brunico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0481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Gorizia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049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Padova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050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Pisa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Bologna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0521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Parma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0522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Reggio nell'Emilia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0523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Piacenza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0524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Fidenza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0525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Fornovo di Taro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0532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Ferrara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0533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Comacchio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0534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Porretta Terme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0535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Mirandola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0536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Sassuolo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0541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Rimini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0542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Imola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0543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Forlì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0544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Ravenna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0545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Lugo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0546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Faenza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0547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Cesena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0549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S. Marino (Rep.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di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>)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Firenze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0564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Grosseto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0565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Piombino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0566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Follonica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0571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Empoli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0572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Montecatini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Terme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0573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Pistoia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0574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Prato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0575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Arezzo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0577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Siena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0578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Chianciano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Terme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0583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Lucca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0584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Viareggio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0585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Massa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0586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Livorno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0587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Pontedera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0588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Volterra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059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Modena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Roma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070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Cagliari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Ancona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0721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Pesaro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0722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Urbino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0731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Jesi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0732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Fabriano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0733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Macerata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0734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Fermo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0735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S. Benedetto del Tronto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0736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Ascoli Piceno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0737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Camerino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0742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Foligno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0743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Spoleto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0744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Terni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0746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Rieti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Perugia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0761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Viterbo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0763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Orvieto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0765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Poggio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Mirteto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0766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Civitavecchia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0769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Roma for mass call, until 31</w:t>
            </w:r>
            <w:r w:rsidRPr="00EA7B7C">
              <w:rPr>
                <w:rFonts w:ascii="Arial" w:hAnsi="Arial" w:cs="Arial"/>
                <w:color w:val="000000"/>
                <w:vertAlign w:val="superscript"/>
                <w:lang w:val="en-US"/>
              </w:rPr>
              <w:t>st</w:t>
            </w: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December 2014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0771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Formia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0773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Latina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0774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Tivoli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0775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Frosinone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0776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Cassino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0781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Iglesias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0782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Lanusei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0783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Oristano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0784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Nuoro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0785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Macomer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0789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Olbia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079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Sassari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080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Bari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Napoli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0823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Caserta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0824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Benevento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0825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Avellino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0827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S. Angelo dei Lombardi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0828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Battipaglia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0831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Brindisi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0832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Lecce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0833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Gallipoli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0835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Matera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0836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Maglie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Pescara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0861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Teramo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0862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L'Aquila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0863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Avezzano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0864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Sulmona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0865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Isernia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0871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Chieti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0872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Lanciano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0873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Vasto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0874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Campobasso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0875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Termoli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0881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Foggia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0882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S.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Severo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0883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Andria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0884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Manfredonia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0885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Cerignola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089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Salerno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090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Messina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Palermo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0921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Cefalù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0922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Agrigento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0923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Trapani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0924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Alcamo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0925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Sciacca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0931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Siracusa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0932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Ragusa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0933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Caltagirone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0934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Caltanissetta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0935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Enna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0941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Patti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0942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Taormina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Catania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lastRenderedPageBreak/>
              <w:t>0961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Catanzaro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0962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Crotone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0963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Vibo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Valentia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0964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Locri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0965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Reggio Calabria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0966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Palmi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0967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Soverato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0968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Lamezia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Terme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0971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Potenza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0972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Melfi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0973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Lagonegro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0974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it-IT"/>
              </w:rPr>
            </w:pPr>
            <w:r w:rsidRPr="00EA7B7C">
              <w:rPr>
                <w:rFonts w:ascii="Arial" w:hAnsi="Arial" w:cs="Arial"/>
                <w:color w:val="000000"/>
                <w:lang w:val="it-IT"/>
              </w:rPr>
              <w:t>Area code of Vallo della Lucania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0975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Sala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Consilina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0976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Muro</w:t>
            </w:r>
            <w:proofErr w:type="spellEnd"/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Lucano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0981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Castrovillari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0982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Paola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0983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Rossano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0984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Cosenza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0985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 xml:space="preserve">Area code of </w:t>
            </w:r>
            <w:proofErr w:type="spellStart"/>
            <w:r w:rsidRPr="00EA7B7C">
              <w:rPr>
                <w:rFonts w:ascii="Arial" w:hAnsi="Arial" w:cs="Arial"/>
                <w:color w:val="000000"/>
                <w:lang w:val="en-US"/>
              </w:rPr>
              <w:t>Scalea</w:t>
            </w:r>
            <w:proofErr w:type="spellEnd"/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099 (NDC)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Geographic numbers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/>
              </w:rPr>
            </w:pPr>
            <w:r w:rsidRPr="00EA7B7C">
              <w:rPr>
                <w:rFonts w:ascii="Arial" w:hAnsi="Arial" w:cs="Arial"/>
                <w:color w:val="000000"/>
                <w:lang w:val="en-US"/>
              </w:rPr>
              <w:t>Area code of Taranto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lastRenderedPageBreak/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="Arial" w:eastAsiaTheme="minorEastAsia" w:hAnsi="Arial" w:cs="Arial"/>
                <w:bCs/>
                <w:lang w:val="en-US"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val="en-US" w:eastAsia="zh-CN"/>
              </w:rPr>
              <w:t xml:space="preserve">Carrier Selection Codes, </w:t>
            </w: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to be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prepended</w:t>
            </w:r>
            <w:proofErr w:type="spellEnd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 to the dialled number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="Arial" w:hAnsi="Arial" w:cs="Arial"/>
                <w:lang w:val="en-US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The lengths are referred only to the code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="Arial" w:hAnsi="Arial" w:cs="Arial"/>
                <w:lang w:val="en-US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Emergency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="Arial" w:eastAsiaTheme="minorEastAsia" w:hAnsi="Arial" w:cs="Arial"/>
                <w:bCs/>
                <w:lang w:val="en-US"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val="en-US" w:eastAsia="zh-CN"/>
              </w:rPr>
              <w:t>Single European emergency call number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Emergency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val="en-US"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val="en-US" w:eastAsia="zh-CN"/>
              </w:rPr>
              <w:t>Police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Emergency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Youth – child helpline (ill-treatment/abuse)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Emergency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Fire department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Harmonized numbers for harmonized services of social value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color w:val="000000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Public utility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Financial police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Emergency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Ambulance service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Premium rate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Directory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1482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Virtual private network codes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 xml:space="preserve">The lengths are referred only to the code 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Virtual private network codes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 xml:space="preserve">The lengths are referred only to the code 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Public utility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Communications related to public health emergencies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1515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Public utility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Fire department (forestry)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1518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Public utility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Road information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1522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Public utility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Services in support of women victims of violence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1525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Public utility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Environmental emergencies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1530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Public utility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Maritime assistance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lastRenderedPageBreak/>
              <w:t>1533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Public utility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Health services booking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1544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Public utility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Prison police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Unique or personal number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Telegram service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1920 and 1921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Operator customer care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1922 to  1929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Operator customer care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Operator customer care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19696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Social communication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Helpline for children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199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Unique or personal number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Specialised mobile and personal services (e.g. satellite and  GSM-R)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jc w:val="center"/>
              <w:textAlignment w:val="auto"/>
              <w:rPr>
                <w:rFonts w:ascii="Arial" w:eastAsiaTheme="minorEastAsia" w:hAnsi="Arial" w:cs="Arial"/>
                <w:bCs/>
                <w:lang w:val="en-US"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val="en-US" w:eastAsia="zh-CN"/>
              </w:rPr>
              <w:t>From 32 to 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ind w:left="24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a) 10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ind w:left="23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b) 12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ind w:left="23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c) 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ind w:left="24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a)  9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ind w:left="23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b) 11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ind w:left="23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c) 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ind w:left="175" w:hanging="175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a) Mobile and personal services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ind w:left="175" w:hanging="175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b) Code for direct access to answering machine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prepended</w:t>
            </w:r>
            <w:proofErr w:type="spellEnd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 to the  associated  mobile number (without first digit)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after="120"/>
              <w:ind w:left="175" w:hanging="175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c) MNP routing number code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prepended</w:t>
            </w:r>
            <w:proofErr w:type="spellEnd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 by the network to the  dialled  mobile number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ind w:left="34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New assignments of mobile numbers are with length equal to10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ind w:left="34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 xml:space="preserve">For b) and c), the code length is 3 and the reported lengths are referred to the global number (i.e. </w:t>
            </w:r>
            <w:proofErr w:type="spellStart"/>
            <w:r w:rsidRPr="00EA7B7C">
              <w:rPr>
                <w:rFonts w:ascii="Arial" w:hAnsi="Arial" w:cs="Arial"/>
                <w:lang w:val="en-US" w:eastAsia="zh-CN"/>
              </w:rPr>
              <w:t>code+mobile</w:t>
            </w:r>
            <w:proofErr w:type="spellEnd"/>
            <w:r w:rsidRPr="00EA7B7C">
              <w:rPr>
                <w:rFonts w:ascii="Arial" w:hAnsi="Arial" w:cs="Arial"/>
                <w:lang w:val="en-US" w:eastAsia="zh-CN"/>
              </w:rPr>
              <w:t xml:space="preserve"> number; in case of b) the mobile number is without the first digit)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ind w:left="34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 xml:space="preserve">Only a) and b) numbers are </w:t>
            </w:r>
            <w:proofErr w:type="spellStart"/>
            <w:r w:rsidRPr="00EA7B7C">
              <w:rPr>
                <w:rFonts w:ascii="Arial" w:hAnsi="Arial" w:cs="Arial"/>
                <w:lang w:val="en-US" w:eastAsia="zh-CN"/>
              </w:rPr>
              <w:t>dialable</w:t>
            </w:r>
            <w:proofErr w:type="spellEnd"/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ind w:left="34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 xml:space="preserve">c) it is not </w:t>
            </w:r>
            <w:proofErr w:type="spellStart"/>
            <w:r w:rsidRPr="00EA7B7C">
              <w:rPr>
                <w:rFonts w:ascii="Arial" w:hAnsi="Arial" w:cs="Arial"/>
                <w:lang w:val="en-US" w:eastAsia="zh-CN"/>
              </w:rPr>
              <w:t>dialable</w:t>
            </w:r>
            <w:proofErr w:type="spellEnd"/>
            <w:r w:rsidRPr="00EA7B7C">
              <w:rPr>
                <w:rFonts w:ascii="Arial" w:hAnsi="Arial" w:cs="Arial"/>
                <w:lang w:val="en-US" w:eastAsia="zh-CN"/>
              </w:rPr>
              <w:t xml:space="preserve"> and it is used only nationally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val="en-US"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val="en-US" w:eastAsia="zh-CN"/>
              </w:rPr>
              <w:lastRenderedPageBreak/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Operator internal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Free of charge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val="en-US"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val="en-US" w:eastAsia="zh-CN"/>
              </w:rPr>
              <w:t>41 and 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Operator internal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430 and 431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SMS/MMS and data transmission services (no premium rate services)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434 and 435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SMS/MMS and data transmission services (no premium rate services)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439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SMS/MMS and data transmission services (no premium rate services)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440 to 444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Premium rate services: SMS/MMS and data transmission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Social-information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445 to 449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Premium rate services: SMS/MMS and data transmission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Social-information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45045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</w:t>
            </w:r>
            <w:proofErr w:type="spellStart"/>
            <w:r w:rsidRPr="00EA7B7C">
              <w:rPr>
                <w:rFonts w:ascii="Arial" w:hAnsi="Arial" w:cs="Arial"/>
              </w:rPr>
              <w:t>ublic</w:t>
            </w:r>
            <w:proofErr w:type="spellEnd"/>
            <w:r w:rsidRPr="00EA7B7C">
              <w:rPr>
                <w:rFonts w:ascii="Arial" w:hAnsi="Arial" w:cs="Arial"/>
              </w:rPr>
              <w:t xml:space="preserve"> utility service provided via SMS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Information service to consumers provided by ministry of agriculture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455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Premium rate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Fundraising services for social purposes  by non-profit agencies, organizations and associations and government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456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Code for tariff transparency service, to be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prepended</w:t>
            </w:r>
            <w:proofErr w:type="spellEnd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 to the dialled mobile number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Free of charge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The lengths are referred only to the code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470 to 474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Premium rate services: SMS/MMS and data transmission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</w:rPr>
              <w:t>Mass call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475 to 479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Premium rate services: SMS/MMS and data </w:t>
            </w:r>
            <w:r w:rsidRPr="00EA7B7C">
              <w:rPr>
                <w:rFonts w:ascii="Arial" w:eastAsiaTheme="minorEastAsia" w:hAnsi="Arial" w:cs="Arial"/>
                <w:bCs/>
                <w:lang w:eastAsia="zh-CN"/>
              </w:rPr>
              <w:lastRenderedPageBreak/>
              <w:t>transmission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</w:rPr>
              <w:lastRenderedPageBreak/>
              <w:t>Mass call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lastRenderedPageBreak/>
              <w:t>From 480 to 484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Premium rate services: SMS/MMS and data transmission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</w:rPr>
              <w:t>Entertainment services and for the sale of products and services transmitted directly and exclusively by the electronic communication network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485 to 489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Premium rate services: SMS/MMS and data transmission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</w:rPr>
              <w:t>Entertainment services and for the sale of products and services transmitted directly and exclusively by the electronic communication network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Nomadic telephonic communication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700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Internet access services (dial-up)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Free of charge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701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Internet access services (dial-up)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Services where the price is fixed by the access operator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702 and 709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Internet access services (dial-up)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Services where the price is fixed by the number holder operator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val="en-US"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val="en-US" w:eastAsia="zh-CN"/>
              </w:rPr>
              <w:t>74 and 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MNP routing number code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prepended</w:t>
            </w:r>
            <w:proofErr w:type="spellEnd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 by the network to the  dialled  mobile number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ind w:left="34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 xml:space="preserve">The lengths are referred to the global number (i.e. </w:t>
            </w:r>
            <w:proofErr w:type="spellStart"/>
            <w:r w:rsidRPr="00EA7B7C">
              <w:rPr>
                <w:rFonts w:ascii="Arial" w:hAnsi="Arial" w:cs="Arial"/>
                <w:lang w:val="en-US" w:eastAsia="zh-CN"/>
              </w:rPr>
              <w:t>code+mobile</w:t>
            </w:r>
            <w:proofErr w:type="spellEnd"/>
            <w:r w:rsidRPr="00EA7B7C">
              <w:rPr>
                <w:rFonts w:ascii="Arial" w:hAnsi="Arial" w:cs="Arial"/>
                <w:lang w:val="en-US" w:eastAsia="zh-CN"/>
              </w:rPr>
              <w:t xml:space="preserve"> number)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ind w:left="34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For new assignments of mobile numbers the global number length is equal to13</w:t>
            </w:r>
          </w:p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The number (</w:t>
            </w:r>
            <w:proofErr w:type="spellStart"/>
            <w:r w:rsidRPr="00EA7B7C">
              <w:rPr>
                <w:rFonts w:ascii="Arial" w:hAnsi="Arial" w:cs="Arial"/>
                <w:lang w:val="en-US" w:eastAsia="zh-CN"/>
              </w:rPr>
              <w:t>code+mobile</w:t>
            </w:r>
            <w:proofErr w:type="spellEnd"/>
            <w:r w:rsidRPr="00EA7B7C">
              <w:rPr>
                <w:rFonts w:ascii="Arial" w:hAnsi="Arial" w:cs="Arial"/>
                <w:lang w:val="en-US" w:eastAsia="zh-CN"/>
              </w:rPr>
              <w:t xml:space="preserve"> number) is not </w:t>
            </w:r>
            <w:proofErr w:type="spellStart"/>
            <w:r w:rsidRPr="00EA7B7C">
              <w:rPr>
                <w:rFonts w:ascii="Arial" w:hAnsi="Arial" w:cs="Arial"/>
                <w:lang w:val="en-US" w:eastAsia="zh-CN"/>
              </w:rPr>
              <w:t>dialable</w:t>
            </w:r>
            <w:proofErr w:type="spellEnd"/>
            <w:r w:rsidRPr="00EA7B7C">
              <w:rPr>
                <w:rFonts w:ascii="Arial" w:hAnsi="Arial" w:cs="Arial"/>
                <w:lang w:val="en-US" w:eastAsia="zh-CN"/>
              </w:rPr>
              <w:t xml:space="preserve"> and it is used only nationally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val="en-US"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val="en-US" w:eastAsia="zh-CN"/>
              </w:rPr>
              <w:t>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Dual billing service code, to be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prepended</w:t>
            </w:r>
            <w:proofErr w:type="spellEnd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 to the dialled number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EA7C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The call is charged to the user of mobile terminal instead of the company</w:t>
            </w:r>
          </w:p>
          <w:p w:rsidR="00EA7B7C" w:rsidRPr="00EA7B7C" w:rsidRDefault="00EA7B7C" w:rsidP="00EA7C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 xml:space="preserve">The lengths are referred only to the code 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lastRenderedPageBreak/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Free-of-charge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803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Free-of-charge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840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Services with charges shared between caller and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callee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Services with call set-up fee charged to the caller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841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Services with charges shared between caller and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callee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Services with call set-up fee charged to the caller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847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Services with charges shared between caller and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callee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Services with charges proportional to the duration of the call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848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 xml:space="preserve">Services with charges shared between caller and </w:t>
            </w:r>
            <w:proofErr w:type="spellStart"/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callee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Services with charges proportional to the duration of the call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val="en-US"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val="en-US" w:eastAsia="zh-CN"/>
              </w:rPr>
              <w:t>89111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Premium rate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Numbers for communication to POS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892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Premium rate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Social information services and Directory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8940 to 8944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Premium rate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Mass call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8945 to 8949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Premium rate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Mass call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8950 to 8954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Premium rate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Technical-professional assistance and advisory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From 8955 to 8959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Premium rate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left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Technical-professional assistance and advisory services</w:t>
            </w:r>
          </w:p>
        </w:tc>
      </w:tr>
      <w:tr w:rsidR="00EA7B7C" w:rsidRPr="00EA7B7C" w:rsidTr="00EA7B7C">
        <w:trPr>
          <w:trHeight w:val="20"/>
          <w:jc w:val="center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120"/>
              <w:jc w:val="center"/>
              <w:textAlignment w:val="auto"/>
              <w:rPr>
                <w:rFonts w:ascii="Arial" w:eastAsiaTheme="minorEastAsia" w:hAnsi="Arial" w:cs="Arial"/>
                <w:bCs/>
                <w:lang w:eastAsia="zh-CN"/>
              </w:rPr>
            </w:pPr>
            <w:r w:rsidRPr="00EA7B7C">
              <w:rPr>
                <w:rFonts w:ascii="Arial" w:eastAsiaTheme="minorEastAsia" w:hAnsi="Arial" w:cs="Arial"/>
                <w:bCs/>
                <w:lang w:eastAsia="zh-CN"/>
              </w:rPr>
              <w:t>899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120"/>
              <w:jc w:val="center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B7C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B7C">
              <w:rPr>
                <w:rFonts w:ascii="Arial" w:hAnsi="Arial" w:cs="Arial"/>
                <w:lang w:val="en-US" w:eastAsia="zh-CN"/>
              </w:rPr>
              <w:t>Premium rate services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B7C" w:rsidRPr="00EA7C0E" w:rsidRDefault="00EA7B7C" w:rsidP="009071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120"/>
              <w:jc w:val="left"/>
              <w:textAlignment w:val="auto"/>
              <w:rPr>
                <w:rFonts w:ascii="Arial" w:hAnsi="Arial" w:cs="Arial"/>
                <w:lang w:val="en-US" w:eastAsia="zh-CN"/>
              </w:rPr>
            </w:pPr>
            <w:r w:rsidRPr="00EA7C0E">
              <w:rPr>
                <w:rFonts w:ascii="Arial" w:hAnsi="Arial" w:cs="Arial"/>
              </w:rPr>
              <w:t>Entertainment services and for the sale of products and services transmitted directly and exclusively by the electronic communication network</w:t>
            </w:r>
          </w:p>
        </w:tc>
      </w:tr>
    </w:tbl>
    <w:p w:rsidR="00955652" w:rsidRDefault="00955652" w:rsidP="00EA7B7C">
      <w:pPr>
        <w:spacing w:before="0"/>
        <w:rPr>
          <w:rFonts w:ascii="Arial" w:hAnsi="Arial" w:cs="Arial"/>
          <w:lang w:val="it-IT"/>
        </w:rPr>
      </w:pPr>
    </w:p>
    <w:p w:rsidR="00EA7B7C" w:rsidRPr="00EA7B7C" w:rsidRDefault="00EA7B7C" w:rsidP="00EA7B7C">
      <w:pPr>
        <w:rPr>
          <w:rFonts w:ascii="Arial" w:hAnsi="Arial" w:cs="Arial"/>
          <w:lang w:val="it-IT"/>
        </w:rPr>
      </w:pPr>
      <w:r w:rsidRPr="00EA7B7C">
        <w:rPr>
          <w:rFonts w:ascii="Arial" w:hAnsi="Arial" w:cs="Arial"/>
          <w:lang w:val="it-IT"/>
        </w:rPr>
        <w:lastRenderedPageBreak/>
        <w:t>Contact:</w:t>
      </w:r>
    </w:p>
    <w:p w:rsidR="00EA7B7C" w:rsidRPr="00EA7B7C" w:rsidRDefault="00EA7B7C" w:rsidP="00EA7B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720" w:hanging="720"/>
        <w:jc w:val="left"/>
        <w:textAlignment w:val="auto"/>
        <w:rPr>
          <w:rFonts w:ascii="Arial" w:hAnsi="Arial" w:cs="Arial"/>
          <w:lang w:val="it-IT" w:eastAsia="zh-CN"/>
        </w:rPr>
      </w:pPr>
      <w:r w:rsidRPr="00EA7B7C">
        <w:rPr>
          <w:rFonts w:ascii="Arial" w:hAnsi="Arial" w:cs="Arial"/>
          <w:lang w:val="it-IT" w:eastAsia="zh-CN"/>
        </w:rPr>
        <w:tab/>
        <w:t>Autorità per le Garanzie nelle Comunicazioni (AGCOM)</w:t>
      </w:r>
      <w:r w:rsidRPr="00EA7B7C">
        <w:rPr>
          <w:rFonts w:ascii="Arial" w:hAnsi="Arial" w:cs="Arial"/>
          <w:lang w:val="it-IT" w:eastAsia="zh-CN"/>
        </w:rPr>
        <w:br/>
        <w:t>Via Isonzo, 21/b</w:t>
      </w:r>
      <w:r w:rsidRPr="00EA7B7C">
        <w:rPr>
          <w:rFonts w:ascii="Arial" w:hAnsi="Arial" w:cs="Arial"/>
          <w:lang w:val="it-IT" w:eastAsia="zh-CN"/>
        </w:rPr>
        <w:br/>
        <w:t>00198 ROMA</w:t>
      </w:r>
      <w:r w:rsidRPr="00EA7B7C">
        <w:rPr>
          <w:rFonts w:ascii="Arial" w:hAnsi="Arial" w:cs="Arial"/>
          <w:lang w:val="it-IT" w:eastAsia="zh-CN"/>
        </w:rPr>
        <w:br/>
        <w:t>Italy</w:t>
      </w:r>
      <w:r w:rsidRPr="00EA7B7C">
        <w:rPr>
          <w:rFonts w:ascii="Arial" w:hAnsi="Arial" w:cs="Arial"/>
          <w:lang w:val="it-IT" w:eastAsia="zh-CN"/>
        </w:rPr>
        <w:br/>
        <w:t>Fax:</w:t>
      </w:r>
      <w:r w:rsidRPr="00EA7B7C">
        <w:rPr>
          <w:rFonts w:ascii="Arial" w:hAnsi="Arial" w:cs="Arial"/>
          <w:lang w:val="it-IT" w:eastAsia="zh-CN"/>
        </w:rPr>
        <w:tab/>
        <w:t>+39 06 69644 926</w:t>
      </w:r>
      <w:r w:rsidRPr="00EA7B7C">
        <w:rPr>
          <w:rFonts w:ascii="Arial" w:hAnsi="Arial" w:cs="Arial"/>
          <w:lang w:val="it-IT" w:eastAsia="zh-CN"/>
        </w:rPr>
        <w:br/>
      </w:r>
      <w:r w:rsidRPr="00EA7B7C">
        <w:rPr>
          <w:rFonts w:ascii="Arial" w:hAnsi="Arial" w:cs="Arial"/>
          <w:lang w:val="it-IT"/>
        </w:rPr>
        <w:t>E-mail:</w:t>
      </w:r>
      <w:r w:rsidRPr="00EA7B7C">
        <w:rPr>
          <w:rFonts w:ascii="Arial" w:hAnsi="Arial" w:cs="Arial"/>
          <w:lang w:val="it-IT"/>
        </w:rPr>
        <w:tab/>
      </w:r>
      <w:hyperlink r:id="rId5" w:history="1">
        <w:r w:rsidRPr="00EA7B7C">
          <w:rPr>
            <w:rFonts w:ascii="Arial" w:hAnsi="Arial" w:cs="Arial"/>
            <w:lang w:val="it-IT" w:eastAsia="zh-CN"/>
          </w:rPr>
          <w:t>dir.numerazione@agcom.it</w:t>
        </w:r>
      </w:hyperlink>
      <w:r w:rsidRPr="00EA7B7C">
        <w:rPr>
          <w:rFonts w:ascii="Arial" w:hAnsi="Arial" w:cs="Arial"/>
          <w:lang w:val="it-IT"/>
        </w:rPr>
        <w:br/>
      </w:r>
      <w:r w:rsidRPr="00EA7B7C">
        <w:rPr>
          <w:rFonts w:ascii="Arial" w:hAnsi="Arial" w:cs="Arial"/>
          <w:lang w:val="it-IT" w:eastAsia="zh-CN"/>
        </w:rPr>
        <w:t>URL:</w:t>
      </w:r>
      <w:r w:rsidRPr="00EA7B7C">
        <w:rPr>
          <w:rFonts w:ascii="Arial" w:hAnsi="Arial" w:cs="Arial"/>
          <w:lang w:val="it-IT" w:eastAsia="zh-CN"/>
        </w:rPr>
        <w:tab/>
        <w:t>www.agcom.it</w:t>
      </w:r>
    </w:p>
    <w:p w:rsidR="00EA7B7C" w:rsidRPr="0069120C" w:rsidRDefault="00EA7B7C" w:rsidP="00EA7B7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68"/>
        </w:tabs>
        <w:spacing w:before="0"/>
        <w:ind w:left="1440"/>
        <w:jc w:val="left"/>
        <w:textAlignment w:val="auto"/>
        <w:rPr>
          <w:rFonts w:asciiTheme="minorHAnsi" w:hAnsiTheme="minorHAnsi" w:cs="Arial"/>
          <w:lang w:val="it-IT"/>
        </w:rPr>
      </w:pPr>
    </w:p>
    <w:p w:rsidR="00633961" w:rsidRPr="00EA7B7C" w:rsidRDefault="00633961">
      <w:pPr>
        <w:rPr>
          <w:lang w:val="it-IT"/>
        </w:rPr>
      </w:pPr>
    </w:p>
    <w:sectPr w:rsidR="00633961" w:rsidRPr="00EA7B7C" w:rsidSect="006339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0600935"/>
    <w:multiLevelType w:val="hybridMultilevel"/>
    <w:tmpl w:val="3466B7A6"/>
    <w:lvl w:ilvl="0" w:tplc="FE941E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C51CA"/>
    <w:multiLevelType w:val="hybridMultilevel"/>
    <w:tmpl w:val="EB664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1C95"/>
    <w:multiLevelType w:val="hybridMultilevel"/>
    <w:tmpl w:val="48B25EF6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A5735"/>
    <w:multiLevelType w:val="hybridMultilevel"/>
    <w:tmpl w:val="BFE2B19C"/>
    <w:lvl w:ilvl="0" w:tplc="2682B150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1FD978EC"/>
    <w:multiLevelType w:val="hybridMultilevel"/>
    <w:tmpl w:val="87AAFE0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90D6B"/>
    <w:multiLevelType w:val="hybridMultilevel"/>
    <w:tmpl w:val="072C8008"/>
    <w:lvl w:ilvl="0" w:tplc="F5D467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65CA0"/>
    <w:multiLevelType w:val="hybridMultilevel"/>
    <w:tmpl w:val="2D1CD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11DC2"/>
    <w:multiLevelType w:val="hybridMultilevel"/>
    <w:tmpl w:val="F3E8A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751069"/>
    <w:multiLevelType w:val="hybridMultilevel"/>
    <w:tmpl w:val="5EC03F3C"/>
    <w:lvl w:ilvl="0" w:tplc="FE941E4A">
      <w:start w:val="1"/>
      <w:numFmt w:val="lowerLetter"/>
      <w:lvlText w:val="%1)"/>
      <w:lvlJc w:val="left"/>
      <w:pPr>
        <w:ind w:left="74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3">
    <w:nsid w:val="48CE4CBA"/>
    <w:multiLevelType w:val="hybridMultilevel"/>
    <w:tmpl w:val="D0B2BCAC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A2C0B"/>
    <w:multiLevelType w:val="hybridMultilevel"/>
    <w:tmpl w:val="957C5E1C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465DD"/>
    <w:multiLevelType w:val="hybridMultilevel"/>
    <w:tmpl w:val="5A9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57D2F"/>
    <w:multiLevelType w:val="hybridMultilevel"/>
    <w:tmpl w:val="99A2547E"/>
    <w:lvl w:ilvl="0" w:tplc="D090B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57912"/>
    <w:multiLevelType w:val="hybridMultilevel"/>
    <w:tmpl w:val="16307178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1">
    <w:nsid w:val="5DEB47EB"/>
    <w:multiLevelType w:val="hybridMultilevel"/>
    <w:tmpl w:val="72AA7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650C6"/>
    <w:multiLevelType w:val="hybridMultilevel"/>
    <w:tmpl w:val="4394052E"/>
    <w:lvl w:ilvl="0" w:tplc="3DB80B84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3">
    <w:nsid w:val="73025C42"/>
    <w:multiLevelType w:val="hybridMultilevel"/>
    <w:tmpl w:val="4C8E75E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B0E7D"/>
    <w:multiLevelType w:val="hybridMultilevel"/>
    <w:tmpl w:val="5FACB4AE"/>
    <w:lvl w:ilvl="0" w:tplc="69EAD77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>
    <w:nsid w:val="7CC14C57"/>
    <w:multiLevelType w:val="hybridMultilevel"/>
    <w:tmpl w:val="D8B09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4"/>
  </w:num>
  <w:num w:numId="6">
    <w:abstractNumId w:val="16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9">
    <w:abstractNumId w:val="20"/>
  </w:num>
  <w:num w:numId="10">
    <w:abstractNumId w:val="15"/>
  </w:num>
  <w:num w:numId="11">
    <w:abstractNumId w:val="25"/>
  </w:num>
  <w:num w:numId="12">
    <w:abstractNumId w:val="10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1"/>
  </w:num>
  <w:num w:numId="17">
    <w:abstractNumId w:val="2"/>
  </w:num>
  <w:num w:numId="18">
    <w:abstractNumId w:val="17"/>
  </w:num>
  <w:num w:numId="19">
    <w:abstractNumId w:val="3"/>
  </w:num>
  <w:num w:numId="20">
    <w:abstractNumId w:val="18"/>
  </w:num>
  <w:num w:numId="21">
    <w:abstractNumId w:val="14"/>
  </w:num>
  <w:num w:numId="22">
    <w:abstractNumId w:val="8"/>
  </w:num>
  <w:num w:numId="23">
    <w:abstractNumId w:val="6"/>
  </w:num>
  <w:num w:numId="24">
    <w:abstractNumId w:val="12"/>
  </w:num>
  <w:num w:numId="25">
    <w:abstractNumId w:val="24"/>
  </w:num>
  <w:num w:numId="26">
    <w:abstractNumId w:val="13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EA7B7C"/>
    <w:rsid w:val="00633961"/>
    <w:rsid w:val="00955652"/>
    <w:rsid w:val="00E13283"/>
    <w:rsid w:val="00EA7B7C"/>
    <w:rsid w:val="00EA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Table Simple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B7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"/>
    <w:basedOn w:val="Normal"/>
    <w:next w:val="Normal"/>
    <w:link w:val="Heading1Char"/>
    <w:qFormat/>
    <w:rsid w:val="00EA7B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A7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EA7B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A7B7C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A7B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A7B7C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A7B7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A7B7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A7B7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EA7B7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A7B7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A7B7C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A7B7C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A7B7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A7B7C"/>
    <w:rPr>
      <w:rFonts w:ascii="Times New Roman" w:eastAsia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A7B7C"/>
    <w:rPr>
      <w:rFonts w:ascii="Arial" w:eastAsia="Times New Roman" w:hAnsi="Arial" w:cs="Arial"/>
      <w:lang w:val="en-GB" w:eastAsia="en-US"/>
    </w:rPr>
  </w:style>
  <w:style w:type="paragraph" w:styleId="Header">
    <w:name w:val="header"/>
    <w:aliases w:val="APEK-4"/>
    <w:basedOn w:val="Normal"/>
    <w:link w:val="HeaderChar"/>
    <w:rsid w:val="00EA7B7C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EA7B7C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"/>
    <w:basedOn w:val="Normal"/>
    <w:link w:val="FooterChar"/>
    <w:rsid w:val="00EA7B7C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"/>
    <w:basedOn w:val="DefaultParagraphFont"/>
    <w:link w:val="Footer"/>
    <w:rsid w:val="00EA7B7C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EA7B7C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EA7B7C"/>
    <w:rPr>
      <w:rFonts w:ascii="FrugalSans" w:hAnsi="FrugalSans"/>
    </w:rPr>
  </w:style>
  <w:style w:type="table" w:styleId="TableGrid">
    <w:name w:val="Table Grid"/>
    <w:basedOn w:val="TableNormal"/>
    <w:rsid w:val="00EA7B7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EA7B7C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EA7B7C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EA7B7C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EA7B7C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EA7B7C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EA7B7C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EA7B7C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EA7B7C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EA7B7C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EA7B7C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A7B7C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EA7B7C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EA7B7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EA7B7C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EA7B7C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EA7B7C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EA7B7C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A7B7C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A7B7C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A7B7C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EA7B7C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EA7B7C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EA7B7C"/>
    <w:rPr>
      <w:b w:val="0"/>
      <w:bCs/>
    </w:rPr>
  </w:style>
  <w:style w:type="paragraph" w:customStyle="1" w:styleId="Bureaufaxtet">
    <w:name w:val="Bureaufax_tet"/>
    <w:basedOn w:val="Normal"/>
    <w:rsid w:val="00EA7B7C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EA7B7C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EA7B7C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EA7B7C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EA7B7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EA7B7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EA7B7C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EA7B7C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EA7B7C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EA7B7C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EA7B7C"/>
    <w:pPr>
      <w:jc w:val="center"/>
    </w:pPr>
  </w:style>
  <w:style w:type="paragraph" w:customStyle="1" w:styleId="NormalItalic">
    <w:name w:val="Normal + Italic"/>
    <w:basedOn w:val="Normal"/>
    <w:semiHidden/>
    <w:rsid w:val="00EA7B7C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EA7B7C"/>
    <w:pPr>
      <w:spacing w:before="0"/>
    </w:pPr>
    <w:rPr>
      <w:rFonts w:ascii="Calibri" w:hAnsi="Calibri"/>
    </w:rPr>
  </w:style>
  <w:style w:type="paragraph" w:customStyle="1" w:styleId="ITULLogoE">
    <w:name w:val="ITULLogo_E"/>
    <w:rsid w:val="00EA7B7C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A7B7C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B7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EA7B7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EA7B7C"/>
    <w:rPr>
      <w:rFonts w:ascii="FrugalSans" w:eastAsia="SimSun" w:hAnsi="FrugalSans" w:cs="Times New Roman"/>
      <w:b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EA7B7C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EA7B7C"/>
    <w:rPr>
      <w:rFonts w:ascii="Arial" w:eastAsia="Times New Roman" w:hAnsi="Arial" w:cs="Times New Roman"/>
      <w:b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A7B7C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A7B7C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EA7B7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7B7C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EA7B7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7B7C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EA7B7C"/>
  </w:style>
  <w:style w:type="paragraph" w:customStyle="1" w:styleId="tablefin0">
    <w:name w:val="tablefin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EA7B7C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EA7B7C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EA7B7C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EA7B7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EA7B7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EA7B7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EA7B7C"/>
    <w:rPr>
      <w:i/>
      <w:iCs/>
    </w:rPr>
  </w:style>
  <w:style w:type="paragraph" w:styleId="BodyText">
    <w:name w:val="Body Text"/>
    <w:basedOn w:val="Normal"/>
    <w:link w:val="BodyText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EA7B7C"/>
    <w:rPr>
      <w:rFonts w:ascii="Arial" w:eastAsia="Times New Roman" w:hAnsi="Arial" w:cs="Times New Roman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EA7B7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EA7B7C"/>
  </w:style>
  <w:style w:type="paragraph" w:styleId="DocumentMap">
    <w:name w:val="Document Map"/>
    <w:basedOn w:val="Normal"/>
    <w:link w:val="DocumentMapChar"/>
    <w:rsid w:val="00EA7B7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A7B7C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EA7B7C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TableHead1">
    <w:name w:val="Table_Head"/>
    <w:basedOn w:val="Normal"/>
    <w:rsid w:val="00EA7B7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EA7B7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EA7B7C"/>
    <w:rPr>
      <w:color w:val="800080"/>
      <w:u w:val="single"/>
    </w:rPr>
  </w:style>
  <w:style w:type="paragraph" w:customStyle="1" w:styleId="xl24">
    <w:name w:val="xl24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EA7B7C"/>
    <w:rPr>
      <w:rFonts w:ascii="Helvetica" w:hAnsi="Helvetica"/>
      <w:lang w:val="en-US"/>
    </w:rPr>
  </w:style>
  <w:style w:type="paragraph" w:customStyle="1" w:styleId="SP">
    <w:name w:val="SP"/>
    <w:basedOn w:val="Data"/>
    <w:rsid w:val="00EA7B7C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EA7B7C"/>
    <w:rPr>
      <w:vertAlign w:val="superscript"/>
    </w:rPr>
  </w:style>
  <w:style w:type="character" w:customStyle="1" w:styleId="WW8Num4z0">
    <w:name w:val="WW8Num4z0"/>
    <w:rsid w:val="00EA7B7C"/>
    <w:rPr>
      <w:rFonts w:ascii="Symbol" w:hAnsi="Symbol"/>
    </w:rPr>
  </w:style>
  <w:style w:type="character" w:customStyle="1" w:styleId="WW8Num6z0">
    <w:name w:val="WW8Num6z0"/>
    <w:rsid w:val="00EA7B7C"/>
    <w:rPr>
      <w:u w:val="none"/>
    </w:rPr>
  </w:style>
  <w:style w:type="character" w:customStyle="1" w:styleId="WW8Num14z0">
    <w:name w:val="WW8Num14z0"/>
    <w:rsid w:val="00EA7B7C"/>
    <w:rPr>
      <w:b/>
      <w:sz w:val="24"/>
    </w:rPr>
  </w:style>
  <w:style w:type="character" w:customStyle="1" w:styleId="WW8Num18z0">
    <w:name w:val="WW8Num18z0"/>
    <w:rsid w:val="00EA7B7C"/>
    <w:rPr>
      <w:b/>
      <w:i w:val="0"/>
    </w:rPr>
  </w:style>
  <w:style w:type="character" w:customStyle="1" w:styleId="WW8Num19z0">
    <w:name w:val="WW8Num19z0"/>
    <w:rsid w:val="00EA7B7C"/>
    <w:rPr>
      <w:rFonts w:ascii="Wingdings" w:hAnsi="Wingdings"/>
    </w:rPr>
  </w:style>
  <w:style w:type="character" w:customStyle="1" w:styleId="WW8Num19z1">
    <w:name w:val="WW8Num19z1"/>
    <w:rsid w:val="00EA7B7C"/>
    <w:rPr>
      <w:rFonts w:ascii="Courier New" w:hAnsi="Courier New"/>
    </w:rPr>
  </w:style>
  <w:style w:type="character" w:customStyle="1" w:styleId="WW8Num19z3">
    <w:name w:val="WW8Num19z3"/>
    <w:rsid w:val="00EA7B7C"/>
    <w:rPr>
      <w:rFonts w:ascii="Symbol" w:hAnsi="Symbol"/>
    </w:rPr>
  </w:style>
  <w:style w:type="character" w:customStyle="1" w:styleId="WW8Num20z0">
    <w:name w:val="WW8Num20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EA7B7C"/>
    <w:rPr>
      <w:rFonts w:ascii="Symbol" w:hAnsi="Symbol"/>
    </w:rPr>
  </w:style>
  <w:style w:type="character" w:customStyle="1" w:styleId="WW8Num27z0">
    <w:name w:val="WW8Num27z0"/>
    <w:rsid w:val="00EA7B7C"/>
    <w:rPr>
      <w:b/>
    </w:rPr>
  </w:style>
  <w:style w:type="character" w:customStyle="1" w:styleId="WW8Num30z3">
    <w:name w:val="WW8Num30z3"/>
    <w:rsid w:val="00EA7B7C"/>
    <w:rPr>
      <w:b w:val="0"/>
      <w:i w:val="0"/>
    </w:rPr>
  </w:style>
  <w:style w:type="character" w:customStyle="1" w:styleId="WW8Num33z0">
    <w:name w:val="WW8Num33z0"/>
    <w:rsid w:val="00EA7B7C"/>
    <w:rPr>
      <w:rFonts w:ascii="Symbol" w:hAnsi="Symbol"/>
    </w:rPr>
  </w:style>
  <w:style w:type="character" w:customStyle="1" w:styleId="WW8Num34z0">
    <w:name w:val="WW8Num34z0"/>
    <w:rsid w:val="00EA7B7C"/>
    <w:rPr>
      <w:b/>
    </w:rPr>
  </w:style>
  <w:style w:type="character" w:customStyle="1" w:styleId="WW8Num35z0">
    <w:name w:val="WW8Num35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EA7B7C"/>
    <w:rPr>
      <w:b/>
    </w:rPr>
  </w:style>
  <w:style w:type="character" w:customStyle="1" w:styleId="WW8Num38z1">
    <w:name w:val="WW8Num38z1"/>
    <w:rsid w:val="00EA7B7C"/>
    <w:rPr>
      <w:b/>
    </w:rPr>
  </w:style>
  <w:style w:type="character" w:customStyle="1" w:styleId="WW8Num43z0">
    <w:name w:val="WW8Num43z0"/>
    <w:rsid w:val="00EA7B7C"/>
    <w:rPr>
      <w:rFonts w:ascii="Wingdings" w:hAnsi="Wingdings"/>
    </w:rPr>
  </w:style>
  <w:style w:type="character" w:customStyle="1" w:styleId="WW8Num43z1">
    <w:name w:val="WW8Num43z1"/>
    <w:rsid w:val="00EA7B7C"/>
    <w:rPr>
      <w:rFonts w:ascii="Courier New" w:hAnsi="Courier New"/>
    </w:rPr>
  </w:style>
  <w:style w:type="character" w:customStyle="1" w:styleId="WW8Num43z3">
    <w:name w:val="WW8Num43z3"/>
    <w:rsid w:val="00EA7B7C"/>
    <w:rPr>
      <w:rFonts w:ascii="Symbol" w:hAnsi="Symbol"/>
    </w:rPr>
  </w:style>
  <w:style w:type="character" w:customStyle="1" w:styleId="WW8Num46z0">
    <w:name w:val="WW8Num46z0"/>
    <w:rsid w:val="00EA7B7C"/>
    <w:rPr>
      <w:b/>
    </w:rPr>
  </w:style>
  <w:style w:type="character" w:customStyle="1" w:styleId="WW8Num48z0">
    <w:name w:val="WW8Num48z0"/>
    <w:rsid w:val="00EA7B7C"/>
    <w:rPr>
      <w:rFonts w:ascii="Symbol" w:hAnsi="Symbol"/>
    </w:rPr>
  </w:style>
  <w:style w:type="character" w:customStyle="1" w:styleId="WW8Num50z0">
    <w:name w:val="WW8Num50z0"/>
    <w:rsid w:val="00EA7B7C"/>
    <w:rPr>
      <w:rFonts w:ascii="Symbol" w:hAnsi="Symbol"/>
    </w:rPr>
  </w:style>
  <w:style w:type="character" w:customStyle="1" w:styleId="WW8Num51z0">
    <w:name w:val="WW8Num51z0"/>
    <w:rsid w:val="00EA7B7C"/>
    <w:rPr>
      <w:b/>
      <w:i w:val="0"/>
    </w:rPr>
  </w:style>
  <w:style w:type="character" w:customStyle="1" w:styleId="WW8Num54z0">
    <w:name w:val="WW8Num54z0"/>
    <w:rsid w:val="00EA7B7C"/>
    <w:rPr>
      <w:b/>
    </w:rPr>
  </w:style>
  <w:style w:type="character" w:customStyle="1" w:styleId="WW8Num57z0">
    <w:name w:val="WW8Num57z0"/>
    <w:rsid w:val="00EA7B7C"/>
    <w:rPr>
      <w:rFonts w:ascii="Symbol" w:hAnsi="Symbol"/>
    </w:rPr>
  </w:style>
  <w:style w:type="character" w:customStyle="1" w:styleId="WW8Num58z0">
    <w:name w:val="WW8Num58z0"/>
    <w:rsid w:val="00EA7B7C"/>
    <w:rPr>
      <w:b/>
    </w:rPr>
  </w:style>
  <w:style w:type="character" w:customStyle="1" w:styleId="WW8Num62z1">
    <w:name w:val="WW8Num62z1"/>
    <w:rsid w:val="00EA7B7C"/>
    <w:rPr>
      <w:b/>
    </w:rPr>
  </w:style>
  <w:style w:type="character" w:customStyle="1" w:styleId="WW8Num63z0">
    <w:name w:val="WW8Num63z0"/>
    <w:rsid w:val="00EA7B7C"/>
    <w:rPr>
      <w:rFonts w:ascii="Symbol" w:hAnsi="Symbol"/>
    </w:rPr>
  </w:style>
  <w:style w:type="character" w:customStyle="1" w:styleId="WW8Num64z0">
    <w:name w:val="WW8Num64z0"/>
    <w:rsid w:val="00EA7B7C"/>
    <w:rPr>
      <w:b/>
    </w:rPr>
  </w:style>
  <w:style w:type="character" w:customStyle="1" w:styleId="WW8Num66z0">
    <w:name w:val="WW8Num66z0"/>
    <w:rsid w:val="00EA7B7C"/>
    <w:rPr>
      <w:rFonts w:ascii="Symbol" w:hAnsi="Symbol"/>
    </w:rPr>
  </w:style>
  <w:style w:type="character" w:customStyle="1" w:styleId="WW8Num72z0">
    <w:name w:val="WW8Num72z0"/>
    <w:rsid w:val="00EA7B7C"/>
    <w:rPr>
      <w:rFonts w:ascii="Symbol" w:hAnsi="Symbol"/>
    </w:rPr>
  </w:style>
  <w:style w:type="character" w:customStyle="1" w:styleId="WW8Num73z0">
    <w:name w:val="WW8Num73z0"/>
    <w:rsid w:val="00EA7B7C"/>
    <w:rPr>
      <w:rFonts w:ascii="Symbol" w:hAnsi="Symbol"/>
    </w:rPr>
  </w:style>
  <w:style w:type="character" w:customStyle="1" w:styleId="WW8Num74z0">
    <w:name w:val="WW8Num74z0"/>
    <w:rsid w:val="00EA7B7C"/>
    <w:rPr>
      <w:rFonts w:ascii="Symbol" w:hAnsi="Symbol"/>
    </w:rPr>
  </w:style>
  <w:style w:type="character" w:customStyle="1" w:styleId="WW8Num75z0">
    <w:name w:val="WW8Num75z0"/>
    <w:rsid w:val="00EA7B7C"/>
    <w:rPr>
      <w:rFonts w:ascii="Symbol" w:hAnsi="Symbol"/>
    </w:rPr>
  </w:style>
  <w:style w:type="character" w:customStyle="1" w:styleId="WW8Num76z0">
    <w:name w:val="WW8Num76z0"/>
    <w:rsid w:val="00EA7B7C"/>
    <w:rPr>
      <w:b/>
    </w:rPr>
  </w:style>
  <w:style w:type="character" w:customStyle="1" w:styleId="WW8Num79z0">
    <w:name w:val="WW8Num79z0"/>
    <w:rsid w:val="00EA7B7C"/>
    <w:rPr>
      <w:b/>
    </w:rPr>
  </w:style>
  <w:style w:type="character" w:customStyle="1" w:styleId="WW8Num84z0">
    <w:name w:val="WW8Num84z0"/>
    <w:rsid w:val="00EA7B7C"/>
    <w:rPr>
      <w:b/>
    </w:rPr>
  </w:style>
  <w:style w:type="character" w:customStyle="1" w:styleId="WW8Num88z0">
    <w:name w:val="WW8Num88z0"/>
    <w:rsid w:val="00EA7B7C"/>
    <w:rPr>
      <w:rFonts w:ascii="Symbol" w:hAnsi="Symbol"/>
    </w:rPr>
  </w:style>
  <w:style w:type="character" w:customStyle="1" w:styleId="WW8Num88z1">
    <w:name w:val="WW8Num88z1"/>
    <w:rsid w:val="00EA7B7C"/>
    <w:rPr>
      <w:rFonts w:ascii="Courier New" w:hAnsi="Courier New"/>
    </w:rPr>
  </w:style>
  <w:style w:type="character" w:customStyle="1" w:styleId="WW8Num88z2">
    <w:name w:val="WW8Num88z2"/>
    <w:rsid w:val="00EA7B7C"/>
    <w:rPr>
      <w:rFonts w:ascii="Wingdings" w:hAnsi="Wingdings"/>
    </w:rPr>
  </w:style>
  <w:style w:type="character" w:customStyle="1" w:styleId="WW8Num91z0">
    <w:name w:val="WW8Num91z0"/>
    <w:rsid w:val="00EA7B7C"/>
    <w:rPr>
      <w:rFonts w:ascii="Symbol" w:hAnsi="Symbol"/>
    </w:rPr>
  </w:style>
  <w:style w:type="character" w:customStyle="1" w:styleId="WW8Num92z0">
    <w:name w:val="WW8Num92z0"/>
    <w:rsid w:val="00EA7B7C"/>
    <w:rPr>
      <w:rFonts w:ascii="Symbol" w:hAnsi="Symbol"/>
    </w:rPr>
  </w:style>
  <w:style w:type="character" w:customStyle="1" w:styleId="WW8Num95z0">
    <w:name w:val="WW8Num95z0"/>
    <w:rsid w:val="00EA7B7C"/>
    <w:rPr>
      <w:b/>
    </w:rPr>
  </w:style>
  <w:style w:type="character" w:customStyle="1" w:styleId="WW8Num100z0">
    <w:name w:val="WW8Num100z0"/>
    <w:rsid w:val="00EA7B7C"/>
    <w:rPr>
      <w:rFonts w:ascii="Symbol" w:hAnsi="Symbol"/>
    </w:rPr>
  </w:style>
  <w:style w:type="character" w:customStyle="1" w:styleId="WW8Num101z0">
    <w:name w:val="WW8Num101z0"/>
    <w:rsid w:val="00EA7B7C"/>
    <w:rPr>
      <w:rFonts w:ascii="Symbol" w:hAnsi="Symbol"/>
    </w:rPr>
  </w:style>
  <w:style w:type="character" w:customStyle="1" w:styleId="WW8Num102z0">
    <w:name w:val="WW8Num102z0"/>
    <w:rsid w:val="00EA7B7C"/>
    <w:rPr>
      <w:b w:val="0"/>
    </w:rPr>
  </w:style>
  <w:style w:type="character" w:customStyle="1" w:styleId="WW8Num107z0">
    <w:name w:val="WW8Num107z0"/>
    <w:rsid w:val="00EA7B7C"/>
    <w:rPr>
      <w:b/>
    </w:rPr>
  </w:style>
  <w:style w:type="character" w:customStyle="1" w:styleId="WW8Num110z0">
    <w:name w:val="WW8Num110z0"/>
    <w:rsid w:val="00EA7B7C"/>
    <w:rPr>
      <w:rFonts w:ascii="Symbol" w:hAnsi="Symbol"/>
    </w:rPr>
  </w:style>
  <w:style w:type="character" w:customStyle="1" w:styleId="WW8Num111z0">
    <w:name w:val="WW8Num111z0"/>
    <w:rsid w:val="00EA7B7C"/>
    <w:rPr>
      <w:b/>
      <w:u w:val="none"/>
    </w:rPr>
  </w:style>
  <w:style w:type="character" w:customStyle="1" w:styleId="WW8Num114z0">
    <w:name w:val="WW8Num114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EA7B7C"/>
    <w:rPr>
      <w:rFonts w:ascii="Symbol" w:hAnsi="Symbol"/>
    </w:rPr>
  </w:style>
  <w:style w:type="character" w:customStyle="1" w:styleId="WW8Num121z1">
    <w:name w:val="WW8Num121z1"/>
    <w:rsid w:val="00EA7B7C"/>
    <w:rPr>
      <w:rFonts w:ascii="Courier New" w:hAnsi="Courier New"/>
    </w:rPr>
  </w:style>
  <w:style w:type="character" w:customStyle="1" w:styleId="WW8Num121z2">
    <w:name w:val="WW8Num121z2"/>
    <w:rsid w:val="00EA7B7C"/>
    <w:rPr>
      <w:rFonts w:ascii="Wingdings" w:hAnsi="Wingdings"/>
    </w:rPr>
  </w:style>
  <w:style w:type="character" w:customStyle="1" w:styleId="WW8Num123z0">
    <w:name w:val="WW8Num123z0"/>
    <w:rsid w:val="00EA7B7C"/>
    <w:rPr>
      <w:b/>
      <w:u w:val="none"/>
    </w:rPr>
  </w:style>
  <w:style w:type="character" w:customStyle="1" w:styleId="WW8Num124z0">
    <w:name w:val="WW8Num124z0"/>
    <w:rsid w:val="00EA7B7C"/>
    <w:rPr>
      <w:b/>
      <w:i w:val="0"/>
    </w:rPr>
  </w:style>
  <w:style w:type="character" w:customStyle="1" w:styleId="WW8Num124z1">
    <w:name w:val="WW8Num124z1"/>
    <w:rsid w:val="00EA7B7C"/>
    <w:rPr>
      <w:rFonts w:ascii="Courier New" w:hAnsi="Courier New"/>
    </w:rPr>
  </w:style>
  <w:style w:type="character" w:customStyle="1" w:styleId="WW8Num124z2">
    <w:name w:val="WW8Num124z2"/>
    <w:rsid w:val="00EA7B7C"/>
    <w:rPr>
      <w:rFonts w:ascii="Wingdings" w:hAnsi="Wingdings"/>
    </w:rPr>
  </w:style>
  <w:style w:type="character" w:customStyle="1" w:styleId="WW8Num124z3">
    <w:name w:val="WW8Num124z3"/>
    <w:rsid w:val="00EA7B7C"/>
    <w:rPr>
      <w:rFonts w:ascii="Symbol" w:hAnsi="Symbol"/>
    </w:rPr>
  </w:style>
  <w:style w:type="character" w:customStyle="1" w:styleId="WW8Num129z0">
    <w:name w:val="WW8Num129z0"/>
    <w:rsid w:val="00EA7B7C"/>
    <w:rPr>
      <w:rFonts w:ascii="Symbol" w:hAnsi="Symbol"/>
    </w:rPr>
  </w:style>
  <w:style w:type="character" w:customStyle="1" w:styleId="WW8Num134z0">
    <w:name w:val="WW8Num134z0"/>
    <w:rsid w:val="00EA7B7C"/>
    <w:rPr>
      <w:rFonts w:ascii="Symbol" w:hAnsi="Symbol"/>
    </w:rPr>
  </w:style>
  <w:style w:type="character" w:customStyle="1" w:styleId="WW8Num137z0">
    <w:name w:val="WW8Num137z0"/>
    <w:rsid w:val="00EA7B7C"/>
    <w:rPr>
      <w:u w:val="none"/>
    </w:rPr>
  </w:style>
  <w:style w:type="character" w:customStyle="1" w:styleId="WW8Num142z0">
    <w:name w:val="WW8Num142z0"/>
    <w:rsid w:val="00EA7B7C"/>
    <w:rPr>
      <w:sz w:val="28"/>
    </w:rPr>
  </w:style>
  <w:style w:type="character" w:customStyle="1" w:styleId="WW8Num143z0">
    <w:name w:val="WW8Num143z0"/>
    <w:rsid w:val="00EA7B7C"/>
    <w:rPr>
      <w:b/>
    </w:rPr>
  </w:style>
  <w:style w:type="character" w:customStyle="1" w:styleId="WW8Num145z0">
    <w:name w:val="WW8Num145z0"/>
    <w:rsid w:val="00EA7B7C"/>
    <w:rPr>
      <w:rFonts w:ascii="Symbol" w:hAnsi="Symbol"/>
    </w:rPr>
  </w:style>
  <w:style w:type="character" w:customStyle="1" w:styleId="WW8Num149z0">
    <w:name w:val="WW8Num149z0"/>
    <w:rsid w:val="00EA7B7C"/>
    <w:rPr>
      <w:b/>
    </w:rPr>
  </w:style>
  <w:style w:type="character" w:customStyle="1" w:styleId="WW8Num154z1">
    <w:name w:val="WW8Num154z1"/>
    <w:rsid w:val="00EA7B7C"/>
    <w:rPr>
      <w:b/>
      <w:i w:val="0"/>
    </w:rPr>
  </w:style>
  <w:style w:type="character" w:customStyle="1" w:styleId="WW8Num155z0">
    <w:name w:val="WW8Num155z0"/>
    <w:rsid w:val="00EA7B7C"/>
    <w:rPr>
      <w:b/>
    </w:rPr>
  </w:style>
  <w:style w:type="character" w:customStyle="1" w:styleId="WW8Num156z0">
    <w:name w:val="WW8Num156z0"/>
    <w:rsid w:val="00EA7B7C"/>
    <w:rPr>
      <w:rFonts w:ascii="Wingdings" w:hAnsi="Wingdings"/>
    </w:rPr>
  </w:style>
  <w:style w:type="character" w:customStyle="1" w:styleId="WW8Num158z0">
    <w:name w:val="WW8Num158z0"/>
    <w:rsid w:val="00EA7B7C"/>
    <w:rPr>
      <w:b/>
      <w:u w:val="none"/>
    </w:rPr>
  </w:style>
  <w:style w:type="character" w:customStyle="1" w:styleId="WW8Num162z0">
    <w:name w:val="WW8Num162z0"/>
    <w:rsid w:val="00EA7B7C"/>
    <w:rPr>
      <w:rFonts w:ascii="Symbol" w:hAnsi="Symbol"/>
    </w:rPr>
  </w:style>
  <w:style w:type="character" w:customStyle="1" w:styleId="WW8Num163z0">
    <w:name w:val="WW8Num163z0"/>
    <w:rsid w:val="00EA7B7C"/>
    <w:rPr>
      <w:rFonts w:ascii="Symbol" w:hAnsi="Symbol"/>
      <w:color w:val="auto"/>
    </w:rPr>
  </w:style>
  <w:style w:type="character" w:customStyle="1" w:styleId="WW8Num163z1">
    <w:name w:val="WW8Num163z1"/>
    <w:rsid w:val="00EA7B7C"/>
    <w:rPr>
      <w:rFonts w:ascii="Courier New" w:hAnsi="Courier New"/>
    </w:rPr>
  </w:style>
  <w:style w:type="character" w:customStyle="1" w:styleId="WW8Num163z2">
    <w:name w:val="WW8Num163z2"/>
    <w:rsid w:val="00EA7B7C"/>
    <w:rPr>
      <w:rFonts w:ascii="Wingdings" w:hAnsi="Wingdings"/>
    </w:rPr>
  </w:style>
  <w:style w:type="character" w:customStyle="1" w:styleId="WW8Num163z3">
    <w:name w:val="WW8Num163z3"/>
    <w:rsid w:val="00EA7B7C"/>
    <w:rPr>
      <w:rFonts w:ascii="Symbol" w:hAnsi="Symbol"/>
    </w:rPr>
  </w:style>
  <w:style w:type="character" w:customStyle="1" w:styleId="WW8Num166z0">
    <w:name w:val="WW8Num166z0"/>
    <w:rsid w:val="00EA7B7C"/>
    <w:rPr>
      <w:rFonts w:ascii="Symbol" w:hAnsi="Symbol"/>
    </w:rPr>
  </w:style>
  <w:style w:type="character" w:customStyle="1" w:styleId="WW8Num166z1">
    <w:name w:val="WW8Num166z1"/>
    <w:rsid w:val="00EA7B7C"/>
    <w:rPr>
      <w:rFonts w:ascii="Courier New" w:hAnsi="Courier New"/>
    </w:rPr>
  </w:style>
  <w:style w:type="character" w:customStyle="1" w:styleId="WW8Num166z2">
    <w:name w:val="WW8Num166z2"/>
    <w:rsid w:val="00EA7B7C"/>
    <w:rPr>
      <w:rFonts w:ascii="Wingdings" w:hAnsi="Wingdings"/>
    </w:rPr>
  </w:style>
  <w:style w:type="character" w:customStyle="1" w:styleId="WW8Num168z1">
    <w:name w:val="WW8Num168z1"/>
    <w:rsid w:val="00EA7B7C"/>
    <w:rPr>
      <w:b/>
      <w:i w:val="0"/>
    </w:rPr>
  </w:style>
  <w:style w:type="character" w:customStyle="1" w:styleId="WW8Num169z0">
    <w:name w:val="WW8Num169z0"/>
    <w:rsid w:val="00EA7B7C"/>
    <w:rPr>
      <w:b/>
    </w:rPr>
  </w:style>
  <w:style w:type="character" w:customStyle="1" w:styleId="WW8Num170z0">
    <w:name w:val="WW8Num170z0"/>
    <w:rsid w:val="00EA7B7C"/>
    <w:rPr>
      <w:b/>
    </w:rPr>
  </w:style>
  <w:style w:type="character" w:customStyle="1" w:styleId="WW8Num172z0">
    <w:name w:val="WW8Num172z0"/>
    <w:rsid w:val="00EA7B7C"/>
    <w:rPr>
      <w:b/>
    </w:rPr>
  </w:style>
  <w:style w:type="character" w:customStyle="1" w:styleId="WW8Num173z0">
    <w:name w:val="WW8Num173z0"/>
    <w:rsid w:val="00EA7B7C"/>
    <w:rPr>
      <w:rFonts w:ascii="Wingdings" w:hAnsi="Wingdings"/>
    </w:rPr>
  </w:style>
  <w:style w:type="character" w:customStyle="1" w:styleId="WW8Num173z1">
    <w:name w:val="WW8Num173z1"/>
    <w:rsid w:val="00EA7B7C"/>
    <w:rPr>
      <w:rFonts w:ascii="Courier New" w:hAnsi="Courier New"/>
    </w:rPr>
  </w:style>
  <w:style w:type="character" w:customStyle="1" w:styleId="WW8Num173z3">
    <w:name w:val="WW8Num173z3"/>
    <w:rsid w:val="00EA7B7C"/>
    <w:rPr>
      <w:rFonts w:ascii="Symbol" w:hAnsi="Symbol"/>
    </w:rPr>
  </w:style>
  <w:style w:type="character" w:customStyle="1" w:styleId="WW8Num174z0">
    <w:name w:val="WW8Num174z0"/>
    <w:rsid w:val="00EA7B7C"/>
    <w:rPr>
      <w:rFonts w:ascii="Symbol" w:hAnsi="Symbol"/>
    </w:rPr>
  </w:style>
  <w:style w:type="character" w:customStyle="1" w:styleId="WW8Num175z0">
    <w:name w:val="WW8Num175z0"/>
    <w:rsid w:val="00EA7B7C"/>
    <w:rPr>
      <w:rFonts w:ascii="Symbol" w:hAnsi="Symbol"/>
    </w:rPr>
  </w:style>
  <w:style w:type="character" w:customStyle="1" w:styleId="WW8Num176z0">
    <w:name w:val="WW8Num176z0"/>
    <w:rsid w:val="00EA7B7C"/>
    <w:rPr>
      <w:rFonts w:ascii="Symbol" w:hAnsi="Symbol"/>
    </w:rPr>
  </w:style>
  <w:style w:type="character" w:customStyle="1" w:styleId="WW8Num180z0">
    <w:name w:val="WW8Num180z0"/>
    <w:rsid w:val="00EA7B7C"/>
    <w:rPr>
      <w:b/>
    </w:rPr>
  </w:style>
  <w:style w:type="character" w:customStyle="1" w:styleId="WW8Num181z0">
    <w:name w:val="WW8Num181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EA7B7C"/>
    <w:rPr>
      <w:rFonts w:ascii="Symbol" w:hAnsi="Symbol"/>
    </w:rPr>
  </w:style>
  <w:style w:type="character" w:customStyle="1" w:styleId="WW8Num182z1">
    <w:name w:val="WW8Num182z1"/>
    <w:rsid w:val="00EA7B7C"/>
    <w:rPr>
      <w:rFonts w:ascii="Courier New" w:hAnsi="Courier New"/>
    </w:rPr>
  </w:style>
  <w:style w:type="character" w:customStyle="1" w:styleId="WW8Num182z2">
    <w:name w:val="WW8Num182z2"/>
    <w:rsid w:val="00EA7B7C"/>
    <w:rPr>
      <w:rFonts w:ascii="Wingdings" w:hAnsi="Wingdings"/>
    </w:rPr>
  </w:style>
  <w:style w:type="character" w:customStyle="1" w:styleId="WW8Num186z0">
    <w:name w:val="WW8Num186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EA7B7C"/>
    <w:rPr>
      <w:b/>
      <w:sz w:val="24"/>
    </w:rPr>
  </w:style>
  <w:style w:type="character" w:customStyle="1" w:styleId="WW8Num188z0">
    <w:name w:val="WW8Num188z0"/>
    <w:rsid w:val="00EA7B7C"/>
    <w:rPr>
      <w:rFonts w:ascii="Symbol" w:hAnsi="Symbol"/>
    </w:rPr>
  </w:style>
  <w:style w:type="character" w:customStyle="1" w:styleId="WW8Num190z0">
    <w:name w:val="WW8Num190z0"/>
    <w:rsid w:val="00EA7B7C"/>
    <w:rPr>
      <w:b/>
    </w:rPr>
  </w:style>
  <w:style w:type="character" w:customStyle="1" w:styleId="WW8Num193z0">
    <w:name w:val="WW8Num193z0"/>
    <w:rsid w:val="00EA7B7C"/>
    <w:rPr>
      <w:b w:val="0"/>
    </w:rPr>
  </w:style>
  <w:style w:type="character" w:customStyle="1" w:styleId="WW8Num194z0">
    <w:name w:val="WW8Num194z0"/>
    <w:rsid w:val="00EA7B7C"/>
    <w:rPr>
      <w:b/>
    </w:rPr>
  </w:style>
  <w:style w:type="character" w:customStyle="1" w:styleId="WW8Num200z0">
    <w:name w:val="WW8Num200z0"/>
    <w:rsid w:val="00EA7B7C"/>
    <w:rPr>
      <w:b/>
    </w:rPr>
  </w:style>
  <w:style w:type="character" w:customStyle="1" w:styleId="WW8Num201z0">
    <w:name w:val="WW8Num201z0"/>
    <w:rsid w:val="00EA7B7C"/>
    <w:rPr>
      <w:b/>
      <w:i w:val="0"/>
    </w:rPr>
  </w:style>
  <w:style w:type="character" w:customStyle="1" w:styleId="WW8Num203z0">
    <w:name w:val="WW8Num203z0"/>
    <w:rsid w:val="00EA7B7C"/>
    <w:rPr>
      <w:rFonts w:ascii="Symbol" w:hAnsi="Symbol"/>
    </w:rPr>
  </w:style>
  <w:style w:type="character" w:customStyle="1" w:styleId="WW8Num203z1">
    <w:name w:val="WW8Num203z1"/>
    <w:rsid w:val="00EA7B7C"/>
    <w:rPr>
      <w:rFonts w:ascii="Courier New" w:hAnsi="Courier New"/>
    </w:rPr>
  </w:style>
  <w:style w:type="character" w:customStyle="1" w:styleId="WW8Num203z2">
    <w:name w:val="WW8Num203z2"/>
    <w:rsid w:val="00EA7B7C"/>
    <w:rPr>
      <w:rFonts w:ascii="Wingdings" w:hAnsi="Wingdings"/>
    </w:rPr>
  </w:style>
  <w:style w:type="character" w:customStyle="1" w:styleId="WW8Num204z0">
    <w:name w:val="WW8Num204z0"/>
    <w:rsid w:val="00EA7B7C"/>
    <w:rPr>
      <w:rFonts w:ascii="Wingdings" w:hAnsi="Wingdings"/>
    </w:rPr>
  </w:style>
  <w:style w:type="character" w:customStyle="1" w:styleId="WW8Num205z0">
    <w:name w:val="WW8Num205z0"/>
    <w:rsid w:val="00EA7B7C"/>
    <w:rPr>
      <w:rFonts w:ascii="Symbol" w:hAnsi="Symbol"/>
    </w:rPr>
  </w:style>
  <w:style w:type="character" w:customStyle="1" w:styleId="WW8Num205z1">
    <w:name w:val="WW8Num205z1"/>
    <w:rsid w:val="00EA7B7C"/>
    <w:rPr>
      <w:rFonts w:ascii="Courier New" w:hAnsi="Courier New"/>
    </w:rPr>
  </w:style>
  <w:style w:type="character" w:customStyle="1" w:styleId="WW8Num205z2">
    <w:name w:val="WW8Num205z2"/>
    <w:rsid w:val="00EA7B7C"/>
    <w:rPr>
      <w:rFonts w:ascii="Wingdings" w:hAnsi="Wingdings"/>
    </w:rPr>
  </w:style>
  <w:style w:type="character" w:customStyle="1" w:styleId="WW8Num208z0">
    <w:name w:val="WW8Num208z0"/>
    <w:rsid w:val="00EA7B7C"/>
    <w:rPr>
      <w:rFonts w:ascii="Symbol" w:hAnsi="Symbol"/>
    </w:rPr>
  </w:style>
  <w:style w:type="character" w:customStyle="1" w:styleId="WW8Num211z0">
    <w:name w:val="WW8Num211z0"/>
    <w:rsid w:val="00EA7B7C"/>
    <w:rPr>
      <w:b w:val="0"/>
    </w:rPr>
  </w:style>
  <w:style w:type="character" w:customStyle="1" w:styleId="WW8Num211z2">
    <w:name w:val="WW8Num211z2"/>
    <w:rsid w:val="00EA7B7C"/>
    <w:rPr>
      <w:b/>
    </w:rPr>
  </w:style>
  <w:style w:type="character" w:customStyle="1" w:styleId="WW8Num213z0">
    <w:name w:val="WW8Num213z0"/>
    <w:rsid w:val="00EA7B7C"/>
    <w:rPr>
      <w:rFonts w:ascii="Wingdings" w:hAnsi="Wingdings"/>
    </w:rPr>
  </w:style>
  <w:style w:type="character" w:customStyle="1" w:styleId="WW8Num213z1">
    <w:name w:val="WW8Num213z1"/>
    <w:rsid w:val="00EA7B7C"/>
    <w:rPr>
      <w:rFonts w:ascii="Courier New" w:hAnsi="Courier New"/>
    </w:rPr>
  </w:style>
  <w:style w:type="character" w:customStyle="1" w:styleId="WW8Num213z3">
    <w:name w:val="WW8Num213z3"/>
    <w:rsid w:val="00EA7B7C"/>
    <w:rPr>
      <w:rFonts w:ascii="Symbol" w:hAnsi="Symbol"/>
    </w:rPr>
  </w:style>
  <w:style w:type="character" w:customStyle="1" w:styleId="WW8Num215z0">
    <w:name w:val="WW8Num215z0"/>
    <w:rsid w:val="00EA7B7C"/>
    <w:rPr>
      <w:b w:val="0"/>
    </w:rPr>
  </w:style>
  <w:style w:type="character" w:customStyle="1" w:styleId="WW8Num217z1">
    <w:name w:val="WW8Num217z1"/>
    <w:rsid w:val="00EA7B7C"/>
    <w:rPr>
      <w:b/>
    </w:rPr>
  </w:style>
  <w:style w:type="character" w:customStyle="1" w:styleId="WW8Num222z0">
    <w:name w:val="WW8Num222z0"/>
    <w:rsid w:val="00EA7B7C"/>
    <w:rPr>
      <w:b/>
    </w:rPr>
  </w:style>
  <w:style w:type="character" w:customStyle="1" w:styleId="WW8Num226z0">
    <w:name w:val="WW8Num226z0"/>
    <w:rsid w:val="00EA7B7C"/>
    <w:rPr>
      <w:rFonts w:ascii="Symbol" w:hAnsi="Symbol"/>
    </w:rPr>
  </w:style>
  <w:style w:type="character" w:customStyle="1" w:styleId="WW8Num228z0">
    <w:name w:val="WW8Num228z0"/>
    <w:rsid w:val="00EA7B7C"/>
    <w:rPr>
      <w:b/>
    </w:rPr>
  </w:style>
  <w:style w:type="character" w:customStyle="1" w:styleId="WW8Num229z0">
    <w:name w:val="WW8Num229z0"/>
    <w:rsid w:val="00EA7B7C"/>
    <w:rPr>
      <w:b/>
      <w:i w:val="0"/>
    </w:rPr>
  </w:style>
  <w:style w:type="character" w:customStyle="1" w:styleId="WW8Num235z0">
    <w:name w:val="WW8Num235z0"/>
    <w:rsid w:val="00EA7B7C"/>
    <w:rPr>
      <w:rFonts w:ascii="Symbol" w:hAnsi="Symbol"/>
    </w:rPr>
  </w:style>
  <w:style w:type="character" w:customStyle="1" w:styleId="WW8Num235z1">
    <w:name w:val="WW8Num235z1"/>
    <w:rsid w:val="00EA7B7C"/>
    <w:rPr>
      <w:rFonts w:ascii="Courier New" w:hAnsi="Courier New"/>
    </w:rPr>
  </w:style>
  <w:style w:type="character" w:customStyle="1" w:styleId="WW8Num235z2">
    <w:name w:val="WW8Num235z2"/>
    <w:rsid w:val="00EA7B7C"/>
    <w:rPr>
      <w:rFonts w:ascii="Wingdings" w:hAnsi="Wingdings"/>
    </w:rPr>
  </w:style>
  <w:style w:type="character" w:customStyle="1" w:styleId="WW8Num236z0">
    <w:name w:val="WW8Num236z0"/>
    <w:rsid w:val="00EA7B7C"/>
    <w:rPr>
      <w:rFonts w:ascii="Symbol" w:hAnsi="Symbol"/>
    </w:rPr>
  </w:style>
  <w:style w:type="character" w:customStyle="1" w:styleId="WW8Num236z1">
    <w:name w:val="WW8Num236z1"/>
    <w:rsid w:val="00EA7B7C"/>
    <w:rPr>
      <w:rFonts w:ascii="Courier New" w:hAnsi="Courier New"/>
    </w:rPr>
  </w:style>
  <w:style w:type="character" w:customStyle="1" w:styleId="WW8Num236z2">
    <w:name w:val="WW8Num236z2"/>
    <w:rsid w:val="00EA7B7C"/>
    <w:rPr>
      <w:rFonts w:ascii="Wingdings" w:hAnsi="Wingdings"/>
    </w:rPr>
  </w:style>
  <w:style w:type="character" w:customStyle="1" w:styleId="WW8Num240z0">
    <w:name w:val="WW8Num240z0"/>
    <w:rsid w:val="00EA7B7C"/>
    <w:rPr>
      <w:b/>
    </w:rPr>
  </w:style>
  <w:style w:type="character" w:customStyle="1" w:styleId="WW8Num244z0">
    <w:name w:val="WW8Num244z0"/>
    <w:rsid w:val="00EA7B7C"/>
    <w:rPr>
      <w:rFonts w:ascii="Symbol" w:hAnsi="Symbol"/>
    </w:rPr>
  </w:style>
  <w:style w:type="character" w:customStyle="1" w:styleId="WW8Num245z0">
    <w:name w:val="WW8Num245z0"/>
    <w:rsid w:val="00EA7B7C"/>
    <w:rPr>
      <w:rFonts w:ascii="Symbol" w:hAnsi="Symbol"/>
    </w:rPr>
  </w:style>
  <w:style w:type="character" w:customStyle="1" w:styleId="WW8Num247z0">
    <w:name w:val="WW8Num247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EA7B7C"/>
    <w:rPr>
      <w:b/>
    </w:rPr>
  </w:style>
  <w:style w:type="character" w:customStyle="1" w:styleId="WW8Num267z0">
    <w:name w:val="WW8Num267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EA7B7C"/>
    <w:rPr>
      <w:rFonts w:ascii="Symbol" w:hAnsi="Symbol"/>
    </w:rPr>
  </w:style>
  <w:style w:type="character" w:customStyle="1" w:styleId="WW8Num271z1">
    <w:name w:val="WW8Num271z1"/>
    <w:rsid w:val="00EA7B7C"/>
    <w:rPr>
      <w:rFonts w:ascii="Courier New" w:hAnsi="Courier New"/>
    </w:rPr>
  </w:style>
  <w:style w:type="character" w:customStyle="1" w:styleId="WW8Num271z2">
    <w:name w:val="WW8Num271z2"/>
    <w:rsid w:val="00EA7B7C"/>
    <w:rPr>
      <w:rFonts w:ascii="Wingdings" w:hAnsi="Wingdings"/>
    </w:rPr>
  </w:style>
  <w:style w:type="character" w:customStyle="1" w:styleId="WW8Num272z0">
    <w:name w:val="WW8Num272z0"/>
    <w:rsid w:val="00EA7B7C"/>
    <w:rPr>
      <w:rFonts w:ascii="Symbol" w:hAnsi="Symbol"/>
    </w:rPr>
  </w:style>
  <w:style w:type="character" w:customStyle="1" w:styleId="WW8Num274z0">
    <w:name w:val="WW8Num274z0"/>
    <w:rsid w:val="00EA7B7C"/>
    <w:rPr>
      <w:rFonts w:ascii="Symbol" w:hAnsi="Symbol"/>
    </w:rPr>
  </w:style>
  <w:style w:type="character" w:customStyle="1" w:styleId="WW8Num277z0">
    <w:name w:val="WW8Num277z0"/>
    <w:rsid w:val="00EA7B7C"/>
    <w:rPr>
      <w:b/>
    </w:rPr>
  </w:style>
  <w:style w:type="character" w:customStyle="1" w:styleId="WW8Num282z0">
    <w:name w:val="WW8Num282z0"/>
    <w:rsid w:val="00EA7B7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EA7B7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EA7B7C"/>
    <w:rPr>
      <w:b/>
    </w:rPr>
  </w:style>
  <w:style w:type="character" w:customStyle="1" w:styleId="WW8Num284z0">
    <w:name w:val="WW8Num284z0"/>
    <w:rsid w:val="00EA7B7C"/>
    <w:rPr>
      <w:rFonts w:ascii="Symbol" w:hAnsi="Symbol"/>
    </w:rPr>
  </w:style>
  <w:style w:type="character" w:customStyle="1" w:styleId="WW8Num288z0">
    <w:name w:val="WW8Num288z0"/>
    <w:rsid w:val="00EA7B7C"/>
    <w:rPr>
      <w:rFonts w:ascii="Symbol" w:hAnsi="Symbol"/>
    </w:rPr>
  </w:style>
  <w:style w:type="character" w:customStyle="1" w:styleId="WW8Num289z0">
    <w:name w:val="WW8Num289z0"/>
    <w:rsid w:val="00EA7B7C"/>
    <w:rPr>
      <w:b/>
    </w:rPr>
  </w:style>
  <w:style w:type="character" w:customStyle="1" w:styleId="WW8Num290z0">
    <w:name w:val="WW8Num290z0"/>
    <w:rsid w:val="00EA7B7C"/>
    <w:rPr>
      <w:b/>
    </w:rPr>
  </w:style>
  <w:style w:type="character" w:customStyle="1" w:styleId="WW8Num291z0">
    <w:name w:val="WW8Num291z0"/>
    <w:rsid w:val="00EA7B7C"/>
    <w:rPr>
      <w:rFonts w:ascii="Wingdings" w:hAnsi="Wingdings"/>
    </w:rPr>
  </w:style>
  <w:style w:type="character" w:customStyle="1" w:styleId="WW8Num291z1">
    <w:name w:val="WW8Num291z1"/>
    <w:rsid w:val="00EA7B7C"/>
    <w:rPr>
      <w:rFonts w:ascii="Courier New" w:hAnsi="Courier New"/>
    </w:rPr>
  </w:style>
  <w:style w:type="character" w:customStyle="1" w:styleId="WW8Num291z3">
    <w:name w:val="WW8Num291z3"/>
    <w:rsid w:val="00EA7B7C"/>
    <w:rPr>
      <w:rFonts w:ascii="Symbol" w:hAnsi="Symbol"/>
    </w:rPr>
  </w:style>
  <w:style w:type="character" w:customStyle="1" w:styleId="WW8Num294z0">
    <w:name w:val="WW8Num294z0"/>
    <w:rsid w:val="00EA7B7C"/>
    <w:rPr>
      <w:rFonts w:ascii="Wingdings" w:hAnsi="Wingdings"/>
    </w:rPr>
  </w:style>
  <w:style w:type="character" w:customStyle="1" w:styleId="WW8Num294z1">
    <w:name w:val="WW8Num294z1"/>
    <w:rsid w:val="00EA7B7C"/>
    <w:rPr>
      <w:rFonts w:ascii="Courier New" w:hAnsi="Courier New"/>
    </w:rPr>
  </w:style>
  <w:style w:type="character" w:customStyle="1" w:styleId="WW8Num294z3">
    <w:name w:val="WW8Num294z3"/>
    <w:rsid w:val="00EA7B7C"/>
    <w:rPr>
      <w:rFonts w:ascii="Symbol" w:hAnsi="Symbol"/>
    </w:rPr>
  </w:style>
  <w:style w:type="character" w:customStyle="1" w:styleId="WW8Num297z0">
    <w:name w:val="WW8Num297z0"/>
    <w:rsid w:val="00EA7B7C"/>
    <w:rPr>
      <w:rFonts w:ascii="Symbol" w:hAnsi="Symbol"/>
    </w:rPr>
  </w:style>
  <w:style w:type="character" w:customStyle="1" w:styleId="WW8Num297z1">
    <w:name w:val="WW8Num297z1"/>
    <w:rsid w:val="00EA7B7C"/>
    <w:rPr>
      <w:rFonts w:ascii="Courier New" w:hAnsi="Courier New"/>
    </w:rPr>
  </w:style>
  <w:style w:type="character" w:customStyle="1" w:styleId="WW8Num297z2">
    <w:name w:val="WW8Num297z2"/>
    <w:rsid w:val="00EA7B7C"/>
    <w:rPr>
      <w:rFonts w:ascii="Wingdings" w:hAnsi="Wingdings"/>
    </w:rPr>
  </w:style>
  <w:style w:type="character" w:customStyle="1" w:styleId="WW8Num302z0">
    <w:name w:val="WW8Num302z0"/>
    <w:rsid w:val="00EA7B7C"/>
    <w:rPr>
      <w:rFonts w:ascii="Symbol" w:hAnsi="Symbol"/>
    </w:rPr>
  </w:style>
  <w:style w:type="character" w:customStyle="1" w:styleId="WW8Num304z0">
    <w:name w:val="WW8Num304z0"/>
    <w:rsid w:val="00EA7B7C"/>
    <w:rPr>
      <w:rFonts w:ascii="Symbol" w:hAnsi="Symbol"/>
    </w:rPr>
  </w:style>
  <w:style w:type="character" w:customStyle="1" w:styleId="WW8Num304z1">
    <w:name w:val="WW8Num304z1"/>
    <w:rsid w:val="00EA7B7C"/>
    <w:rPr>
      <w:rFonts w:ascii="Courier New" w:hAnsi="Courier New"/>
    </w:rPr>
  </w:style>
  <w:style w:type="character" w:customStyle="1" w:styleId="WW8Num304z2">
    <w:name w:val="WW8Num304z2"/>
    <w:rsid w:val="00EA7B7C"/>
    <w:rPr>
      <w:rFonts w:ascii="Wingdings" w:hAnsi="Wingdings"/>
    </w:rPr>
  </w:style>
  <w:style w:type="character" w:customStyle="1" w:styleId="WW8Num305z0">
    <w:name w:val="WW8Num305z0"/>
    <w:rsid w:val="00EA7B7C"/>
    <w:rPr>
      <w:rFonts w:ascii="Symbol" w:hAnsi="Symbol"/>
    </w:rPr>
  </w:style>
  <w:style w:type="character" w:customStyle="1" w:styleId="WW8Num305z1">
    <w:name w:val="WW8Num305z1"/>
    <w:rsid w:val="00EA7B7C"/>
    <w:rPr>
      <w:rFonts w:ascii="Courier New" w:hAnsi="Courier New"/>
    </w:rPr>
  </w:style>
  <w:style w:type="character" w:customStyle="1" w:styleId="WW8Num305z2">
    <w:name w:val="WW8Num305z2"/>
    <w:rsid w:val="00EA7B7C"/>
    <w:rPr>
      <w:rFonts w:ascii="Wingdings" w:hAnsi="Wingdings"/>
    </w:rPr>
  </w:style>
  <w:style w:type="character" w:customStyle="1" w:styleId="WW8Num307z0">
    <w:name w:val="WW8Num307z0"/>
    <w:rsid w:val="00EA7B7C"/>
    <w:rPr>
      <w:b/>
      <w:i w:val="0"/>
    </w:rPr>
  </w:style>
  <w:style w:type="character" w:customStyle="1" w:styleId="WW8Num309z0">
    <w:name w:val="WW8Num309z0"/>
    <w:rsid w:val="00EA7B7C"/>
    <w:rPr>
      <w:b w:val="0"/>
    </w:rPr>
  </w:style>
  <w:style w:type="character" w:customStyle="1" w:styleId="WW8Num316z1">
    <w:name w:val="WW8Num316z1"/>
    <w:rsid w:val="00EA7B7C"/>
    <w:rPr>
      <w:b/>
    </w:rPr>
  </w:style>
  <w:style w:type="character" w:customStyle="1" w:styleId="WW8Num322z0">
    <w:name w:val="WW8Num322z0"/>
    <w:rsid w:val="00EA7B7C"/>
    <w:rPr>
      <w:rFonts w:ascii="Symbol" w:hAnsi="Symbol"/>
    </w:rPr>
  </w:style>
  <w:style w:type="character" w:customStyle="1" w:styleId="WW8Num327z0">
    <w:name w:val="WW8Num327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EA7B7C"/>
    <w:rPr>
      <w:rFonts w:ascii="Symbol" w:hAnsi="Symbol"/>
    </w:rPr>
  </w:style>
  <w:style w:type="character" w:customStyle="1" w:styleId="WW8Num333z1">
    <w:name w:val="WW8Num333z1"/>
    <w:rsid w:val="00EA7B7C"/>
    <w:rPr>
      <w:rFonts w:ascii="Courier New" w:hAnsi="Courier New"/>
    </w:rPr>
  </w:style>
  <w:style w:type="character" w:customStyle="1" w:styleId="WW8Num333z2">
    <w:name w:val="WW8Num333z2"/>
    <w:rsid w:val="00EA7B7C"/>
    <w:rPr>
      <w:rFonts w:ascii="Wingdings" w:hAnsi="Wingdings"/>
    </w:rPr>
  </w:style>
  <w:style w:type="character" w:customStyle="1" w:styleId="WW8Num335z0">
    <w:name w:val="WW8Num335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EA7B7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EA7B7C"/>
    <w:rPr>
      <w:rFonts w:ascii="Symbol" w:hAnsi="Symbol"/>
    </w:rPr>
  </w:style>
  <w:style w:type="character" w:customStyle="1" w:styleId="WW8Num348z1">
    <w:name w:val="WW8Num348z1"/>
    <w:rsid w:val="00EA7B7C"/>
    <w:rPr>
      <w:b/>
    </w:rPr>
  </w:style>
  <w:style w:type="character" w:customStyle="1" w:styleId="WW8Num349z0">
    <w:name w:val="WW8Num349z0"/>
    <w:rsid w:val="00EA7B7C"/>
    <w:rPr>
      <w:b/>
    </w:rPr>
  </w:style>
  <w:style w:type="character" w:customStyle="1" w:styleId="WW8Num350z0">
    <w:name w:val="WW8Num350z0"/>
    <w:rsid w:val="00EA7B7C"/>
    <w:rPr>
      <w:rFonts w:ascii="Symbol" w:hAnsi="Symbol"/>
    </w:rPr>
  </w:style>
  <w:style w:type="character" w:customStyle="1" w:styleId="WW8Num350z1">
    <w:name w:val="WW8Num350z1"/>
    <w:rsid w:val="00EA7B7C"/>
    <w:rPr>
      <w:rFonts w:ascii="Courier New" w:hAnsi="Courier New"/>
    </w:rPr>
  </w:style>
  <w:style w:type="character" w:customStyle="1" w:styleId="WW8Num350z2">
    <w:name w:val="WW8Num350z2"/>
    <w:rsid w:val="00EA7B7C"/>
    <w:rPr>
      <w:rFonts w:ascii="Wingdings" w:hAnsi="Wingdings"/>
    </w:rPr>
  </w:style>
  <w:style w:type="character" w:customStyle="1" w:styleId="WW8Num351z0">
    <w:name w:val="WW8Num351z0"/>
    <w:rsid w:val="00EA7B7C"/>
    <w:rPr>
      <w:rFonts w:ascii="Symbol" w:hAnsi="Symbol"/>
    </w:rPr>
  </w:style>
  <w:style w:type="character" w:customStyle="1" w:styleId="WW8Num351z1">
    <w:name w:val="WW8Num351z1"/>
    <w:rsid w:val="00EA7B7C"/>
    <w:rPr>
      <w:rFonts w:ascii="Courier New" w:hAnsi="Courier New"/>
    </w:rPr>
  </w:style>
  <w:style w:type="character" w:customStyle="1" w:styleId="WW8Num351z2">
    <w:name w:val="WW8Num351z2"/>
    <w:rsid w:val="00EA7B7C"/>
    <w:rPr>
      <w:rFonts w:ascii="Wingdings" w:hAnsi="Wingdings"/>
    </w:rPr>
  </w:style>
  <w:style w:type="character" w:customStyle="1" w:styleId="WW8NumSt196z0">
    <w:name w:val="WW8NumSt196z0"/>
    <w:rsid w:val="00EA7B7C"/>
    <w:rPr>
      <w:rFonts w:ascii="Symbol" w:hAnsi="Symbol"/>
    </w:rPr>
  </w:style>
  <w:style w:type="character" w:customStyle="1" w:styleId="WW-DefaultParagraphFont">
    <w:name w:val="WW-Default Paragraph Font"/>
    <w:rsid w:val="00EA7B7C"/>
  </w:style>
  <w:style w:type="paragraph" w:styleId="List">
    <w:name w:val="List"/>
    <w:basedOn w:val="BodyText"/>
    <w:rsid w:val="00EA7B7C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EA7B7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EA7B7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EA7B7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EA7B7C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EA7B7C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EA7B7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EA7B7C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EA7B7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EA7B7C"/>
    <w:rPr>
      <w:b/>
      <w:bCs/>
    </w:rPr>
  </w:style>
  <w:style w:type="paragraph" w:customStyle="1" w:styleId="StyleCorpsdetexteJustifi">
    <w:name w:val="Style Corps de texte + Justifié"/>
    <w:basedOn w:val="BodyText"/>
    <w:rsid w:val="00EA7B7C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EA7B7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EA7B7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EA7B7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EA7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B7C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7B7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7B7C"/>
    <w:rPr>
      <w:rFonts w:ascii="Times New Roman" w:hAnsi="Times New Roman"/>
      <w:b/>
    </w:rPr>
  </w:style>
  <w:style w:type="paragraph" w:customStyle="1" w:styleId="MEP">
    <w:name w:val="MEP"/>
    <w:basedOn w:val="Normal"/>
    <w:rsid w:val="00EA7B7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EA7B7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EA7B7C"/>
    <w:rPr>
      <w:b/>
    </w:rPr>
  </w:style>
  <w:style w:type="paragraph" w:customStyle="1" w:styleId="StandardBrief">
    <w:name w:val="Standard_Brief"/>
    <w:rsid w:val="00EA7B7C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EA7B7C"/>
    <w:pPr>
      <w:jc w:val="right"/>
    </w:pPr>
  </w:style>
  <w:style w:type="paragraph" w:customStyle="1" w:styleId="PucesNiveau1">
    <w:name w:val="PucesNiveau1"/>
    <w:next w:val="Normal-retrait"/>
    <w:autoRedefine/>
    <w:rsid w:val="00EA7B7C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EA7B7C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EA7B7C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table" w:styleId="TableTheme">
    <w:name w:val="Table Theme"/>
    <w:basedOn w:val="TableNormal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EA7B7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EA7B7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EA7B7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EA7B7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EA7B7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EA7B7C"/>
  </w:style>
  <w:style w:type="table" w:styleId="TableList3">
    <w:name w:val="Table List 3"/>
    <w:basedOn w:val="TableNormal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EA7B7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EA7B7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EA7B7C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EA7B7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EA7B7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EA7B7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EA7B7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EA7B7C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EA7B7C"/>
  </w:style>
  <w:style w:type="paragraph" w:customStyle="1" w:styleId="Office">
    <w:name w:val="Office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EA7B7C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EA7B7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EA7B7C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EA7B7C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EA7B7C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EA7B7C"/>
  </w:style>
  <w:style w:type="paragraph" w:customStyle="1" w:styleId="Column4">
    <w:name w:val="Column_4"/>
    <w:basedOn w:val="Column3"/>
    <w:link w:val="Column4Char"/>
    <w:rsid w:val="00EA7B7C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EA7B7C"/>
  </w:style>
  <w:style w:type="paragraph" w:customStyle="1" w:styleId="Column6">
    <w:name w:val="Column_6"/>
    <w:basedOn w:val="Column4"/>
    <w:next w:val="Column5"/>
    <w:link w:val="Column6Char"/>
    <w:rsid w:val="00EA7B7C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EA7B7C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EA7B7C"/>
    <w:rPr>
      <w:szCs w:val="18"/>
    </w:rPr>
  </w:style>
  <w:style w:type="paragraph" w:customStyle="1" w:styleId="Column7">
    <w:name w:val="Column_7"/>
    <w:basedOn w:val="Column6"/>
    <w:link w:val="Column7Char"/>
    <w:rsid w:val="00EA7B7C"/>
  </w:style>
  <w:style w:type="character" w:customStyle="1" w:styleId="Column7Char">
    <w:name w:val="Column_7 Char"/>
    <w:basedOn w:val="Column6Char"/>
    <w:link w:val="Column7"/>
    <w:rsid w:val="00EA7B7C"/>
  </w:style>
  <w:style w:type="character" w:customStyle="1" w:styleId="NoteNo">
    <w:name w:val="Note_No"/>
    <w:basedOn w:val="DefaultParagraphFont"/>
    <w:rsid w:val="00EA7B7C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EA7B7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EA7B7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EA7B7C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EA7B7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EA7B7C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EA7B7C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EA7B7C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EA7B7C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EA7B7C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EA7B7C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EA7B7C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EA7B7C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EA7B7C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EA7B7C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EA7B7C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EA7B7C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EA7B7C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EA7B7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A7B7C"/>
    <w:rPr>
      <w:lang w:val="en-GB"/>
    </w:rPr>
  </w:style>
  <w:style w:type="paragraph" w:customStyle="1" w:styleId="ASN1">
    <w:name w:val="ASN.1"/>
    <w:rsid w:val="00EA7B7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ArtNo">
    <w:name w:val="Art_No"/>
    <w:basedOn w:val="Normal"/>
    <w:next w:val="Art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EA7B7C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EA7B7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EA7B7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EA7B7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EA7B7C"/>
  </w:style>
  <w:style w:type="paragraph" w:customStyle="1" w:styleId="QuestionNo">
    <w:name w:val="Question_No"/>
    <w:basedOn w:val="RecNo"/>
    <w:next w:val="Questiontitle"/>
    <w:rsid w:val="00EA7B7C"/>
  </w:style>
  <w:style w:type="paragraph" w:customStyle="1" w:styleId="RecNo">
    <w:name w:val="Rec_No"/>
    <w:basedOn w:val="Normal"/>
    <w:next w:val="Rec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EA7B7C"/>
  </w:style>
  <w:style w:type="paragraph" w:customStyle="1" w:styleId="Questionref">
    <w:name w:val="Question_ref"/>
    <w:basedOn w:val="Recref"/>
    <w:next w:val="Questiondate"/>
    <w:rsid w:val="00EA7B7C"/>
  </w:style>
  <w:style w:type="paragraph" w:customStyle="1" w:styleId="Reftext">
    <w:name w:val="Ref_tex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EA7B7C"/>
  </w:style>
  <w:style w:type="paragraph" w:customStyle="1" w:styleId="RepNo">
    <w:name w:val="Rep_No"/>
    <w:basedOn w:val="RecNo"/>
    <w:next w:val="Reptitle"/>
    <w:rsid w:val="00EA7B7C"/>
  </w:style>
  <w:style w:type="paragraph" w:customStyle="1" w:styleId="Reptitle">
    <w:name w:val="Rep_title"/>
    <w:basedOn w:val="Rectitle"/>
    <w:next w:val="Repref"/>
    <w:rsid w:val="00EA7B7C"/>
  </w:style>
  <w:style w:type="paragraph" w:customStyle="1" w:styleId="Repref">
    <w:name w:val="Rep_ref"/>
    <w:basedOn w:val="Recref"/>
    <w:next w:val="Repdate"/>
    <w:rsid w:val="00EA7B7C"/>
  </w:style>
  <w:style w:type="paragraph" w:customStyle="1" w:styleId="Resdate">
    <w:name w:val="Res_date"/>
    <w:basedOn w:val="Recdate"/>
    <w:next w:val="Normalaftertitle"/>
    <w:rsid w:val="00EA7B7C"/>
  </w:style>
  <w:style w:type="paragraph" w:customStyle="1" w:styleId="ResNo">
    <w:name w:val="Res_No"/>
    <w:basedOn w:val="RecNo"/>
    <w:next w:val="Restitle"/>
    <w:rsid w:val="00EA7B7C"/>
  </w:style>
  <w:style w:type="paragraph" w:customStyle="1" w:styleId="Restitle">
    <w:name w:val="Res_title"/>
    <w:basedOn w:val="Rectitle"/>
    <w:next w:val="Resref"/>
    <w:rsid w:val="00EA7B7C"/>
  </w:style>
  <w:style w:type="paragraph" w:customStyle="1" w:styleId="Resref">
    <w:name w:val="Res_ref"/>
    <w:basedOn w:val="Recref"/>
    <w:next w:val="Resdate"/>
    <w:rsid w:val="00EA7B7C"/>
  </w:style>
  <w:style w:type="paragraph" w:customStyle="1" w:styleId="SectionNo">
    <w:name w:val="Section_No"/>
    <w:basedOn w:val="Normal"/>
    <w:next w:val="Section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EA7B7C"/>
    <w:rPr>
      <w:vertAlign w:val="superscript"/>
    </w:rPr>
  </w:style>
  <w:style w:type="paragraph" w:customStyle="1" w:styleId="Title1">
    <w:name w:val="Title 1"/>
    <w:basedOn w:val="Source"/>
    <w:next w:val="Title2"/>
    <w:rsid w:val="00EA7B7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A7B7C"/>
  </w:style>
  <w:style w:type="paragraph" w:customStyle="1" w:styleId="Title4">
    <w:name w:val="Title 4"/>
    <w:basedOn w:val="Title3"/>
    <w:next w:val="Heading1"/>
    <w:rsid w:val="00EA7B7C"/>
    <w:rPr>
      <w:b/>
    </w:rPr>
  </w:style>
  <w:style w:type="paragraph" w:customStyle="1" w:styleId="toc00">
    <w:name w:val="toc 0"/>
    <w:basedOn w:val="Normal"/>
    <w:next w:val="TOC1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39"/>
    <w:rsid w:val="00EA7B7C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EA7B7C"/>
  </w:style>
  <w:style w:type="paragraph" w:styleId="TOC6">
    <w:name w:val="toc 6"/>
    <w:basedOn w:val="TOC4"/>
    <w:rsid w:val="00EA7B7C"/>
  </w:style>
  <w:style w:type="paragraph" w:styleId="TOC7">
    <w:name w:val="toc 7"/>
    <w:basedOn w:val="TOC4"/>
    <w:rsid w:val="00EA7B7C"/>
  </w:style>
  <w:style w:type="character" w:customStyle="1" w:styleId="Appdef">
    <w:name w:val="App_def"/>
    <w:basedOn w:val="DefaultParagraphFont"/>
    <w:rsid w:val="00EA7B7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A7B7C"/>
  </w:style>
  <w:style w:type="character" w:customStyle="1" w:styleId="Artdef">
    <w:name w:val="Art_def"/>
    <w:basedOn w:val="DefaultParagraphFont"/>
    <w:rsid w:val="00EA7B7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A7B7C"/>
  </w:style>
  <w:style w:type="paragraph" w:customStyle="1" w:styleId="Reftitle">
    <w:name w:val="Ref_title"/>
    <w:basedOn w:val="Normal"/>
    <w:next w:val="Reftext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EA7B7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A7B7C"/>
    <w:rPr>
      <w:b/>
      <w:color w:val="auto"/>
    </w:rPr>
  </w:style>
  <w:style w:type="paragraph" w:customStyle="1" w:styleId="Formal">
    <w:name w:val="Formal"/>
    <w:basedOn w:val="ASN1"/>
    <w:rsid w:val="00EA7B7C"/>
    <w:rPr>
      <w:b w:val="0"/>
    </w:rPr>
  </w:style>
  <w:style w:type="paragraph" w:customStyle="1" w:styleId="FooterQP">
    <w:name w:val="Footer_QP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EA7B7C"/>
  </w:style>
  <w:style w:type="paragraph" w:customStyle="1" w:styleId="RepNoBR">
    <w:name w:val="Rep_No_BR"/>
    <w:basedOn w:val="RecNoBR"/>
    <w:next w:val="Reptitle"/>
    <w:rsid w:val="00EA7B7C"/>
  </w:style>
  <w:style w:type="paragraph" w:customStyle="1" w:styleId="ResNoBR">
    <w:name w:val="Res_No_BR"/>
    <w:basedOn w:val="RecNoBR"/>
    <w:next w:val="Restitle"/>
    <w:rsid w:val="00EA7B7C"/>
  </w:style>
  <w:style w:type="paragraph" w:customStyle="1" w:styleId="TabletitleBR">
    <w:name w:val="Table_title_BR"/>
    <w:basedOn w:val="Normal"/>
    <w:next w:val="Tablehead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EA7B7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EA7B7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EA7B7C"/>
    <w:rPr>
      <w:b/>
    </w:rPr>
  </w:style>
  <w:style w:type="paragraph" w:customStyle="1" w:styleId="FiguretitleBR">
    <w:name w:val="Figure_title_BR"/>
    <w:basedOn w:val="TabletitleBR"/>
    <w:next w:val="Figurewithouttitle"/>
    <w:rsid w:val="00EA7B7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EA7B7C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A7B7C"/>
  </w:style>
  <w:style w:type="character" w:customStyle="1" w:styleId="EmailStyle5121">
    <w:name w:val="EmailStyle5121"/>
    <w:basedOn w:val="DefaultParagraphFont"/>
    <w:semiHidden/>
    <w:rsid w:val="00EA7B7C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EA7B7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EA7B7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EA7B7C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EA7B7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EA7B7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EA7B7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EA7B7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EA7B7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EA7B7C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EA7B7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EA7B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EA7B7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EA7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EA7B7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EA7B7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EA7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EA7B7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EA7B7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EA7B7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EA7B7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EA7B7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EA7B7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EA7B7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EA7B7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EA7B7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EA7B7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EA7B7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EA7B7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EA7B7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EA7B7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EA7B7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EA7B7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EA7B7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EA7B7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EA7B7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EA7B7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EA7B7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EA7B7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EA7B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listparagraph0">
    <w:name w:val="msolistparagraph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EA7B7C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EA7B7C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EA7B7C"/>
  </w:style>
  <w:style w:type="paragraph" w:customStyle="1" w:styleId="Note3">
    <w:name w:val="Note_3"/>
    <w:basedOn w:val="Note1"/>
    <w:rsid w:val="00EA7B7C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EA7B7C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EA7B7C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EA7B7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A7B7C"/>
  </w:style>
  <w:style w:type="table" w:customStyle="1" w:styleId="TableGrid1">
    <w:name w:val="Table Grid1"/>
    <w:basedOn w:val="TableNormal"/>
    <w:next w:val="TableGrid"/>
    <w:rsid w:val="00EA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EA7B7C"/>
    <w:rPr>
      <w:sz w:val="16"/>
      <w:szCs w:val="16"/>
    </w:rPr>
  </w:style>
  <w:style w:type="paragraph" w:customStyle="1" w:styleId="Char4">
    <w:name w:val="Char4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semiHidden/>
    <w:unhideWhenUsed/>
    <w:rsid w:val="00EA7B7C"/>
  </w:style>
  <w:style w:type="table" w:customStyle="1" w:styleId="TableGrid2">
    <w:name w:val="Table Grid2"/>
    <w:basedOn w:val="TableNormal"/>
    <w:next w:val="TableGrid"/>
    <w:uiPriority w:val="59"/>
    <w:rsid w:val="00EA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EA7B7C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semiHidden/>
    <w:unhideWhenUsed/>
    <w:rsid w:val="00EA7B7C"/>
  </w:style>
  <w:style w:type="table" w:customStyle="1" w:styleId="TableGrid3">
    <w:name w:val="Table Grid3"/>
    <w:basedOn w:val="TableNormal"/>
    <w:next w:val="TableGrid"/>
    <w:uiPriority w:val="59"/>
    <w:rsid w:val="00EA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EA7B7C"/>
  </w:style>
  <w:style w:type="table" w:customStyle="1" w:styleId="TableGrid4">
    <w:name w:val="Table Grid4"/>
    <w:basedOn w:val="TableNormal"/>
    <w:next w:val="TableGrid"/>
    <w:uiPriority w:val="59"/>
    <w:rsid w:val="00EA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EA7B7C"/>
  </w:style>
  <w:style w:type="numbering" w:customStyle="1" w:styleId="NoList7">
    <w:name w:val="No List7"/>
    <w:next w:val="NoList"/>
    <w:uiPriority w:val="99"/>
    <w:semiHidden/>
    <w:unhideWhenUsed/>
    <w:rsid w:val="00EA7B7C"/>
  </w:style>
  <w:style w:type="table" w:customStyle="1" w:styleId="TableGrid5">
    <w:name w:val="Table Grid5"/>
    <w:basedOn w:val="TableNormal"/>
    <w:next w:val="TableGrid"/>
    <w:rsid w:val="00EA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EA7B7C"/>
    <w:rPr>
      <w:rFonts w:ascii="Arial" w:hAnsi="Arial"/>
    </w:rPr>
  </w:style>
  <w:style w:type="paragraph" w:styleId="Signature">
    <w:name w:val="Signature"/>
    <w:basedOn w:val="Normal"/>
    <w:link w:val="SignatureChar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uiPriority w:val="99"/>
    <w:rsid w:val="00EA7B7C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Char8">
    <w:name w:val="Char8"/>
    <w:basedOn w:val="Normal"/>
    <w:semiHidden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EA7B7C"/>
  </w:style>
  <w:style w:type="numbering" w:customStyle="1" w:styleId="NoList9">
    <w:name w:val="No List9"/>
    <w:next w:val="NoList"/>
    <w:uiPriority w:val="99"/>
    <w:semiHidden/>
    <w:unhideWhenUsed/>
    <w:rsid w:val="00EA7B7C"/>
  </w:style>
  <w:style w:type="character" w:customStyle="1" w:styleId="BalloonTextChar1">
    <w:name w:val="Balloon Text Char1"/>
    <w:basedOn w:val="DefaultParagraphFont"/>
    <w:uiPriority w:val="99"/>
    <w:semiHidden/>
    <w:rsid w:val="00EA7B7C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EA7B7C"/>
  </w:style>
  <w:style w:type="character" w:customStyle="1" w:styleId="E164tetChar">
    <w:name w:val="E164_tet Char"/>
    <w:basedOn w:val="DefaultParagraphFont"/>
    <w:link w:val="E164tet"/>
    <w:rsid w:val="00EA7B7C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EA7B7C"/>
  </w:style>
  <w:style w:type="numbering" w:customStyle="1" w:styleId="NoList11">
    <w:name w:val="No List11"/>
    <w:next w:val="NoList"/>
    <w:uiPriority w:val="99"/>
    <w:semiHidden/>
    <w:rsid w:val="00EA7B7C"/>
  </w:style>
  <w:style w:type="paragraph" w:customStyle="1" w:styleId="xl63">
    <w:name w:val="xl63"/>
    <w:basedOn w:val="Normal"/>
    <w:rsid w:val="00EA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EA7B7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EA7B7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EA7B7C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EA7B7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EA7B7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EA7B7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EA7B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EA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EA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EA7B7C"/>
  </w:style>
  <w:style w:type="table" w:customStyle="1" w:styleId="TableGrid70">
    <w:name w:val="Table Grid7"/>
    <w:basedOn w:val="TableNormal"/>
    <w:next w:val="TableGrid"/>
    <w:uiPriority w:val="59"/>
    <w:rsid w:val="00EA7B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EA7B7C"/>
  </w:style>
  <w:style w:type="paragraph" w:customStyle="1" w:styleId="wfxFaxNum">
    <w:name w:val="wfxFaxNum"/>
    <w:basedOn w:val="Normal"/>
    <w:rsid w:val="00EA7B7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EA7B7C"/>
  </w:style>
  <w:style w:type="paragraph" w:customStyle="1" w:styleId="AppendixTitle">
    <w:name w:val="Appendix_Title"/>
    <w:basedOn w:val="Normal"/>
    <w:next w:val="Normalaftertitle0"/>
    <w:rsid w:val="00EA7B7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EA7B7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EA7B7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EA7B7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A7B7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EA7B7C"/>
  </w:style>
  <w:style w:type="table" w:customStyle="1" w:styleId="TableGrid80">
    <w:name w:val="Table Grid8"/>
    <w:basedOn w:val="TableNormal"/>
    <w:next w:val="TableGrid"/>
    <w:uiPriority w:val="59"/>
    <w:rsid w:val="00EA7B7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A7B7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A7B7C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A7B7C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A7B7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A7B7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A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A7B7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A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A7B7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A7B7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A7B7C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A7B7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A7B7C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A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A7B7C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A7B7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A7B7C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A7B7C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A7B7C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A7B7C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A7B7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A7B7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A7B7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A7B7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A7B7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A7B7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A7B7C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A7B7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A7B7C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A7B7C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A7B7C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A7B7C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A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A7B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A7B7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A7B7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A7B7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A7B7C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A7B7C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EA7B7C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EA7B7C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EA7B7C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EA7B7C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EA7B7C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EA7B7C"/>
  </w:style>
  <w:style w:type="table" w:customStyle="1" w:styleId="TableGrid9">
    <w:name w:val="Table Grid9"/>
    <w:basedOn w:val="TableNormal"/>
    <w:next w:val="TableGrid"/>
    <w:uiPriority w:val="59"/>
    <w:rsid w:val="00EA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EA7B7C"/>
  </w:style>
  <w:style w:type="table" w:customStyle="1" w:styleId="TableGrid10">
    <w:name w:val="Table Grid10"/>
    <w:basedOn w:val="TableNormal"/>
    <w:next w:val="TableGrid"/>
    <w:rsid w:val="00EA7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EA7B7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.numerazione@ag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3268</Words>
  <Characters>18631</Characters>
  <Application>Microsoft Office Word</Application>
  <DocSecurity>0</DocSecurity>
  <Lines>155</Lines>
  <Paragraphs>43</Paragraphs>
  <ScaleCrop>false</ScaleCrop>
  <Company>ITU</Company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4</cp:revision>
  <dcterms:created xsi:type="dcterms:W3CDTF">2012-08-17T11:40:00Z</dcterms:created>
  <dcterms:modified xsi:type="dcterms:W3CDTF">2012-08-17T11:45:00Z</dcterms:modified>
</cp:coreProperties>
</file>