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05" w:rsidRPr="00FE3237" w:rsidRDefault="00C66A05" w:rsidP="00C66A05">
      <w:pPr>
        <w:pStyle w:val="Country"/>
        <w:rPr>
          <w:noProof w:val="0"/>
          <w:lang w:val="es-ES_tradnl"/>
        </w:rPr>
      </w:pPr>
      <w:bookmarkStart w:id="0" w:name="_Toc1570041"/>
      <w:r w:rsidRPr="00FE3237">
        <w:rPr>
          <w:noProof w:val="0"/>
          <w:lang w:val="es-ES_tradnl"/>
        </w:rPr>
        <w:t>Polinesia Francesa (indicativo de país +689)</w:t>
      </w:r>
      <w:bookmarkEnd w:id="0"/>
    </w:p>
    <w:p w:rsidR="0020625C" w:rsidRPr="00FE3237" w:rsidRDefault="0020625C" w:rsidP="0020625C">
      <w:pPr>
        <w:tabs>
          <w:tab w:val="clear" w:pos="1276"/>
          <w:tab w:val="clear" w:pos="1843"/>
          <w:tab w:val="left" w:pos="1560"/>
          <w:tab w:val="left" w:pos="2127"/>
        </w:tabs>
        <w:spacing w:after="120"/>
        <w:jc w:val="left"/>
        <w:outlineLvl w:val="4"/>
        <w:rPr>
          <w:rFonts w:cs="Arial"/>
          <w:lang w:val="es-ES_tradnl"/>
        </w:rPr>
      </w:pPr>
      <w:r>
        <w:rPr>
          <w:rFonts w:cs="Arial"/>
          <w:lang w:val="es-ES_tradnl"/>
        </w:rPr>
        <w:t>Comunicación del 2.I.2020</w:t>
      </w:r>
      <w:r w:rsidRPr="00FE3237">
        <w:rPr>
          <w:rFonts w:cs="Arial"/>
          <w:lang w:val="es-ES_tradnl"/>
        </w:rPr>
        <w:t>:</w:t>
      </w:r>
    </w:p>
    <w:p w:rsidR="007A2E68" w:rsidRPr="00191294" w:rsidRDefault="007A2E68" w:rsidP="007A2E68">
      <w:pPr>
        <w:jc w:val="left"/>
        <w:rPr>
          <w:rFonts w:eastAsia="Calibri"/>
          <w:lang w:val="es-ES"/>
        </w:rPr>
      </w:pPr>
      <w:r>
        <w:rPr>
          <w:rFonts w:eastAsia="Calibri"/>
          <w:lang w:val="es-ES"/>
        </w:rPr>
        <w:t>La</w:t>
      </w:r>
      <w:r w:rsidRPr="00191294">
        <w:rPr>
          <w:rFonts w:eastAsia="Calibri"/>
          <w:lang w:val="es-ES"/>
        </w:rPr>
        <w:t xml:space="preserve"> </w:t>
      </w:r>
      <w:proofErr w:type="spellStart"/>
      <w:r w:rsidRPr="00191294">
        <w:rPr>
          <w:rFonts w:cs="Arial"/>
          <w:i/>
          <w:lang w:val="es-ES"/>
        </w:rPr>
        <w:t>Direction</w:t>
      </w:r>
      <w:proofErr w:type="spellEnd"/>
      <w:r w:rsidRPr="00191294">
        <w:rPr>
          <w:rFonts w:cs="Arial"/>
          <w:i/>
          <w:lang w:val="es-ES"/>
        </w:rPr>
        <w:t xml:space="preserve"> </w:t>
      </w:r>
      <w:proofErr w:type="spellStart"/>
      <w:r w:rsidRPr="00191294">
        <w:rPr>
          <w:rFonts w:cs="Arial"/>
          <w:i/>
          <w:lang w:val="es-ES"/>
        </w:rPr>
        <w:t>générale</w:t>
      </w:r>
      <w:proofErr w:type="spellEnd"/>
      <w:r w:rsidRPr="00191294">
        <w:rPr>
          <w:rFonts w:cs="Arial"/>
          <w:i/>
          <w:lang w:val="es-ES"/>
        </w:rPr>
        <w:t xml:space="preserve"> de </w:t>
      </w:r>
      <w:proofErr w:type="spellStart"/>
      <w:r w:rsidRPr="00191294">
        <w:rPr>
          <w:rFonts w:cs="Arial"/>
          <w:i/>
          <w:lang w:val="es-ES"/>
        </w:rPr>
        <w:t>l’économie</w:t>
      </w:r>
      <w:proofErr w:type="spellEnd"/>
      <w:r w:rsidRPr="00191294">
        <w:rPr>
          <w:rFonts w:cs="Arial"/>
          <w:i/>
          <w:lang w:val="es-ES"/>
        </w:rPr>
        <w:t xml:space="preserve"> </w:t>
      </w:r>
      <w:proofErr w:type="spellStart"/>
      <w:r w:rsidRPr="00191294">
        <w:rPr>
          <w:rFonts w:cs="Arial"/>
          <w:i/>
          <w:lang w:val="es-ES"/>
        </w:rPr>
        <w:t>numérique</w:t>
      </w:r>
      <w:proofErr w:type="spellEnd"/>
      <w:r w:rsidRPr="00191294">
        <w:rPr>
          <w:rFonts w:cs="Arial"/>
          <w:i/>
          <w:lang w:val="es-ES"/>
        </w:rPr>
        <w:t xml:space="preserve"> (DGEN)</w:t>
      </w:r>
      <w:r w:rsidRPr="00191294">
        <w:rPr>
          <w:rFonts w:eastAsia="Calibri"/>
          <w:lang w:val="es-ES"/>
        </w:rPr>
        <w:t>, Papeete, an</w:t>
      </w:r>
      <w:r>
        <w:rPr>
          <w:rFonts w:eastAsia="Calibri"/>
          <w:lang w:val="es-ES"/>
        </w:rPr>
        <w:t>uncia la siguiente actualización del plan de numeración de la Polinesia Francesa</w:t>
      </w:r>
      <w:r w:rsidRPr="00191294">
        <w:rPr>
          <w:rFonts w:eastAsia="Calibri"/>
          <w:lang w:val="es-ES"/>
        </w:rPr>
        <w:t>.</w:t>
      </w:r>
    </w:p>
    <w:p w:rsidR="007A2E68" w:rsidRDefault="007A2E68" w:rsidP="007A2E68">
      <w:pPr>
        <w:rPr>
          <w:rFonts w:eastAsia="Calibri"/>
          <w:lang w:val="es-ES"/>
        </w:rPr>
      </w:pPr>
      <w:r w:rsidRPr="002F6FA3">
        <w:rPr>
          <w:rFonts w:eastAsia="Calibri"/>
          <w:lang w:val="es-ES"/>
        </w:rPr>
        <w:t>Plan cerrado con ocho (8) dígitos</w:t>
      </w:r>
    </w:p>
    <w:p w:rsidR="007A2E68" w:rsidRPr="00191294" w:rsidRDefault="007A2E68" w:rsidP="007A2E68">
      <w:pPr>
        <w:spacing w:after="120"/>
        <w:rPr>
          <w:rFonts w:eastAsia="Calibri"/>
          <w:lang w:val="es-ES"/>
        </w:rPr>
      </w:pPr>
      <w:r w:rsidRPr="00191294">
        <w:rPr>
          <w:rFonts w:eastAsia="Calibri"/>
          <w:lang w:val="es-ES"/>
        </w:rPr>
        <w:t xml:space="preserve">A – </w:t>
      </w:r>
      <w:r>
        <w:rPr>
          <w:rFonts w:eastAsia="Calibri"/>
          <w:lang w:val="es-ES"/>
        </w:rPr>
        <w:t xml:space="preserve">Red </w:t>
      </w:r>
      <w:r w:rsidRPr="002F6FA3">
        <w:rPr>
          <w:rFonts w:eastAsia="Calibri"/>
          <w:lang w:val="es-ES"/>
        </w:rPr>
        <w:t>RTPC/RDSI</w:t>
      </w:r>
      <w:r w:rsidRPr="00191294">
        <w:rPr>
          <w:rFonts w:eastAsia="Calibri"/>
          <w:lang w:val="es-ES"/>
        </w:rPr>
        <w:t>:</w:t>
      </w:r>
    </w:p>
    <w:tbl>
      <w:tblPr>
        <w:tblW w:w="0" w:type="auto"/>
        <w:tblInd w:w="104" w:type="dxa"/>
        <w:tblLayout w:type="fixed"/>
        <w:tblCellMar>
          <w:right w:w="0" w:type="dxa"/>
        </w:tblCellMar>
        <w:tblLook w:val="01E0" w:firstRow="1" w:lastRow="1" w:firstColumn="1" w:lastColumn="1" w:noHBand="0" w:noVBand="0"/>
      </w:tblPr>
      <w:tblGrid>
        <w:gridCol w:w="2230"/>
        <w:gridCol w:w="1418"/>
        <w:gridCol w:w="2054"/>
        <w:gridCol w:w="1843"/>
        <w:gridCol w:w="1913"/>
      </w:tblGrid>
      <w:tr w:rsidR="007A2E68" w:rsidRPr="00191294" w:rsidTr="00906B97">
        <w:trPr>
          <w:cantSplit/>
          <w:tblHeader/>
        </w:trPr>
        <w:tc>
          <w:tcPr>
            <w:tcW w:w="2230" w:type="dxa"/>
            <w:tcBorders>
              <w:top w:val="single" w:sz="5" w:space="0" w:color="000000"/>
              <w:left w:val="single" w:sz="5" w:space="0" w:color="000000"/>
              <w:bottom w:val="single" w:sz="5" w:space="0" w:color="000000"/>
              <w:right w:val="single" w:sz="5" w:space="0" w:color="000000"/>
            </w:tcBorders>
          </w:tcPr>
          <w:p w:rsidR="007A2E68" w:rsidRPr="00191294" w:rsidRDefault="007A2E68" w:rsidP="00906B97">
            <w:pPr>
              <w:pStyle w:val="Tablehead"/>
              <w:rPr>
                <w:rFonts w:eastAsia="Verdana"/>
              </w:rPr>
            </w:pPr>
            <w:r w:rsidRPr="00191294">
              <w:rPr>
                <w:rFonts w:eastAsia="Calibri"/>
              </w:rPr>
              <w:t>Servic</w:t>
            </w:r>
            <w:r>
              <w:rPr>
                <w:rFonts w:eastAsia="Calibri"/>
              </w:rPr>
              <w:t>io</w:t>
            </w:r>
          </w:p>
        </w:tc>
        <w:tc>
          <w:tcPr>
            <w:tcW w:w="1418" w:type="dxa"/>
            <w:tcBorders>
              <w:top w:val="single" w:sz="5" w:space="0" w:color="000000"/>
              <w:left w:val="single" w:sz="5" w:space="0" w:color="000000"/>
              <w:bottom w:val="single" w:sz="5" w:space="0" w:color="000000"/>
              <w:right w:val="single" w:sz="5" w:space="0" w:color="000000"/>
            </w:tcBorders>
          </w:tcPr>
          <w:p w:rsidR="007A2E68" w:rsidRPr="00191294" w:rsidRDefault="007A2E68" w:rsidP="00906B97">
            <w:pPr>
              <w:pStyle w:val="Tablehead"/>
              <w:rPr>
                <w:rFonts w:eastAsia="Verdana"/>
              </w:rPr>
            </w:pPr>
            <w:r w:rsidRPr="00191294">
              <w:rPr>
                <w:rFonts w:eastAsia="Calibri"/>
              </w:rPr>
              <w:t>T</w:t>
            </w:r>
            <w:r>
              <w:rPr>
                <w:rFonts w:eastAsia="Calibri"/>
              </w:rPr>
              <w:t>ipo</w:t>
            </w:r>
          </w:p>
        </w:tc>
        <w:tc>
          <w:tcPr>
            <w:tcW w:w="2054" w:type="dxa"/>
            <w:tcBorders>
              <w:top w:val="single" w:sz="5" w:space="0" w:color="000000"/>
              <w:left w:val="single" w:sz="5" w:space="0" w:color="000000"/>
              <w:bottom w:val="single" w:sz="5" w:space="0" w:color="000000"/>
              <w:right w:val="single" w:sz="5" w:space="0" w:color="000000"/>
            </w:tcBorders>
          </w:tcPr>
          <w:p w:rsidR="007A2E68" w:rsidRPr="00191294" w:rsidRDefault="007A2E68" w:rsidP="00906B97">
            <w:pPr>
              <w:pStyle w:val="Tablehead"/>
              <w:rPr>
                <w:rFonts w:eastAsia="Verdana"/>
              </w:rPr>
            </w:pPr>
            <w:r>
              <w:rPr>
                <w:rFonts w:eastAsia="Calibri"/>
              </w:rPr>
              <w:t>Zona</w:t>
            </w:r>
          </w:p>
        </w:tc>
        <w:tc>
          <w:tcPr>
            <w:tcW w:w="1843" w:type="dxa"/>
            <w:tcBorders>
              <w:top w:val="single" w:sz="5" w:space="0" w:color="000000"/>
              <w:left w:val="single" w:sz="5" w:space="0" w:color="000000"/>
              <w:bottom w:val="single" w:sz="5" w:space="0" w:color="000000"/>
              <w:right w:val="single" w:sz="5" w:space="0" w:color="000000"/>
            </w:tcBorders>
          </w:tcPr>
          <w:p w:rsidR="007A2E68" w:rsidRPr="0020625C" w:rsidRDefault="007A2E68" w:rsidP="00906B97">
            <w:pPr>
              <w:pStyle w:val="Tablehead"/>
              <w:rPr>
                <w:rFonts w:eastAsia="Verdana"/>
                <w:lang w:val="es-CO"/>
              </w:rPr>
            </w:pPr>
            <w:r w:rsidRPr="0020625C">
              <w:rPr>
                <w:rFonts w:eastAsia="Calibri"/>
                <w:lang w:val="es-CO"/>
              </w:rPr>
              <w:t>Números</w:t>
            </w:r>
            <w:r w:rsidRPr="0020625C">
              <w:rPr>
                <w:rFonts w:eastAsia="Calibri"/>
                <w:w w:val="99"/>
                <w:lang w:val="es-CO"/>
              </w:rPr>
              <w:t xml:space="preserve"> </w:t>
            </w:r>
            <w:r w:rsidRPr="0020625C">
              <w:rPr>
                <w:rFonts w:eastAsia="Calibri"/>
                <w:w w:val="99"/>
                <w:lang w:val="es-CO"/>
              </w:rPr>
              <w:br/>
            </w:r>
            <w:r w:rsidRPr="0020625C">
              <w:rPr>
                <w:rFonts w:eastAsia="Calibri"/>
                <w:lang w:val="es-CO"/>
              </w:rPr>
              <w:t>AB</w:t>
            </w:r>
            <w:r w:rsidRPr="0020625C">
              <w:rPr>
                <w:rFonts w:eastAsia="Calibri"/>
                <w:spacing w:val="-4"/>
                <w:lang w:val="es-CO"/>
              </w:rPr>
              <w:t xml:space="preserve"> </w:t>
            </w:r>
            <w:r w:rsidRPr="0020625C">
              <w:rPr>
                <w:rFonts w:eastAsia="Calibri"/>
                <w:lang w:val="es-CO"/>
              </w:rPr>
              <w:t>PQ</w:t>
            </w:r>
            <w:r w:rsidRPr="0020625C">
              <w:rPr>
                <w:rFonts w:eastAsia="Calibri"/>
                <w:spacing w:val="-5"/>
                <w:lang w:val="es-CO"/>
              </w:rPr>
              <w:t xml:space="preserve"> </w:t>
            </w:r>
            <w:r w:rsidRPr="0020625C">
              <w:rPr>
                <w:rFonts w:eastAsia="Calibri"/>
                <w:lang w:val="es-CO"/>
              </w:rPr>
              <w:t>MC</w:t>
            </w:r>
            <w:r w:rsidRPr="0020625C">
              <w:rPr>
                <w:rFonts w:eastAsia="Calibri"/>
                <w:spacing w:val="-4"/>
                <w:lang w:val="es-CO"/>
              </w:rPr>
              <w:t xml:space="preserve"> </w:t>
            </w:r>
            <w:r w:rsidRPr="0020625C">
              <w:rPr>
                <w:rFonts w:eastAsia="Calibri"/>
                <w:spacing w:val="1"/>
                <w:lang w:val="es-CO"/>
              </w:rPr>
              <w:t>DU</w:t>
            </w:r>
          </w:p>
        </w:tc>
        <w:tc>
          <w:tcPr>
            <w:tcW w:w="1913" w:type="dxa"/>
            <w:tcBorders>
              <w:top w:val="single" w:sz="5" w:space="0" w:color="000000"/>
              <w:left w:val="single" w:sz="5" w:space="0" w:color="000000"/>
              <w:bottom w:val="single" w:sz="5" w:space="0" w:color="000000"/>
              <w:right w:val="single" w:sz="5" w:space="0" w:color="000000"/>
            </w:tcBorders>
          </w:tcPr>
          <w:p w:rsidR="007A2E68" w:rsidRPr="00191294" w:rsidRDefault="007A2E68" w:rsidP="00906B97">
            <w:pPr>
              <w:pStyle w:val="Tablehead"/>
              <w:rPr>
                <w:rFonts w:eastAsia="Verdana"/>
              </w:rPr>
            </w:pPr>
            <w:r>
              <w:rPr>
                <w:rFonts w:eastAsia="Calibri"/>
              </w:rPr>
              <w:t>Números de prueba</w:t>
            </w: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Windward</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4Q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Windward</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5Q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Windward</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8Q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 xml:space="preserve">Teléfonos públicos </w:t>
            </w:r>
            <w:r w:rsidRPr="00D828FD">
              <w:rPr>
                <w:rFonts w:eastAsia="Calibri"/>
                <w:b/>
                <w:bCs/>
              </w:rPr>
              <w:t>(1)</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88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Leeward</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6Q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remotas</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40 9Q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 xml:space="preserve">Servidores de voz </w:t>
            </w:r>
            <w:r w:rsidRPr="00D828FD">
              <w:rPr>
                <w:rFonts w:eastAsia="Calibri"/>
                <w:b/>
                <w:bCs/>
              </w:rPr>
              <w:t>(2)</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RTPC/RDSI</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Islas Windward</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44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ToIP</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49 4Q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49 40 06 00</w:t>
            </w: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ToIP</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49 5Q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49 50 06 00</w:t>
            </w: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ToIP</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49 6Q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49 60 06 00</w:t>
            </w: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Fijo</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ToIP</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49 8Q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49 80 06 00</w:t>
            </w:r>
          </w:p>
        </w:tc>
      </w:tr>
      <w:tr w:rsidR="007A2E68" w:rsidRPr="00191294" w:rsidTr="00906B97">
        <w:trPr>
          <w:cantSplit/>
        </w:trPr>
        <w:tc>
          <w:tcPr>
            <w:tcW w:w="223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ViniBox</w:t>
            </w:r>
          </w:p>
        </w:tc>
        <w:tc>
          <w:tcPr>
            <w:tcW w:w="141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ToIP</w:t>
            </w:r>
          </w:p>
        </w:tc>
        <w:tc>
          <w:tcPr>
            <w:tcW w:w="2054"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184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jc w:val="center"/>
              <w:rPr>
                <w:rFonts w:eastAsia="Calibri"/>
              </w:rPr>
            </w:pPr>
            <w:r w:rsidRPr="00D828FD">
              <w:rPr>
                <w:rFonts w:eastAsia="Calibri"/>
              </w:rPr>
              <w:t>49 9Q MC DU</w:t>
            </w:r>
          </w:p>
        </w:tc>
        <w:tc>
          <w:tcPr>
            <w:tcW w:w="1913"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p>
        </w:tc>
      </w:tr>
    </w:tbl>
    <w:p w:rsidR="007A2E68" w:rsidRPr="00191294" w:rsidRDefault="007A2E68" w:rsidP="007A2E68">
      <w:pPr>
        <w:spacing w:after="120"/>
        <w:rPr>
          <w:rFonts w:eastAsia="Calibri"/>
          <w:lang w:val="es-ES"/>
        </w:rPr>
      </w:pPr>
      <w:r w:rsidRPr="00191294">
        <w:rPr>
          <w:rFonts w:eastAsia="Calibri"/>
          <w:lang w:val="es-ES"/>
        </w:rPr>
        <w:t xml:space="preserve">B – </w:t>
      </w:r>
      <w:r>
        <w:rPr>
          <w:rFonts w:eastAsia="Calibri"/>
          <w:lang w:val="es-ES"/>
        </w:rPr>
        <w:t>Red móvil</w:t>
      </w:r>
      <w:r w:rsidRPr="00191294">
        <w:rPr>
          <w:rFonts w:eastAsia="Calibri"/>
          <w:lang w:val="es-ES"/>
        </w:rPr>
        <w:t xml:space="preserve"> </w:t>
      </w:r>
      <w:r w:rsidRPr="00191294">
        <w:rPr>
          <w:rFonts w:eastAsia="Calibri"/>
          <w:b/>
          <w:lang w:val="es-ES"/>
        </w:rPr>
        <w:t>(3)</w:t>
      </w:r>
      <w:r w:rsidRPr="00191294">
        <w:rPr>
          <w:rFonts w:eastAsia="Calibri"/>
          <w:lang w:val="es-ES"/>
        </w:rPr>
        <w:t>:</w:t>
      </w:r>
    </w:p>
    <w:tbl>
      <w:tblPr>
        <w:tblW w:w="0" w:type="auto"/>
        <w:tblInd w:w="104" w:type="dxa"/>
        <w:tblLayout w:type="fixed"/>
        <w:tblLook w:val="01E0" w:firstRow="1" w:lastRow="1" w:firstColumn="1" w:lastColumn="1" w:noHBand="0" w:noVBand="0"/>
      </w:tblPr>
      <w:tblGrid>
        <w:gridCol w:w="2808"/>
        <w:gridCol w:w="2042"/>
        <w:gridCol w:w="2268"/>
        <w:gridCol w:w="2410"/>
      </w:tblGrid>
      <w:tr w:rsidR="007A2E68" w:rsidRPr="0020625C" w:rsidTr="00906B97">
        <w:trPr>
          <w:cantSplit/>
          <w:tblHeader/>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head"/>
              <w:rPr>
                <w:rFonts w:eastAsia="Calibri"/>
              </w:rPr>
            </w:pPr>
            <w:r w:rsidRPr="00191294">
              <w:rPr>
                <w:rFonts w:eastAsia="Calibri"/>
              </w:rPr>
              <w:t>Servic</w:t>
            </w:r>
            <w:r>
              <w:rPr>
                <w:rFonts w:eastAsia="Calibri"/>
              </w:rPr>
              <w:t>io</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head"/>
              <w:rPr>
                <w:rFonts w:eastAsia="Calibri"/>
              </w:rPr>
            </w:pPr>
            <w:r w:rsidRPr="00D828FD">
              <w:rPr>
                <w:rFonts w:eastAsia="Calibri"/>
              </w:rPr>
              <w:t>Tipo</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head"/>
              <w:rPr>
                <w:rFonts w:eastAsia="Calibri"/>
              </w:rPr>
            </w:pPr>
            <w:r w:rsidRPr="00D828FD">
              <w:rPr>
                <w:rFonts w:eastAsia="Calibri"/>
              </w:rPr>
              <w:t>Zona</w:t>
            </w:r>
          </w:p>
        </w:tc>
        <w:tc>
          <w:tcPr>
            <w:tcW w:w="2410" w:type="dxa"/>
            <w:tcBorders>
              <w:top w:val="single" w:sz="5" w:space="0" w:color="000000"/>
              <w:left w:val="single" w:sz="5" w:space="0" w:color="000000"/>
              <w:bottom w:val="single" w:sz="5" w:space="0" w:color="000000"/>
              <w:right w:val="single" w:sz="5" w:space="0" w:color="000000"/>
            </w:tcBorders>
          </w:tcPr>
          <w:p w:rsidR="007A2E68" w:rsidRPr="0020625C" w:rsidRDefault="007A2E68" w:rsidP="00906B97">
            <w:pPr>
              <w:pStyle w:val="Tablehead"/>
              <w:rPr>
                <w:rFonts w:eastAsia="Calibri"/>
                <w:lang w:val="es-CO"/>
              </w:rPr>
            </w:pPr>
            <w:r w:rsidRPr="0020625C">
              <w:rPr>
                <w:rFonts w:eastAsia="Calibri"/>
                <w:lang w:val="es-CO"/>
              </w:rPr>
              <w:t xml:space="preserve">Números </w:t>
            </w:r>
            <w:r w:rsidRPr="0020625C">
              <w:rPr>
                <w:rFonts w:eastAsia="Calibri"/>
                <w:lang w:val="es-CO"/>
              </w:rPr>
              <w:br/>
              <w:t>AB PQ MC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191294" w:rsidRDefault="007A2E68" w:rsidP="00906B97">
            <w:pPr>
              <w:pStyle w:val="Tabletext"/>
              <w:rPr>
                <w:rFonts w:eastAsia="Verdana"/>
              </w:rPr>
            </w:pPr>
            <w:r>
              <w:rPr>
                <w:rFonts w:eastAsia="Calibri"/>
              </w:rPr>
              <w:t>Pospago/prepago</w:t>
            </w:r>
            <w:r w:rsidRPr="00191294">
              <w:rPr>
                <w:rFonts w:eastAsia="Calibri"/>
                <w:spacing w:val="-22"/>
              </w:rPr>
              <w:t xml:space="preserve"> </w:t>
            </w:r>
            <w:r w:rsidRPr="00191294">
              <w:rPr>
                <w:rFonts w:eastAsia="Calibri"/>
              </w:rPr>
              <w:t>VINI</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87 PQ MC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MSRN VINI</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87 41 1C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Pospago/prepago PMT/VODAFONE</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89 PQ MC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MSRN PMT/VODAFONE</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89 41 1C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Pospago/prepago</w:t>
            </w:r>
            <w:r w:rsidR="00A01023">
              <w:rPr>
                <w:rFonts w:eastAsia="Calibri"/>
              </w:rPr>
              <w:t xml:space="preserve"> </w:t>
            </w:r>
            <w:r w:rsidR="00A01023" w:rsidRPr="00A01023">
              <w:rPr>
                <w:rFonts w:eastAsia="Calibri"/>
              </w:rPr>
              <w:t>VITI</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88 PQ MC DU</w:t>
            </w:r>
          </w:p>
        </w:tc>
      </w:tr>
      <w:tr w:rsidR="007A2E68" w:rsidRPr="00191294" w:rsidTr="00906B97">
        <w:trPr>
          <w:cantSplit/>
        </w:trPr>
        <w:tc>
          <w:tcPr>
            <w:tcW w:w="280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MSRN VITI</w:t>
            </w:r>
          </w:p>
        </w:tc>
        <w:tc>
          <w:tcPr>
            <w:tcW w:w="2042"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GSM/UMTS</w:t>
            </w:r>
          </w:p>
        </w:tc>
        <w:tc>
          <w:tcPr>
            <w:tcW w:w="2268"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Polinesia Francesa</w:t>
            </w:r>
          </w:p>
        </w:tc>
        <w:tc>
          <w:tcPr>
            <w:tcW w:w="2410" w:type="dxa"/>
            <w:tcBorders>
              <w:top w:val="single" w:sz="5" w:space="0" w:color="000000"/>
              <w:left w:val="single" w:sz="5" w:space="0" w:color="000000"/>
              <w:bottom w:val="single" w:sz="5" w:space="0" w:color="000000"/>
              <w:right w:val="single" w:sz="5" w:space="0" w:color="000000"/>
            </w:tcBorders>
          </w:tcPr>
          <w:p w:rsidR="007A2E68" w:rsidRPr="00D828FD" w:rsidRDefault="007A2E68" w:rsidP="00906B97">
            <w:pPr>
              <w:pStyle w:val="Tabletext"/>
              <w:rPr>
                <w:rFonts w:eastAsia="Calibri"/>
              </w:rPr>
            </w:pPr>
            <w:r w:rsidRPr="00D828FD">
              <w:rPr>
                <w:rFonts w:eastAsia="Calibri"/>
              </w:rPr>
              <w:t>88 41 1C DU</w:t>
            </w:r>
          </w:p>
        </w:tc>
      </w:tr>
    </w:tbl>
    <w:p w:rsidR="007A2E68" w:rsidRPr="00191294" w:rsidRDefault="007A2E68" w:rsidP="007A2E68">
      <w:pPr>
        <w:rPr>
          <w:rFonts w:eastAsia="Verdana"/>
          <w:lang w:val="es-ES"/>
        </w:rPr>
      </w:pPr>
      <w:r w:rsidRPr="00D828FD">
        <w:rPr>
          <w:rFonts w:eastAsia="Verdana"/>
          <w:u w:val="single"/>
          <w:lang w:val="es-ES"/>
        </w:rPr>
        <w:t>Nota importante</w:t>
      </w:r>
      <w:r w:rsidRPr="00191294">
        <w:rPr>
          <w:rFonts w:eastAsia="Verdana"/>
          <w:lang w:val="es-ES"/>
        </w:rPr>
        <w:t>:</w:t>
      </w:r>
    </w:p>
    <w:p w:rsidR="007A2E68" w:rsidRPr="00191294" w:rsidRDefault="007A2E68" w:rsidP="007A2E68">
      <w:pPr>
        <w:ind w:left="567" w:hanging="567"/>
        <w:rPr>
          <w:rFonts w:eastAsia="Verdana"/>
          <w:lang w:val="es-ES"/>
        </w:rPr>
      </w:pPr>
      <w:r w:rsidRPr="00D828FD">
        <w:rPr>
          <w:rFonts w:eastAsia="Verdana"/>
          <w:b/>
          <w:bCs/>
          <w:lang w:val="es-ES"/>
        </w:rPr>
        <w:t>(1)</w:t>
      </w:r>
      <w:r>
        <w:rPr>
          <w:rFonts w:eastAsia="Verdana"/>
          <w:lang w:val="es-ES"/>
        </w:rPr>
        <w:tab/>
        <w:t xml:space="preserve">Todas las llamadas a cobro revertido a teléfonos públicos han de ser bloqueadas </w:t>
      </w:r>
      <w:r w:rsidRPr="00E565B2">
        <w:rPr>
          <w:rFonts w:eastAsia="Verdana"/>
          <w:lang w:val="es-ES"/>
        </w:rPr>
        <w:t>por el operador del país de origen</w:t>
      </w:r>
      <w:r w:rsidRPr="00191294">
        <w:rPr>
          <w:rFonts w:eastAsia="Verdana"/>
          <w:lang w:val="es-ES"/>
        </w:rPr>
        <w:t>.</w:t>
      </w:r>
    </w:p>
    <w:p w:rsidR="007A2E68" w:rsidRPr="00191294" w:rsidRDefault="007A2E68" w:rsidP="007A2E68">
      <w:pPr>
        <w:ind w:left="567" w:hanging="567"/>
        <w:rPr>
          <w:rFonts w:eastAsia="Verdana"/>
          <w:lang w:val="es-ES"/>
        </w:rPr>
      </w:pPr>
      <w:r w:rsidRPr="00D828FD">
        <w:rPr>
          <w:rFonts w:eastAsia="Verdana"/>
          <w:b/>
          <w:bCs/>
          <w:lang w:val="es-ES"/>
        </w:rPr>
        <w:t>(2)</w:t>
      </w:r>
      <w:r>
        <w:rPr>
          <w:rFonts w:eastAsia="Verdana"/>
          <w:lang w:val="es-ES"/>
        </w:rPr>
        <w:tab/>
        <w:t>Todas las llamadas a los s</w:t>
      </w:r>
      <w:bookmarkStart w:id="1" w:name="_GoBack"/>
      <w:bookmarkEnd w:id="1"/>
      <w:r>
        <w:rPr>
          <w:rFonts w:eastAsia="Verdana"/>
          <w:lang w:val="es-ES"/>
        </w:rPr>
        <w:t xml:space="preserve">iguientes números </w:t>
      </w:r>
      <w:r w:rsidRPr="00191294">
        <w:rPr>
          <w:rFonts w:eastAsia="Verdana"/>
          <w:lang w:val="es-ES"/>
        </w:rPr>
        <w:t>44</w:t>
      </w:r>
      <w:r w:rsidRPr="00191294">
        <w:rPr>
          <w:rFonts w:eastAsia="Verdana"/>
          <w:spacing w:val="-4"/>
          <w:lang w:val="es-ES"/>
        </w:rPr>
        <w:t xml:space="preserve"> </w:t>
      </w:r>
      <w:r w:rsidRPr="00191294">
        <w:rPr>
          <w:rFonts w:eastAsia="Verdana"/>
          <w:lang w:val="es-ES"/>
        </w:rPr>
        <w:t>XX</w:t>
      </w:r>
      <w:r w:rsidRPr="00191294">
        <w:rPr>
          <w:rFonts w:eastAsia="Verdana"/>
          <w:spacing w:val="-5"/>
          <w:lang w:val="es-ES"/>
        </w:rPr>
        <w:t xml:space="preserve"> </w:t>
      </w:r>
      <w:proofErr w:type="spellStart"/>
      <w:r w:rsidRPr="00191294">
        <w:rPr>
          <w:rFonts w:eastAsia="Verdana"/>
          <w:spacing w:val="-1"/>
          <w:lang w:val="es-ES"/>
        </w:rPr>
        <w:t>XX</w:t>
      </w:r>
      <w:proofErr w:type="spellEnd"/>
      <w:r w:rsidRPr="00191294">
        <w:rPr>
          <w:rFonts w:eastAsia="Verdana"/>
          <w:spacing w:val="-5"/>
          <w:lang w:val="es-ES"/>
        </w:rPr>
        <w:t xml:space="preserve"> </w:t>
      </w:r>
      <w:r w:rsidRPr="00E565B2">
        <w:rPr>
          <w:rFonts w:eastAsia="Verdana"/>
          <w:lang w:val="es-ES"/>
        </w:rPr>
        <w:t>han de ser bloqueadas por el operador del país de origen</w:t>
      </w:r>
      <w:r w:rsidRPr="00191294">
        <w:rPr>
          <w:rFonts w:eastAsia="Verdana"/>
          <w:lang w:val="es-ES"/>
        </w:rPr>
        <w:t>.</w:t>
      </w:r>
      <w:r w:rsidRPr="00191294">
        <w:rPr>
          <w:rFonts w:eastAsia="Verdana"/>
          <w:spacing w:val="-11"/>
          <w:lang w:val="es-ES"/>
        </w:rPr>
        <w:t xml:space="preserve"> </w:t>
      </w:r>
      <w:r w:rsidRPr="00191294">
        <w:rPr>
          <w:rFonts w:eastAsia="Verdana"/>
          <w:spacing w:val="-11"/>
          <w:lang w:val="es-ES"/>
        </w:rPr>
        <w:br/>
      </w:r>
      <w:r>
        <w:rPr>
          <w:rFonts w:eastAsia="Verdana"/>
          <w:lang w:val="es-ES"/>
        </w:rPr>
        <w:t>Estos números están reservados para</w:t>
      </w:r>
      <w:r w:rsidRPr="00191294">
        <w:rPr>
          <w:rFonts w:eastAsia="Verdana"/>
          <w:spacing w:val="-9"/>
          <w:lang w:val="es-ES"/>
        </w:rPr>
        <w:t xml:space="preserve"> </w:t>
      </w:r>
      <w:r w:rsidRPr="00191294">
        <w:rPr>
          <w:rFonts w:eastAsia="Verdana"/>
          <w:lang w:val="es-ES"/>
        </w:rPr>
        <w:t>AUDIOTEXT</w:t>
      </w:r>
      <w:r>
        <w:rPr>
          <w:rFonts w:eastAsia="Verdana"/>
          <w:lang w:val="es-ES"/>
        </w:rPr>
        <w:t>O</w:t>
      </w:r>
      <w:r w:rsidRPr="00191294">
        <w:rPr>
          <w:rFonts w:eastAsia="Verdana"/>
          <w:lang w:val="es-ES"/>
        </w:rPr>
        <w:t>.</w:t>
      </w:r>
    </w:p>
    <w:p w:rsidR="007A2E68" w:rsidRPr="00191294" w:rsidRDefault="007A2E68" w:rsidP="007A2E68">
      <w:pPr>
        <w:ind w:left="567" w:hanging="567"/>
        <w:jc w:val="left"/>
        <w:rPr>
          <w:rFonts w:eastAsia="Verdana"/>
          <w:lang w:val="es-ES"/>
        </w:rPr>
      </w:pPr>
      <w:r w:rsidRPr="00D828FD">
        <w:rPr>
          <w:rFonts w:eastAsia="Verdana"/>
          <w:b/>
          <w:bCs/>
          <w:lang w:val="es-ES"/>
        </w:rPr>
        <w:t>(3)</w:t>
      </w:r>
      <w:r w:rsidRPr="00E565B2">
        <w:rPr>
          <w:rFonts w:eastAsia="Verdana"/>
          <w:lang w:val="es-ES"/>
        </w:rPr>
        <w:tab/>
        <w:t xml:space="preserve">Todas las llamadas a cobro revertido a </w:t>
      </w:r>
      <w:r>
        <w:rPr>
          <w:rFonts w:eastAsia="Verdana"/>
          <w:lang w:val="es-ES"/>
        </w:rPr>
        <w:t xml:space="preserve">números móviles </w:t>
      </w:r>
      <w:r w:rsidRPr="00191294">
        <w:rPr>
          <w:rFonts w:eastAsia="Verdana"/>
          <w:lang w:val="es-ES"/>
        </w:rPr>
        <w:t>GSM/UMTS/LTE</w:t>
      </w:r>
      <w:r w:rsidRPr="00191294">
        <w:rPr>
          <w:rFonts w:eastAsia="Verdana"/>
          <w:spacing w:val="-5"/>
          <w:lang w:val="es-ES"/>
        </w:rPr>
        <w:t xml:space="preserve"> </w:t>
      </w:r>
      <w:r w:rsidRPr="00191294">
        <w:rPr>
          <w:rFonts w:eastAsia="Verdana"/>
          <w:lang w:val="es-ES"/>
        </w:rPr>
        <w:t>VOICE</w:t>
      </w:r>
      <w:r w:rsidRPr="00191294">
        <w:rPr>
          <w:rFonts w:eastAsia="Verdana"/>
          <w:spacing w:val="-7"/>
          <w:lang w:val="es-ES"/>
        </w:rPr>
        <w:t xml:space="preserve"> </w:t>
      </w:r>
      <w:r w:rsidRPr="00E565B2">
        <w:rPr>
          <w:rFonts w:eastAsia="Verdana"/>
          <w:lang w:val="es-ES"/>
        </w:rPr>
        <w:t>han de ser bloqueadas por el operador del país de origen</w:t>
      </w:r>
      <w:r w:rsidRPr="00191294">
        <w:rPr>
          <w:rFonts w:eastAsia="Verdana"/>
          <w:lang w:val="es-ES"/>
        </w:rPr>
        <w:t>.</w:t>
      </w:r>
      <w:r w:rsidRPr="00191294">
        <w:rPr>
          <w:rFonts w:eastAsia="Verdana"/>
          <w:lang w:val="es-ES"/>
        </w:rPr>
        <w:br/>
      </w:r>
      <w:r>
        <w:rPr>
          <w:rFonts w:eastAsia="Verdana"/>
          <w:lang w:val="es-ES"/>
        </w:rPr>
        <w:t xml:space="preserve">Los demás tipos de llamadas a todas las gamas de números móviles </w:t>
      </w:r>
      <w:r w:rsidRPr="00191294">
        <w:rPr>
          <w:rFonts w:eastAsia="Verdana"/>
          <w:lang w:val="es-ES"/>
        </w:rPr>
        <w:t>GSM/UMTS/LTE</w:t>
      </w:r>
      <w:r w:rsidRPr="00191294">
        <w:rPr>
          <w:rFonts w:eastAsia="Verdana"/>
          <w:spacing w:val="-8"/>
          <w:lang w:val="es-ES"/>
        </w:rPr>
        <w:t xml:space="preserve"> </w:t>
      </w:r>
      <w:r w:rsidRPr="00191294">
        <w:rPr>
          <w:rFonts w:eastAsia="Verdana"/>
          <w:lang w:val="es-ES"/>
        </w:rPr>
        <w:t>VOICE</w:t>
      </w:r>
      <w:r w:rsidRPr="00E565B2">
        <w:rPr>
          <w:rFonts w:eastAsia="Verdana"/>
          <w:lang w:val="es-ES"/>
        </w:rPr>
        <w:t xml:space="preserve"> </w:t>
      </w:r>
      <w:r>
        <w:rPr>
          <w:rFonts w:eastAsia="Verdana"/>
          <w:lang w:val="es-ES"/>
        </w:rPr>
        <w:t>han de ser autorizados por el operador del país de origen</w:t>
      </w:r>
      <w:r w:rsidRPr="00191294">
        <w:rPr>
          <w:rFonts w:eastAsia="Verdana"/>
          <w:lang w:val="es-ES"/>
        </w:rPr>
        <w:t>.</w:t>
      </w:r>
      <w:r w:rsidRPr="00191294">
        <w:rPr>
          <w:rFonts w:eastAsia="Verdana"/>
          <w:lang w:val="es-ES"/>
        </w:rPr>
        <w:br/>
      </w:r>
      <w:r>
        <w:rPr>
          <w:rFonts w:eastAsia="Verdana"/>
          <w:spacing w:val="-1"/>
          <w:lang w:val="es-ES"/>
        </w:rPr>
        <w:t xml:space="preserve">Las llamadas a cobro revertido recibidos en estos números </w:t>
      </w:r>
      <w:r w:rsidRPr="00E565B2">
        <w:rPr>
          <w:rFonts w:eastAsia="Verdana"/>
          <w:spacing w:val="-1"/>
          <w:lang w:val="es-ES"/>
        </w:rPr>
        <w:t>no se incluirán en las devoluciones internacionales</w:t>
      </w:r>
      <w:r w:rsidRPr="00191294">
        <w:rPr>
          <w:rFonts w:eastAsia="Verdana"/>
          <w:spacing w:val="-1"/>
          <w:lang w:val="es-ES"/>
        </w:rPr>
        <w:t>.</w:t>
      </w:r>
    </w:p>
    <w:p w:rsidR="007A2E68" w:rsidRPr="00191294" w:rsidRDefault="007A2E68" w:rsidP="007A2E68">
      <w:pPr>
        <w:rPr>
          <w:lang w:val="es-ES"/>
        </w:rPr>
      </w:pPr>
      <w:r w:rsidRPr="00191294">
        <w:rPr>
          <w:lang w:val="es-ES"/>
        </w:rPr>
        <w:br w:type="page"/>
      </w:r>
    </w:p>
    <w:p w:rsidR="007A2E68" w:rsidRPr="00A44273" w:rsidRDefault="007A2E68" w:rsidP="007A2E68">
      <w:pPr>
        <w:rPr>
          <w:rFonts w:eastAsia="Calibri"/>
          <w:lang w:val="fr-FR"/>
        </w:rPr>
      </w:pPr>
      <w:proofErr w:type="spellStart"/>
      <w:r w:rsidRPr="00A44273">
        <w:rPr>
          <w:rFonts w:eastAsia="Calibri"/>
          <w:lang w:val="fr-FR"/>
        </w:rPr>
        <w:lastRenderedPageBreak/>
        <w:t>Contactos</w:t>
      </w:r>
      <w:proofErr w:type="spellEnd"/>
      <w:r w:rsidRPr="00A44273">
        <w:rPr>
          <w:rFonts w:eastAsia="Calibri"/>
          <w:lang w:val="fr-FR"/>
        </w:rPr>
        <w:t>:</w:t>
      </w:r>
    </w:p>
    <w:p w:rsidR="007A2E68" w:rsidRPr="00D828FD" w:rsidRDefault="007A2E68" w:rsidP="007A2E68">
      <w:pPr>
        <w:tabs>
          <w:tab w:val="clear" w:pos="1276"/>
          <w:tab w:val="left" w:pos="1560"/>
        </w:tabs>
        <w:ind w:left="567" w:hanging="567"/>
        <w:jc w:val="left"/>
        <w:rPr>
          <w:rFonts w:eastAsia="Calibri"/>
          <w:color w:val="000000"/>
          <w:lang w:val="fr-FR"/>
        </w:rPr>
      </w:pPr>
      <w:r>
        <w:rPr>
          <w:rFonts w:eastAsia="Calibri"/>
          <w:lang w:val="fr-FR"/>
        </w:rPr>
        <w:tab/>
      </w:r>
      <w:r w:rsidRPr="00A44273">
        <w:rPr>
          <w:rFonts w:eastAsia="Calibri"/>
          <w:lang w:val="fr-FR"/>
        </w:rPr>
        <w:t>Direction générale de l’économie numérique (DGEN)</w:t>
      </w:r>
      <w:r>
        <w:rPr>
          <w:rFonts w:eastAsia="Calibri"/>
          <w:lang w:val="fr-FR"/>
        </w:rPr>
        <w:br/>
      </w:r>
      <w:r w:rsidRPr="00A44273">
        <w:rPr>
          <w:rFonts w:eastAsia="Calibri"/>
          <w:color w:val="000000"/>
          <w:lang w:val="fr-FR"/>
        </w:rPr>
        <w:t>Immeuble TORIKI</w:t>
      </w:r>
      <w:r>
        <w:rPr>
          <w:rFonts w:eastAsia="Calibri"/>
          <w:color w:val="000000"/>
          <w:lang w:val="fr-FR"/>
        </w:rPr>
        <w:br/>
      </w:r>
      <w:r w:rsidRPr="00A44273">
        <w:rPr>
          <w:rFonts w:eastAsia="Calibri"/>
          <w:color w:val="000000"/>
          <w:lang w:val="fr-FR"/>
        </w:rPr>
        <w:t>rue Dumont d’Urville</w:t>
      </w:r>
      <w:r>
        <w:rPr>
          <w:rFonts w:eastAsia="Calibri"/>
          <w:color w:val="000000"/>
          <w:lang w:val="fr-FR"/>
        </w:rPr>
        <w:br/>
      </w:r>
      <w:r w:rsidRPr="00A44273">
        <w:rPr>
          <w:rFonts w:eastAsia="Calibri"/>
          <w:color w:val="000000"/>
          <w:lang w:val="fr-FR"/>
        </w:rPr>
        <w:t xml:space="preserve">98714 Papeete </w:t>
      </w:r>
      <w:r>
        <w:rPr>
          <w:rFonts w:eastAsia="Calibri"/>
          <w:color w:val="000000"/>
          <w:lang w:val="fr-FR"/>
        </w:rPr>
        <w:br/>
      </w:r>
      <w:r w:rsidRPr="00D828FD">
        <w:rPr>
          <w:rFonts w:eastAsia="Calibri"/>
          <w:color w:val="000000"/>
          <w:lang w:val="fr-FR"/>
        </w:rPr>
        <w:t xml:space="preserve">TAHITI </w:t>
      </w:r>
      <w:r w:rsidRPr="00D828FD">
        <w:rPr>
          <w:rFonts w:eastAsia="Calibri"/>
          <w:color w:val="000000"/>
          <w:lang w:val="fr-FR"/>
        </w:rPr>
        <w:br/>
      </w:r>
      <w:proofErr w:type="spellStart"/>
      <w:r w:rsidRPr="00D828FD">
        <w:rPr>
          <w:rFonts w:eastAsia="Calibri"/>
          <w:color w:val="000000"/>
          <w:lang w:val="fr-FR"/>
        </w:rPr>
        <w:t>Polinesia</w:t>
      </w:r>
      <w:proofErr w:type="spellEnd"/>
      <w:r w:rsidRPr="00D828FD">
        <w:rPr>
          <w:rFonts w:eastAsia="Calibri"/>
          <w:color w:val="000000"/>
          <w:lang w:val="fr-FR"/>
        </w:rPr>
        <w:t xml:space="preserve"> </w:t>
      </w:r>
      <w:proofErr w:type="spellStart"/>
      <w:r w:rsidRPr="00D828FD">
        <w:rPr>
          <w:rFonts w:eastAsia="Calibri"/>
          <w:color w:val="000000"/>
          <w:lang w:val="fr-FR"/>
        </w:rPr>
        <w:t>Francesa</w:t>
      </w:r>
      <w:proofErr w:type="spellEnd"/>
      <w:r w:rsidRPr="00D828FD">
        <w:rPr>
          <w:rFonts w:eastAsia="Calibri"/>
          <w:color w:val="000000"/>
          <w:lang w:val="fr-FR"/>
        </w:rPr>
        <w:br/>
        <w:t>Tel</w:t>
      </w:r>
      <w:r>
        <w:rPr>
          <w:rFonts w:eastAsia="Calibri"/>
          <w:color w:val="000000"/>
          <w:lang w:val="fr-FR"/>
        </w:rPr>
        <w:t>.</w:t>
      </w:r>
      <w:r w:rsidRPr="00D828FD">
        <w:rPr>
          <w:rFonts w:eastAsia="Calibri"/>
          <w:color w:val="000000"/>
          <w:lang w:val="fr-FR"/>
        </w:rPr>
        <w:t>:</w:t>
      </w:r>
      <w:r w:rsidRPr="00D828FD">
        <w:rPr>
          <w:rFonts w:eastAsia="Calibri"/>
          <w:color w:val="000000"/>
          <w:lang w:val="fr-FR"/>
        </w:rPr>
        <w:tab/>
        <w:t>+689 40 54 48 60</w:t>
      </w:r>
      <w:r w:rsidRPr="00D828FD">
        <w:rPr>
          <w:rFonts w:eastAsia="Calibri"/>
          <w:color w:val="000000"/>
          <w:lang w:val="fr-FR"/>
        </w:rPr>
        <w:br/>
      </w:r>
      <w:r>
        <w:rPr>
          <w:rFonts w:eastAsia="Calibri"/>
          <w:color w:val="000000"/>
          <w:lang w:val="fr-FR"/>
        </w:rPr>
        <w:t>E-mail</w:t>
      </w:r>
      <w:r w:rsidRPr="00D828FD">
        <w:rPr>
          <w:rFonts w:eastAsia="Calibri"/>
          <w:color w:val="000000"/>
          <w:lang w:val="fr-FR"/>
        </w:rPr>
        <w:t>:</w:t>
      </w:r>
      <w:r w:rsidRPr="00D828FD">
        <w:rPr>
          <w:rFonts w:eastAsia="Calibri"/>
          <w:color w:val="000000"/>
          <w:lang w:val="fr-FR"/>
        </w:rPr>
        <w:tab/>
      </w:r>
      <w:r w:rsidRPr="007A2E68">
        <w:rPr>
          <w:rFonts w:eastAsia="Calibri"/>
          <w:lang w:val="fr-FR"/>
        </w:rPr>
        <w:t>contact@dgen.gov.pf</w:t>
      </w:r>
      <w:r w:rsidRPr="00D828FD">
        <w:rPr>
          <w:rFonts w:eastAsia="Calibri"/>
          <w:color w:val="000000"/>
          <w:lang w:val="fr-FR"/>
        </w:rPr>
        <w:br/>
        <w:t>URL:</w:t>
      </w:r>
      <w:r w:rsidRPr="00D828FD">
        <w:rPr>
          <w:rFonts w:eastAsia="Calibri"/>
          <w:color w:val="000000"/>
          <w:lang w:val="fr-FR"/>
        </w:rPr>
        <w:tab/>
      </w:r>
      <w:r w:rsidRPr="007A2E68">
        <w:rPr>
          <w:rFonts w:eastAsia="Calibri"/>
          <w:lang w:val="fr-FR"/>
        </w:rPr>
        <w:t>www.service-public.pf/dgen/</w:t>
      </w:r>
    </w:p>
    <w:p w:rsidR="007A2E68" w:rsidRPr="00D828FD" w:rsidRDefault="007A2E68" w:rsidP="007A2E68">
      <w:pPr>
        <w:tabs>
          <w:tab w:val="clear" w:pos="1276"/>
          <w:tab w:val="left" w:pos="1560"/>
        </w:tabs>
        <w:ind w:left="567" w:hanging="567"/>
        <w:jc w:val="left"/>
        <w:rPr>
          <w:rFonts w:eastAsia="Calibri" w:cs="Calibri"/>
        </w:rPr>
      </w:pPr>
      <w:r w:rsidRPr="00D828FD">
        <w:rPr>
          <w:rFonts w:cs="Calibri"/>
          <w:lang w:val="fr-FR"/>
        </w:rPr>
        <w:tab/>
      </w:r>
      <w:proofErr w:type="spellStart"/>
      <w:r w:rsidRPr="00A44273">
        <w:rPr>
          <w:rFonts w:cs="Calibri"/>
        </w:rPr>
        <w:t>ONATi</w:t>
      </w:r>
      <w:proofErr w:type="spellEnd"/>
      <w:r w:rsidRPr="00A44273">
        <w:rPr>
          <w:rFonts w:cs="Calibri"/>
        </w:rPr>
        <w:t xml:space="preserve"> S.A.S. DETM-DED</w:t>
      </w:r>
      <w:r>
        <w:rPr>
          <w:rFonts w:cs="Calibri"/>
        </w:rPr>
        <w:br/>
      </w:r>
      <w:r w:rsidRPr="00A44273">
        <w:rPr>
          <w:rFonts w:cs="Calibri"/>
        </w:rPr>
        <w:t xml:space="preserve">Sr. William KIMCHOU </w:t>
      </w:r>
      <w:r>
        <w:rPr>
          <w:rFonts w:cs="Calibri"/>
        </w:rPr>
        <w:br/>
      </w:r>
      <w:r w:rsidRPr="00A44273">
        <w:rPr>
          <w:rFonts w:cs="Calibri"/>
        </w:rPr>
        <w:t>Tel</w:t>
      </w:r>
      <w:r>
        <w:rPr>
          <w:rFonts w:cs="Calibri"/>
        </w:rPr>
        <w:t>.</w:t>
      </w:r>
      <w:r w:rsidRPr="00A44273">
        <w:rPr>
          <w:rFonts w:cs="Calibri"/>
        </w:rPr>
        <w:t>:</w:t>
      </w:r>
      <w:r w:rsidRPr="00A44273">
        <w:rPr>
          <w:rFonts w:cs="Calibri"/>
        </w:rPr>
        <w:tab/>
        <w:t>+689 40 41 46 72</w:t>
      </w:r>
      <w:r>
        <w:rPr>
          <w:rFonts w:cs="Calibri"/>
        </w:rPr>
        <w:br/>
      </w:r>
      <w:r w:rsidRPr="00A44273">
        <w:rPr>
          <w:rFonts w:cs="Calibri"/>
        </w:rPr>
        <w:t>Fax:</w:t>
      </w:r>
      <w:r w:rsidRPr="00A44273">
        <w:rPr>
          <w:rFonts w:cs="Calibri"/>
        </w:rPr>
        <w:tab/>
        <w:t>+689 40 45 25 00</w:t>
      </w:r>
      <w:r>
        <w:rPr>
          <w:rFonts w:cs="Calibri"/>
        </w:rPr>
        <w:br/>
        <w:t>E-mail</w:t>
      </w:r>
      <w:r w:rsidRPr="00D828FD">
        <w:rPr>
          <w:rFonts w:cs="Calibri"/>
        </w:rPr>
        <w:t>:</w:t>
      </w:r>
      <w:r w:rsidRPr="00D828FD">
        <w:rPr>
          <w:rFonts w:cs="Calibri"/>
        </w:rPr>
        <w:tab/>
      </w:r>
      <w:r w:rsidRPr="007A2E68">
        <w:rPr>
          <w:rFonts w:cs="Calibri"/>
        </w:rPr>
        <w:t>william.kimchou@onati.pf</w:t>
      </w:r>
    </w:p>
    <w:p w:rsidR="007A2E68" w:rsidRPr="00191294" w:rsidRDefault="007A2E68" w:rsidP="007A2E68">
      <w:pPr>
        <w:tabs>
          <w:tab w:val="clear" w:pos="1276"/>
          <w:tab w:val="left" w:pos="1560"/>
        </w:tabs>
        <w:ind w:left="567" w:hanging="567"/>
        <w:jc w:val="left"/>
        <w:rPr>
          <w:rFonts w:cs="Calibri"/>
          <w:lang w:val="es-ES"/>
        </w:rPr>
      </w:pPr>
      <w:r w:rsidRPr="00D828FD">
        <w:rPr>
          <w:rFonts w:eastAsia="Calibri" w:cs="Calibri"/>
        </w:rPr>
        <w:tab/>
      </w:r>
      <w:r>
        <w:rPr>
          <w:rFonts w:eastAsia="Calibri" w:cs="Calibri"/>
          <w:lang w:val="es-ES"/>
        </w:rPr>
        <w:t>Para pruebas</w:t>
      </w:r>
      <w:r w:rsidRPr="00191294">
        <w:rPr>
          <w:rFonts w:eastAsia="Calibri" w:cs="Calibri"/>
          <w:lang w:val="es-ES"/>
        </w:rPr>
        <w:t>:</w:t>
      </w:r>
      <w:r>
        <w:rPr>
          <w:rFonts w:eastAsia="Calibri" w:cs="Calibri"/>
          <w:lang w:val="es-ES"/>
        </w:rPr>
        <w:br/>
        <w:t>Sr.</w:t>
      </w:r>
      <w:r w:rsidRPr="00191294">
        <w:rPr>
          <w:rFonts w:eastAsia="Calibri" w:cs="Calibri"/>
          <w:spacing w:val="-6"/>
          <w:lang w:val="es-ES"/>
        </w:rPr>
        <w:t xml:space="preserve"> </w:t>
      </w:r>
      <w:proofErr w:type="spellStart"/>
      <w:r w:rsidRPr="00191294">
        <w:rPr>
          <w:rFonts w:eastAsia="Calibri" w:cs="Calibri"/>
          <w:lang w:val="es-ES"/>
        </w:rPr>
        <w:t>Beky</w:t>
      </w:r>
      <w:proofErr w:type="spellEnd"/>
      <w:r w:rsidRPr="00191294">
        <w:rPr>
          <w:rFonts w:eastAsia="Calibri" w:cs="Calibri"/>
          <w:spacing w:val="-4"/>
          <w:lang w:val="es-ES"/>
        </w:rPr>
        <w:t xml:space="preserve"> </w:t>
      </w:r>
      <w:r w:rsidRPr="00191294">
        <w:rPr>
          <w:rFonts w:eastAsia="Calibri" w:cs="Calibri"/>
          <w:lang w:val="es-ES"/>
        </w:rPr>
        <w:t>TUIAIHO</w:t>
      </w:r>
      <w:r>
        <w:rPr>
          <w:rFonts w:eastAsia="Calibri" w:cs="Calibri"/>
          <w:lang w:val="es-ES"/>
        </w:rPr>
        <w:br/>
      </w:r>
      <w:r w:rsidRPr="00191294">
        <w:rPr>
          <w:rFonts w:cs="Calibri"/>
          <w:lang w:val="es-ES"/>
        </w:rPr>
        <w:t>Tel</w:t>
      </w:r>
      <w:r>
        <w:rPr>
          <w:rFonts w:cs="Calibri"/>
          <w:lang w:val="es-ES"/>
        </w:rPr>
        <w:t>.</w:t>
      </w:r>
      <w:r w:rsidRPr="00191294">
        <w:rPr>
          <w:rFonts w:cs="Calibri"/>
          <w:lang w:val="es-ES"/>
        </w:rPr>
        <w:t>:</w:t>
      </w:r>
      <w:r w:rsidRPr="00191294">
        <w:rPr>
          <w:rFonts w:cs="Calibri"/>
          <w:lang w:val="es-ES"/>
        </w:rPr>
        <w:tab/>
        <w:t>+689 40 41 42 40</w:t>
      </w:r>
      <w:r>
        <w:rPr>
          <w:rFonts w:cs="Calibri"/>
          <w:lang w:val="es-ES"/>
        </w:rPr>
        <w:br/>
      </w:r>
      <w:r w:rsidRPr="00191294">
        <w:rPr>
          <w:rFonts w:cs="Calibri"/>
          <w:lang w:val="es-ES"/>
        </w:rPr>
        <w:t xml:space="preserve">GSM: </w:t>
      </w:r>
      <w:r w:rsidRPr="00191294">
        <w:rPr>
          <w:rFonts w:cs="Calibri"/>
          <w:lang w:val="es-ES"/>
        </w:rPr>
        <w:tab/>
        <w:t>+689 87 77 00 76</w:t>
      </w:r>
      <w:r>
        <w:rPr>
          <w:rFonts w:cs="Calibri"/>
          <w:lang w:val="es-ES"/>
        </w:rPr>
        <w:br/>
        <w:t>E-mail</w:t>
      </w:r>
      <w:r w:rsidRPr="00191294">
        <w:rPr>
          <w:rFonts w:cs="Calibri"/>
          <w:lang w:val="es-ES"/>
        </w:rPr>
        <w:t>:</w:t>
      </w:r>
      <w:r w:rsidRPr="00191294">
        <w:rPr>
          <w:rFonts w:cs="Calibri"/>
          <w:lang w:val="es-ES"/>
        </w:rPr>
        <w:tab/>
      </w:r>
      <w:r w:rsidRPr="007A2E68">
        <w:rPr>
          <w:rFonts w:cs="Calibri"/>
          <w:lang w:val="es-ES"/>
        </w:rPr>
        <w:t>beky.tuiaiho@onati.pf</w:t>
      </w:r>
    </w:p>
    <w:p w:rsidR="007A2E68" w:rsidRDefault="007A2E6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lang w:val="es-ES_tradnl"/>
        </w:rPr>
      </w:pPr>
      <w:r>
        <w:rPr>
          <w:rFonts w:cs="Arial"/>
          <w:lang w:val="es-ES_tradnl"/>
        </w:rPr>
        <w:br w:type="page"/>
      </w:r>
    </w:p>
    <w:p w:rsidR="00C66A05" w:rsidRPr="00FE3237" w:rsidRDefault="00C66A05" w:rsidP="00C66A05">
      <w:pPr>
        <w:tabs>
          <w:tab w:val="clear" w:pos="1276"/>
          <w:tab w:val="clear" w:pos="1843"/>
          <w:tab w:val="left" w:pos="1560"/>
          <w:tab w:val="left" w:pos="2127"/>
        </w:tabs>
        <w:spacing w:after="120"/>
        <w:jc w:val="left"/>
        <w:outlineLvl w:val="4"/>
        <w:rPr>
          <w:rFonts w:cs="Arial"/>
          <w:lang w:val="es-ES_tradnl"/>
        </w:rPr>
      </w:pPr>
      <w:r w:rsidRPr="00FE3237">
        <w:rPr>
          <w:rFonts w:cs="Arial"/>
          <w:lang w:val="es-ES_tradnl"/>
        </w:rPr>
        <w:lastRenderedPageBreak/>
        <w:t>Comunicación del 8.II.2019:</w:t>
      </w:r>
    </w:p>
    <w:p w:rsidR="00C66A05" w:rsidRPr="00FE3237" w:rsidRDefault="00C66A05" w:rsidP="00C66A05">
      <w:pPr>
        <w:tabs>
          <w:tab w:val="clear" w:pos="567"/>
          <w:tab w:val="clear" w:pos="1276"/>
          <w:tab w:val="clear" w:pos="1843"/>
          <w:tab w:val="clear" w:pos="5387"/>
          <w:tab w:val="clear" w:pos="5954"/>
        </w:tabs>
        <w:spacing w:before="0"/>
        <w:rPr>
          <w:rFonts w:eastAsia="Calibri"/>
          <w:color w:val="000000"/>
          <w:lang w:val="es-ES_tradnl"/>
        </w:rPr>
      </w:pPr>
      <w:r w:rsidRPr="00FE3237">
        <w:rPr>
          <w:rFonts w:eastAsia="Calibri"/>
          <w:color w:val="000000"/>
          <w:lang w:val="es-ES_tradnl"/>
        </w:rPr>
        <w:t xml:space="preserve">La </w:t>
      </w:r>
      <w:proofErr w:type="spellStart"/>
      <w:r w:rsidRPr="00FE3237">
        <w:rPr>
          <w:rFonts w:cs="Arial"/>
          <w:i/>
          <w:lang w:val="es-ES_tradnl"/>
        </w:rPr>
        <w:t>Direction</w:t>
      </w:r>
      <w:proofErr w:type="spellEnd"/>
      <w:r w:rsidRPr="00FE3237">
        <w:rPr>
          <w:rFonts w:cs="Arial"/>
          <w:i/>
          <w:lang w:val="es-ES_tradnl"/>
        </w:rPr>
        <w:t xml:space="preserve"> </w:t>
      </w:r>
      <w:proofErr w:type="spellStart"/>
      <w:r w:rsidRPr="00FE3237">
        <w:rPr>
          <w:rFonts w:cs="Arial"/>
          <w:i/>
          <w:lang w:val="es-ES_tradnl"/>
        </w:rPr>
        <w:t>générale</w:t>
      </w:r>
      <w:proofErr w:type="spellEnd"/>
      <w:r w:rsidRPr="00FE3237">
        <w:rPr>
          <w:rFonts w:cs="Arial"/>
          <w:i/>
          <w:lang w:val="es-ES_tradnl"/>
        </w:rPr>
        <w:t xml:space="preserve"> de </w:t>
      </w:r>
      <w:proofErr w:type="spellStart"/>
      <w:r w:rsidRPr="00FE3237">
        <w:rPr>
          <w:rFonts w:cs="Arial"/>
          <w:i/>
          <w:lang w:val="es-ES_tradnl"/>
        </w:rPr>
        <w:t>l’économie</w:t>
      </w:r>
      <w:proofErr w:type="spellEnd"/>
      <w:r w:rsidRPr="00FE3237">
        <w:rPr>
          <w:rFonts w:cs="Arial"/>
          <w:i/>
          <w:lang w:val="es-ES_tradnl"/>
        </w:rPr>
        <w:t xml:space="preserve"> </w:t>
      </w:r>
      <w:proofErr w:type="spellStart"/>
      <w:r w:rsidRPr="00FE3237">
        <w:rPr>
          <w:rFonts w:cs="Arial"/>
          <w:i/>
          <w:lang w:val="es-ES_tradnl"/>
        </w:rPr>
        <w:t>numérique</w:t>
      </w:r>
      <w:proofErr w:type="spellEnd"/>
      <w:r w:rsidRPr="00FE3237">
        <w:rPr>
          <w:rFonts w:cs="Arial"/>
          <w:i/>
          <w:lang w:val="es-ES_tradnl"/>
        </w:rPr>
        <w:t xml:space="preserve"> (DGEN)</w:t>
      </w:r>
      <w:r w:rsidRPr="00FE3237">
        <w:rPr>
          <w:rFonts w:eastAsia="Calibri"/>
          <w:color w:val="000000"/>
          <w:lang w:val="es-ES_tradnl"/>
        </w:rPr>
        <w:t>, Papeete, anuncia la actualización de la estructura general del plan de numeración para la Polinesia Francesa tras la llegada de VITI como nuevo operador móvil en julio de 2018. Para información, VITI ha anunciado que sus servicios móviles se comercializarán a partir del segundo semestre de 2019.</w:t>
      </w:r>
    </w:p>
    <w:p w:rsidR="00C66A05" w:rsidRPr="00FE3237" w:rsidRDefault="00C66A05" w:rsidP="00C66A05">
      <w:pPr>
        <w:tabs>
          <w:tab w:val="clear" w:pos="567"/>
          <w:tab w:val="clear" w:pos="1276"/>
          <w:tab w:val="clear" w:pos="1843"/>
          <w:tab w:val="clear" w:pos="5387"/>
          <w:tab w:val="clear" w:pos="5954"/>
        </w:tabs>
        <w:overflowPunct/>
        <w:autoSpaceDE/>
        <w:autoSpaceDN/>
        <w:adjustRightInd/>
        <w:jc w:val="center"/>
        <w:textAlignment w:val="auto"/>
        <w:rPr>
          <w:rFonts w:eastAsia="SimSun"/>
          <w:b/>
          <w:bCs/>
          <w:lang w:val="es-ES_tradnl"/>
        </w:rPr>
      </w:pPr>
      <w:r w:rsidRPr="00FE3237">
        <w:rPr>
          <w:rFonts w:eastAsia="SimSun"/>
          <w:b/>
          <w:bCs/>
          <w:lang w:val="es-ES_tradnl"/>
        </w:rPr>
        <w:t>Estructura general del plan de numeración para la Polinesia Francesa</w:t>
      </w:r>
    </w:p>
    <w:p w:rsidR="00C66A05" w:rsidRPr="00FE3237" w:rsidRDefault="00C66A05" w:rsidP="00C66A05">
      <w:pPr>
        <w:numPr>
          <w:ilvl w:val="0"/>
          <w:numId w:val="1"/>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Indicativo de país: +689</w:t>
      </w:r>
    </w:p>
    <w:p w:rsidR="00C66A05" w:rsidRPr="00FE3237" w:rsidRDefault="00C66A05" w:rsidP="00C66A05">
      <w:pPr>
        <w:numPr>
          <w:ilvl w:val="0"/>
          <w:numId w:val="1"/>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Pl</w:t>
      </w:r>
      <w:r>
        <w:rPr>
          <w:rFonts w:eastAsia="SimSun"/>
          <w:lang w:val="es-ES_tradnl"/>
        </w:rPr>
        <w:t>an cerrado con ocho (8) dígitos</w:t>
      </w:r>
    </w:p>
    <w:p w:rsidR="00C66A05" w:rsidRPr="00FE3237" w:rsidRDefault="00C66A05" w:rsidP="00C66A05">
      <w:pPr>
        <w:numPr>
          <w:ilvl w:val="0"/>
          <w:numId w:val="1"/>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Formato de marcación: AB PQ MC DU</w:t>
      </w:r>
    </w:p>
    <w:p w:rsidR="00C66A05" w:rsidRPr="00FE3237" w:rsidRDefault="00C66A05" w:rsidP="00C66A05">
      <w:pPr>
        <w:numPr>
          <w:ilvl w:val="0"/>
          <w:numId w:val="1"/>
        </w:num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SimSun"/>
          <w:lang w:val="es-ES_tradnl"/>
        </w:rPr>
      </w:pPr>
      <w:r w:rsidRPr="00FE3237">
        <w:rPr>
          <w:rFonts w:eastAsia="SimSun"/>
          <w:lang w:val="es-ES_tradnl"/>
        </w:rPr>
        <w:t>Destino: números interpersonales accesibles</w:t>
      </w:r>
    </w:p>
    <w:p w:rsidR="00C66A05" w:rsidRPr="00FE3237" w:rsidRDefault="00C66A05" w:rsidP="00C66A05">
      <w:pPr>
        <w:tabs>
          <w:tab w:val="clear" w:pos="567"/>
          <w:tab w:val="clear" w:pos="1276"/>
          <w:tab w:val="clear" w:pos="1843"/>
          <w:tab w:val="clear" w:pos="5387"/>
          <w:tab w:val="clear" w:pos="5954"/>
        </w:tabs>
        <w:overflowPunct/>
        <w:autoSpaceDE/>
        <w:autoSpaceDN/>
        <w:adjustRightInd/>
        <w:spacing w:after="120"/>
        <w:contextualSpacing/>
        <w:jc w:val="left"/>
        <w:textAlignment w:val="auto"/>
        <w:rPr>
          <w:rFonts w:eastAsia="SimSun"/>
          <w:lang w:val="es-ES_tradnl"/>
        </w:rPr>
      </w:pPr>
    </w:p>
    <w:tbl>
      <w:tblPr>
        <w:tblW w:w="9913" w:type="dxa"/>
        <w:tblCellMar>
          <w:left w:w="0" w:type="dxa"/>
          <w:right w:w="0" w:type="dxa"/>
        </w:tblCellMar>
        <w:tblLook w:val="04A0" w:firstRow="1" w:lastRow="0" w:firstColumn="1" w:lastColumn="0" w:noHBand="0" w:noVBand="1"/>
      </w:tblPr>
      <w:tblGrid>
        <w:gridCol w:w="2258"/>
        <w:gridCol w:w="3828"/>
        <w:gridCol w:w="3827"/>
      </w:tblGrid>
      <w:tr w:rsidR="00C66A05" w:rsidRPr="00FE3237" w:rsidTr="00CF5DA1">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Bloques numéricos</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Uso del número</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Información adicional</w:t>
            </w:r>
          </w:p>
        </w:tc>
      </w:tr>
      <w:tr w:rsidR="00C66A05" w:rsidRPr="00FE3237" w:rsidTr="00CF5DA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4B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Servicio de telefonía fija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Atribución</w:t>
            </w:r>
          </w:p>
        </w:tc>
      </w:tr>
      <w:tr w:rsidR="00C66A05" w:rsidRPr="0020625C" w:rsidTr="00CF5DA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40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geográficos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BE25AF"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FR"/>
              </w:rPr>
            </w:pPr>
            <w:r w:rsidRPr="00BE25AF">
              <w:rPr>
                <w:rFonts w:eastAsia="SimSun"/>
                <w:lang w:val="fr-FR"/>
              </w:rPr>
              <w:t>Office des postes et télécommunications (OPT)</w:t>
            </w:r>
          </w:p>
        </w:tc>
      </w:tr>
      <w:tr w:rsidR="00C66A05" w:rsidRPr="0020625C" w:rsidTr="00CF5DA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49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no geográficos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BE25AF"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FR"/>
              </w:rPr>
            </w:pPr>
            <w:r w:rsidRPr="00BE25AF">
              <w:rPr>
                <w:rFonts w:eastAsia="SimSun"/>
                <w:lang w:val="fr-FR"/>
              </w:rPr>
              <w:t>Office des postes et télécommunications (OPT)</w:t>
            </w:r>
          </w:p>
        </w:tc>
      </w:tr>
      <w:tr w:rsidR="00C66A05" w:rsidRPr="00FE3237" w:rsidTr="00CF5DA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8B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Servicio de telefonía móvil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Atribución</w:t>
            </w:r>
          </w:p>
        </w:tc>
      </w:tr>
      <w:tr w:rsidR="00C66A05" w:rsidRPr="00FE3237" w:rsidTr="00CF5DA1">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87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móviles de prepago/</w:t>
            </w:r>
            <w:proofErr w:type="spellStart"/>
            <w:r w:rsidRPr="00FE3237">
              <w:rPr>
                <w:rFonts w:eastAsia="SimSun"/>
                <w:lang w:val="es-ES_tradnl"/>
              </w:rPr>
              <w:t>pospago</w:t>
            </w:r>
            <w:proofErr w:type="spellEnd"/>
          </w:p>
        </w:tc>
        <w:tc>
          <w:tcPr>
            <w:tcW w:w="3827" w:type="dxa"/>
            <w:tcBorders>
              <w:top w:val="nil"/>
              <w:left w:val="nil"/>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r w:rsidRPr="00FE3237">
              <w:rPr>
                <w:rFonts w:eastAsia="SimSun"/>
                <w:lang w:val="es-ES_tradnl"/>
              </w:rPr>
              <w:t>VINI</w:t>
            </w:r>
          </w:p>
        </w:tc>
      </w:tr>
      <w:tr w:rsidR="00C66A05" w:rsidRPr="00FE3237" w:rsidTr="00CF5DA1">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88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móviles de prepago/</w:t>
            </w:r>
            <w:proofErr w:type="spellStart"/>
            <w:r w:rsidRPr="00FE3237">
              <w:rPr>
                <w:rFonts w:eastAsia="SimSun"/>
                <w:lang w:val="es-ES_tradnl"/>
              </w:rPr>
              <w:t>pospago</w:t>
            </w:r>
            <w:proofErr w:type="spellEnd"/>
          </w:p>
        </w:tc>
        <w:tc>
          <w:tcPr>
            <w:tcW w:w="3827" w:type="dxa"/>
            <w:tcBorders>
              <w:top w:val="nil"/>
              <w:left w:val="nil"/>
              <w:bottom w:val="single" w:sz="8" w:space="0" w:color="A6A6A6"/>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r w:rsidRPr="00FE3237">
              <w:rPr>
                <w:rFonts w:eastAsia="SimSun"/>
                <w:lang w:val="es-ES_tradnl"/>
              </w:rPr>
              <w:t>VITI</w:t>
            </w:r>
          </w:p>
        </w:tc>
      </w:tr>
      <w:tr w:rsidR="00C66A05" w:rsidRPr="00606593" w:rsidTr="00CF5DA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A05" w:rsidRPr="00FE3237" w:rsidRDefault="00C66A05" w:rsidP="00CF5DA1">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89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C66A05" w:rsidRPr="00606593" w:rsidRDefault="00C66A05" w:rsidP="00CF5DA1">
            <w:pPr>
              <w:tabs>
                <w:tab w:val="clear" w:pos="567"/>
                <w:tab w:val="left" w:pos="246"/>
              </w:tabs>
              <w:spacing w:before="0" w:after="120"/>
              <w:rPr>
                <w:rFonts w:eastAsia="SimSun"/>
                <w:lang w:val="es-ES_tradnl"/>
              </w:rPr>
            </w:pPr>
            <w:r w:rsidRPr="00606593">
              <w:rPr>
                <w:rFonts w:eastAsia="SimSun"/>
                <w:lang w:val="es-ES_tradnl"/>
              </w:rPr>
              <w:t>–</w:t>
            </w:r>
            <w:r w:rsidRPr="00606593">
              <w:rPr>
                <w:rFonts w:eastAsia="SimSun"/>
                <w:lang w:val="es-ES_tradnl"/>
              </w:rPr>
              <w:tab/>
              <w:t>Números móviles de prepago/</w:t>
            </w:r>
            <w:proofErr w:type="spellStart"/>
            <w:r w:rsidRPr="00606593">
              <w:rPr>
                <w:rFonts w:eastAsia="SimSun"/>
                <w:lang w:val="es-ES_tradnl"/>
              </w:rPr>
              <w:t>pospago</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C66A05" w:rsidRPr="00606593" w:rsidRDefault="00C66A05" w:rsidP="00CF5DA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proofErr w:type="spellStart"/>
            <w:r w:rsidRPr="00606593">
              <w:rPr>
                <w:rFonts w:eastAsia="SimSun"/>
                <w:lang w:val="es-ES_tradnl"/>
              </w:rPr>
              <w:t>Pacific</w:t>
            </w:r>
            <w:proofErr w:type="spellEnd"/>
            <w:r w:rsidRPr="00606593">
              <w:rPr>
                <w:rFonts w:eastAsia="SimSun"/>
                <w:lang w:val="es-ES_tradnl"/>
              </w:rPr>
              <w:t xml:space="preserve"> </w:t>
            </w:r>
            <w:proofErr w:type="spellStart"/>
            <w:r w:rsidRPr="00606593">
              <w:rPr>
                <w:rFonts w:eastAsia="SimSun"/>
                <w:lang w:val="es-ES_tradnl"/>
              </w:rPr>
              <w:t>mobile</w:t>
            </w:r>
            <w:proofErr w:type="spellEnd"/>
            <w:r w:rsidRPr="00606593">
              <w:rPr>
                <w:rFonts w:eastAsia="SimSun"/>
                <w:lang w:val="es-ES_tradnl"/>
              </w:rPr>
              <w:t xml:space="preserve"> Telecom / VODAFONE</w:t>
            </w:r>
          </w:p>
        </w:tc>
      </w:tr>
    </w:tbl>
    <w:p w:rsidR="00C66A05" w:rsidRPr="00606593" w:rsidRDefault="00C66A05" w:rsidP="00C66A05">
      <w:pPr>
        <w:tabs>
          <w:tab w:val="clear" w:pos="567"/>
          <w:tab w:val="clear" w:pos="1276"/>
          <w:tab w:val="clear" w:pos="1843"/>
          <w:tab w:val="clear" w:pos="5387"/>
          <w:tab w:val="clear" w:pos="5954"/>
        </w:tabs>
        <w:spacing w:before="0"/>
        <w:jc w:val="left"/>
        <w:rPr>
          <w:rFonts w:eastAsia="SimSun"/>
          <w:lang w:val="es-ES_tradnl"/>
        </w:rPr>
      </w:pPr>
    </w:p>
    <w:p w:rsidR="00C66A05" w:rsidRPr="00606593" w:rsidRDefault="00C66A05" w:rsidP="00C66A05">
      <w:pPr>
        <w:tabs>
          <w:tab w:val="clear" w:pos="567"/>
          <w:tab w:val="clear" w:pos="1276"/>
          <w:tab w:val="clear" w:pos="1843"/>
          <w:tab w:val="clear" w:pos="5387"/>
          <w:tab w:val="clear" w:pos="5954"/>
        </w:tabs>
        <w:spacing w:before="0"/>
        <w:jc w:val="left"/>
        <w:rPr>
          <w:rFonts w:eastAsia="Calibri"/>
          <w:color w:val="000000"/>
          <w:lang w:val="es-ES_tradnl"/>
        </w:rPr>
      </w:pPr>
      <w:r w:rsidRPr="00606593">
        <w:rPr>
          <w:rFonts w:eastAsia="Calibri"/>
          <w:color w:val="000000"/>
          <w:lang w:val="es-ES_tradnl"/>
        </w:rPr>
        <w:t>Contacto:</w:t>
      </w:r>
    </w:p>
    <w:p w:rsidR="00C66A05" w:rsidRPr="00606593"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fr-FR"/>
        </w:rPr>
      </w:pPr>
      <w:r w:rsidRPr="00BE25AF">
        <w:rPr>
          <w:rFonts w:eastAsia="Calibri"/>
          <w:color w:val="000000"/>
          <w:lang w:val="fr-FR"/>
        </w:rPr>
        <w:t>Direction générale de l’é</w:t>
      </w:r>
      <w:r w:rsidRPr="00606593">
        <w:rPr>
          <w:rFonts w:eastAsia="Calibri"/>
          <w:color w:val="000000"/>
          <w:lang w:val="fr-FR"/>
        </w:rPr>
        <w:t>conomie numérique (DGEN)</w:t>
      </w:r>
    </w:p>
    <w:p w:rsidR="00C66A05" w:rsidRPr="00606593"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fr-FR"/>
        </w:rPr>
      </w:pPr>
      <w:r w:rsidRPr="00606593">
        <w:rPr>
          <w:rFonts w:eastAsia="Calibri"/>
          <w:color w:val="000000"/>
          <w:lang w:val="fr-FR"/>
        </w:rPr>
        <w:t>Immeuble TORIKI</w:t>
      </w:r>
    </w:p>
    <w:p w:rsidR="00C66A05" w:rsidRPr="00BE25AF"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fr-FR"/>
        </w:rPr>
      </w:pPr>
      <w:r w:rsidRPr="00606593">
        <w:rPr>
          <w:rFonts w:eastAsia="Calibri"/>
          <w:color w:val="000000"/>
          <w:lang w:val="fr-FR"/>
        </w:rPr>
        <w:t>Rue Dumont d’Urv</w:t>
      </w:r>
      <w:r w:rsidRPr="00BE25AF">
        <w:rPr>
          <w:rFonts w:eastAsia="Calibri"/>
          <w:color w:val="000000"/>
          <w:lang w:val="fr-FR"/>
        </w:rPr>
        <w:t>ille</w:t>
      </w:r>
    </w:p>
    <w:p w:rsidR="00C66A05" w:rsidRPr="00BE25AF"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fr-FR"/>
        </w:rPr>
      </w:pPr>
      <w:r w:rsidRPr="00BE25AF">
        <w:rPr>
          <w:rFonts w:eastAsia="Calibri"/>
          <w:color w:val="000000"/>
          <w:lang w:val="fr-FR"/>
        </w:rPr>
        <w:t xml:space="preserve">98714 Papeete </w:t>
      </w:r>
    </w:p>
    <w:p w:rsidR="00C66A05" w:rsidRPr="00FE3237"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es-ES_tradnl"/>
        </w:rPr>
      </w:pPr>
      <w:r>
        <w:rPr>
          <w:rFonts w:eastAsia="Calibri"/>
          <w:color w:val="000000"/>
          <w:lang w:val="es-ES_tradnl"/>
        </w:rPr>
        <w:t>TAHITI</w:t>
      </w:r>
    </w:p>
    <w:p w:rsidR="00C66A05" w:rsidRPr="00FE3237" w:rsidRDefault="00C66A05" w:rsidP="00F23633">
      <w:pPr>
        <w:tabs>
          <w:tab w:val="clear" w:pos="567"/>
          <w:tab w:val="clear" w:pos="1276"/>
          <w:tab w:val="clear" w:pos="1843"/>
          <w:tab w:val="clear" w:pos="5387"/>
          <w:tab w:val="clear" w:pos="5954"/>
        </w:tabs>
        <w:spacing w:before="0" w:after="0"/>
        <w:ind w:left="720"/>
        <w:jc w:val="left"/>
        <w:rPr>
          <w:rFonts w:eastAsia="Calibri"/>
          <w:color w:val="000000"/>
          <w:lang w:val="es-ES_tradnl"/>
        </w:rPr>
      </w:pPr>
      <w:r w:rsidRPr="00FE3237">
        <w:rPr>
          <w:rFonts w:eastAsia="Calibri"/>
          <w:color w:val="000000"/>
          <w:lang w:val="es-ES_tradnl"/>
        </w:rPr>
        <w:t>Polinesia Francesa</w:t>
      </w:r>
    </w:p>
    <w:p w:rsidR="00C66A05" w:rsidRPr="00FE3237" w:rsidRDefault="00C66A05" w:rsidP="00F23633">
      <w:pPr>
        <w:tabs>
          <w:tab w:val="clear" w:pos="567"/>
          <w:tab w:val="clear" w:pos="1276"/>
          <w:tab w:val="clear" w:pos="1843"/>
          <w:tab w:val="clear" w:pos="5387"/>
          <w:tab w:val="clear" w:pos="5954"/>
          <w:tab w:val="left" w:pos="993"/>
        </w:tabs>
        <w:spacing w:before="0" w:after="0"/>
        <w:ind w:left="720"/>
        <w:jc w:val="left"/>
        <w:rPr>
          <w:rFonts w:eastAsia="Calibri"/>
          <w:color w:val="000000"/>
          <w:lang w:val="es-ES_tradnl"/>
        </w:rPr>
      </w:pPr>
      <w:r w:rsidRPr="00FE3237">
        <w:rPr>
          <w:rFonts w:eastAsia="Calibri"/>
          <w:color w:val="000000"/>
          <w:lang w:val="es-ES_tradnl"/>
        </w:rPr>
        <w:t>Tel</w:t>
      </w:r>
      <w:r>
        <w:rPr>
          <w:rFonts w:eastAsia="Calibri"/>
          <w:color w:val="000000"/>
          <w:lang w:val="es-ES_tradnl"/>
        </w:rPr>
        <w:t>.</w:t>
      </w:r>
      <w:r w:rsidRPr="00FE3237">
        <w:rPr>
          <w:rFonts w:eastAsia="Calibri"/>
          <w:color w:val="000000"/>
          <w:lang w:val="es-ES_tradnl"/>
        </w:rPr>
        <w:t xml:space="preserve">: </w:t>
      </w:r>
      <w:r w:rsidRPr="00FE3237">
        <w:rPr>
          <w:rFonts w:eastAsia="Calibri"/>
          <w:color w:val="000000"/>
          <w:lang w:val="es-ES_tradnl"/>
        </w:rPr>
        <w:tab/>
        <w:t>+689 40 54 48 60</w:t>
      </w:r>
    </w:p>
    <w:p w:rsidR="00C66A05" w:rsidRPr="00FE3237" w:rsidRDefault="00C66A05" w:rsidP="00F23633">
      <w:pPr>
        <w:tabs>
          <w:tab w:val="clear" w:pos="567"/>
          <w:tab w:val="clear" w:pos="1276"/>
          <w:tab w:val="clear" w:pos="1843"/>
          <w:tab w:val="clear" w:pos="5387"/>
          <w:tab w:val="clear" w:pos="5954"/>
          <w:tab w:val="left" w:pos="993"/>
        </w:tabs>
        <w:spacing w:before="0" w:after="0"/>
        <w:ind w:left="720"/>
        <w:jc w:val="left"/>
        <w:rPr>
          <w:rFonts w:eastAsia="Calibri"/>
          <w:color w:val="000000"/>
          <w:lang w:val="es-ES_tradnl"/>
        </w:rPr>
      </w:pPr>
      <w:r>
        <w:rPr>
          <w:rFonts w:eastAsia="Calibri"/>
          <w:color w:val="000000"/>
          <w:lang w:val="es-ES_tradnl"/>
        </w:rPr>
        <w:t>E-mail</w:t>
      </w:r>
      <w:r w:rsidRPr="00FE3237">
        <w:rPr>
          <w:rFonts w:eastAsia="Calibri"/>
          <w:color w:val="000000"/>
          <w:lang w:val="es-ES_tradnl"/>
        </w:rPr>
        <w:t xml:space="preserve">: </w:t>
      </w:r>
      <w:r w:rsidRPr="00FE3237">
        <w:rPr>
          <w:rFonts w:eastAsia="Calibri"/>
          <w:color w:val="000000"/>
          <w:lang w:val="es-ES_tradnl"/>
        </w:rPr>
        <w:tab/>
        <w:t>contact@dgen.gov.pf</w:t>
      </w:r>
    </w:p>
    <w:p w:rsidR="00C66A05" w:rsidRPr="00BE25AF" w:rsidRDefault="00C66A05" w:rsidP="00F23633">
      <w:pPr>
        <w:tabs>
          <w:tab w:val="clear" w:pos="567"/>
          <w:tab w:val="clear" w:pos="1276"/>
          <w:tab w:val="clear" w:pos="1843"/>
          <w:tab w:val="clear" w:pos="5387"/>
          <w:tab w:val="clear" w:pos="5954"/>
          <w:tab w:val="left" w:pos="993"/>
        </w:tabs>
        <w:spacing w:before="0" w:after="0"/>
        <w:ind w:left="720"/>
        <w:jc w:val="left"/>
        <w:rPr>
          <w:rFonts w:eastAsia="Calibri"/>
          <w:color w:val="000000"/>
          <w:lang w:val="sv-SE"/>
        </w:rPr>
      </w:pPr>
      <w:r w:rsidRPr="00BE25AF">
        <w:rPr>
          <w:rFonts w:eastAsia="Calibri"/>
          <w:color w:val="000000"/>
          <w:lang w:val="sv-SE"/>
        </w:rPr>
        <w:t xml:space="preserve">URL: </w:t>
      </w:r>
      <w:r w:rsidRPr="00BE25AF">
        <w:rPr>
          <w:rFonts w:eastAsia="Calibri"/>
          <w:color w:val="000000"/>
          <w:lang w:val="sv-SE"/>
        </w:rPr>
        <w:tab/>
        <w:t>www.service-public.pf/dgen/</w:t>
      </w:r>
    </w:p>
    <w:sectPr w:rsidR="00C66A05" w:rsidRPr="00BE25AF" w:rsidSect="00C66A05">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98" w:rsidRDefault="001D5098" w:rsidP="00A111B9">
      <w:pPr>
        <w:spacing w:before="0" w:after="0"/>
      </w:pPr>
      <w:r>
        <w:separator/>
      </w:r>
    </w:p>
  </w:endnote>
  <w:endnote w:type="continuationSeparator" w:id="0">
    <w:p w:rsidR="001D5098" w:rsidRDefault="001D5098" w:rsidP="00A11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26268"/>
      <w:docPartObj>
        <w:docPartGallery w:val="Page Numbers (Bottom of Page)"/>
        <w:docPartUnique/>
      </w:docPartObj>
    </w:sdtPr>
    <w:sdtEndPr>
      <w:rPr>
        <w:noProof/>
      </w:rPr>
    </w:sdtEndPr>
    <w:sdtContent>
      <w:p w:rsidR="00A111B9" w:rsidRDefault="00A111B9" w:rsidP="00A111B9">
        <w:pPr>
          <w:pStyle w:val="Footer"/>
          <w:jc w:val="right"/>
        </w:pPr>
        <w:r>
          <w:fldChar w:fldCharType="begin"/>
        </w:r>
        <w:r>
          <w:instrText xml:space="preserve"> PAGE   \* MERGEFORMAT </w:instrText>
        </w:r>
        <w:r>
          <w:fldChar w:fldCharType="separate"/>
        </w:r>
        <w:r w:rsidR="00A01023">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0102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98" w:rsidRDefault="001D5098" w:rsidP="00A111B9">
      <w:pPr>
        <w:spacing w:before="0" w:after="0"/>
      </w:pPr>
      <w:r>
        <w:separator/>
      </w:r>
    </w:p>
  </w:footnote>
  <w:footnote w:type="continuationSeparator" w:id="0">
    <w:p w:rsidR="001D5098" w:rsidRDefault="001D5098" w:rsidP="00A111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6"/>
    <w:rsid w:val="00011B1F"/>
    <w:rsid w:val="00074BA2"/>
    <w:rsid w:val="001D5098"/>
    <w:rsid w:val="0020625C"/>
    <w:rsid w:val="002973BA"/>
    <w:rsid w:val="003521C6"/>
    <w:rsid w:val="003E5F72"/>
    <w:rsid w:val="004C478B"/>
    <w:rsid w:val="005609D5"/>
    <w:rsid w:val="00570625"/>
    <w:rsid w:val="00581D45"/>
    <w:rsid w:val="005D6760"/>
    <w:rsid w:val="007A2E68"/>
    <w:rsid w:val="008849DF"/>
    <w:rsid w:val="00A01023"/>
    <w:rsid w:val="00A111B9"/>
    <w:rsid w:val="00A73DF7"/>
    <w:rsid w:val="00C47946"/>
    <w:rsid w:val="00C66A05"/>
    <w:rsid w:val="00D12D4E"/>
    <w:rsid w:val="00DC0DD2"/>
    <w:rsid w:val="00F23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730E"/>
  <w15:docId w15:val="{65BBBDD2-C27A-4538-88B3-126B446D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C6"/>
    <w:p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paragraph" w:styleId="Heading1">
    <w:name w:val="heading 1"/>
    <w:basedOn w:val="Normal"/>
    <w:next w:val="Normal"/>
    <w:link w:val="Heading1Char"/>
    <w:uiPriority w:val="9"/>
    <w:qFormat/>
    <w:rsid w:val="00C66A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Heading1"/>
    <w:rsid w:val="00C66A05"/>
    <w:pPr>
      <w:tabs>
        <w:tab w:val="clear" w:pos="567"/>
        <w:tab w:val="clear" w:pos="1276"/>
        <w:tab w:val="clear" w:pos="1843"/>
        <w:tab w:val="clear" w:pos="5387"/>
        <w:tab w:val="clear" w:pos="5954"/>
        <w:tab w:val="left" w:pos="794"/>
      </w:tabs>
      <w:spacing w:before="0" w:line="220" w:lineRule="exact"/>
      <w:jc w:val="left"/>
    </w:pPr>
    <w:rPr>
      <w:rFonts w:asciiTheme="minorHAnsi" w:eastAsia="Times New Roman" w:hAnsiTheme="minorHAnsi" w:cs="Arial"/>
      <w:b/>
      <w:noProof/>
      <w:color w:val="auto"/>
      <w:sz w:val="20"/>
      <w:szCs w:val="20"/>
      <w:lang w:val="en-US"/>
    </w:rPr>
  </w:style>
  <w:style w:type="character" w:customStyle="1" w:styleId="Heading1Char">
    <w:name w:val="Heading 1 Char"/>
    <w:basedOn w:val="DefaultParagraphFont"/>
    <w:link w:val="Heading1"/>
    <w:uiPriority w:val="9"/>
    <w:rsid w:val="00C66A05"/>
    <w:rPr>
      <w:rFonts w:asciiTheme="majorHAnsi" w:eastAsiaTheme="majorEastAsia" w:hAnsiTheme="majorHAnsi" w:cstheme="majorBidi"/>
      <w:color w:val="365F91" w:themeColor="accent1" w:themeShade="BF"/>
      <w:sz w:val="32"/>
      <w:szCs w:val="32"/>
      <w:lang w:val="en-GB" w:eastAsia="en-US"/>
    </w:rPr>
  </w:style>
  <w:style w:type="paragraph" w:styleId="Header">
    <w:name w:val="header"/>
    <w:basedOn w:val="Normal"/>
    <w:link w:val="HeaderChar"/>
    <w:uiPriority w:val="99"/>
    <w:unhideWhenUsed/>
    <w:rsid w:val="00A111B9"/>
    <w:pPr>
      <w:tabs>
        <w:tab w:val="clear" w:pos="567"/>
        <w:tab w:val="clear" w:pos="1276"/>
        <w:tab w:val="clear" w:pos="1843"/>
        <w:tab w:val="clear" w:pos="5387"/>
        <w:tab w:val="clear" w:pos="5954"/>
        <w:tab w:val="center" w:pos="4680"/>
        <w:tab w:val="right" w:pos="9360"/>
      </w:tabs>
      <w:spacing w:before="0" w:after="0"/>
    </w:pPr>
  </w:style>
  <w:style w:type="character" w:customStyle="1" w:styleId="HeaderChar">
    <w:name w:val="Header Char"/>
    <w:basedOn w:val="DefaultParagraphFont"/>
    <w:link w:val="Header"/>
    <w:uiPriority w:val="99"/>
    <w:rsid w:val="00A111B9"/>
    <w:rPr>
      <w:rFonts w:ascii="Calibri" w:eastAsia="Times New Roman" w:hAnsi="Calibri" w:cs="Times New Roman"/>
      <w:sz w:val="20"/>
      <w:szCs w:val="20"/>
      <w:lang w:val="en-GB" w:eastAsia="en-US"/>
    </w:rPr>
  </w:style>
  <w:style w:type="paragraph" w:styleId="Footer">
    <w:name w:val="footer"/>
    <w:basedOn w:val="Normal"/>
    <w:link w:val="FooterChar"/>
    <w:uiPriority w:val="99"/>
    <w:unhideWhenUsed/>
    <w:rsid w:val="00A111B9"/>
    <w:pPr>
      <w:tabs>
        <w:tab w:val="clear" w:pos="567"/>
        <w:tab w:val="clear" w:pos="1276"/>
        <w:tab w:val="clear" w:pos="1843"/>
        <w:tab w:val="clear" w:pos="5387"/>
        <w:tab w:val="clear" w:pos="5954"/>
        <w:tab w:val="center" w:pos="4680"/>
        <w:tab w:val="right" w:pos="9360"/>
      </w:tabs>
      <w:spacing w:before="0" w:after="0"/>
    </w:pPr>
  </w:style>
  <w:style w:type="character" w:customStyle="1" w:styleId="FooterChar">
    <w:name w:val="Footer Char"/>
    <w:basedOn w:val="DefaultParagraphFont"/>
    <w:link w:val="Footer"/>
    <w:uiPriority w:val="99"/>
    <w:rsid w:val="00A111B9"/>
    <w:rPr>
      <w:rFonts w:ascii="Calibri" w:eastAsia="Times New Roman" w:hAnsi="Calibri" w:cs="Times New Roman"/>
      <w:sz w:val="20"/>
      <w:szCs w:val="20"/>
      <w:lang w:val="en-GB" w:eastAsia="en-US"/>
    </w:rPr>
  </w:style>
  <w:style w:type="paragraph" w:customStyle="1" w:styleId="Tabletext">
    <w:name w:val="Table_text"/>
    <w:basedOn w:val="Normal"/>
    <w:link w:val="TabletextChar"/>
    <w:rsid w:val="007A2E68"/>
    <w:pPr>
      <w:tabs>
        <w:tab w:val="clear" w:pos="567"/>
        <w:tab w:val="clear" w:pos="5387"/>
        <w:tab w:val="clear" w:pos="5954"/>
      </w:tabs>
      <w:spacing w:before="40" w:after="40"/>
      <w:jc w:val="left"/>
    </w:pPr>
    <w:rPr>
      <w:noProof/>
      <w:szCs w:val="22"/>
      <w:lang w:val="fr-FR"/>
    </w:rPr>
  </w:style>
  <w:style w:type="character" w:customStyle="1" w:styleId="TabletextChar">
    <w:name w:val="Table_text Char"/>
    <w:basedOn w:val="DefaultParagraphFont"/>
    <w:link w:val="Tabletext"/>
    <w:rsid w:val="007A2E68"/>
    <w:rPr>
      <w:rFonts w:ascii="Calibri" w:eastAsia="Times New Roman" w:hAnsi="Calibri" w:cs="Times New Roman"/>
      <w:noProof/>
      <w:sz w:val="20"/>
      <w:lang w:val="fr-FR" w:eastAsia="en-US"/>
    </w:rPr>
  </w:style>
  <w:style w:type="paragraph" w:customStyle="1" w:styleId="Tablehead">
    <w:name w:val="Table_head"/>
    <w:basedOn w:val="Normal"/>
    <w:next w:val="Normal"/>
    <w:rsid w:val="007A2E68"/>
    <w:pPr>
      <w:keepNext/>
      <w:tabs>
        <w:tab w:val="clear" w:pos="567"/>
        <w:tab w:val="clear" w:pos="5387"/>
        <w:tab w:val="clear" w:pos="5954"/>
      </w:tabs>
      <w:spacing w:before="80" w:after="80"/>
      <w:jc w:val="center"/>
    </w:pPr>
    <w:rPr>
      <w:b/>
      <w:bCs/>
      <w:noProof/>
      <w:szCs w:val="22"/>
      <w:lang w:val="fr-FR"/>
    </w:rPr>
  </w:style>
  <w:style w:type="character" w:styleId="Hyperlink">
    <w:name w:val="Hyperlink"/>
    <w:basedOn w:val="DefaultParagraphFont"/>
    <w:uiPriority w:val="99"/>
    <w:rsid w:val="007A2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3267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2019-03-28T13:16:00Z</cp:lastPrinted>
  <dcterms:created xsi:type="dcterms:W3CDTF">2020-02-21T09:00:00Z</dcterms:created>
  <dcterms:modified xsi:type="dcterms:W3CDTF">2020-02-27T13:24:00Z</dcterms:modified>
</cp:coreProperties>
</file>