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07" w:rsidRPr="00C62012" w:rsidRDefault="00D91D07" w:rsidP="00C62012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b/>
          <w:bCs/>
          <w:lang w:val="es-ES_tradnl"/>
        </w:rPr>
      </w:pPr>
      <w:bookmarkStart w:id="0" w:name="_Toc520005842"/>
      <w:r w:rsidRPr="00C80958">
        <w:rPr>
          <w:rFonts w:asciiTheme="minorHAnsi" w:hAnsiTheme="minorHAnsi" w:cs="Arial"/>
          <w:b/>
          <w:lang w:val="es-ES_tradnl"/>
        </w:rPr>
        <w:t>Croacia</w:t>
      </w:r>
      <w:r w:rsidRPr="00C62012">
        <w:rPr>
          <w:b/>
          <w:bCs/>
          <w:lang w:val="es-ES_tradnl"/>
        </w:rPr>
        <w:t xml:space="preserve"> (indicativo de país +385)</w:t>
      </w:r>
      <w:bookmarkEnd w:id="0"/>
    </w:p>
    <w:p w:rsidR="00D91D07" w:rsidRPr="00C62012" w:rsidRDefault="00D91D07" w:rsidP="00D91D07">
      <w:pPr>
        <w:rPr>
          <w:lang w:val="es-ES_tradnl"/>
        </w:rPr>
      </w:pPr>
      <w:r w:rsidRPr="00C62012">
        <w:rPr>
          <w:lang w:val="es-ES_tradnl"/>
        </w:rPr>
        <w:t>Comunicación del 21.III.2016:</w:t>
      </w:r>
    </w:p>
    <w:p w:rsidR="00D91D07" w:rsidRPr="00C62012" w:rsidRDefault="00D91D07" w:rsidP="00C62012">
      <w:pPr>
        <w:rPr>
          <w:lang w:val="es-ES_tradnl"/>
        </w:rPr>
      </w:pPr>
      <w:r w:rsidRPr="00C62012">
        <w:rPr>
          <w:lang w:val="es-ES_tradnl"/>
        </w:rPr>
        <w:t xml:space="preserve">La </w:t>
      </w:r>
      <w:proofErr w:type="spellStart"/>
      <w:r w:rsidRPr="00C62012">
        <w:rPr>
          <w:i/>
          <w:iCs/>
          <w:lang w:val="es-ES_tradnl"/>
        </w:rPr>
        <w:t>Croatian</w:t>
      </w:r>
      <w:proofErr w:type="spellEnd"/>
      <w:r w:rsidRPr="00C62012">
        <w:rPr>
          <w:i/>
          <w:iCs/>
          <w:lang w:val="es-ES_tradnl"/>
        </w:rPr>
        <w:t xml:space="preserve"> </w:t>
      </w:r>
      <w:proofErr w:type="spellStart"/>
      <w:r w:rsidRPr="00C62012">
        <w:rPr>
          <w:i/>
          <w:iCs/>
          <w:lang w:val="es-ES_tradnl"/>
        </w:rPr>
        <w:t>Regulatory</w:t>
      </w:r>
      <w:proofErr w:type="spellEnd"/>
      <w:r w:rsidRPr="00C62012">
        <w:rPr>
          <w:i/>
          <w:iCs/>
          <w:lang w:val="es-ES_tradnl"/>
        </w:rPr>
        <w:t xml:space="preserve"> </w:t>
      </w:r>
      <w:proofErr w:type="spellStart"/>
      <w:r w:rsidRPr="00C62012">
        <w:rPr>
          <w:i/>
          <w:iCs/>
          <w:lang w:val="es-ES_tradnl"/>
        </w:rPr>
        <w:t>Authority</w:t>
      </w:r>
      <w:proofErr w:type="spellEnd"/>
      <w:r w:rsidRPr="00C62012">
        <w:rPr>
          <w:i/>
          <w:iCs/>
          <w:lang w:val="es-ES_tradnl"/>
        </w:rPr>
        <w:t xml:space="preserve"> </w:t>
      </w:r>
      <w:proofErr w:type="spellStart"/>
      <w:r w:rsidRPr="00C62012">
        <w:rPr>
          <w:i/>
          <w:iCs/>
          <w:lang w:val="es-ES_tradnl"/>
        </w:rPr>
        <w:t>for</w:t>
      </w:r>
      <w:proofErr w:type="spellEnd"/>
      <w:r w:rsidRPr="00C62012">
        <w:rPr>
          <w:i/>
          <w:iCs/>
          <w:lang w:val="es-ES_tradnl"/>
        </w:rPr>
        <w:t xml:space="preserve"> Network Industries (HAKOM)</w:t>
      </w:r>
      <w:r w:rsidRPr="00C62012">
        <w:rPr>
          <w:lang w:val="es-ES_tradnl"/>
        </w:rPr>
        <w:t>, Zagreb, anuncia el nuevo plan de numeración para Croacia.</w:t>
      </w: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a)</w:t>
      </w:r>
      <w:r w:rsidRPr="00D91D07">
        <w:rPr>
          <w:lang w:val="es-ES_tradnl"/>
        </w:rPr>
        <w:tab/>
        <w:t>Visión general:</w:t>
      </w:r>
    </w:p>
    <w:p w:rsidR="00D91D07" w:rsidRPr="00D91D07" w:rsidRDefault="00D91D07" w:rsidP="00C102D6">
      <w:pPr>
        <w:tabs>
          <w:tab w:val="clear" w:pos="5387"/>
          <w:tab w:val="clear" w:pos="5954"/>
          <w:tab w:val="left" w:pos="6379"/>
          <w:tab w:val="left" w:pos="6663"/>
        </w:tabs>
        <w:spacing w:before="0" w:after="0"/>
        <w:rPr>
          <w:lang w:val="es-ES_tradnl"/>
        </w:rPr>
      </w:pPr>
      <w:r w:rsidRPr="00D91D07">
        <w:rPr>
          <w:lang w:val="es-ES_tradnl"/>
        </w:rPr>
        <w:tab/>
        <w:t>La longitud mínima del número (excluyendo el indicativo de país) es</w:t>
      </w:r>
      <w:r w:rsidR="00C102D6" w:rsidRPr="00B701F2">
        <w:rPr>
          <w:lang w:val="es-ES_tradnl"/>
        </w:rPr>
        <w:t xml:space="preserve"> </w:t>
      </w:r>
      <w:r w:rsidR="00B701F2" w:rsidRPr="00B701F2">
        <w:rPr>
          <w:lang w:val="es-ES_tradnl"/>
        </w:rPr>
        <w:t xml:space="preserve">  </w:t>
      </w:r>
      <w:r w:rsidR="00B701F2">
        <w:rPr>
          <w:u w:val="single"/>
          <w:lang w:val="es-ES_tradnl"/>
        </w:rPr>
        <w:t xml:space="preserve">    </w:t>
      </w:r>
      <w:r w:rsidRPr="00B701F2">
        <w:rPr>
          <w:u w:val="single"/>
          <w:lang w:val="es-ES_tradnl"/>
        </w:rPr>
        <w:t>6</w:t>
      </w:r>
      <w:r w:rsidR="00B701F2">
        <w:rPr>
          <w:u w:val="single"/>
          <w:lang w:val="es-ES_tradnl"/>
        </w:rPr>
        <w:t xml:space="preserve">   </w:t>
      </w:r>
      <w:r w:rsidR="00B701F2">
        <w:rPr>
          <w:lang w:val="es-ES_tradnl"/>
        </w:rPr>
        <w:t xml:space="preserve"> </w:t>
      </w:r>
      <w:r w:rsidRPr="00D91D07">
        <w:rPr>
          <w:lang w:val="es-ES_tradnl"/>
        </w:rPr>
        <w:tab/>
      </w:r>
      <w:r w:rsidR="00C102D6">
        <w:rPr>
          <w:lang w:val="es-ES_tradnl"/>
        </w:rPr>
        <w:tab/>
      </w:r>
      <w:r w:rsidR="00C102D6">
        <w:rPr>
          <w:lang w:val="es-ES_tradnl"/>
        </w:rPr>
        <w:tab/>
        <w:t xml:space="preserve"> </w:t>
      </w:r>
      <w:r w:rsidRPr="00D91D07">
        <w:rPr>
          <w:lang w:val="es-ES_tradnl"/>
        </w:rPr>
        <w:t>dígitos.</w:t>
      </w:r>
    </w:p>
    <w:p w:rsidR="00D91D07" w:rsidRDefault="00D91D07" w:rsidP="00C102D6">
      <w:pPr>
        <w:tabs>
          <w:tab w:val="clear" w:pos="5387"/>
          <w:tab w:val="clear" w:pos="5954"/>
          <w:tab w:val="left" w:pos="6379"/>
          <w:tab w:val="left" w:pos="6663"/>
        </w:tabs>
        <w:spacing w:before="0" w:after="0"/>
        <w:rPr>
          <w:lang w:val="es-ES_tradnl"/>
        </w:rPr>
      </w:pPr>
      <w:r w:rsidRPr="00D91D07">
        <w:rPr>
          <w:lang w:val="es-ES_tradnl"/>
        </w:rPr>
        <w:tab/>
        <w:t>La longitud máxima del número (excluyendo el indicativo de país) es</w:t>
      </w:r>
      <w:r w:rsidR="00B701F2" w:rsidRPr="00B701F2">
        <w:rPr>
          <w:lang w:val="es-ES_tradnl"/>
        </w:rPr>
        <w:t xml:space="preserve">  </w:t>
      </w:r>
      <w:r w:rsidR="00B701F2">
        <w:rPr>
          <w:u w:val="single"/>
          <w:lang w:val="es-ES_tradnl"/>
        </w:rPr>
        <w:t xml:space="preserve">   </w:t>
      </w:r>
      <w:r w:rsidRPr="00C102D6">
        <w:rPr>
          <w:u w:val="single"/>
          <w:lang w:val="es-ES_tradnl"/>
        </w:rPr>
        <w:t>10</w:t>
      </w:r>
      <w:r w:rsidR="00B701F2">
        <w:rPr>
          <w:u w:val="single"/>
          <w:lang w:val="es-ES_tradnl"/>
        </w:rPr>
        <w:t xml:space="preserve">  </w:t>
      </w:r>
      <w:r w:rsidR="00B701F2" w:rsidRPr="00B701F2">
        <w:rPr>
          <w:lang w:val="es-ES_tradnl"/>
        </w:rPr>
        <w:t xml:space="preserve"> </w:t>
      </w:r>
      <w:r w:rsidR="00B701F2">
        <w:rPr>
          <w:lang w:val="es-ES_tradnl"/>
        </w:rPr>
        <w:tab/>
        <w:t xml:space="preserve"> </w:t>
      </w:r>
      <w:r w:rsidRPr="00D91D07">
        <w:rPr>
          <w:lang w:val="es-ES_tradnl"/>
        </w:rPr>
        <w:t>dígitos.</w:t>
      </w:r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b)</w:t>
      </w:r>
      <w:r w:rsidRPr="00D91D07">
        <w:rPr>
          <w:lang w:val="es-ES_tradnl"/>
        </w:rPr>
        <w:tab/>
        <w:t xml:space="preserve">Enlace a la base de datos nacional con números UIT-T E.164 asignados en el plan nacional de numeración: </w:t>
      </w:r>
    </w:p>
    <w:p w:rsidR="00D91D07" w:rsidRDefault="00D91D07" w:rsidP="00660775">
      <w:pPr>
        <w:spacing w:before="0" w:after="0"/>
        <w:rPr>
          <w:color w:val="0000FF"/>
          <w:u w:val="single"/>
          <w:lang w:val="es-ES"/>
        </w:rPr>
      </w:pPr>
      <w:r w:rsidRPr="00D91D07">
        <w:rPr>
          <w:lang w:val="es-ES_tradnl"/>
        </w:rPr>
        <w:tab/>
      </w:r>
      <w:hyperlink r:id="rId8" w:history="1">
        <w:r w:rsidRPr="008245AB">
          <w:rPr>
            <w:color w:val="0000FF"/>
            <w:u w:val="single"/>
            <w:lang w:val="es-ES"/>
          </w:rPr>
          <w:t>http://www.hakom.hr/default.aspx?id=817</w:t>
        </w:r>
      </w:hyperlink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660775">
      <w:pPr>
        <w:spacing w:before="0" w:after="0"/>
        <w:rPr>
          <w:lang w:val="es-ES_tradnl"/>
        </w:rPr>
      </w:pPr>
      <w:r w:rsidRPr="00D91D07">
        <w:rPr>
          <w:lang w:val="es-ES_tradnl"/>
        </w:rPr>
        <w:t>c)</w:t>
      </w:r>
      <w:r w:rsidRPr="00D91D07">
        <w:rPr>
          <w:lang w:val="es-ES_tradnl"/>
        </w:rPr>
        <w:tab/>
        <w:t>Enlace a la base de datos en tiempo real en que se reflejan los números UIT-T E.164 transportados:</w:t>
      </w:r>
    </w:p>
    <w:p w:rsidR="00D91D07" w:rsidRDefault="00D91D07" w:rsidP="00660775">
      <w:pPr>
        <w:spacing w:before="0" w:after="0"/>
        <w:rPr>
          <w:color w:val="0000FF"/>
          <w:u w:val="single"/>
          <w:lang w:val="es-ES"/>
        </w:rPr>
      </w:pPr>
      <w:r w:rsidRPr="00D91D07">
        <w:rPr>
          <w:lang w:val="es-ES_tradnl"/>
        </w:rPr>
        <w:tab/>
      </w:r>
      <w:hyperlink r:id="rId9" w:history="1">
        <w:r w:rsidRPr="008245AB">
          <w:rPr>
            <w:color w:val="0000FF"/>
            <w:u w:val="single"/>
            <w:lang w:val="es-ES"/>
          </w:rPr>
          <w:t>http://www.hakom.hr/default.aspx?id=62</w:t>
        </w:r>
      </w:hyperlink>
    </w:p>
    <w:p w:rsidR="00660775" w:rsidRPr="00D91D07" w:rsidRDefault="00660775" w:rsidP="00660775">
      <w:pPr>
        <w:spacing w:before="0" w:after="0"/>
        <w:rPr>
          <w:lang w:val="es-ES_tradnl"/>
        </w:rPr>
      </w:pPr>
    </w:p>
    <w:p w:rsidR="00D91D07" w:rsidRPr="00D91D07" w:rsidRDefault="00D91D07" w:rsidP="00FE2C5E">
      <w:pPr>
        <w:spacing w:before="0"/>
        <w:rPr>
          <w:lang w:val="es-ES_tradnl"/>
        </w:rPr>
      </w:pPr>
      <w:r w:rsidRPr="00D91D07">
        <w:rPr>
          <w:lang w:val="es-ES_tradnl"/>
        </w:rPr>
        <w:t>d)</w:t>
      </w:r>
      <w:r w:rsidRPr="00D91D07">
        <w:rPr>
          <w:lang w:val="es-ES_tradnl"/>
        </w:rPr>
        <w:tab/>
        <w:t>Detalle del plan de numeración:</w:t>
      </w:r>
    </w:p>
    <w:p w:rsidR="00D91D07" w:rsidRDefault="00D91D0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97"/>
        <w:gridCol w:w="1092"/>
        <w:gridCol w:w="2746"/>
        <w:gridCol w:w="2134"/>
      </w:tblGrid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(1)</w:t>
            </w:r>
          </w:p>
        </w:tc>
        <w:tc>
          <w:tcPr>
            <w:tcW w:w="2189" w:type="dxa"/>
            <w:gridSpan w:val="2"/>
            <w:tcBorders>
              <w:bottom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(2)</w:t>
            </w:r>
          </w:p>
        </w:tc>
        <w:tc>
          <w:tcPr>
            <w:tcW w:w="2746" w:type="dxa"/>
            <w:tcBorders>
              <w:bottom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(3)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(4)</w:t>
            </w:r>
          </w:p>
        </w:tc>
      </w:tr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NDC (indicativo nacional de destino) o cifras inic</w:t>
            </w:r>
            <w:bookmarkStart w:id="1" w:name="_GoBack"/>
            <w:bookmarkEnd w:id="1"/>
            <w:r w:rsidRPr="00D91D07">
              <w:rPr>
                <w:rFonts w:asciiTheme="minorHAnsi" w:hAnsiTheme="minorHAnsi"/>
                <w:b/>
                <w:lang w:val="es-ES_tradnl"/>
              </w:rPr>
              <w:t>iales del N(S)N (número nacional (significativo))</w:t>
            </w:r>
          </w:p>
        </w:tc>
        <w:tc>
          <w:tcPr>
            <w:tcW w:w="2189" w:type="dxa"/>
            <w:gridSpan w:val="2"/>
            <w:tcBorders>
              <w:top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del número N(S)N</w:t>
            </w:r>
            <w:r w:rsidRPr="00D91D07">
              <w:rPr>
                <w:rFonts w:asciiTheme="minorHAnsi" w:hAnsiTheme="minorHAnsi"/>
                <w:b/>
                <w:position w:val="6"/>
                <w:lang w:val="es-ES_tradnl"/>
              </w:rPr>
              <w:footnoteReference w:id="1"/>
            </w:r>
          </w:p>
        </w:tc>
        <w:tc>
          <w:tcPr>
            <w:tcW w:w="2746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Utilización del número E.164</w:t>
            </w:r>
          </w:p>
        </w:tc>
        <w:tc>
          <w:tcPr>
            <w:tcW w:w="2134" w:type="dxa"/>
            <w:vMerge w:val="restart"/>
            <w:tcBorders>
              <w:top w:val="nil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D91D07" w:rsidRPr="00D91D07" w:rsidTr="00660775">
        <w:trPr>
          <w:cantSplit/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340F4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91D07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746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:rsidR="00D91D07" w:rsidRPr="00D91D07" w:rsidRDefault="00D91D07" w:rsidP="00D91D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Zagreb y Ciudad de Zagreb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Dubrovnik-Neretva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Condado de Split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Dalmatia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Šibenik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Knin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Zadar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2x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4-9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Osijek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Baranja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Vukovar-Srijem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Virovitica-Podravina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Požega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Slavonia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Brod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Posavina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6-9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B701F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Međimurje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Varaždin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lastRenderedPageBreak/>
              <w:t>43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Bjelovar-Bilogora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Sisak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Moslavina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Karlovac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Koprivnica-Križevci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Krapina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Zagorje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1, 5-6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Primorsko-goranska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Istra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Condado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Lika</w:t>
            </w:r>
            <w:r w:rsidRPr="00D91D07">
              <w:rPr>
                <w:rFonts w:asciiTheme="minorHAnsi" w:hAnsiTheme="minorHAnsi"/>
                <w:lang w:val="es-ES_tradnl"/>
              </w:rPr>
              <w:noBreakHyphen/>
              <w:t>Senj</w:t>
            </w:r>
            <w:proofErr w:type="spellEnd"/>
            <w:r w:rsidRPr="00D91D07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4-9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Número no geográfico – con recargo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generales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609</w:t>
            </w:r>
            <w:r w:rsidRPr="00D91D07">
              <w:rPr>
                <w:rFonts w:asciiTheme="minorHAnsi" w:hAnsiTheme="minorHAnsi"/>
                <w:position w:val="6"/>
                <w:lang w:val="es-ES_tradnl"/>
              </w:rPr>
              <w:footnoteReference w:id="2"/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humanitarios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Servicios de </w:t>
            </w:r>
            <w:proofErr w:type="spellStart"/>
            <w:r w:rsidRPr="00D91D07">
              <w:rPr>
                <w:rFonts w:asciiTheme="minorHAnsi" w:hAnsiTheme="minorHAnsi"/>
                <w:lang w:val="es-ES_tradnl"/>
              </w:rPr>
              <w:t>televoto</w:t>
            </w:r>
            <w:proofErr w:type="spellEnd"/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para adultos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Juegos de azar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con recargo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para los niños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2, 3, 6-8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Servicios de número de acceso universal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número personal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número personal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Servicios de acceso a Internet 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acceso a Internet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0, 1, 3, 8, 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lastRenderedPageBreak/>
              <w:t>800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 de llamada gratuita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801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 de llamada gratuita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tarjeta de llamada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890xy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Número no geográfico – servicios M2M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Disponible 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M2M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1-4,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89xy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M2M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Reservado </w:t>
            </w:r>
          </w:p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5-9, y = 0-9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x = 1-8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901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90x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2-9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9751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975x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2-9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lastRenderedPageBreak/>
              <w:t>976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97x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Disponible</w:t>
            </w:r>
            <w:r w:rsidRPr="00D91D07">
              <w:rPr>
                <w:rFonts w:asciiTheme="minorHAnsi" w:hAnsiTheme="minorHAnsi"/>
                <w:lang w:val="es-ES_tradnl"/>
              </w:rPr>
              <w:br/>
              <w:t>x = 1-4, 8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8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no geográfico – servicios en la red móvil de comunicaciones electrónicas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Asignado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Número de llamada de urgencia único europeo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Reservado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urgencia para niños desaparecidos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urgencia para víctimas de delitos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ayuda a la infancia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médicos (no emergencias)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116123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Indicativo abreviado europeo armonizado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Línea de ayuda para apoyo emocional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Tarifa normal/tarifa con recargo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consulta del directorio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 xml:space="preserve">Policía 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Bomberos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Ayuda de emergencia</w:t>
            </w:r>
          </w:p>
        </w:tc>
      </w:tr>
      <w:tr w:rsidR="00D91D07" w:rsidRPr="00C62012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Centro Nacional de Búsqueda y Rescate en el Mar</w:t>
            </w:r>
          </w:p>
        </w:tc>
      </w:tr>
      <w:tr w:rsidR="00D91D07" w:rsidRPr="00D91D07" w:rsidTr="00660775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1987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Servicios de emergencia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07" w:rsidRPr="00D91D07" w:rsidRDefault="00D91D07" w:rsidP="00D91D0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D91D07">
              <w:rPr>
                <w:rFonts w:asciiTheme="minorHAnsi" w:hAnsiTheme="minorHAnsi"/>
                <w:lang w:val="es-ES_tradnl"/>
              </w:rPr>
              <w:t>Asistencia en carretera</w:t>
            </w:r>
          </w:p>
        </w:tc>
      </w:tr>
    </w:tbl>
    <w:p w:rsidR="00660775" w:rsidRPr="000E7607" w:rsidRDefault="00660775" w:rsidP="0026442F">
      <w:pPr>
        <w:pStyle w:val="Normalaftertitle"/>
        <w:keepNext/>
      </w:pPr>
      <w:proofErr w:type="spellStart"/>
      <w:r w:rsidRPr="000E7607">
        <w:lastRenderedPageBreak/>
        <w:t>Contacto</w:t>
      </w:r>
      <w:proofErr w:type="spellEnd"/>
      <w:r w:rsidRPr="000E7607">
        <w:t>:</w:t>
      </w:r>
    </w:p>
    <w:p w:rsidR="00660775" w:rsidRPr="000E7607" w:rsidRDefault="00660775" w:rsidP="00660775">
      <w:pPr>
        <w:spacing w:before="0" w:after="0"/>
        <w:ind w:left="720"/>
      </w:pPr>
      <w:r w:rsidRPr="000E7607">
        <w:t>Croatian Regulatory Authority for Network Industries (HAKOM)</w:t>
      </w:r>
    </w:p>
    <w:p w:rsidR="00660775" w:rsidRPr="00660775" w:rsidRDefault="00660775" w:rsidP="00660775">
      <w:pPr>
        <w:spacing w:before="0" w:after="0"/>
        <w:ind w:left="720"/>
        <w:rPr>
          <w:lang w:val="es-ES_tradnl"/>
        </w:rPr>
      </w:pPr>
      <w:r w:rsidRPr="00660775">
        <w:rPr>
          <w:lang w:val="es-ES_tradnl"/>
        </w:rPr>
        <w:t xml:space="preserve">Departamento de redes y servicios de comunicaciones </w:t>
      </w:r>
    </w:p>
    <w:p w:rsidR="00660775" w:rsidRPr="000E7607" w:rsidRDefault="00660775" w:rsidP="00660775">
      <w:pPr>
        <w:spacing w:before="0" w:after="0"/>
        <w:ind w:left="720"/>
      </w:pPr>
      <w:r w:rsidRPr="000E7607">
        <w:t xml:space="preserve">Roberta </w:t>
      </w:r>
      <w:proofErr w:type="spellStart"/>
      <w:r w:rsidRPr="000E7607">
        <w:t>Frangeša</w:t>
      </w:r>
      <w:proofErr w:type="spellEnd"/>
      <w:r w:rsidRPr="000E7607">
        <w:t xml:space="preserve"> </w:t>
      </w:r>
      <w:proofErr w:type="spellStart"/>
      <w:r w:rsidRPr="000E7607">
        <w:t>Mihanovića</w:t>
      </w:r>
      <w:proofErr w:type="spellEnd"/>
      <w:r w:rsidRPr="000E7607">
        <w:t xml:space="preserve"> 9 </w:t>
      </w:r>
    </w:p>
    <w:p w:rsidR="00660775" w:rsidRPr="000E7607" w:rsidRDefault="00660775" w:rsidP="00660775">
      <w:pPr>
        <w:spacing w:before="0" w:after="0"/>
        <w:ind w:left="720"/>
      </w:pPr>
      <w:r w:rsidRPr="000E7607">
        <w:t xml:space="preserve">10110 ZAGREB </w:t>
      </w:r>
    </w:p>
    <w:p w:rsidR="00660775" w:rsidRPr="000E7607" w:rsidRDefault="00660775" w:rsidP="00660775">
      <w:pPr>
        <w:spacing w:before="0" w:after="0"/>
        <w:ind w:left="720"/>
      </w:pPr>
      <w:proofErr w:type="spellStart"/>
      <w:r w:rsidRPr="000E7607">
        <w:t>Croacia</w:t>
      </w:r>
      <w:proofErr w:type="spellEnd"/>
    </w:p>
    <w:p w:rsidR="00660775" w:rsidRPr="00A73DE8" w:rsidRDefault="00660775" w:rsidP="00660775">
      <w:pPr>
        <w:tabs>
          <w:tab w:val="clear" w:pos="1276"/>
          <w:tab w:val="left" w:pos="1418"/>
          <w:tab w:val="left" w:pos="2127"/>
        </w:tabs>
        <w:spacing w:before="0" w:after="0"/>
        <w:ind w:left="720"/>
      </w:pPr>
      <w:r w:rsidRPr="00A73DE8">
        <w:t>Tel.:</w:t>
      </w:r>
      <w:r>
        <w:tab/>
      </w:r>
      <w:r w:rsidRPr="00A73DE8">
        <w:t>+385 (0)1 700 70 07 (Switch-board)</w:t>
      </w:r>
    </w:p>
    <w:p w:rsidR="00660775" w:rsidRPr="00660775" w:rsidRDefault="00660775" w:rsidP="00660775">
      <w:pPr>
        <w:tabs>
          <w:tab w:val="clear" w:pos="1276"/>
          <w:tab w:val="left" w:pos="1418"/>
          <w:tab w:val="left" w:pos="2127"/>
        </w:tabs>
        <w:spacing w:before="0" w:after="0"/>
        <w:ind w:left="720"/>
        <w:rPr>
          <w:lang w:val="fr-FR"/>
        </w:rPr>
      </w:pPr>
      <w:r w:rsidRPr="00660775">
        <w:rPr>
          <w:lang w:val="fr-FR"/>
        </w:rPr>
        <w:t>Fax:</w:t>
      </w:r>
      <w:r w:rsidRPr="00660775">
        <w:rPr>
          <w:lang w:val="fr-FR"/>
        </w:rPr>
        <w:tab/>
        <w:t>+385 (0)1 700 70 70</w:t>
      </w:r>
    </w:p>
    <w:p w:rsidR="00660775" w:rsidRPr="00660775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fr-FR"/>
        </w:rPr>
      </w:pPr>
      <w:r>
        <w:rPr>
          <w:lang w:val="fr-FR"/>
        </w:rPr>
        <w:t>Email</w:t>
      </w:r>
      <w:r w:rsidRPr="00660775">
        <w:rPr>
          <w:lang w:val="fr-FR"/>
        </w:rPr>
        <w:t>:</w:t>
      </w:r>
      <w:r w:rsidRPr="00660775">
        <w:rPr>
          <w:lang w:val="fr-FR"/>
        </w:rPr>
        <w:tab/>
        <w:t>eoperator@hakom.hr; (Robert.Vulas@hakom.hr);</w:t>
      </w:r>
    </w:p>
    <w:p w:rsidR="00660775" w:rsidRPr="00DC223F" w:rsidRDefault="00660775" w:rsidP="00660775">
      <w:pPr>
        <w:tabs>
          <w:tab w:val="clear" w:pos="1276"/>
          <w:tab w:val="left" w:pos="1418"/>
        </w:tabs>
        <w:spacing w:before="0" w:after="0"/>
        <w:ind w:left="720"/>
        <w:rPr>
          <w:lang w:val="es-ES_tradnl"/>
        </w:rPr>
      </w:pPr>
      <w:r w:rsidRPr="00DC223F">
        <w:rPr>
          <w:lang w:val="es-ES_tradnl"/>
        </w:rPr>
        <w:t>URL:</w:t>
      </w:r>
      <w:r w:rsidRPr="00DC223F">
        <w:rPr>
          <w:lang w:val="es-ES_tradnl"/>
        </w:rPr>
        <w:tab/>
        <w:t>www.hakom.hr</w:t>
      </w:r>
    </w:p>
    <w:sectPr w:rsidR="00660775" w:rsidRPr="00DC223F" w:rsidSect="00B701F2">
      <w:footerReference w:type="defaul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9A" w:rsidRDefault="00E4279A">
      <w:r>
        <w:separator/>
      </w:r>
    </w:p>
  </w:endnote>
  <w:endnote w:type="continuationSeparator" w:id="0">
    <w:p w:rsidR="00E4279A" w:rsidRDefault="00E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871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F2" w:rsidRDefault="00B701F2" w:rsidP="00B70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814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9A" w:rsidRDefault="00E4279A">
      <w:r>
        <w:separator/>
      </w:r>
    </w:p>
  </w:footnote>
  <w:footnote w:type="continuationSeparator" w:id="0">
    <w:p w:rsidR="00E4279A" w:rsidRDefault="00E4279A">
      <w:r>
        <w:continuationSeparator/>
      </w:r>
    </w:p>
  </w:footnote>
  <w:footnote w:id="1">
    <w:p w:rsidR="003741C8" w:rsidRPr="00D91D07" w:rsidRDefault="003741C8" w:rsidP="00D91D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91D07">
        <w:rPr>
          <w:lang w:val="es-ES_tradnl"/>
        </w:rPr>
        <w:tab/>
        <w:t>La longitud del número NSN también incluye los dígitos del NDC.</w:t>
      </w:r>
    </w:p>
  </w:footnote>
  <w:footnote w:id="2">
    <w:p w:rsidR="003741C8" w:rsidRPr="00D91D07" w:rsidRDefault="003741C8" w:rsidP="00D91D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91D07">
        <w:rPr>
          <w:lang w:val="es-ES_tradnl"/>
        </w:rPr>
        <w:tab/>
        <w:t>De conformidad con la Ley de ayuda humanitaria.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12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3"/>
  </w:num>
  <w:num w:numId="21">
    <w:abstractNumId w:val="20"/>
  </w:num>
  <w:num w:numId="22">
    <w:abstractNumId w:val="22"/>
  </w:num>
  <w:num w:numId="23">
    <w:abstractNumId w:val="11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8E9"/>
    <w:rsid w:val="00000DD5"/>
    <w:rsid w:val="00001395"/>
    <w:rsid w:val="000013B1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0CF9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A3F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6AD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42F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38F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4E67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6DA6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0F48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A7C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1C8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2CF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BBA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69D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64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89B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EC3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133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07B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A7D4C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775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810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7A8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BDC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2F66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3B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219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3E1D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CF8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2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3D16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DE0"/>
    <w:rsid w:val="00BF6E32"/>
    <w:rsid w:val="00BF7581"/>
    <w:rsid w:val="00C00017"/>
    <w:rsid w:val="00C00372"/>
    <w:rsid w:val="00C006AA"/>
    <w:rsid w:val="00C0076A"/>
    <w:rsid w:val="00C00841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2D6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D9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47F0B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012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95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4A5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97E37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1D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1D07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23F"/>
    <w:rsid w:val="00DC2421"/>
    <w:rsid w:val="00DC2617"/>
    <w:rsid w:val="00DC2C45"/>
    <w:rsid w:val="00DC2E46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79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480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17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A90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2C5E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2759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53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om.hr/default.aspx?id=8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kom.hr/default.aspx?id=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623A-E91D-467C-9E00-BE66AFC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6364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2016-05-13T07:55:00Z</cp:lastPrinted>
  <dcterms:created xsi:type="dcterms:W3CDTF">2016-05-12T13:17:00Z</dcterms:created>
  <dcterms:modified xsi:type="dcterms:W3CDTF">2016-05-13T07:56:00Z</dcterms:modified>
</cp:coreProperties>
</file>