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05D8" w14:textId="77777777" w:rsidR="00316EA1" w:rsidRPr="00316EA1" w:rsidRDefault="00316EA1" w:rsidP="00316EA1">
      <w:pPr>
        <w:pStyle w:val="Country"/>
        <w:rPr>
          <w:lang w:val="es-ES"/>
        </w:rPr>
      </w:pPr>
      <w:bookmarkStart w:id="0" w:name="OLE_LINK24"/>
      <w:bookmarkStart w:id="1" w:name="OLE_LINK25"/>
      <w:bookmarkStart w:id="2" w:name="_Toc253407143"/>
      <w:bookmarkStart w:id="3" w:name="_Toc262631799"/>
      <w:r w:rsidRPr="00316EA1">
        <w:rPr>
          <w:lang w:val="es-ES"/>
        </w:rPr>
        <w:t>Botswana (indicativo de país +267)</w:t>
      </w:r>
    </w:p>
    <w:p w14:paraId="725EF12E" w14:textId="77777777" w:rsidR="00316EA1" w:rsidRPr="00316EA1" w:rsidRDefault="00316EA1" w:rsidP="00316EA1">
      <w:pPr>
        <w:rPr>
          <w:lang w:val="es-ES" w:bidi="ar-LB"/>
        </w:rPr>
      </w:pPr>
      <w:r w:rsidRPr="00316EA1">
        <w:rPr>
          <w:lang w:val="es-ES" w:bidi="ar-LB"/>
        </w:rPr>
        <w:t>Comunicación del 27.II.2024:</w:t>
      </w:r>
    </w:p>
    <w:p w14:paraId="3F575704" w14:textId="4F6EDD37" w:rsidR="00316EA1" w:rsidRPr="00316EA1" w:rsidRDefault="00316EA1" w:rsidP="00316EA1">
      <w:pPr>
        <w:rPr>
          <w:lang w:val="es-ES" w:bidi="ar-LB"/>
        </w:rPr>
      </w:pPr>
      <w:r w:rsidRPr="00316EA1">
        <w:rPr>
          <w:lang w:val="es-ES" w:bidi="ar-LB"/>
        </w:rPr>
        <w:t xml:space="preserve">La </w:t>
      </w:r>
      <w:r w:rsidRPr="00316EA1">
        <w:rPr>
          <w:i/>
          <w:iCs/>
          <w:lang w:val="es-ES" w:bidi="ar-LB"/>
        </w:rPr>
        <w:t>Botswana Communications Regulatory Authority (BOCRA)</w:t>
      </w:r>
      <w:r w:rsidRPr="00316EA1">
        <w:rPr>
          <w:lang w:val="es-ES" w:bidi="ar-LB"/>
        </w:rPr>
        <w:t xml:space="preserve">, Gaborone, anuncia el </w:t>
      </w:r>
      <w:r w:rsidR="00841623">
        <w:rPr>
          <w:lang w:val="es-ES" w:bidi="ar-LB"/>
        </w:rPr>
        <w:t>p</w:t>
      </w:r>
      <w:r w:rsidRPr="00316EA1">
        <w:rPr>
          <w:lang w:val="es-ES" w:bidi="ar-LB"/>
        </w:rPr>
        <w:t>lan nacional de numeración actualizado de Botswana.</w:t>
      </w:r>
    </w:p>
    <w:p w14:paraId="0B6E40DB" w14:textId="77777777" w:rsidR="00316EA1" w:rsidRPr="00316EA1" w:rsidRDefault="00316EA1" w:rsidP="00316EA1">
      <w:pPr>
        <w:jc w:val="center"/>
        <w:rPr>
          <w:b/>
          <w:bCs/>
          <w:i/>
          <w:iCs/>
          <w:lang w:val="es-ES" w:bidi="ar-LB"/>
        </w:rPr>
      </w:pPr>
      <w:r w:rsidRPr="00316EA1">
        <w:rPr>
          <w:b/>
          <w:bCs/>
          <w:i/>
          <w:iCs/>
          <w:lang w:val="es-ES" w:bidi="ar-LB"/>
        </w:rPr>
        <w:t xml:space="preserve">PLAN NACIONAL DE NUMERACIÓN </w:t>
      </w:r>
      <w:r w:rsidRPr="00316EA1">
        <w:rPr>
          <w:b/>
          <w:bCs/>
          <w:i/>
          <w:iCs/>
          <w:lang w:val="es-ES" w:bidi="ar-LB"/>
        </w:rPr>
        <w:br/>
        <w:t xml:space="preserve">Y </w:t>
      </w:r>
      <w:r w:rsidRPr="00316EA1">
        <w:rPr>
          <w:b/>
          <w:bCs/>
          <w:i/>
          <w:iCs/>
          <w:lang w:val="es-ES" w:bidi="ar-LB"/>
        </w:rPr>
        <w:br/>
        <w:t>LISTA DE ATRIBUCIÓN Y ASIGNACIÓN DE RECURSOS DE NUMERACIÓN</w:t>
      </w:r>
    </w:p>
    <w:p w14:paraId="5C3F6F44" w14:textId="444CAD94" w:rsidR="00316EA1" w:rsidRPr="00316EA1" w:rsidRDefault="00316EA1" w:rsidP="00774A50">
      <w:pPr>
        <w:tabs>
          <w:tab w:val="clear" w:pos="567"/>
          <w:tab w:val="left" w:pos="284"/>
        </w:tabs>
        <w:spacing w:before="360"/>
        <w:rPr>
          <w:b/>
          <w:bCs/>
          <w:i/>
          <w:iCs/>
          <w:lang w:val="es-ES" w:bidi="ar-LB"/>
        </w:rPr>
      </w:pPr>
      <w:r w:rsidRPr="00316EA1">
        <w:rPr>
          <w:b/>
          <w:bCs/>
          <w:i/>
          <w:iCs/>
          <w:lang w:val="es-ES" w:bidi="ar-LB"/>
        </w:rPr>
        <w:t>1</w:t>
      </w:r>
      <w:r>
        <w:rPr>
          <w:b/>
          <w:bCs/>
          <w:i/>
          <w:iCs/>
          <w:lang w:val="es-ES" w:bidi="ar-LB"/>
        </w:rPr>
        <w:tab/>
      </w:r>
      <w:r w:rsidRPr="00316EA1">
        <w:rPr>
          <w:b/>
          <w:bCs/>
          <w:i/>
          <w:iCs/>
          <w:lang w:val="es-ES" w:bidi="ar-LB"/>
        </w:rPr>
        <w:t>PLAN NACIONAL DE NUMERACIÓN (PNN)</w:t>
      </w:r>
    </w:p>
    <w:p w14:paraId="7463D0A5" w14:textId="49D88E30" w:rsidR="00316EA1" w:rsidRPr="00316EA1" w:rsidRDefault="00316EA1" w:rsidP="00774A50">
      <w:pPr>
        <w:tabs>
          <w:tab w:val="clear" w:pos="567"/>
          <w:tab w:val="left" w:pos="709"/>
        </w:tabs>
        <w:ind w:left="283"/>
        <w:rPr>
          <w:lang w:val="es-ES" w:bidi="ar-LB"/>
        </w:rPr>
      </w:pPr>
      <w:r w:rsidRPr="00316EA1">
        <w:rPr>
          <w:b/>
          <w:bCs/>
          <w:lang w:val="es-ES" w:bidi="ar-LB"/>
        </w:rPr>
        <w:t>1.1</w:t>
      </w:r>
      <w:r>
        <w:rPr>
          <w:lang w:val="es-ES" w:bidi="ar-LB"/>
        </w:rPr>
        <w:tab/>
      </w:r>
      <w:r w:rsidRPr="00316EA1">
        <w:rPr>
          <w:lang w:val="es-ES" w:bidi="ar-LB"/>
        </w:rPr>
        <w:t xml:space="preserve">El </w:t>
      </w:r>
      <w:r w:rsidR="00841623">
        <w:rPr>
          <w:lang w:val="es-ES" w:bidi="ar-LB"/>
        </w:rPr>
        <w:t>p</w:t>
      </w:r>
      <w:r w:rsidRPr="00316EA1">
        <w:rPr>
          <w:lang w:val="es-ES" w:bidi="ar-LB"/>
        </w:rPr>
        <w:t xml:space="preserve">lan nacional de numeración se muestra en el </w:t>
      </w:r>
      <w:r w:rsidRPr="00316EA1">
        <w:rPr>
          <w:b/>
          <w:bCs/>
          <w:lang w:val="es-ES" w:bidi="ar-LB"/>
        </w:rPr>
        <w:t>Cuadro</w:t>
      </w:r>
      <w:r w:rsidR="00841623">
        <w:rPr>
          <w:b/>
          <w:bCs/>
          <w:lang w:val="es-ES" w:bidi="ar-LB"/>
        </w:rPr>
        <w:t> </w:t>
      </w:r>
      <w:r w:rsidRPr="00316EA1">
        <w:rPr>
          <w:b/>
          <w:bCs/>
          <w:lang w:val="es-ES" w:bidi="ar-LB"/>
        </w:rPr>
        <w:t>1</w:t>
      </w:r>
      <w:r w:rsidRPr="00316EA1">
        <w:rPr>
          <w:lang w:val="es-ES" w:bidi="ar-LB"/>
        </w:rPr>
        <w:t>.</w:t>
      </w:r>
    </w:p>
    <w:p w14:paraId="34483C35" w14:textId="3B96932B" w:rsidR="00316EA1" w:rsidRPr="00316EA1" w:rsidRDefault="00316EA1" w:rsidP="00774A50">
      <w:pPr>
        <w:spacing w:before="40"/>
        <w:ind w:left="709"/>
        <w:rPr>
          <w:lang w:val="es-ES" w:bidi="ar-LB"/>
        </w:rPr>
      </w:pPr>
      <w:r w:rsidRPr="00316EA1">
        <w:rPr>
          <w:lang w:val="es-ES" w:bidi="ar-LB"/>
        </w:rPr>
        <w:t>El Cuadro</w:t>
      </w:r>
      <w:r w:rsidR="00841623">
        <w:rPr>
          <w:lang w:val="es-ES" w:bidi="ar-LB"/>
        </w:rPr>
        <w:t> </w:t>
      </w:r>
      <w:r w:rsidRPr="00316EA1">
        <w:rPr>
          <w:lang w:val="es-ES" w:bidi="ar-LB"/>
        </w:rPr>
        <w:t>1 representa la matriz de atribución de todos los números, a saber, fijos, móviles, códigos cortos y demás recursos de numeración únicos, que se describen detalladamente en las secciones siguientes.</w:t>
      </w:r>
    </w:p>
    <w:p w14:paraId="2CC90522" w14:textId="1DC582D1" w:rsidR="00316EA1" w:rsidRPr="00316EA1" w:rsidRDefault="00316EA1" w:rsidP="00774A50">
      <w:pPr>
        <w:keepNext/>
        <w:keepLines/>
        <w:spacing w:before="240" w:after="120"/>
        <w:jc w:val="center"/>
        <w:rPr>
          <w:i/>
          <w:iCs/>
          <w:lang w:val="es-ES" w:bidi="ar-LB"/>
        </w:rPr>
      </w:pPr>
      <w:r w:rsidRPr="00316EA1">
        <w:rPr>
          <w:i/>
          <w:iCs/>
          <w:lang w:val="es-ES" w:bidi="ar-LB"/>
        </w:rPr>
        <w:t xml:space="preserve">Cuadro 1: Plan </w:t>
      </w:r>
      <w:r w:rsidR="00774A50">
        <w:rPr>
          <w:i/>
          <w:iCs/>
          <w:lang w:val="es-ES" w:bidi="ar-LB"/>
        </w:rPr>
        <w:t>n</w:t>
      </w:r>
      <w:r w:rsidRPr="00316EA1">
        <w:rPr>
          <w:i/>
          <w:iCs/>
          <w:lang w:val="es-ES" w:bidi="ar-LB"/>
        </w:rPr>
        <w:t xml:space="preserve">acional de </w:t>
      </w:r>
      <w:r w:rsidR="00774A50">
        <w:rPr>
          <w:i/>
          <w:iCs/>
          <w:lang w:val="es-ES" w:bidi="ar-LB"/>
        </w:rPr>
        <w:t>n</w:t>
      </w:r>
      <w:r w:rsidRPr="00316EA1">
        <w:rPr>
          <w:i/>
          <w:iCs/>
          <w:lang w:val="es-ES" w:bidi="ar-LB"/>
        </w:rPr>
        <w:t>umeración</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62"/>
        <w:gridCol w:w="913"/>
        <w:gridCol w:w="916"/>
        <w:gridCol w:w="762"/>
        <w:gridCol w:w="763"/>
        <w:gridCol w:w="916"/>
        <w:gridCol w:w="762"/>
        <w:gridCol w:w="916"/>
        <w:gridCol w:w="914"/>
        <w:gridCol w:w="916"/>
        <w:gridCol w:w="763"/>
      </w:tblGrid>
      <w:tr w:rsidR="00316EA1" w:rsidRPr="00316EA1" w14:paraId="11360008" w14:textId="77777777" w:rsidTr="00316EA1">
        <w:trPr>
          <w:tblHeader/>
          <w:jc w:val="center"/>
        </w:trPr>
        <w:tc>
          <w:tcPr>
            <w:tcW w:w="988" w:type="dxa"/>
            <w:vMerge w:val="restart"/>
            <w:hideMark/>
          </w:tcPr>
          <w:p w14:paraId="36D6BA80" w14:textId="77777777" w:rsidR="00316EA1" w:rsidRPr="00316EA1" w:rsidRDefault="00316EA1" w:rsidP="00316EA1">
            <w:pPr>
              <w:pStyle w:val="TableHead1"/>
              <w:rPr>
                <w:i w:val="0"/>
                <w:iCs/>
                <w:lang w:val="es-ES" w:bidi="ar-LB"/>
              </w:rPr>
            </w:pPr>
            <w:r w:rsidRPr="00316EA1">
              <w:rPr>
                <w:i w:val="0"/>
                <w:iCs/>
                <w:lang w:val="es-ES" w:bidi="ar-LB"/>
              </w:rPr>
              <w:t>Primer dígito</w:t>
            </w:r>
          </w:p>
        </w:tc>
        <w:tc>
          <w:tcPr>
            <w:tcW w:w="7938" w:type="dxa"/>
            <w:gridSpan w:val="10"/>
            <w:hideMark/>
          </w:tcPr>
          <w:p w14:paraId="66BD8F79" w14:textId="77777777" w:rsidR="00316EA1" w:rsidRPr="00316EA1" w:rsidRDefault="00316EA1" w:rsidP="00316EA1">
            <w:pPr>
              <w:pStyle w:val="TableHead1"/>
              <w:rPr>
                <w:i w:val="0"/>
                <w:iCs/>
                <w:lang w:val="es-ES" w:bidi="ar-LB"/>
              </w:rPr>
            </w:pPr>
            <w:r w:rsidRPr="00316EA1">
              <w:rPr>
                <w:i w:val="0"/>
                <w:iCs/>
                <w:lang w:val="es-ES" w:bidi="ar-LB"/>
              </w:rPr>
              <w:t>Segundo dígito</w:t>
            </w:r>
          </w:p>
        </w:tc>
      </w:tr>
      <w:tr w:rsidR="00316EA1" w:rsidRPr="00316EA1" w14:paraId="694B525A" w14:textId="77777777" w:rsidTr="00316EA1">
        <w:trPr>
          <w:tblHeader/>
          <w:jc w:val="center"/>
        </w:trPr>
        <w:tc>
          <w:tcPr>
            <w:tcW w:w="988" w:type="dxa"/>
            <w:vMerge/>
            <w:vAlign w:val="center"/>
            <w:hideMark/>
          </w:tcPr>
          <w:p w14:paraId="5FABFC09" w14:textId="77777777" w:rsidR="00316EA1" w:rsidRPr="00316EA1" w:rsidRDefault="00316EA1" w:rsidP="00316EA1">
            <w:pPr>
              <w:pStyle w:val="TableHead1"/>
              <w:rPr>
                <w:i w:val="0"/>
                <w:iCs/>
                <w:lang w:val="es-ES" w:bidi="ar-LB"/>
              </w:rPr>
            </w:pPr>
          </w:p>
        </w:tc>
        <w:tc>
          <w:tcPr>
            <w:tcW w:w="850" w:type="dxa"/>
            <w:hideMark/>
          </w:tcPr>
          <w:p w14:paraId="63F0C9E5" w14:textId="77777777" w:rsidR="00316EA1" w:rsidRPr="00316EA1" w:rsidRDefault="00316EA1" w:rsidP="00316EA1">
            <w:pPr>
              <w:pStyle w:val="TableHead1"/>
              <w:rPr>
                <w:i w:val="0"/>
                <w:iCs/>
                <w:lang w:val="es-ES" w:bidi="ar-LB"/>
              </w:rPr>
            </w:pPr>
            <w:r w:rsidRPr="00316EA1">
              <w:rPr>
                <w:i w:val="0"/>
                <w:iCs/>
                <w:lang w:val="es-ES" w:bidi="ar-LB"/>
              </w:rPr>
              <w:t>0</w:t>
            </w:r>
          </w:p>
        </w:tc>
        <w:tc>
          <w:tcPr>
            <w:tcW w:w="851" w:type="dxa"/>
            <w:hideMark/>
          </w:tcPr>
          <w:p w14:paraId="277E5439" w14:textId="77777777" w:rsidR="00316EA1" w:rsidRPr="00316EA1" w:rsidRDefault="00316EA1" w:rsidP="00316EA1">
            <w:pPr>
              <w:pStyle w:val="TableHead1"/>
              <w:rPr>
                <w:i w:val="0"/>
                <w:iCs/>
                <w:lang w:val="es-ES" w:bidi="ar-LB"/>
              </w:rPr>
            </w:pPr>
            <w:r w:rsidRPr="00316EA1">
              <w:rPr>
                <w:i w:val="0"/>
                <w:iCs/>
                <w:lang w:val="es-ES" w:bidi="ar-LB"/>
              </w:rPr>
              <w:t>1</w:t>
            </w:r>
          </w:p>
        </w:tc>
        <w:tc>
          <w:tcPr>
            <w:tcW w:w="708" w:type="dxa"/>
            <w:hideMark/>
          </w:tcPr>
          <w:p w14:paraId="3471D61D" w14:textId="77777777" w:rsidR="00316EA1" w:rsidRPr="00316EA1" w:rsidRDefault="00316EA1" w:rsidP="00316EA1">
            <w:pPr>
              <w:pStyle w:val="TableHead1"/>
              <w:rPr>
                <w:i w:val="0"/>
                <w:iCs/>
                <w:lang w:val="es-ES" w:bidi="ar-LB"/>
              </w:rPr>
            </w:pPr>
            <w:r w:rsidRPr="00316EA1">
              <w:rPr>
                <w:i w:val="0"/>
                <w:iCs/>
                <w:lang w:val="es-ES" w:bidi="ar-LB"/>
              </w:rPr>
              <w:t>2</w:t>
            </w:r>
          </w:p>
        </w:tc>
        <w:tc>
          <w:tcPr>
            <w:tcW w:w="709" w:type="dxa"/>
            <w:hideMark/>
          </w:tcPr>
          <w:p w14:paraId="0E2FF459" w14:textId="77777777" w:rsidR="00316EA1" w:rsidRPr="00316EA1" w:rsidRDefault="00316EA1" w:rsidP="00316EA1">
            <w:pPr>
              <w:pStyle w:val="TableHead1"/>
              <w:rPr>
                <w:i w:val="0"/>
                <w:iCs/>
                <w:lang w:val="es-ES" w:bidi="ar-LB"/>
              </w:rPr>
            </w:pPr>
            <w:r w:rsidRPr="00316EA1">
              <w:rPr>
                <w:i w:val="0"/>
                <w:iCs/>
                <w:lang w:val="es-ES" w:bidi="ar-LB"/>
              </w:rPr>
              <w:t>3</w:t>
            </w:r>
          </w:p>
        </w:tc>
        <w:tc>
          <w:tcPr>
            <w:tcW w:w="851" w:type="dxa"/>
            <w:hideMark/>
          </w:tcPr>
          <w:p w14:paraId="60BDBDB1" w14:textId="77777777" w:rsidR="00316EA1" w:rsidRPr="00316EA1" w:rsidRDefault="00316EA1" w:rsidP="00316EA1">
            <w:pPr>
              <w:pStyle w:val="TableHead1"/>
              <w:rPr>
                <w:i w:val="0"/>
                <w:iCs/>
                <w:lang w:val="es-ES" w:bidi="ar-LB"/>
              </w:rPr>
            </w:pPr>
            <w:r w:rsidRPr="00316EA1">
              <w:rPr>
                <w:i w:val="0"/>
                <w:iCs/>
                <w:lang w:val="es-ES" w:bidi="ar-LB"/>
              </w:rPr>
              <w:t>4</w:t>
            </w:r>
          </w:p>
        </w:tc>
        <w:tc>
          <w:tcPr>
            <w:tcW w:w="708" w:type="dxa"/>
            <w:hideMark/>
          </w:tcPr>
          <w:p w14:paraId="6A231474" w14:textId="77777777" w:rsidR="00316EA1" w:rsidRPr="00316EA1" w:rsidRDefault="00316EA1" w:rsidP="00316EA1">
            <w:pPr>
              <w:pStyle w:val="TableHead1"/>
              <w:rPr>
                <w:i w:val="0"/>
                <w:iCs/>
                <w:lang w:val="es-ES" w:bidi="ar-LB"/>
              </w:rPr>
            </w:pPr>
            <w:r w:rsidRPr="00316EA1">
              <w:rPr>
                <w:i w:val="0"/>
                <w:iCs/>
                <w:lang w:val="es-ES" w:bidi="ar-LB"/>
              </w:rPr>
              <w:t>5</w:t>
            </w:r>
          </w:p>
        </w:tc>
        <w:tc>
          <w:tcPr>
            <w:tcW w:w="851" w:type="dxa"/>
            <w:hideMark/>
          </w:tcPr>
          <w:p w14:paraId="5ED48838" w14:textId="77777777" w:rsidR="00316EA1" w:rsidRPr="00316EA1" w:rsidRDefault="00316EA1" w:rsidP="00316EA1">
            <w:pPr>
              <w:pStyle w:val="TableHead1"/>
              <w:rPr>
                <w:i w:val="0"/>
                <w:iCs/>
                <w:lang w:val="es-ES" w:bidi="ar-LB"/>
              </w:rPr>
            </w:pPr>
            <w:r w:rsidRPr="00316EA1">
              <w:rPr>
                <w:i w:val="0"/>
                <w:iCs/>
                <w:lang w:val="es-ES" w:bidi="ar-LB"/>
              </w:rPr>
              <w:t>6</w:t>
            </w:r>
          </w:p>
        </w:tc>
        <w:tc>
          <w:tcPr>
            <w:tcW w:w="850" w:type="dxa"/>
            <w:hideMark/>
          </w:tcPr>
          <w:p w14:paraId="1A7AC3A2" w14:textId="77777777" w:rsidR="00316EA1" w:rsidRPr="00316EA1" w:rsidRDefault="00316EA1" w:rsidP="00316EA1">
            <w:pPr>
              <w:pStyle w:val="TableHead1"/>
              <w:rPr>
                <w:i w:val="0"/>
                <w:iCs/>
                <w:lang w:val="es-ES" w:bidi="ar-LB"/>
              </w:rPr>
            </w:pPr>
            <w:r w:rsidRPr="00316EA1">
              <w:rPr>
                <w:i w:val="0"/>
                <w:iCs/>
                <w:lang w:val="es-ES" w:bidi="ar-LB"/>
              </w:rPr>
              <w:t>7</w:t>
            </w:r>
          </w:p>
        </w:tc>
        <w:tc>
          <w:tcPr>
            <w:tcW w:w="851" w:type="dxa"/>
            <w:hideMark/>
          </w:tcPr>
          <w:p w14:paraId="72AFD7EB" w14:textId="77777777" w:rsidR="00316EA1" w:rsidRPr="00316EA1" w:rsidRDefault="00316EA1" w:rsidP="00316EA1">
            <w:pPr>
              <w:pStyle w:val="TableHead1"/>
              <w:rPr>
                <w:i w:val="0"/>
                <w:iCs/>
                <w:lang w:val="es-ES" w:bidi="ar-LB"/>
              </w:rPr>
            </w:pPr>
            <w:r w:rsidRPr="00316EA1">
              <w:rPr>
                <w:i w:val="0"/>
                <w:iCs/>
                <w:lang w:val="es-ES" w:bidi="ar-LB"/>
              </w:rPr>
              <w:t>8</w:t>
            </w:r>
          </w:p>
        </w:tc>
        <w:tc>
          <w:tcPr>
            <w:tcW w:w="709" w:type="dxa"/>
            <w:hideMark/>
          </w:tcPr>
          <w:p w14:paraId="5EFB49CE" w14:textId="77777777" w:rsidR="00316EA1" w:rsidRPr="00316EA1" w:rsidRDefault="00316EA1" w:rsidP="00316EA1">
            <w:pPr>
              <w:pStyle w:val="TableHead1"/>
              <w:rPr>
                <w:i w:val="0"/>
                <w:iCs/>
                <w:lang w:val="es-ES" w:bidi="ar-LB"/>
              </w:rPr>
            </w:pPr>
            <w:r w:rsidRPr="00316EA1">
              <w:rPr>
                <w:i w:val="0"/>
                <w:iCs/>
                <w:lang w:val="es-ES" w:bidi="ar-LB"/>
              </w:rPr>
              <w:t>9</w:t>
            </w:r>
          </w:p>
        </w:tc>
      </w:tr>
      <w:tr w:rsidR="00316EA1" w:rsidRPr="00316EA1" w14:paraId="2F88C8C6" w14:textId="77777777" w:rsidTr="00316EA1">
        <w:trPr>
          <w:tblHeader/>
          <w:jc w:val="center"/>
        </w:trPr>
        <w:tc>
          <w:tcPr>
            <w:tcW w:w="988" w:type="dxa"/>
            <w:hideMark/>
          </w:tcPr>
          <w:p w14:paraId="09A343D4" w14:textId="77777777" w:rsidR="00316EA1" w:rsidRPr="00316EA1" w:rsidRDefault="00316EA1" w:rsidP="00316EA1">
            <w:pPr>
              <w:pStyle w:val="TableText2"/>
              <w:jc w:val="center"/>
              <w:rPr>
                <w:lang w:val="es-ES" w:bidi="ar-LB"/>
              </w:rPr>
            </w:pPr>
            <w:r w:rsidRPr="00316EA1">
              <w:rPr>
                <w:lang w:val="es-ES" w:bidi="ar-LB"/>
              </w:rPr>
              <w:t>0</w:t>
            </w:r>
          </w:p>
        </w:tc>
        <w:tc>
          <w:tcPr>
            <w:tcW w:w="850" w:type="dxa"/>
            <w:hideMark/>
          </w:tcPr>
          <w:p w14:paraId="576DDC87" w14:textId="77777777" w:rsidR="00316EA1" w:rsidRPr="00316EA1" w:rsidRDefault="00316EA1" w:rsidP="00316EA1">
            <w:pPr>
              <w:pStyle w:val="TableText2"/>
              <w:jc w:val="center"/>
              <w:rPr>
                <w:lang w:val="es-ES" w:bidi="ar-LB"/>
              </w:rPr>
            </w:pPr>
            <w:r w:rsidRPr="00316EA1">
              <w:rPr>
                <w:lang w:val="es-ES" w:bidi="ar-LB"/>
              </w:rPr>
              <w:t>Int’l</w:t>
            </w:r>
          </w:p>
        </w:tc>
        <w:tc>
          <w:tcPr>
            <w:tcW w:w="5528" w:type="dxa"/>
            <w:gridSpan w:val="7"/>
            <w:hideMark/>
          </w:tcPr>
          <w:p w14:paraId="2CB20FF2" w14:textId="77777777" w:rsidR="00316EA1" w:rsidRPr="00316EA1" w:rsidRDefault="00316EA1" w:rsidP="00316EA1">
            <w:pPr>
              <w:pStyle w:val="TableText2"/>
              <w:rPr>
                <w:lang w:val="es-ES" w:bidi="ar-LB"/>
              </w:rPr>
            </w:pPr>
            <w:r w:rsidRPr="00316EA1">
              <w:rPr>
                <w:lang w:val="es-ES" w:bidi="ar-LB"/>
              </w:rPr>
              <w:t>Marcación internacional abreviada en la región</w:t>
            </w:r>
          </w:p>
        </w:tc>
        <w:tc>
          <w:tcPr>
            <w:tcW w:w="851" w:type="dxa"/>
          </w:tcPr>
          <w:p w14:paraId="461A75C7" w14:textId="77777777" w:rsidR="00316EA1" w:rsidRPr="00316EA1" w:rsidRDefault="00316EA1" w:rsidP="00316EA1">
            <w:pPr>
              <w:pStyle w:val="TableText2"/>
              <w:jc w:val="center"/>
              <w:rPr>
                <w:lang w:val="es-ES" w:bidi="ar-LB"/>
              </w:rPr>
            </w:pPr>
            <w:r w:rsidRPr="00316EA1">
              <w:rPr>
                <w:lang w:val="es-ES" w:bidi="ar-LB"/>
              </w:rPr>
              <w:t>0800 y 08XX</w:t>
            </w:r>
          </w:p>
        </w:tc>
        <w:tc>
          <w:tcPr>
            <w:tcW w:w="709" w:type="dxa"/>
          </w:tcPr>
          <w:p w14:paraId="00253C59" w14:textId="77777777" w:rsidR="00316EA1" w:rsidRPr="00316EA1" w:rsidRDefault="00316EA1" w:rsidP="00316EA1">
            <w:pPr>
              <w:pStyle w:val="TableText2"/>
              <w:jc w:val="center"/>
              <w:rPr>
                <w:lang w:val="es-ES" w:bidi="ar-LB"/>
              </w:rPr>
            </w:pPr>
          </w:p>
        </w:tc>
      </w:tr>
      <w:tr w:rsidR="00316EA1" w:rsidRPr="00316EA1" w14:paraId="5CC98488" w14:textId="77777777" w:rsidTr="00316EA1">
        <w:trPr>
          <w:tblHeader/>
          <w:jc w:val="center"/>
        </w:trPr>
        <w:tc>
          <w:tcPr>
            <w:tcW w:w="988" w:type="dxa"/>
            <w:hideMark/>
          </w:tcPr>
          <w:p w14:paraId="2D8B0E60" w14:textId="77777777" w:rsidR="00316EA1" w:rsidRPr="00316EA1" w:rsidRDefault="00316EA1" w:rsidP="00316EA1">
            <w:pPr>
              <w:pStyle w:val="TableText2"/>
              <w:jc w:val="center"/>
              <w:rPr>
                <w:lang w:val="es-ES" w:bidi="ar-LB"/>
              </w:rPr>
            </w:pPr>
            <w:r w:rsidRPr="00316EA1">
              <w:rPr>
                <w:lang w:val="es-ES" w:bidi="ar-LB"/>
              </w:rPr>
              <w:t>1</w:t>
            </w:r>
          </w:p>
        </w:tc>
        <w:tc>
          <w:tcPr>
            <w:tcW w:w="7938" w:type="dxa"/>
            <w:gridSpan w:val="10"/>
            <w:hideMark/>
          </w:tcPr>
          <w:p w14:paraId="4AB354D0" w14:textId="77777777" w:rsidR="00316EA1" w:rsidRPr="00316EA1" w:rsidRDefault="00316EA1" w:rsidP="00316EA1">
            <w:pPr>
              <w:pStyle w:val="TableText2"/>
              <w:rPr>
                <w:lang w:val="es-ES" w:bidi="ar-LB"/>
              </w:rPr>
            </w:pPr>
            <w:r w:rsidRPr="00316EA1">
              <w:rPr>
                <w:lang w:val="es-ES" w:bidi="ar-LB"/>
              </w:rPr>
              <w:t>Códigos cortos</w:t>
            </w:r>
          </w:p>
        </w:tc>
      </w:tr>
      <w:tr w:rsidR="00316EA1" w:rsidRPr="009E044A" w14:paraId="50AF3DCE" w14:textId="77777777" w:rsidTr="00316EA1">
        <w:trPr>
          <w:tblHeader/>
          <w:jc w:val="center"/>
        </w:trPr>
        <w:tc>
          <w:tcPr>
            <w:tcW w:w="988" w:type="dxa"/>
            <w:hideMark/>
          </w:tcPr>
          <w:p w14:paraId="39EE2E7F" w14:textId="77777777" w:rsidR="00316EA1" w:rsidRPr="00316EA1" w:rsidRDefault="00316EA1" w:rsidP="00316EA1">
            <w:pPr>
              <w:pStyle w:val="TableText2"/>
              <w:jc w:val="center"/>
              <w:rPr>
                <w:lang w:val="es-ES" w:bidi="ar-LB"/>
              </w:rPr>
            </w:pPr>
            <w:r w:rsidRPr="00316EA1">
              <w:rPr>
                <w:lang w:val="es-ES" w:bidi="ar-LB"/>
              </w:rPr>
              <w:t>2</w:t>
            </w:r>
          </w:p>
        </w:tc>
        <w:tc>
          <w:tcPr>
            <w:tcW w:w="850" w:type="dxa"/>
            <w:hideMark/>
          </w:tcPr>
          <w:p w14:paraId="017A96DB" w14:textId="77777777" w:rsidR="00316EA1" w:rsidRPr="00316EA1" w:rsidRDefault="00316EA1" w:rsidP="00316EA1">
            <w:pPr>
              <w:pStyle w:val="TableText2"/>
              <w:jc w:val="center"/>
              <w:rPr>
                <w:lang w:val="es-ES" w:bidi="ar-LB"/>
              </w:rPr>
            </w:pPr>
            <w:r w:rsidRPr="00316EA1">
              <w:rPr>
                <w:lang w:val="es-ES" w:bidi="ar-LB"/>
              </w:rPr>
              <w:t>NG</w:t>
            </w:r>
          </w:p>
        </w:tc>
        <w:tc>
          <w:tcPr>
            <w:tcW w:w="7088" w:type="dxa"/>
            <w:gridSpan w:val="9"/>
            <w:hideMark/>
          </w:tcPr>
          <w:p w14:paraId="56FA056E" w14:textId="77777777" w:rsidR="00316EA1" w:rsidRPr="00316EA1" w:rsidRDefault="00316EA1" w:rsidP="00316EA1">
            <w:pPr>
              <w:pStyle w:val="TableText2"/>
              <w:rPr>
                <w:lang w:val="es-ES" w:bidi="ar-LB"/>
              </w:rPr>
            </w:pPr>
            <w:r w:rsidRPr="00316EA1">
              <w:rPr>
                <w:lang w:val="es-ES" w:bidi="ar-LB"/>
              </w:rPr>
              <w:t>Numeración geográfica (región de Francistown)</w:t>
            </w:r>
          </w:p>
        </w:tc>
      </w:tr>
      <w:tr w:rsidR="00316EA1" w:rsidRPr="00316EA1" w14:paraId="5B908C3C" w14:textId="77777777" w:rsidTr="00316EA1">
        <w:trPr>
          <w:tblHeader/>
          <w:jc w:val="center"/>
        </w:trPr>
        <w:tc>
          <w:tcPr>
            <w:tcW w:w="988" w:type="dxa"/>
            <w:hideMark/>
          </w:tcPr>
          <w:p w14:paraId="6DE2DBE7" w14:textId="77777777" w:rsidR="00316EA1" w:rsidRPr="00316EA1" w:rsidRDefault="00316EA1" w:rsidP="00316EA1">
            <w:pPr>
              <w:pStyle w:val="TableText2"/>
              <w:jc w:val="center"/>
              <w:rPr>
                <w:lang w:val="es-ES" w:bidi="ar-LB"/>
              </w:rPr>
            </w:pPr>
            <w:r w:rsidRPr="00316EA1">
              <w:rPr>
                <w:lang w:val="es-ES" w:bidi="ar-LB"/>
              </w:rPr>
              <w:t>3</w:t>
            </w:r>
          </w:p>
        </w:tc>
        <w:tc>
          <w:tcPr>
            <w:tcW w:w="850" w:type="dxa"/>
            <w:hideMark/>
          </w:tcPr>
          <w:p w14:paraId="331B257B" w14:textId="77777777" w:rsidR="00316EA1" w:rsidRPr="00316EA1" w:rsidRDefault="00316EA1" w:rsidP="00316EA1">
            <w:pPr>
              <w:pStyle w:val="TableText2"/>
              <w:jc w:val="center"/>
              <w:rPr>
                <w:lang w:val="es-ES" w:bidi="ar-LB"/>
              </w:rPr>
            </w:pPr>
            <w:r w:rsidRPr="00316EA1">
              <w:rPr>
                <w:lang w:val="es-ES" w:bidi="ar-LB"/>
              </w:rPr>
              <w:t>NG</w:t>
            </w:r>
          </w:p>
        </w:tc>
        <w:tc>
          <w:tcPr>
            <w:tcW w:w="7088" w:type="dxa"/>
            <w:gridSpan w:val="9"/>
            <w:hideMark/>
          </w:tcPr>
          <w:p w14:paraId="33799D33" w14:textId="77777777" w:rsidR="00316EA1" w:rsidRPr="00316EA1" w:rsidRDefault="00316EA1" w:rsidP="00316EA1">
            <w:pPr>
              <w:pStyle w:val="TableText2"/>
              <w:rPr>
                <w:lang w:val="es-ES" w:bidi="ar-LB"/>
              </w:rPr>
            </w:pPr>
            <w:r w:rsidRPr="00316EA1">
              <w:rPr>
                <w:lang w:val="es-ES" w:bidi="ar-LB"/>
              </w:rPr>
              <w:t>Numeración geográfica (Gaborone)</w:t>
            </w:r>
          </w:p>
        </w:tc>
      </w:tr>
      <w:tr w:rsidR="00316EA1" w:rsidRPr="00515B37" w14:paraId="2160536D" w14:textId="77777777" w:rsidTr="00316EA1">
        <w:trPr>
          <w:tblHeader/>
          <w:jc w:val="center"/>
        </w:trPr>
        <w:tc>
          <w:tcPr>
            <w:tcW w:w="988" w:type="dxa"/>
            <w:hideMark/>
          </w:tcPr>
          <w:p w14:paraId="5360CA6A" w14:textId="77777777" w:rsidR="00316EA1" w:rsidRPr="00316EA1" w:rsidRDefault="00316EA1" w:rsidP="00316EA1">
            <w:pPr>
              <w:pStyle w:val="TableText2"/>
              <w:jc w:val="center"/>
              <w:rPr>
                <w:lang w:val="es-ES" w:bidi="ar-LB"/>
              </w:rPr>
            </w:pPr>
            <w:r w:rsidRPr="00316EA1">
              <w:rPr>
                <w:lang w:val="es-ES" w:bidi="ar-LB"/>
              </w:rPr>
              <w:t>4</w:t>
            </w:r>
          </w:p>
        </w:tc>
        <w:tc>
          <w:tcPr>
            <w:tcW w:w="850" w:type="dxa"/>
            <w:hideMark/>
          </w:tcPr>
          <w:p w14:paraId="43421E92" w14:textId="77777777" w:rsidR="00316EA1" w:rsidRPr="00316EA1" w:rsidRDefault="00316EA1" w:rsidP="00316EA1">
            <w:pPr>
              <w:pStyle w:val="TableText2"/>
              <w:jc w:val="center"/>
              <w:rPr>
                <w:lang w:val="es-ES" w:bidi="ar-LB"/>
              </w:rPr>
            </w:pPr>
            <w:r w:rsidRPr="00316EA1">
              <w:rPr>
                <w:lang w:val="es-ES" w:bidi="ar-LB"/>
              </w:rPr>
              <w:t>NG</w:t>
            </w:r>
          </w:p>
        </w:tc>
        <w:tc>
          <w:tcPr>
            <w:tcW w:w="7088" w:type="dxa"/>
            <w:gridSpan w:val="9"/>
            <w:hideMark/>
          </w:tcPr>
          <w:p w14:paraId="5A9BAD9D" w14:textId="77777777" w:rsidR="00316EA1" w:rsidRPr="00316EA1" w:rsidRDefault="00316EA1" w:rsidP="00316EA1">
            <w:pPr>
              <w:pStyle w:val="TableText2"/>
              <w:rPr>
                <w:lang w:val="es-ES" w:bidi="ar-LB"/>
              </w:rPr>
            </w:pPr>
            <w:r w:rsidRPr="00316EA1">
              <w:rPr>
                <w:lang w:val="es-ES" w:bidi="ar-LB"/>
              </w:rPr>
              <w:t>Numeración geográfica (región de Palapye)</w:t>
            </w:r>
          </w:p>
        </w:tc>
      </w:tr>
      <w:tr w:rsidR="00316EA1" w:rsidRPr="00316EA1" w14:paraId="176B8F67" w14:textId="77777777" w:rsidTr="00316EA1">
        <w:trPr>
          <w:tblHeader/>
          <w:jc w:val="center"/>
        </w:trPr>
        <w:tc>
          <w:tcPr>
            <w:tcW w:w="988" w:type="dxa"/>
            <w:hideMark/>
          </w:tcPr>
          <w:p w14:paraId="076D4BF3" w14:textId="77777777" w:rsidR="00316EA1" w:rsidRPr="00316EA1" w:rsidRDefault="00316EA1" w:rsidP="00316EA1">
            <w:pPr>
              <w:pStyle w:val="TableText2"/>
              <w:jc w:val="center"/>
              <w:rPr>
                <w:lang w:val="es-ES" w:bidi="ar-LB"/>
              </w:rPr>
            </w:pPr>
            <w:r w:rsidRPr="00316EA1">
              <w:rPr>
                <w:lang w:val="es-ES" w:bidi="ar-LB"/>
              </w:rPr>
              <w:t>5</w:t>
            </w:r>
          </w:p>
        </w:tc>
        <w:tc>
          <w:tcPr>
            <w:tcW w:w="850" w:type="dxa"/>
            <w:hideMark/>
          </w:tcPr>
          <w:p w14:paraId="07076A78" w14:textId="77777777" w:rsidR="00316EA1" w:rsidRPr="00316EA1" w:rsidRDefault="00316EA1" w:rsidP="00316EA1">
            <w:pPr>
              <w:pStyle w:val="TableText2"/>
              <w:jc w:val="center"/>
              <w:rPr>
                <w:lang w:val="es-ES" w:bidi="ar-LB"/>
              </w:rPr>
            </w:pPr>
            <w:r w:rsidRPr="00316EA1">
              <w:rPr>
                <w:lang w:val="es-ES" w:bidi="ar-LB"/>
              </w:rPr>
              <w:t>NG</w:t>
            </w:r>
          </w:p>
        </w:tc>
        <w:tc>
          <w:tcPr>
            <w:tcW w:w="7088" w:type="dxa"/>
            <w:gridSpan w:val="9"/>
            <w:hideMark/>
          </w:tcPr>
          <w:p w14:paraId="428C321E" w14:textId="77777777" w:rsidR="00316EA1" w:rsidRPr="00316EA1" w:rsidRDefault="00316EA1" w:rsidP="00316EA1">
            <w:pPr>
              <w:pStyle w:val="TableText2"/>
              <w:rPr>
                <w:lang w:val="es-ES" w:bidi="ar-LB"/>
              </w:rPr>
            </w:pPr>
            <w:r w:rsidRPr="00316EA1">
              <w:rPr>
                <w:lang w:val="es-ES" w:bidi="ar-LB"/>
              </w:rPr>
              <w:t>Numeración geográfica (región Sudeste)</w:t>
            </w:r>
          </w:p>
        </w:tc>
      </w:tr>
      <w:tr w:rsidR="00316EA1" w:rsidRPr="009E044A" w14:paraId="4F02435C" w14:textId="77777777" w:rsidTr="00316EA1">
        <w:trPr>
          <w:tblHeader/>
          <w:jc w:val="center"/>
        </w:trPr>
        <w:tc>
          <w:tcPr>
            <w:tcW w:w="988" w:type="dxa"/>
            <w:hideMark/>
          </w:tcPr>
          <w:p w14:paraId="1469287B" w14:textId="77777777" w:rsidR="00316EA1" w:rsidRPr="00316EA1" w:rsidRDefault="00316EA1" w:rsidP="00316EA1">
            <w:pPr>
              <w:pStyle w:val="TableText2"/>
              <w:jc w:val="center"/>
              <w:rPr>
                <w:lang w:val="es-ES" w:bidi="ar-LB"/>
              </w:rPr>
            </w:pPr>
            <w:r w:rsidRPr="00316EA1">
              <w:rPr>
                <w:lang w:val="es-ES" w:bidi="ar-LB"/>
              </w:rPr>
              <w:t>6</w:t>
            </w:r>
          </w:p>
        </w:tc>
        <w:tc>
          <w:tcPr>
            <w:tcW w:w="850" w:type="dxa"/>
            <w:hideMark/>
          </w:tcPr>
          <w:p w14:paraId="2142A3CB" w14:textId="77777777" w:rsidR="00316EA1" w:rsidRPr="00316EA1" w:rsidRDefault="00316EA1" w:rsidP="00316EA1">
            <w:pPr>
              <w:pStyle w:val="TableText2"/>
              <w:jc w:val="center"/>
              <w:rPr>
                <w:lang w:val="es-ES" w:bidi="ar-LB"/>
              </w:rPr>
            </w:pPr>
            <w:r w:rsidRPr="00316EA1">
              <w:rPr>
                <w:lang w:val="es-ES" w:bidi="ar-LB"/>
              </w:rPr>
              <w:t>NG</w:t>
            </w:r>
          </w:p>
        </w:tc>
        <w:tc>
          <w:tcPr>
            <w:tcW w:w="7088" w:type="dxa"/>
            <w:gridSpan w:val="9"/>
            <w:hideMark/>
          </w:tcPr>
          <w:p w14:paraId="14926390" w14:textId="77777777" w:rsidR="00316EA1" w:rsidRPr="00316EA1" w:rsidRDefault="00316EA1" w:rsidP="00316EA1">
            <w:pPr>
              <w:pStyle w:val="TableText2"/>
              <w:rPr>
                <w:lang w:val="es-ES" w:bidi="ar-LB"/>
              </w:rPr>
            </w:pPr>
            <w:r w:rsidRPr="00316EA1">
              <w:rPr>
                <w:lang w:val="es-ES" w:bidi="ar-LB"/>
              </w:rPr>
              <w:t>Numeración geográfica (regiones Norte y Oeste)</w:t>
            </w:r>
          </w:p>
        </w:tc>
      </w:tr>
      <w:tr w:rsidR="00316EA1" w:rsidRPr="00316EA1" w14:paraId="23F361EB" w14:textId="77777777" w:rsidTr="00316EA1">
        <w:trPr>
          <w:tblHeader/>
          <w:jc w:val="center"/>
        </w:trPr>
        <w:tc>
          <w:tcPr>
            <w:tcW w:w="988" w:type="dxa"/>
            <w:hideMark/>
          </w:tcPr>
          <w:p w14:paraId="24DEF52B" w14:textId="77777777" w:rsidR="00316EA1" w:rsidRPr="00316EA1" w:rsidRDefault="00316EA1" w:rsidP="00316EA1">
            <w:pPr>
              <w:pStyle w:val="TableText2"/>
              <w:jc w:val="center"/>
              <w:rPr>
                <w:lang w:val="es-ES" w:bidi="ar-LB"/>
              </w:rPr>
            </w:pPr>
            <w:r w:rsidRPr="00316EA1">
              <w:rPr>
                <w:lang w:val="es-ES" w:bidi="ar-LB"/>
              </w:rPr>
              <w:t>7</w:t>
            </w:r>
          </w:p>
        </w:tc>
        <w:tc>
          <w:tcPr>
            <w:tcW w:w="7938" w:type="dxa"/>
            <w:gridSpan w:val="10"/>
            <w:hideMark/>
          </w:tcPr>
          <w:p w14:paraId="187036CF" w14:textId="77777777" w:rsidR="00316EA1" w:rsidRPr="00316EA1" w:rsidRDefault="00316EA1" w:rsidP="00316EA1">
            <w:pPr>
              <w:pStyle w:val="TableText2"/>
              <w:rPr>
                <w:lang w:val="es-ES" w:bidi="ar-LB"/>
              </w:rPr>
            </w:pPr>
            <w:r w:rsidRPr="00316EA1">
              <w:rPr>
                <w:lang w:val="es-ES" w:bidi="ar-LB"/>
              </w:rPr>
              <w:t>Numeración móvil</w:t>
            </w:r>
          </w:p>
        </w:tc>
      </w:tr>
      <w:tr w:rsidR="00316EA1" w:rsidRPr="009E044A" w14:paraId="20F31365" w14:textId="77777777" w:rsidTr="00316EA1">
        <w:trPr>
          <w:tblHeader/>
          <w:jc w:val="center"/>
        </w:trPr>
        <w:tc>
          <w:tcPr>
            <w:tcW w:w="988" w:type="dxa"/>
            <w:hideMark/>
          </w:tcPr>
          <w:p w14:paraId="4B00291F" w14:textId="77777777" w:rsidR="00316EA1" w:rsidRPr="00316EA1" w:rsidRDefault="00316EA1" w:rsidP="00316EA1">
            <w:pPr>
              <w:pStyle w:val="TableText2"/>
              <w:jc w:val="center"/>
              <w:rPr>
                <w:lang w:val="es-ES" w:bidi="ar-LB"/>
              </w:rPr>
            </w:pPr>
            <w:r w:rsidRPr="00316EA1">
              <w:rPr>
                <w:lang w:val="es-ES" w:bidi="ar-LB"/>
              </w:rPr>
              <w:t>8</w:t>
            </w:r>
          </w:p>
        </w:tc>
        <w:tc>
          <w:tcPr>
            <w:tcW w:w="7938" w:type="dxa"/>
            <w:gridSpan w:val="10"/>
            <w:hideMark/>
          </w:tcPr>
          <w:p w14:paraId="60365F4E" w14:textId="77777777" w:rsidR="00316EA1" w:rsidRPr="00316EA1" w:rsidRDefault="00316EA1" w:rsidP="00316EA1">
            <w:pPr>
              <w:pStyle w:val="TableText2"/>
              <w:rPr>
                <w:lang w:val="es-ES" w:bidi="ar-LB"/>
              </w:rPr>
            </w:pPr>
            <w:r w:rsidRPr="00316EA1">
              <w:rPr>
                <w:lang w:val="es-ES" w:bidi="ar-LB"/>
              </w:rPr>
              <w:t>Numeración no geográfica (M2M y móvil)</w:t>
            </w:r>
          </w:p>
        </w:tc>
      </w:tr>
      <w:tr w:rsidR="00316EA1" w:rsidRPr="00316EA1" w14:paraId="7A5F2E88" w14:textId="77777777" w:rsidTr="00316EA1">
        <w:trPr>
          <w:tblHeader/>
          <w:jc w:val="center"/>
        </w:trPr>
        <w:tc>
          <w:tcPr>
            <w:tcW w:w="988" w:type="dxa"/>
            <w:hideMark/>
          </w:tcPr>
          <w:p w14:paraId="283BDE4A" w14:textId="77777777" w:rsidR="00316EA1" w:rsidRPr="00316EA1" w:rsidRDefault="00316EA1" w:rsidP="00316EA1">
            <w:pPr>
              <w:pStyle w:val="TableText2"/>
              <w:jc w:val="center"/>
              <w:rPr>
                <w:lang w:val="es-ES" w:bidi="ar-LB"/>
              </w:rPr>
            </w:pPr>
            <w:r w:rsidRPr="00316EA1">
              <w:rPr>
                <w:lang w:val="es-ES" w:bidi="ar-LB"/>
              </w:rPr>
              <w:t>9</w:t>
            </w:r>
          </w:p>
        </w:tc>
        <w:tc>
          <w:tcPr>
            <w:tcW w:w="850" w:type="dxa"/>
            <w:hideMark/>
          </w:tcPr>
          <w:p w14:paraId="1BCB7322" w14:textId="77777777" w:rsidR="00316EA1" w:rsidRPr="00316EA1" w:rsidRDefault="00316EA1" w:rsidP="00316EA1">
            <w:pPr>
              <w:pStyle w:val="TableText2"/>
              <w:jc w:val="center"/>
              <w:rPr>
                <w:lang w:val="es-ES" w:bidi="ar-LB"/>
              </w:rPr>
            </w:pPr>
            <w:r w:rsidRPr="00316EA1">
              <w:rPr>
                <w:lang w:val="es-ES" w:bidi="ar-LB"/>
              </w:rPr>
              <w:t>PRS</w:t>
            </w:r>
          </w:p>
        </w:tc>
        <w:tc>
          <w:tcPr>
            <w:tcW w:w="851" w:type="dxa"/>
            <w:hideMark/>
          </w:tcPr>
          <w:p w14:paraId="670CA64E" w14:textId="77777777" w:rsidR="00316EA1" w:rsidRPr="00316EA1" w:rsidRDefault="00316EA1" w:rsidP="00316EA1">
            <w:pPr>
              <w:pStyle w:val="TableText2"/>
              <w:jc w:val="center"/>
              <w:rPr>
                <w:lang w:val="es-ES" w:bidi="ar-LB"/>
              </w:rPr>
            </w:pPr>
            <w:r w:rsidRPr="00316EA1">
              <w:rPr>
                <w:lang w:val="es-ES" w:bidi="ar-LB"/>
              </w:rPr>
              <w:t>91X</w:t>
            </w:r>
          </w:p>
        </w:tc>
        <w:tc>
          <w:tcPr>
            <w:tcW w:w="5528" w:type="dxa"/>
            <w:gridSpan w:val="7"/>
            <w:vAlign w:val="center"/>
          </w:tcPr>
          <w:p w14:paraId="6B54FF0F" w14:textId="77777777" w:rsidR="00316EA1" w:rsidRPr="00316EA1" w:rsidRDefault="00316EA1" w:rsidP="00316EA1">
            <w:pPr>
              <w:pStyle w:val="TableText2"/>
              <w:jc w:val="center"/>
              <w:rPr>
                <w:lang w:val="es-ES" w:bidi="ar-LB"/>
              </w:rPr>
            </w:pPr>
            <w:r w:rsidRPr="00316EA1">
              <w:rPr>
                <w:lang w:val="es-ES" w:bidi="ar-LB"/>
              </w:rPr>
              <w:t>Reservados</w:t>
            </w:r>
          </w:p>
        </w:tc>
        <w:tc>
          <w:tcPr>
            <w:tcW w:w="709" w:type="dxa"/>
            <w:hideMark/>
          </w:tcPr>
          <w:p w14:paraId="36C9E4E6" w14:textId="77777777" w:rsidR="00316EA1" w:rsidRPr="00316EA1" w:rsidRDefault="00316EA1" w:rsidP="00316EA1">
            <w:pPr>
              <w:pStyle w:val="TableText2"/>
              <w:jc w:val="center"/>
              <w:rPr>
                <w:lang w:val="es-ES" w:bidi="ar-LB"/>
              </w:rPr>
            </w:pPr>
            <w:r w:rsidRPr="00316EA1">
              <w:rPr>
                <w:lang w:val="es-ES" w:bidi="ar-LB"/>
              </w:rPr>
              <w:t>99X</w:t>
            </w:r>
          </w:p>
        </w:tc>
      </w:tr>
    </w:tbl>
    <w:p w14:paraId="30891596" w14:textId="35B3FAD1" w:rsidR="00316EA1" w:rsidRPr="00316EA1" w:rsidRDefault="00316EA1" w:rsidP="00316EA1">
      <w:pPr>
        <w:rPr>
          <w:lang w:val="es-ES" w:bidi="ar-LB"/>
        </w:rPr>
      </w:pPr>
      <w:r w:rsidRPr="00316EA1">
        <w:rPr>
          <w:lang w:val="es-ES" w:bidi="ar-LB"/>
        </w:rPr>
        <w:t>Int’l: código de acceso internacional</w:t>
      </w:r>
    </w:p>
    <w:p w14:paraId="160DF0D7" w14:textId="77777777" w:rsidR="00316EA1" w:rsidRPr="00316EA1" w:rsidRDefault="00316EA1" w:rsidP="00774A50">
      <w:pPr>
        <w:spacing w:before="0"/>
        <w:rPr>
          <w:lang w:val="es-ES" w:bidi="ar-LB"/>
        </w:rPr>
      </w:pPr>
      <w:r w:rsidRPr="00316EA1">
        <w:rPr>
          <w:lang w:val="es-ES" w:bidi="ar-LB"/>
        </w:rPr>
        <w:t>NG: numeración no geográfica</w:t>
      </w:r>
    </w:p>
    <w:p w14:paraId="2FDD1750" w14:textId="77777777" w:rsidR="00316EA1" w:rsidRPr="00316EA1" w:rsidRDefault="00316EA1" w:rsidP="00774A50">
      <w:pPr>
        <w:spacing w:before="0"/>
        <w:rPr>
          <w:lang w:val="es-ES" w:bidi="ar-LB"/>
        </w:rPr>
      </w:pPr>
      <w:r w:rsidRPr="00316EA1">
        <w:rPr>
          <w:lang w:val="es-ES" w:bidi="ar-LB"/>
        </w:rPr>
        <w:t>PRS: servicios con recargo (no geográfico)</w:t>
      </w:r>
    </w:p>
    <w:p w14:paraId="4FD41C2C" w14:textId="77777777" w:rsidR="00316EA1" w:rsidRPr="00316EA1" w:rsidRDefault="00316EA1" w:rsidP="00316EA1">
      <w:pPr>
        <w:rPr>
          <w:lang w:val="es-ES" w:bidi="ar-LB"/>
        </w:rPr>
      </w:pPr>
      <w:r w:rsidRPr="00316EA1">
        <w:rPr>
          <w:lang w:val="es-ES" w:bidi="ar-LB"/>
        </w:rPr>
        <w:br w:type="page"/>
      </w:r>
    </w:p>
    <w:p w14:paraId="7EDC51F3" w14:textId="21CC876D" w:rsidR="00316EA1" w:rsidRPr="00316EA1" w:rsidRDefault="00316EA1" w:rsidP="00774A50">
      <w:pPr>
        <w:tabs>
          <w:tab w:val="clear" w:pos="567"/>
          <w:tab w:val="left" w:pos="709"/>
        </w:tabs>
        <w:ind w:left="283"/>
        <w:rPr>
          <w:b/>
          <w:bCs/>
          <w:lang w:val="es-ES" w:bidi="ar-LB"/>
        </w:rPr>
      </w:pPr>
      <w:r>
        <w:rPr>
          <w:b/>
          <w:bCs/>
          <w:lang w:val="es-ES" w:bidi="ar-LB"/>
        </w:rPr>
        <w:lastRenderedPageBreak/>
        <w:t>1.2</w:t>
      </w:r>
      <w:r>
        <w:rPr>
          <w:b/>
          <w:bCs/>
          <w:lang w:val="es-ES" w:bidi="ar-LB"/>
        </w:rPr>
        <w:tab/>
      </w:r>
      <w:r w:rsidRPr="00316EA1">
        <w:rPr>
          <w:b/>
          <w:bCs/>
          <w:lang w:val="es-ES" w:bidi="ar-LB"/>
        </w:rPr>
        <w:t>Números únicos y códigos cortos</w:t>
      </w:r>
    </w:p>
    <w:p w14:paraId="02D1046F" w14:textId="7EB125E9" w:rsidR="00316EA1" w:rsidRPr="00316EA1" w:rsidRDefault="00316EA1" w:rsidP="00774A50">
      <w:pPr>
        <w:ind w:left="709"/>
        <w:rPr>
          <w:lang w:val="es-ES" w:bidi="ar-LB"/>
        </w:rPr>
      </w:pPr>
      <w:r>
        <w:rPr>
          <w:lang w:val="es-ES" w:bidi="ar-LB"/>
        </w:rPr>
        <w:t>1.2.1</w:t>
      </w:r>
      <w:r>
        <w:rPr>
          <w:lang w:val="es-ES" w:bidi="ar-LB"/>
        </w:rPr>
        <w:tab/>
      </w:r>
      <w:r w:rsidRPr="00316EA1">
        <w:rPr>
          <w:b/>
          <w:bCs/>
          <w:lang w:val="es-ES" w:bidi="ar-LB"/>
        </w:rPr>
        <w:t>Nivel 0 – Acceso internacional y número gratuitos</w:t>
      </w:r>
    </w:p>
    <w:p w14:paraId="27A3C0BC" w14:textId="77777777" w:rsidR="00316EA1" w:rsidRPr="00316EA1" w:rsidRDefault="00316EA1" w:rsidP="00774A50">
      <w:pPr>
        <w:spacing w:before="40"/>
        <w:ind w:left="1276"/>
        <w:rPr>
          <w:lang w:val="es-ES" w:bidi="ar-LB"/>
        </w:rPr>
      </w:pPr>
      <w:r w:rsidRPr="00316EA1">
        <w:rPr>
          <w:lang w:val="es-ES" w:bidi="ar-LB"/>
        </w:rPr>
        <w:t>El nivel 0 se utiliza para el acceso internacional (</w:t>
      </w:r>
      <w:r w:rsidRPr="00316EA1">
        <w:rPr>
          <w:b/>
          <w:bCs/>
          <w:lang w:val="es-ES" w:bidi="ar-LB"/>
        </w:rPr>
        <w:t>00</w:t>
      </w:r>
      <w:r w:rsidRPr="00316EA1">
        <w:rPr>
          <w:lang w:val="es-ES" w:bidi="ar-LB"/>
        </w:rPr>
        <w:t xml:space="preserve">), los números gratuitos que empiezan por </w:t>
      </w:r>
      <w:r w:rsidRPr="00316EA1">
        <w:rPr>
          <w:b/>
          <w:bCs/>
          <w:lang w:val="es-ES" w:bidi="ar-LB"/>
        </w:rPr>
        <w:t>0800</w:t>
      </w:r>
      <w:r w:rsidRPr="00316EA1">
        <w:rPr>
          <w:lang w:val="es-ES" w:bidi="ar-LB"/>
        </w:rPr>
        <w:t xml:space="preserve"> y las llamadas compartidas atribuidas en la serie de numeración </w:t>
      </w:r>
      <w:r w:rsidRPr="00316EA1">
        <w:rPr>
          <w:b/>
          <w:bCs/>
          <w:lang w:val="es-ES" w:bidi="ar-LB"/>
        </w:rPr>
        <w:t>08XX</w:t>
      </w:r>
      <w:r w:rsidRPr="00316EA1">
        <w:rPr>
          <w:lang w:val="es-ES" w:bidi="ar-LB"/>
        </w:rPr>
        <w:t>.</w:t>
      </w:r>
    </w:p>
    <w:p w14:paraId="53156210" w14:textId="5F06AFC9" w:rsidR="00316EA1" w:rsidRPr="00316EA1" w:rsidRDefault="00316EA1" w:rsidP="00774A50">
      <w:pPr>
        <w:ind w:left="709"/>
        <w:rPr>
          <w:lang w:val="es-ES" w:bidi="ar-LB"/>
        </w:rPr>
      </w:pPr>
      <w:r>
        <w:rPr>
          <w:lang w:val="es-ES" w:bidi="ar-LB"/>
        </w:rPr>
        <w:t>1.2.2</w:t>
      </w:r>
      <w:r>
        <w:rPr>
          <w:lang w:val="es-ES" w:bidi="ar-LB"/>
        </w:rPr>
        <w:tab/>
      </w:r>
      <w:r w:rsidRPr="00316EA1">
        <w:rPr>
          <w:b/>
          <w:bCs/>
          <w:lang w:val="es-ES" w:bidi="ar-LB"/>
        </w:rPr>
        <w:t>Nivel 1 – Códigos cortos</w:t>
      </w:r>
    </w:p>
    <w:p w14:paraId="765FE45D" w14:textId="1FB6656A" w:rsidR="00316EA1" w:rsidRPr="00316EA1" w:rsidRDefault="00316EA1" w:rsidP="00774A50">
      <w:pPr>
        <w:spacing w:before="40"/>
        <w:ind w:left="1276"/>
        <w:rPr>
          <w:lang w:val="es-ES" w:bidi="ar-LB"/>
        </w:rPr>
      </w:pPr>
      <w:r w:rsidRPr="00316EA1">
        <w:rPr>
          <w:lang w:val="es-ES" w:bidi="ar-LB"/>
        </w:rPr>
        <w:t>El nivel 1 se emplea para los códigos cortos. Los códigos cortos son números de teléfono cortos que se clasifican en tres categorías: tipo A, tipo B y tipo C. Los números ocupan los bloques de numeración 1XX, 1XXX y 1XXXX, es decir, que son números de tres, cuatro o cinco cifras. Véase el Cuadro</w:t>
      </w:r>
      <w:r>
        <w:rPr>
          <w:lang w:val="es-ES" w:bidi="ar-LB"/>
        </w:rPr>
        <w:t> </w:t>
      </w:r>
      <w:r w:rsidRPr="00316EA1">
        <w:rPr>
          <w:lang w:val="es-ES" w:bidi="ar-LB"/>
        </w:rPr>
        <w:t>2.</w:t>
      </w:r>
    </w:p>
    <w:p w14:paraId="4AB4E26F" w14:textId="77777777" w:rsidR="00316EA1" w:rsidRPr="00316EA1" w:rsidRDefault="00316EA1" w:rsidP="00774A50">
      <w:pPr>
        <w:keepNext/>
        <w:keepLines/>
        <w:spacing w:before="240" w:after="120"/>
        <w:jc w:val="center"/>
        <w:rPr>
          <w:i/>
          <w:iCs/>
          <w:lang w:val="es-ES" w:bidi="ar-LB"/>
        </w:rPr>
      </w:pPr>
      <w:r w:rsidRPr="00316EA1">
        <w:rPr>
          <w:i/>
          <w:iCs/>
          <w:lang w:val="es-ES" w:bidi="ar-LB"/>
        </w:rPr>
        <w:t>Cuadro 2: Resumen de los tipos de códigos cortos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3523"/>
        <w:gridCol w:w="3710"/>
      </w:tblGrid>
      <w:tr w:rsidR="00316EA1" w:rsidRPr="00515B37" w14:paraId="0B022704" w14:textId="77777777" w:rsidTr="00774A50">
        <w:trPr>
          <w:cantSplit/>
          <w:trHeight w:val="379"/>
          <w:jc w:val="center"/>
        </w:trPr>
        <w:tc>
          <w:tcPr>
            <w:tcW w:w="2249" w:type="dxa"/>
            <w:shd w:val="clear" w:color="auto" w:fill="D9E2F3"/>
          </w:tcPr>
          <w:p w14:paraId="185FA0BB" w14:textId="77777777" w:rsidR="00316EA1" w:rsidRPr="00316EA1" w:rsidRDefault="00316EA1" w:rsidP="00316EA1">
            <w:pPr>
              <w:pStyle w:val="TableHead1"/>
              <w:rPr>
                <w:lang w:val="es-ES" w:bidi="ar-LB"/>
              </w:rPr>
            </w:pPr>
            <w:r w:rsidRPr="00316EA1">
              <w:rPr>
                <w:lang w:val="es-ES" w:bidi="ar-LB"/>
              </w:rPr>
              <w:t>Tipos de códigos cortos</w:t>
            </w:r>
          </w:p>
        </w:tc>
        <w:tc>
          <w:tcPr>
            <w:tcW w:w="3315" w:type="dxa"/>
            <w:shd w:val="clear" w:color="auto" w:fill="D9E2F3"/>
          </w:tcPr>
          <w:p w14:paraId="27A5E8B2" w14:textId="77777777" w:rsidR="00316EA1" w:rsidRPr="00316EA1" w:rsidRDefault="00316EA1" w:rsidP="00316EA1">
            <w:pPr>
              <w:pStyle w:val="TableHead1"/>
              <w:rPr>
                <w:lang w:val="es-ES" w:bidi="ar-LB"/>
              </w:rPr>
            </w:pPr>
            <w:r w:rsidRPr="00316EA1">
              <w:rPr>
                <w:lang w:val="es-ES" w:bidi="ar-LB"/>
              </w:rPr>
              <w:t>Servicios y atributos</w:t>
            </w:r>
          </w:p>
        </w:tc>
        <w:tc>
          <w:tcPr>
            <w:tcW w:w="3491" w:type="dxa"/>
            <w:shd w:val="clear" w:color="auto" w:fill="D9E2F3"/>
          </w:tcPr>
          <w:p w14:paraId="22DCC870" w14:textId="77777777" w:rsidR="00316EA1" w:rsidRPr="00316EA1" w:rsidRDefault="00316EA1" w:rsidP="00316EA1">
            <w:pPr>
              <w:pStyle w:val="TableHead1"/>
              <w:rPr>
                <w:lang w:val="es-ES" w:bidi="ar-LB"/>
              </w:rPr>
            </w:pPr>
            <w:r w:rsidRPr="00316EA1">
              <w:rPr>
                <w:lang w:val="es-ES" w:bidi="ar-LB"/>
              </w:rPr>
              <w:t>Longitud del número en cifras</w:t>
            </w:r>
          </w:p>
        </w:tc>
      </w:tr>
      <w:tr w:rsidR="00316EA1" w:rsidRPr="00515B37" w14:paraId="7FC392E0" w14:textId="77777777" w:rsidTr="00774A50">
        <w:trPr>
          <w:cantSplit/>
          <w:trHeight w:val="108"/>
          <w:jc w:val="center"/>
        </w:trPr>
        <w:tc>
          <w:tcPr>
            <w:tcW w:w="2249" w:type="dxa"/>
          </w:tcPr>
          <w:p w14:paraId="6C9F6C03" w14:textId="77777777" w:rsidR="00316EA1" w:rsidRPr="00316EA1" w:rsidRDefault="00316EA1" w:rsidP="00316EA1">
            <w:pPr>
              <w:pStyle w:val="TableText2"/>
              <w:rPr>
                <w:lang w:val="es-ES" w:bidi="ar-LB"/>
              </w:rPr>
            </w:pPr>
            <w:r w:rsidRPr="00316EA1">
              <w:rPr>
                <w:lang w:val="es-ES" w:bidi="ar-LB"/>
              </w:rPr>
              <w:t>Tipo A</w:t>
            </w:r>
          </w:p>
        </w:tc>
        <w:tc>
          <w:tcPr>
            <w:tcW w:w="3315" w:type="dxa"/>
          </w:tcPr>
          <w:p w14:paraId="3AFFABB2" w14:textId="77777777" w:rsidR="00316EA1" w:rsidRPr="00316EA1" w:rsidRDefault="00316EA1" w:rsidP="00316EA1">
            <w:pPr>
              <w:pStyle w:val="TableText2"/>
              <w:rPr>
                <w:lang w:val="es-ES" w:bidi="ar-LB"/>
              </w:rPr>
            </w:pPr>
            <w:r w:rsidRPr="00316EA1">
              <w:rPr>
                <w:lang w:val="es-ES" w:bidi="ar-LB"/>
              </w:rPr>
              <w:t>Servicios importantes a nivel nacional</w:t>
            </w:r>
          </w:p>
        </w:tc>
        <w:tc>
          <w:tcPr>
            <w:tcW w:w="3491" w:type="dxa"/>
          </w:tcPr>
          <w:p w14:paraId="7D6AA832" w14:textId="77777777" w:rsidR="00316EA1" w:rsidRPr="00316EA1" w:rsidRDefault="00316EA1" w:rsidP="00316EA1">
            <w:pPr>
              <w:pStyle w:val="TableText2"/>
              <w:rPr>
                <w:lang w:val="es-ES" w:bidi="ar-LB"/>
              </w:rPr>
            </w:pPr>
            <w:r w:rsidRPr="00316EA1">
              <w:rPr>
                <w:lang w:val="es-ES" w:bidi="ar-LB"/>
              </w:rPr>
              <w:t>Servicios de emergencia de tres cifras</w:t>
            </w:r>
          </w:p>
        </w:tc>
      </w:tr>
      <w:tr w:rsidR="00316EA1" w:rsidRPr="00515B37" w14:paraId="2C905C5C" w14:textId="77777777" w:rsidTr="00774A50">
        <w:trPr>
          <w:cantSplit/>
          <w:trHeight w:val="132"/>
          <w:jc w:val="center"/>
        </w:trPr>
        <w:tc>
          <w:tcPr>
            <w:tcW w:w="2249" w:type="dxa"/>
          </w:tcPr>
          <w:p w14:paraId="0CE6A060" w14:textId="77777777" w:rsidR="00316EA1" w:rsidRPr="00316EA1" w:rsidRDefault="00316EA1" w:rsidP="00316EA1">
            <w:pPr>
              <w:pStyle w:val="TableText2"/>
              <w:rPr>
                <w:lang w:val="es-ES" w:bidi="ar-LB"/>
              </w:rPr>
            </w:pPr>
            <w:r w:rsidRPr="00316EA1">
              <w:rPr>
                <w:lang w:val="es-ES" w:bidi="ar-LB"/>
              </w:rPr>
              <w:t>Tipo B</w:t>
            </w:r>
          </w:p>
        </w:tc>
        <w:tc>
          <w:tcPr>
            <w:tcW w:w="3315" w:type="dxa"/>
          </w:tcPr>
          <w:p w14:paraId="06A3463D" w14:textId="77777777" w:rsidR="00316EA1" w:rsidRPr="00316EA1" w:rsidRDefault="00316EA1" w:rsidP="00316EA1">
            <w:pPr>
              <w:pStyle w:val="TableText2"/>
              <w:rPr>
                <w:lang w:val="es-ES" w:bidi="ar-LB"/>
              </w:rPr>
            </w:pPr>
            <w:r w:rsidRPr="00316EA1">
              <w:rPr>
                <w:lang w:val="es-ES" w:bidi="ar-LB"/>
              </w:rPr>
              <w:t>Servicios entre redes, es decir, a los que se puede acceder a través de todos los MNO públicos</w:t>
            </w:r>
          </w:p>
        </w:tc>
        <w:tc>
          <w:tcPr>
            <w:tcW w:w="3491" w:type="dxa"/>
          </w:tcPr>
          <w:p w14:paraId="40CA50F3" w14:textId="797AA7A2" w:rsidR="00316EA1" w:rsidRPr="00316EA1" w:rsidRDefault="00316EA1" w:rsidP="00316EA1">
            <w:pPr>
              <w:pStyle w:val="TableText2"/>
              <w:rPr>
                <w:lang w:val="es-ES" w:bidi="ar-LB"/>
              </w:rPr>
            </w:pPr>
            <w:r w:rsidRPr="00316EA1">
              <w:rPr>
                <w:lang w:val="es-ES" w:bidi="ar-LB"/>
              </w:rPr>
              <w:t>Bloques de numeración de 5 cifras: 16XXX, 17XXX, 18XX(X) y 19XXX</w:t>
            </w:r>
          </w:p>
        </w:tc>
      </w:tr>
      <w:tr w:rsidR="00316EA1" w:rsidRPr="00316EA1" w14:paraId="4FDD97C7" w14:textId="77777777" w:rsidTr="00774A50">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249" w:type="dxa"/>
            <w:tcBorders>
              <w:top w:val="single" w:sz="4" w:space="0" w:color="auto"/>
              <w:left w:val="single" w:sz="4" w:space="0" w:color="auto"/>
              <w:bottom w:val="single" w:sz="4" w:space="0" w:color="auto"/>
              <w:right w:val="single" w:sz="4" w:space="0" w:color="auto"/>
            </w:tcBorders>
          </w:tcPr>
          <w:p w14:paraId="39340658" w14:textId="77777777" w:rsidR="00316EA1" w:rsidRPr="00316EA1" w:rsidRDefault="00316EA1" w:rsidP="00316EA1">
            <w:pPr>
              <w:pStyle w:val="TableText2"/>
              <w:rPr>
                <w:lang w:val="es-ES" w:bidi="ar-LB"/>
              </w:rPr>
            </w:pPr>
            <w:r w:rsidRPr="00316EA1">
              <w:rPr>
                <w:lang w:val="es-ES" w:bidi="ar-LB"/>
              </w:rPr>
              <w:t>Tipo C</w:t>
            </w:r>
          </w:p>
        </w:tc>
        <w:tc>
          <w:tcPr>
            <w:tcW w:w="3315" w:type="dxa"/>
            <w:tcBorders>
              <w:top w:val="single" w:sz="4" w:space="0" w:color="auto"/>
              <w:left w:val="single" w:sz="4" w:space="0" w:color="auto"/>
              <w:bottom w:val="single" w:sz="4" w:space="0" w:color="auto"/>
              <w:right w:val="single" w:sz="4" w:space="0" w:color="auto"/>
            </w:tcBorders>
          </w:tcPr>
          <w:p w14:paraId="1BE43E67" w14:textId="0B61D7FB" w:rsidR="00316EA1" w:rsidRPr="00316EA1" w:rsidRDefault="00316EA1" w:rsidP="00316EA1">
            <w:pPr>
              <w:pStyle w:val="TableText2"/>
              <w:rPr>
                <w:lang w:val="es-ES" w:bidi="ar-LB"/>
              </w:rPr>
            </w:pPr>
            <w:r w:rsidRPr="00316EA1">
              <w:rPr>
                <w:lang w:val="es-ES" w:bidi="ar-LB"/>
              </w:rPr>
              <w:t>Servicios intrarred y que pueden utilizar el mismo número para distintos servicios</w:t>
            </w:r>
          </w:p>
        </w:tc>
        <w:tc>
          <w:tcPr>
            <w:tcW w:w="3491" w:type="dxa"/>
            <w:tcBorders>
              <w:top w:val="single" w:sz="4" w:space="0" w:color="auto"/>
              <w:left w:val="single" w:sz="4" w:space="0" w:color="auto"/>
              <w:bottom w:val="single" w:sz="4" w:space="0" w:color="auto"/>
              <w:right w:val="single" w:sz="4" w:space="0" w:color="auto"/>
            </w:tcBorders>
          </w:tcPr>
          <w:p w14:paraId="1E3AC67E" w14:textId="717DF81F" w:rsidR="00316EA1" w:rsidRPr="00316EA1" w:rsidRDefault="00316EA1" w:rsidP="00316EA1">
            <w:pPr>
              <w:pStyle w:val="TableText2"/>
              <w:rPr>
                <w:lang w:val="es-ES" w:bidi="ar-LB"/>
              </w:rPr>
            </w:pPr>
            <w:r w:rsidRPr="00316EA1">
              <w:rPr>
                <w:lang w:val="es-ES" w:bidi="ar-LB"/>
              </w:rPr>
              <w:t>10X(X), 11XX, 12X(X)</w:t>
            </w:r>
          </w:p>
        </w:tc>
      </w:tr>
    </w:tbl>
    <w:p w14:paraId="03149C7E" w14:textId="77777777" w:rsidR="00316EA1" w:rsidRPr="00316EA1" w:rsidRDefault="00316EA1" w:rsidP="00316EA1">
      <w:pPr>
        <w:spacing w:before="0"/>
        <w:rPr>
          <w:lang w:val="es-ES" w:bidi="ar-LB"/>
        </w:rPr>
      </w:pPr>
    </w:p>
    <w:p w14:paraId="48C4302A" w14:textId="2AF66CF9" w:rsidR="00316EA1" w:rsidRPr="00316EA1" w:rsidRDefault="00316EA1" w:rsidP="00774A50">
      <w:pPr>
        <w:ind w:left="709"/>
        <w:rPr>
          <w:lang w:val="es-ES" w:bidi="ar-LB"/>
        </w:rPr>
      </w:pPr>
      <w:r>
        <w:rPr>
          <w:lang w:val="es-ES" w:bidi="ar-LB"/>
        </w:rPr>
        <w:t>1.2.3</w:t>
      </w:r>
      <w:r>
        <w:rPr>
          <w:lang w:val="es-ES" w:bidi="ar-LB"/>
        </w:rPr>
        <w:tab/>
      </w:r>
      <w:r w:rsidRPr="00316EA1">
        <w:rPr>
          <w:b/>
          <w:bCs/>
          <w:lang w:val="es-ES" w:bidi="ar-LB"/>
        </w:rPr>
        <w:t>Niveles *1 y *2 – Códigos USSD</w:t>
      </w:r>
    </w:p>
    <w:p w14:paraId="2978A36A" w14:textId="77777777" w:rsidR="00316EA1" w:rsidRPr="00316EA1" w:rsidRDefault="00316EA1" w:rsidP="00774A50">
      <w:pPr>
        <w:spacing w:before="40"/>
        <w:ind w:left="1276"/>
        <w:rPr>
          <w:lang w:val="es-ES" w:bidi="ar-LB"/>
        </w:rPr>
      </w:pPr>
      <w:r w:rsidRPr="00316EA1">
        <w:rPr>
          <w:lang w:val="es-ES" w:bidi="ar-LB"/>
        </w:rPr>
        <w:t>Los niveles *1 y *2 se utilizan para los códigos USSD que actualmente ocupan los bloques de numeración *1XX*XXX# y *2XX*XXX#.</w:t>
      </w:r>
    </w:p>
    <w:p w14:paraId="70378BEA" w14:textId="3E1EAEB3" w:rsidR="00316EA1" w:rsidRPr="00316EA1" w:rsidRDefault="00316EA1" w:rsidP="00774A50">
      <w:pPr>
        <w:ind w:left="709"/>
        <w:rPr>
          <w:lang w:val="es-ES" w:bidi="ar-LB"/>
        </w:rPr>
      </w:pPr>
      <w:r>
        <w:rPr>
          <w:lang w:val="es-ES" w:bidi="ar-LB"/>
        </w:rPr>
        <w:t>1.2.4</w:t>
      </w:r>
      <w:r>
        <w:rPr>
          <w:lang w:val="es-ES" w:bidi="ar-LB"/>
        </w:rPr>
        <w:tab/>
      </w:r>
      <w:r w:rsidRPr="00316EA1">
        <w:rPr>
          <w:b/>
          <w:bCs/>
          <w:lang w:val="es-ES" w:bidi="ar-LB"/>
        </w:rPr>
        <w:t>Niveles 1 y 9 – Números de emergencia</w:t>
      </w:r>
    </w:p>
    <w:p w14:paraId="1DFF8041" w14:textId="076454E2" w:rsidR="00316EA1" w:rsidRPr="00316EA1" w:rsidRDefault="00316EA1" w:rsidP="00774A50">
      <w:pPr>
        <w:spacing w:before="40"/>
        <w:ind w:left="1276"/>
        <w:rPr>
          <w:lang w:val="es-ES" w:bidi="ar-LB"/>
        </w:rPr>
      </w:pPr>
      <w:r w:rsidRPr="00316EA1">
        <w:rPr>
          <w:lang w:val="es-ES" w:bidi="ar-LB"/>
        </w:rPr>
        <w:t>El nivel 1 y parte del nivel 9 se utilizan para los números de emergencia. Los números de emergencia ocupan los bloques de numeración 110-116, 99X y 91X. Véase el Cuadro</w:t>
      </w:r>
      <w:r>
        <w:rPr>
          <w:lang w:val="es-ES" w:bidi="ar-LB"/>
        </w:rPr>
        <w:t> </w:t>
      </w:r>
      <w:r w:rsidRPr="00316EA1">
        <w:rPr>
          <w:lang w:val="es-ES" w:bidi="ar-LB"/>
        </w:rPr>
        <w:t>3.</w:t>
      </w:r>
    </w:p>
    <w:p w14:paraId="76AE4A4D" w14:textId="77777777" w:rsidR="00316EA1" w:rsidRPr="00316EA1" w:rsidRDefault="00316EA1" w:rsidP="00774A50">
      <w:pPr>
        <w:keepNext/>
        <w:keepLines/>
        <w:spacing w:before="240" w:after="120"/>
        <w:jc w:val="center"/>
        <w:rPr>
          <w:i/>
          <w:iCs/>
          <w:lang w:val="es-ES" w:bidi="ar-LB"/>
        </w:rPr>
      </w:pPr>
      <w:r w:rsidRPr="00316EA1">
        <w:rPr>
          <w:i/>
          <w:iCs/>
          <w:lang w:val="es-ES" w:bidi="ar-LB"/>
        </w:rPr>
        <w:t>Cuadro 3: Números de emergencia asignados</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5"/>
        <w:gridCol w:w="2506"/>
      </w:tblGrid>
      <w:tr w:rsidR="00316EA1" w:rsidRPr="00316EA1" w14:paraId="384BD651" w14:textId="77777777" w:rsidTr="00774A50">
        <w:trPr>
          <w:jc w:val="center"/>
        </w:trPr>
        <w:tc>
          <w:tcPr>
            <w:tcW w:w="4015" w:type="dxa"/>
            <w:shd w:val="clear" w:color="auto" w:fill="D9E2F3"/>
          </w:tcPr>
          <w:p w14:paraId="17655566" w14:textId="77777777" w:rsidR="00316EA1" w:rsidRPr="00316EA1" w:rsidRDefault="00316EA1" w:rsidP="00774A50">
            <w:pPr>
              <w:pStyle w:val="TableHead1"/>
              <w:rPr>
                <w:lang w:val="es-ES" w:bidi="ar-LB"/>
              </w:rPr>
            </w:pPr>
            <w:r w:rsidRPr="00316EA1">
              <w:rPr>
                <w:lang w:val="es-ES" w:bidi="ar-LB"/>
              </w:rPr>
              <w:t>Proveedor de servicios</w:t>
            </w:r>
          </w:p>
        </w:tc>
        <w:tc>
          <w:tcPr>
            <w:tcW w:w="2506" w:type="dxa"/>
            <w:shd w:val="clear" w:color="auto" w:fill="D9E2F3"/>
          </w:tcPr>
          <w:p w14:paraId="2589F369" w14:textId="77777777" w:rsidR="00316EA1" w:rsidRPr="00316EA1" w:rsidRDefault="00316EA1" w:rsidP="00774A50">
            <w:pPr>
              <w:pStyle w:val="TableHead1"/>
              <w:rPr>
                <w:lang w:val="es-ES" w:bidi="ar-LB"/>
              </w:rPr>
            </w:pPr>
            <w:r w:rsidRPr="00316EA1">
              <w:rPr>
                <w:lang w:val="es-ES" w:bidi="ar-LB"/>
              </w:rPr>
              <w:t>Número de emergencia</w:t>
            </w:r>
          </w:p>
        </w:tc>
      </w:tr>
      <w:tr w:rsidR="00316EA1" w:rsidRPr="00316EA1" w14:paraId="02798A7B" w14:textId="77777777" w:rsidTr="00774A50">
        <w:trPr>
          <w:jc w:val="center"/>
        </w:trPr>
        <w:tc>
          <w:tcPr>
            <w:tcW w:w="4015" w:type="dxa"/>
          </w:tcPr>
          <w:p w14:paraId="5069ACBA" w14:textId="77777777" w:rsidR="00316EA1" w:rsidRPr="00316EA1" w:rsidRDefault="00316EA1" w:rsidP="00316EA1">
            <w:pPr>
              <w:pStyle w:val="TableText2"/>
              <w:rPr>
                <w:lang w:val="es-ES" w:bidi="ar-LB"/>
              </w:rPr>
            </w:pPr>
            <w:r w:rsidRPr="00316EA1">
              <w:rPr>
                <w:lang w:val="es-ES" w:bidi="ar-LB"/>
              </w:rPr>
              <w:t>Todas las emergencias</w:t>
            </w:r>
          </w:p>
        </w:tc>
        <w:tc>
          <w:tcPr>
            <w:tcW w:w="2506" w:type="dxa"/>
          </w:tcPr>
          <w:p w14:paraId="01144A78" w14:textId="77777777" w:rsidR="00316EA1" w:rsidRPr="00316EA1" w:rsidRDefault="00316EA1" w:rsidP="00316EA1">
            <w:pPr>
              <w:pStyle w:val="TableText2"/>
              <w:rPr>
                <w:lang w:val="es-ES" w:bidi="ar-LB"/>
              </w:rPr>
            </w:pPr>
            <w:r w:rsidRPr="00316EA1">
              <w:rPr>
                <w:lang w:val="es-ES" w:bidi="ar-LB"/>
              </w:rPr>
              <w:t>112</w:t>
            </w:r>
          </w:p>
        </w:tc>
      </w:tr>
      <w:tr w:rsidR="00316EA1" w:rsidRPr="00316EA1" w14:paraId="2536B444" w14:textId="77777777" w:rsidTr="00774A50">
        <w:trPr>
          <w:jc w:val="center"/>
        </w:trPr>
        <w:tc>
          <w:tcPr>
            <w:tcW w:w="4015" w:type="dxa"/>
          </w:tcPr>
          <w:p w14:paraId="0BC23C99" w14:textId="77777777" w:rsidR="00316EA1" w:rsidRPr="00316EA1" w:rsidRDefault="00316EA1" w:rsidP="00316EA1">
            <w:pPr>
              <w:pStyle w:val="TableText2"/>
              <w:rPr>
                <w:lang w:val="es-ES" w:bidi="ar-LB"/>
              </w:rPr>
            </w:pPr>
            <w:r w:rsidRPr="00316EA1">
              <w:rPr>
                <w:lang w:val="es-ES" w:bidi="ar-LB"/>
              </w:rPr>
              <w:t>ChildLine Botswana</w:t>
            </w:r>
          </w:p>
        </w:tc>
        <w:tc>
          <w:tcPr>
            <w:tcW w:w="2506" w:type="dxa"/>
          </w:tcPr>
          <w:p w14:paraId="359B6321" w14:textId="77777777" w:rsidR="00316EA1" w:rsidRPr="00316EA1" w:rsidRDefault="00316EA1" w:rsidP="00316EA1">
            <w:pPr>
              <w:pStyle w:val="TableText2"/>
              <w:rPr>
                <w:lang w:val="es-ES" w:bidi="ar-LB"/>
              </w:rPr>
            </w:pPr>
            <w:r w:rsidRPr="00316EA1">
              <w:rPr>
                <w:lang w:val="es-ES" w:bidi="ar-LB"/>
              </w:rPr>
              <w:t>116</w:t>
            </w:r>
          </w:p>
        </w:tc>
      </w:tr>
      <w:tr w:rsidR="00316EA1" w:rsidRPr="00316EA1" w14:paraId="5E567717" w14:textId="77777777" w:rsidTr="00774A50">
        <w:trPr>
          <w:jc w:val="center"/>
        </w:trPr>
        <w:tc>
          <w:tcPr>
            <w:tcW w:w="4015" w:type="dxa"/>
          </w:tcPr>
          <w:p w14:paraId="3EAE55D1" w14:textId="77777777" w:rsidR="00316EA1" w:rsidRPr="00316EA1" w:rsidRDefault="00316EA1" w:rsidP="00316EA1">
            <w:pPr>
              <w:pStyle w:val="TableText2"/>
              <w:rPr>
                <w:lang w:val="es-ES" w:bidi="ar-LB"/>
              </w:rPr>
            </w:pPr>
            <w:r w:rsidRPr="00316EA1">
              <w:rPr>
                <w:lang w:val="es-ES" w:bidi="ar-LB"/>
              </w:rPr>
              <w:t>Asistencia de emergencia</w:t>
            </w:r>
          </w:p>
        </w:tc>
        <w:tc>
          <w:tcPr>
            <w:tcW w:w="2506" w:type="dxa"/>
          </w:tcPr>
          <w:p w14:paraId="411F06D9" w14:textId="77777777" w:rsidR="00316EA1" w:rsidRPr="00316EA1" w:rsidRDefault="00316EA1" w:rsidP="00316EA1">
            <w:pPr>
              <w:pStyle w:val="TableText2"/>
              <w:rPr>
                <w:lang w:val="es-ES" w:bidi="ar-LB"/>
              </w:rPr>
            </w:pPr>
            <w:r w:rsidRPr="00316EA1">
              <w:rPr>
                <w:lang w:val="es-ES" w:bidi="ar-LB"/>
              </w:rPr>
              <w:t>991</w:t>
            </w:r>
          </w:p>
        </w:tc>
      </w:tr>
      <w:tr w:rsidR="00316EA1" w:rsidRPr="00316EA1" w14:paraId="17AE2091" w14:textId="77777777" w:rsidTr="00774A50">
        <w:trPr>
          <w:jc w:val="center"/>
        </w:trPr>
        <w:tc>
          <w:tcPr>
            <w:tcW w:w="4015" w:type="dxa"/>
          </w:tcPr>
          <w:p w14:paraId="36239967" w14:textId="77777777" w:rsidR="00316EA1" w:rsidRPr="00316EA1" w:rsidRDefault="00316EA1" w:rsidP="00316EA1">
            <w:pPr>
              <w:pStyle w:val="TableText2"/>
              <w:rPr>
                <w:lang w:val="es-ES" w:bidi="ar-LB"/>
              </w:rPr>
            </w:pPr>
            <w:r w:rsidRPr="00316EA1">
              <w:rPr>
                <w:lang w:val="es-ES" w:bidi="ar-LB"/>
              </w:rPr>
              <w:t>MedRescue International</w:t>
            </w:r>
          </w:p>
        </w:tc>
        <w:tc>
          <w:tcPr>
            <w:tcW w:w="2506" w:type="dxa"/>
          </w:tcPr>
          <w:p w14:paraId="0EC0DB6A" w14:textId="77777777" w:rsidR="00316EA1" w:rsidRPr="00316EA1" w:rsidRDefault="00316EA1" w:rsidP="00316EA1">
            <w:pPr>
              <w:pStyle w:val="TableText2"/>
              <w:rPr>
                <w:lang w:val="es-ES" w:bidi="ar-LB"/>
              </w:rPr>
            </w:pPr>
            <w:r w:rsidRPr="00316EA1">
              <w:rPr>
                <w:lang w:val="es-ES" w:bidi="ar-LB"/>
              </w:rPr>
              <w:t>992</w:t>
            </w:r>
          </w:p>
        </w:tc>
      </w:tr>
      <w:tr w:rsidR="00316EA1" w:rsidRPr="00316EA1" w14:paraId="6296588F" w14:textId="77777777" w:rsidTr="00774A50">
        <w:trPr>
          <w:jc w:val="center"/>
        </w:trPr>
        <w:tc>
          <w:tcPr>
            <w:tcW w:w="4015" w:type="dxa"/>
          </w:tcPr>
          <w:p w14:paraId="0E2410DA" w14:textId="77777777" w:rsidR="00316EA1" w:rsidRPr="00316EA1" w:rsidRDefault="00316EA1" w:rsidP="00316EA1">
            <w:pPr>
              <w:pStyle w:val="TableText2"/>
              <w:rPr>
                <w:lang w:val="es-ES" w:bidi="ar-LB"/>
              </w:rPr>
            </w:pPr>
            <w:r w:rsidRPr="00316EA1">
              <w:rPr>
                <w:lang w:val="es-ES" w:bidi="ar-LB"/>
              </w:rPr>
              <w:t>Rescue One</w:t>
            </w:r>
          </w:p>
        </w:tc>
        <w:tc>
          <w:tcPr>
            <w:tcW w:w="2506" w:type="dxa"/>
          </w:tcPr>
          <w:p w14:paraId="18A73B30" w14:textId="77777777" w:rsidR="00316EA1" w:rsidRPr="00316EA1" w:rsidRDefault="00316EA1" w:rsidP="00316EA1">
            <w:pPr>
              <w:pStyle w:val="TableText2"/>
              <w:rPr>
                <w:lang w:val="es-ES" w:bidi="ar-LB"/>
              </w:rPr>
            </w:pPr>
            <w:r w:rsidRPr="00316EA1">
              <w:rPr>
                <w:lang w:val="es-ES" w:bidi="ar-LB"/>
              </w:rPr>
              <w:t>993</w:t>
            </w:r>
          </w:p>
        </w:tc>
      </w:tr>
      <w:tr w:rsidR="00316EA1" w:rsidRPr="00316EA1" w14:paraId="23051BBE" w14:textId="77777777" w:rsidTr="00774A50">
        <w:trPr>
          <w:jc w:val="center"/>
        </w:trPr>
        <w:tc>
          <w:tcPr>
            <w:tcW w:w="4015" w:type="dxa"/>
          </w:tcPr>
          <w:p w14:paraId="3CD041A9" w14:textId="77777777" w:rsidR="00316EA1" w:rsidRPr="00316EA1" w:rsidRDefault="00316EA1" w:rsidP="00316EA1">
            <w:pPr>
              <w:pStyle w:val="TableText2"/>
              <w:rPr>
                <w:lang w:val="es-ES" w:bidi="ar-LB"/>
              </w:rPr>
            </w:pPr>
            <w:r w:rsidRPr="00316EA1">
              <w:rPr>
                <w:lang w:val="es-ES" w:bidi="ar-LB"/>
              </w:rPr>
              <w:t>Boitekanelo Medical Services</w:t>
            </w:r>
          </w:p>
        </w:tc>
        <w:tc>
          <w:tcPr>
            <w:tcW w:w="2506" w:type="dxa"/>
          </w:tcPr>
          <w:p w14:paraId="1C73D6D3" w14:textId="77777777" w:rsidR="00316EA1" w:rsidRPr="00316EA1" w:rsidRDefault="00316EA1" w:rsidP="00316EA1">
            <w:pPr>
              <w:pStyle w:val="TableText2"/>
              <w:rPr>
                <w:lang w:val="es-ES" w:bidi="ar-LB"/>
              </w:rPr>
            </w:pPr>
            <w:r w:rsidRPr="00316EA1">
              <w:rPr>
                <w:lang w:val="es-ES" w:bidi="ar-LB"/>
              </w:rPr>
              <w:t>994</w:t>
            </w:r>
          </w:p>
        </w:tc>
      </w:tr>
      <w:tr w:rsidR="00316EA1" w:rsidRPr="00316EA1" w14:paraId="5047E3AC" w14:textId="77777777" w:rsidTr="00774A50">
        <w:trPr>
          <w:jc w:val="center"/>
        </w:trPr>
        <w:tc>
          <w:tcPr>
            <w:tcW w:w="4015" w:type="dxa"/>
          </w:tcPr>
          <w:p w14:paraId="16061F9E" w14:textId="77777777" w:rsidR="00316EA1" w:rsidRPr="00316EA1" w:rsidRDefault="00316EA1" w:rsidP="00316EA1">
            <w:pPr>
              <w:pStyle w:val="TableText2"/>
              <w:rPr>
                <w:lang w:val="es-ES" w:bidi="ar-LB"/>
              </w:rPr>
            </w:pPr>
            <w:r w:rsidRPr="00316EA1">
              <w:rPr>
                <w:lang w:val="es-ES" w:bidi="ar-LB"/>
              </w:rPr>
              <w:t>Okavango Air Rescue</w:t>
            </w:r>
          </w:p>
        </w:tc>
        <w:tc>
          <w:tcPr>
            <w:tcW w:w="2506" w:type="dxa"/>
          </w:tcPr>
          <w:p w14:paraId="03F7B0D7" w14:textId="77777777" w:rsidR="00316EA1" w:rsidRPr="00316EA1" w:rsidRDefault="00316EA1" w:rsidP="00316EA1">
            <w:pPr>
              <w:pStyle w:val="TableText2"/>
              <w:rPr>
                <w:lang w:val="es-ES" w:bidi="ar-LB"/>
              </w:rPr>
            </w:pPr>
            <w:r w:rsidRPr="00316EA1">
              <w:rPr>
                <w:lang w:val="es-ES" w:bidi="ar-LB"/>
              </w:rPr>
              <w:t>995</w:t>
            </w:r>
          </w:p>
        </w:tc>
      </w:tr>
      <w:tr w:rsidR="00316EA1" w:rsidRPr="00316EA1" w14:paraId="6721C37B" w14:textId="77777777" w:rsidTr="00774A50">
        <w:trPr>
          <w:jc w:val="center"/>
        </w:trPr>
        <w:tc>
          <w:tcPr>
            <w:tcW w:w="4015" w:type="dxa"/>
          </w:tcPr>
          <w:p w14:paraId="70F626D5" w14:textId="77777777" w:rsidR="00316EA1" w:rsidRPr="00316EA1" w:rsidRDefault="00316EA1" w:rsidP="00316EA1">
            <w:pPr>
              <w:pStyle w:val="TableText2"/>
              <w:rPr>
                <w:lang w:val="es-ES" w:bidi="ar-LB"/>
              </w:rPr>
            </w:pPr>
            <w:r w:rsidRPr="00316EA1">
              <w:rPr>
                <w:lang w:val="es-ES" w:bidi="ar-LB"/>
              </w:rPr>
              <w:t>Bomberos</w:t>
            </w:r>
          </w:p>
        </w:tc>
        <w:tc>
          <w:tcPr>
            <w:tcW w:w="2506" w:type="dxa"/>
          </w:tcPr>
          <w:p w14:paraId="2E3CA20E" w14:textId="77777777" w:rsidR="00316EA1" w:rsidRPr="00316EA1" w:rsidRDefault="00316EA1" w:rsidP="00316EA1">
            <w:pPr>
              <w:pStyle w:val="TableText2"/>
              <w:rPr>
                <w:lang w:val="es-ES" w:bidi="ar-LB"/>
              </w:rPr>
            </w:pPr>
            <w:r w:rsidRPr="00316EA1">
              <w:rPr>
                <w:lang w:val="es-ES" w:bidi="ar-LB"/>
              </w:rPr>
              <w:t>998</w:t>
            </w:r>
          </w:p>
        </w:tc>
      </w:tr>
      <w:tr w:rsidR="00316EA1" w:rsidRPr="00316EA1" w14:paraId="25B6EAAF" w14:textId="77777777" w:rsidTr="00774A50">
        <w:trPr>
          <w:jc w:val="center"/>
        </w:trPr>
        <w:tc>
          <w:tcPr>
            <w:tcW w:w="4015" w:type="dxa"/>
          </w:tcPr>
          <w:p w14:paraId="15554211" w14:textId="77777777" w:rsidR="00316EA1" w:rsidRPr="00316EA1" w:rsidRDefault="00316EA1" w:rsidP="00316EA1">
            <w:pPr>
              <w:pStyle w:val="TableText2"/>
              <w:rPr>
                <w:lang w:val="es-ES" w:bidi="ar-LB"/>
              </w:rPr>
            </w:pPr>
            <w:r w:rsidRPr="00316EA1">
              <w:rPr>
                <w:lang w:val="es-ES" w:bidi="ar-LB"/>
              </w:rPr>
              <w:t>Ambulancia</w:t>
            </w:r>
          </w:p>
        </w:tc>
        <w:tc>
          <w:tcPr>
            <w:tcW w:w="2506" w:type="dxa"/>
          </w:tcPr>
          <w:p w14:paraId="02D44DBD" w14:textId="77777777" w:rsidR="00316EA1" w:rsidRPr="00316EA1" w:rsidRDefault="00316EA1" w:rsidP="00316EA1">
            <w:pPr>
              <w:pStyle w:val="TableText2"/>
              <w:rPr>
                <w:lang w:val="es-ES" w:bidi="ar-LB"/>
              </w:rPr>
            </w:pPr>
            <w:r w:rsidRPr="00316EA1">
              <w:rPr>
                <w:lang w:val="es-ES" w:bidi="ar-LB"/>
              </w:rPr>
              <w:t>997</w:t>
            </w:r>
          </w:p>
        </w:tc>
      </w:tr>
      <w:tr w:rsidR="00316EA1" w:rsidRPr="00316EA1" w14:paraId="76FD804C" w14:textId="77777777" w:rsidTr="00774A50">
        <w:trPr>
          <w:jc w:val="center"/>
        </w:trPr>
        <w:tc>
          <w:tcPr>
            <w:tcW w:w="4015" w:type="dxa"/>
          </w:tcPr>
          <w:p w14:paraId="7555F6B1" w14:textId="77777777" w:rsidR="00316EA1" w:rsidRPr="00316EA1" w:rsidRDefault="00316EA1" w:rsidP="00316EA1">
            <w:pPr>
              <w:pStyle w:val="TableText2"/>
              <w:rPr>
                <w:lang w:val="es-ES" w:bidi="ar-LB"/>
              </w:rPr>
            </w:pPr>
            <w:r w:rsidRPr="00316EA1">
              <w:rPr>
                <w:lang w:val="es-ES" w:bidi="ar-LB"/>
              </w:rPr>
              <w:t>Policía</w:t>
            </w:r>
          </w:p>
        </w:tc>
        <w:tc>
          <w:tcPr>
            <w:tcW w:w="2506" w:type="dxa"/>
          </w:tcPr>
          <w:p w14:paraId="7DE5E134" w14:textId="77777777" w:rsidR="00316EA1" w:rsidRPr="00316EA1" w:rsidRDefault="00316EA1" w:rsidP="00316EA1">
            <w:pPr>
              <w:pStyle w:val="TableText2"/>
              <w:rPr>
                <w:lang w:val="es-ES" w:bidi="ar-LB"/>
              </w:rPr>
            </w:pPr>
            <w:r w:rsidRPr="00316EA1">
              <w:rPr>
                <w:lang w:val="es-ES" w:bidi="ar-LB"/>
              </w:rPr>
              <w:t>999</w:t>
            </w:r>
          </w:p>
        </w:tc>
      </w:tr>
      <w:tr w:rsidR="00316EA1" w:rsidRPr="00316EA1" w14:paraId="1E8458D2" w14:textId="77777777" w:rsidTr="00774A50">
        <w:trPr>
          <w:jc w:val="center"/>
        </w:trPr>
        <w:tc>
          <w:tcPr>
            <w:tcW w:w="4015" w:type="dxa"/>
          </w:tcPr>
          <w:p w14:paraId="762FDFEA" w14:textId="77777777" w:rsidR="00316EA1" w:rsidRPr="00316EA1" w:rsidRDefault="00316EA1" w:rsidP="00316EA1">
            <w:pPr>
              <w:pStyle w:val="TableText2"/>
              <w:rPr>
                <w:lang w:val="es-ES" w:bidi="ar-LB"/>
              </w:rPr>
            </w:pPr>
            <w:r w:rsidRPr="00316EA1">
              <w:rPr>
                <w:lang w:val="es-ES" w:bidi="ar-LB"/>
              </w:rPr>
              <w:t>MedRescue International</w:t>
            </w:r>
          </w:p>
        </w:tc>
        <w:tc>
          <w:tcPr>
            <w:tcW w:w="2506" w:type="dxa"/>
          </w:tcPr>
          <w:p w14:paraId="25ADFB09" w14:textId="77777777" w:rsidR="00316EA1" w:rsidRPr="00316EA1" w:rsidRDefault="00316EA1" w:rsidP="00316EA1">
            <w:pPr>
              <w:pStyle w:val="TableText2"/>
              <w:rPr>
                <w:lang w:val="es-ES" w:bidi="ar-LB"/>
              </w:rPr>
            </w:pPr>
            <w:r w:rsidRPr="00316EA1">
              <w:rPr>
                <w:lang w:val="es-ES" w:bidi="ar-LB"/>
              </w:rPr>
              <w:t>911</w:t>
            </w:r>
          </w:p>
        </w:tc>
      </w:tr>
      <w:tr w:rsidR="00316EA1" w:rsidRPr="00316EA1" w14:paraId="6F862D00" w14:textId="77777777" w:rsidTr="00774A50">
        <w:trPr>
          <w:jc w:val="center"/>
        </w:trPr>
        <w:tc>
          <w:tcPr>
            <w:tcW w:w="4015" w:type="dxa"/>
          </w:tcPr>
          <w:p w14:paraId="56502DE1" w14:textId="77777777" w:rsidR="00316EA1" w:rsidRPr="00316EA1" w:rsidRDefault="00316EA1" w:rsidP="00316EA1">
            <w:pPr>
              <w:pStyle w:val="TableText2"/>
              <w:rPr>
                <w:lang w:val="es-ES" w:bidi="ar-LB"/>
              </w:rPr>
            </w:pPr>
            <w:r w:rsidRPr="00316EA1">
              <w:rPr>
                <w:lang w:val="es-ES" w:bidi="ar-LB"/>
              </w:rPr>
              <w:t>Medflex</w:t>
            </w:r>
          </w:p>
        </w:tc>
        <w:tc>
          <w:tcPr>
            <w:tcW w:w="2506" w:type="dxa"/>
          </w:tcPr>
          <w:p w14:paraId="5CFCF66A" w14:textId="77777777" w:rsidR="00316EA1" w:rsidRPr="00316EA1" w:rsidRDefault="00316EA1" w:rsidP="00316EA1">
            <w:pPr>
              <w:pStyle w:val="TableText2"/>
              <w:rPr>
                <w:lang w:val="es-ES" w:bidi="ar-LB"/>
              </w:rPr>
            </w:pPr>
            <w:r w:rsidRPr="00316EA1">
              <w:rPr>
                <w:lang w:val="es-ES" w:bidi="ar-LB"/>
              </w:rPr>
              <w:t>914</w:t>
            </w:r>
          </w:p>
        </w:tc>
      </w:tr>
      <w:tr w:rsidR="00316EA1" w:rsidRPr="00316EA1" w14:paraId="60F929B2" w14:textId="77777777" w:rsidTr="00774A50">
        <w:trPr>
          <w:jc w:val="center"/>
        </w:trPr>
        <w:tc>
          <w:tcPr>
            <w:tcW w:w="4015" w:type="dxa"/>
          </w:tcPr>
          <w:p w14:paraId="097959CE" w14:textId="77777777" w:rsidR="00316EA1" w:rsidRPr="00316EA1" w:rsidRDefault="00316EA1" w:rsidP="00316EA1">
            <w:pPr>
              <w:pStyle w:val="TableText2"/>
              <w:rPr>
                <w:lang w:val="es-ES" w:bidi="ar-LB"/>
              </w:rPr>
            </w:pPr>
            <w:r w:rsidRPr="00316EA1">
              <w:rPr>
                <w:lang w:val="es-ES" w:bidi="ar-LB"/>
              </w:rPr>
              <w:t>Life Flight Rescue</w:t>
            </w:r>
          </w:p>
        </w:tc>
        <w:tc>
          <w:tcPr>
            <w:tcW w:w="2506" w:type="dxa"/>
          </w:tcPr>
          <w:p w14:paraId="0F76F09B" w14:textId="77777777" w:rsidR="00316EA1" w:rsidRPr="00316EA1" w:rsidRDefault="00316EA1" w:rsidP="00316EA1">
            <w:pPr>
              <w:pStyle w:val="TableText2"/>
              <w:rPr>
                <w:lang w:val="es-ES" w:bidi="ar-LB"/>
              </w:rPr>
            </w:pPr>
            <w:r w:rsidRPr="00316EA1">
              <w:rPr>
                <w:lang w:val="es-ES" w:bidi="ar-LB"/>
              </w:rPr>
              <w:t>929</w:t>
            </w:r>
          </w:p>
        </w:tc>
      </w:tr>
      <w:tr w:rsidR="00316EA1" w:rsidRPr="00316EA1" w14:paraId="5F60A8C4" w14:textId="77777777" w:rsidTr="00774A50">
        <w:trPr>
          <w:jc w:val="center"/>
        </w:trPr>
        <w:tc>
          <w:tcPr>
            <w:tcW w:w="4015" w:type="dxa"/>
          </w:tcPr>
          <w:p w14:paraId="51C18521" w14:textId="77777777" w:rsidR="00316EA1" w:rsidRPr="009E044A" w:rsidRDefault="00316EA1" w:rsidP="00316EA1">
            <w:pPr>
              <w:pStyle w:val="TableText2"/>
              <w:rPr>
                <w:lang w:val="en-GB" w:bidi="ar-LB"/>
              </w:rPr>
            </w:pPr>
            <w:r w:rsidRPr="009E044A">
              <w:rPr>
                <w:lang w:val="en-GB" w:bidi="ar-LB"/>
              </w:rPr>
              <w:t>Assisted Living Solutions (Proprietary) Limited</w:t>
            </w:r>
          </w:p>
        </w:tc>
        <w:tc>
          <w:tcPr>
            <w:tcW w:w="2506" w:type="dxa"/>
          </w:tcPr>
          <w:p w14:paraId="081D194F" w14:textId="77777777" w:rsidR="00316EA1" w:rsidRPr="00316EA1" w:rsidRDefault="00316EA1" w:rsidP="00316EA1">
            <w:pPr>
              <w:pStyle w:val="TableText2"/>
              <w:rPr>
                <w:lang w:val="es-ES" w:bidi="ar-LB"/>
              </w:rPr>
            </w:pPr>
            <w:r w:rsidRPr="00316EA1">
              <w:rPr>
                <w:lang w:val="es-ES" w:bidi="ar-LB"/>
              </w:rPr>
              <w:t>990</w:t>
            </w:r>
          </w:p>
        </w:tc>
      </w:tr>
    </w:tbl>
    <w:p w14:paraId="6C76AF12" w14:textId="77777777" w:rsidR="005B0CC8" w:rsidRDefault="005B0CC8" w:rsidP="005B0CC8">
      <w:pPr>
        <w:spacing w:before="0"/>
        <w:rPr>
          <w:lang w:val="es-ES" w:bidi="ar-LB"/>
        </w:rPr>
      </w:pPr>
    </w:p>
    <w:p w14:paraId="62CD0CAA" w14:textId="59DCAC9E" w:rsidR="00316EA1" w:rsidRPr="00316EA1" w:rsidRDefault="00316EA1" w:rsidP="00774A50">
      <w:pPr>
        <w:ind w:left="709"/>
        <w:rPr>
          <w:lang w:val="es-ES" w:bidi="ar-LB"/>
        </w:rPr>
      </w:pPr>
      <w:r>
        <w:rPr>
          <w:lang w:val="es-ES" w:bidi="ar-LB"/>
        </w:rPr>
        <w:t>1.2.5</w:t>
      </w:r>
      <w:r>
        <w:rPr>
          <w:lang w:val="es-ES" w:bidi="ar-LB"/>
        </w:rPr>
        <w:tab/>
      </w:r>
      <w:r w:rsidRPr="00316EA1">
        <w:rPr>
          <w:b/>
          <w:bCs/>
          <w:lang w:val="es-ES" w:bidi="ar-LB"/>
        </w:rPr>
        <w:t>Servicios con recargo</w:t>
      </w:r>
    </w:p>
    <w:p w14:paraId="6F6BD1B0" w14:textId="77777777" w:rsidR="00316EA1" w:rsidRPr="00316EA1" w:rsidRDefault="00316EA1" w:rsidP="00774A50">
      <w:pPr>
        <w:spacing w:before="40"/>
        <w:ind w:left="1276"/>
        <w:rPr>
          <w:lang w:val="es-ES" w:bidi="ar-LB"/>
        </w:rPr>
      </w:pPr>
      <w:r w:rsidRPr="00316EA1">
        <w:rPr>
          <w:lang w:val="es-ES" w:bidi="ar-LB"/>
        </w:rPr>
        <w:t>Los servicios con recargo (PRS) del nivel 09 no se utilizan y están reservados para dicho servicio.</w:t>
      </w:r>
    </w:p>
    <w:p w14:paraId="59780DC7" w14:textId="77777777" w:rsidR="00515B37" w:rsidRDefault="00515B37">
      <w:pPr>
        <w:tabs>
          <w:tab w:val="clear" w:pos="567"/>
          <w:tab w:val="clear" w:pos="1276"/>
          <w:tab w:val="clear" w:pos="1843"/>
          <w:tab w:val="clear" w:pos="5387"/>
          <w:tab w:val="clear" w:pos="5954"/>
        </w:tabs>
        <w:overflowPunct/>
        <w:autoSpaceDE/>
        <w:autoSpaceDN/>
        <w:adjustRightInd/>
        <w:spacing w:before="0"/>
        <w:jc w:val="left"/>
        <w:textAlignment w:val="auto"/>
        <w:rPr>
          <w:b/>
          <w:bCs/>
          <w:lang w:val="es-ES" w:bidi="ar-LB"/>
        </w:rPr>
      </w:pPr>
      <w:r>
        <w:rPr>
          <w:b/>
          <w:bCs/>
          <w:lang w:val="es-ES" w:bidi="ar-LB"/>
        </w:rPr>
        <w:br w:type="page"/>
      </w:r>
    </w:p>
    <w:p w14:paraId="51529554" w14:textId="17F2D23C" w:rsidR="00316EA1" w:rsidRPr="00316EA1" w:rsidRDefault="00316EA1" w:rsidP="00774A50">
      <w:pPr>
        <w:tabs>
          <w:tab w:val="clear" w:pos="567"/>
          <w:tab w:val="left" w:pos="709"/>
        </w:tabs>
        <w:ind w:left="283"/>
        <w:rPr>
          <w:b/>
          <w:bCs/>
          <w:lang w:val="es-ES" w:bidi="ar-LB"/>
        </w:rPr>
      </w:pPr>
      <w:r>
        <w:rPr>
          <w:b/>
          <w:bCs/>
          <w:lang w:val="es-ES" w:bidi="ar-LB"/>
        </w:rPr>
        <w:lastRenderedPageBreak/>
        <w:t>1.3</w:t>
      </w:r>
      <w:r>
        <w:rPr>
          <w:b/>
          <w:bCs/>
          <w:lang w:val="es-ES" w:bidi="ar-LB"/>
        </w:rPr>
        <w:tab/>
      </w:r>
      <w:r w:rsidRPr="00316EA1">
        <w:rPr>
          <w:b/>
          <w:bCs/>
          <w:lang w:val="es-ES" w:bidi="ar-LB"/>
        </w:rPr>
        <w:t>Números fijos</w:t>
      </w:r>
    </w:p>
    <w:p w14:paraId="38AA6C64" w14:textId="49FD45CF" w:rsidR="00316EA1" w:rsidRPr="00316EA1" w:rsidRDefault="00316EA1" w:rsidP="00774A50">
      <w:pPr>
        <w:ind w:left="709"/>
        <w:rPr>
          <w:lang w:val="es-ES" w:bidi="ar-LB"/>
        </w:rPr>
      </w:pPr>
      <w:r>
        <w:rPr>
          <w:lang w:val="es-ES" w:bidi="ar-LB"/>
        </w:rPr>
        <w:t>1.3.1</w:t>
      </w:r>
      <w:r>
        <w:rPr>
          <w:lang w:val="es-ES" w:bidi="ar-LB"/>
        </w:rPr>
        <w:tab/>
      </w:r>
      <w:r w:rsidRPr="00316EA1">
        <w:rPr>
          <w:b/>
          <w:bCs/>
          <w:lang w:val="es-ES" w:bidi="ar-LB"/>
        </w:rPr>
        <w:t>Niveles 2 a 6: números</w:t>
      </w:r>
      <w:r w:rsidRPr="00316EA1">
        <w:rPr>
          <w:lang w:val="es-ES" w:bidi="ar-LB"/>
        </w:rPr>
        <w:t xml:space="preserve"> </w:t>
      </w:r>
      <w:r w:rsidRPr="00316EA1">
        <w:rPr>
          <w:b/>
          <w:bCs/>
          <w:lang w:val="es-ES" w:bidi="ar-LB"/>
        </w:rPr>
        <w:t>fijos</w:t>
      </w:r>
    </w:p>
    <w:p w14:paraId="7D0D1C47" w14:textId="77777777" w:rsidR="00316EA1" w:rsidRPr="00316EA1" w:rsidRDefault="00316EA1" w:rsidP="00774A50">
      <w:pPr>
        <w:spacing w:before="40"/>
        <w:ind w:left="1276"/>
        <w:rPr>
          <w:lang w:val="es-ES" w:bidi="ar-LB"/>
        </w:rPr>
      </w:pPr>
      <w:r w:rsidRPr="00316EA1">
        <w:rPr>
          <w:lang w:val="es-ES" w:bidi="ar-LB"/>
        </w:rPr>
        <w:t xml:space="preserve">Los niveles 2 a 6 son los números geográficos largos de siete (7) cifras que ocupan la serie de numeración de 2XX XXXX a 6XX XXXX para prestar servicios de línea fija. Véase el </w:t>
      </w:r>
      <w:r w:rsidRPr="009E044A">
        <w:rPr>
          <w:i/>
          <w:iCs/>
          <w:lang w:val="es-ES" w:bidi="ar-LB"/>
        </w:rPr>
        <w:t>Cuadro 4</w:t>
      </w:r>
      <w:r w:rsidRPr="00316EA1">
        <w:rPr>
          <w:lang w:val="es-ES" w:bidi="ar-LB"/>
        </w:rPr>
        <w:t xml:space="preserve"> siguiente. No obstante, quedan excluidos los siguientes números cuya segunda o tercera cifra es cero, por ejemplo, 200 0000, 300 0000, 460 0000, 530 0000, 680 0000, que están reservados.</w:t>
      </w:r>
    </w:p>
    <w:p w14:paraId="37B866F3" w14:textId="77777777" w:rsidR="00316EA1" w:rsidRPr="00316EA1" w:rsidRDefault="00316EA1" w:rsidP="00774A50">
      <w:pPr>
        <w:keepNext/>
        <w:keepLines/>
        <w:spacing w:before="240" w:after="120"/>
        <w:jc w:val="center"/>
        <w:rPr>
          <w:i/>
          <w:iCs/>
          <w:lang w:val="es-ES" w:bidi="ar-LB"/>
        </w:rPr>
      </w:pPr>
      <w:r w:rsidRPr="00316EA1">
        <w:rPr>
          <w:i/>
          <w:iCs/>
          <w:lang w:val="es-ES" w:bidi="ar-LB"/>
        </w:rPr>
        <w:t>Cuadro 4: Números fijos por ubicación geográfica</w:t>
      </w:r>
    </w:p>
    <w:tbl>
      <w:tblPr>
        <w:tblW w:w="5000" w:type="pct"/>
        <w:jc w:val="center"/>
        <w:tblLayout w:type="fixed"/>
        <w:tblLook w:val="0000" w:firstRow="0" w:lastRow="0" w:firstColumn="0" w:lastColumn="0" w:noHBand="0" w:noVBand="0"/>
      </w:tblPr>
      <w:tblGrid>
        <w:gridCol w:w="4361"/>
        <w:gridCol w:w="3007"/>
        <w:gridCol w:w="2255"/>
      </w:tblGrid>
      <w:tr w:rsidR="00316EA1" w:rsidRPr="00316EA1" w14:paraId="27123ADF" w14:textId="77777777" w:rsidTr="00316EA1">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385259C3" w14:textId="77777777" w:rsidR="00316EA1" w:rsidRPr="00316EA1" w:rsidRDefault="00316EA1" w:rsidP="00316EA1">
            <w:pPr>
              <w:pStyle w:val="TableHead1"/>
              <w:rPr>
                <w:lang w:val="es-ES" w:bidi="ar-LB"/>
              </w:rPr>
            </w:pPr>
            <w:r w:rsidRPr="00316EA1">
              <w:rPr>
                <w:lang w:val="es-ES" w:bidi="ar-LB"/>
              </w:rPr>
              <w:t>Zona geográfica</w:t>
            </w:r>
          </w:p>
        </w:tc>
        <w:tc>
          <w:tcPr>
            <w:tcW w:w="2835" w:type="dxa"/>
            <w:tcBorders>
              <w:top w:val="single" w:sz="4" w:space="0" w:color="auto"/>
              <w:left w:val="nil"/>
              <w:bottom w:val="single" w:sz="4" w:space="0" w:color="auto"/>
              <w:right w:val="single" w:sz="4" w:space="0" w:color="auto"/>
            </w:tcBorders>
            <w:shd w:val="clear" w:color="auto" w:fill="D9E2F3"/>
            <w:vAlign w:val="center"/>
          </w:tcPr>
          <w:p w14:paraId="4A4A4D61" w14:textId="77777777" w:rsidR="00316EA1" w:rsidRPr="00316EA1" w:rsidRDefault="00316EA1" w:rsidP="00316EA1">
            <w:pPr>
              <w:pStyle w:val="TableHead1"/>
              <w:rPr>
                <w:lang w:val="es-ES" w:bidi="ar-LB"/>
              </w:rPr>
            </w:pPr>
            <w:r w:rsidRPr="00316EA1">
              <w:rPr>
                <w:lang w:val="es-ES" w:bidi="ar-LB"/>
              </w:rPr>
              <w:t>Serie de numeración</w:t>
            </w:r>
          </w:p>
        </w:tc>
        <w:tc>
          <w:tcPr>
            <w:tcW w:w="2126" w:type="dxa"/>
            <w:tcBorders>
              <w:top w:val="single" w:sz="4" w:space="0" w:color="auto"/>
              <w:left w:val="nil"/>
              <w:bottom w:val="single" w:sz="4" w:space="0" w:color="auto"/>
              <w:right w:val="single" w:sz="4" w:space="0" w:color="auto"/>
            </w:tcBorders>
            <w:shd w:val="clear" w:color="auto" w:fill="D9E2F3"/>
          </w:tcPr>
          <w:p w14:paraId="1F875D47" w14:textId="77777777" w:rsidR="00316EA1" w:rsidRPr="00316EA1" w:rsidRDefault="00316EA1" w:rsidP="00316EA1">
            <w:pPr>
              <w:pStyle w:val="TableHead1"/>
              <w:rPr>
                <w:lang w:val="es-ES" w:bidi="ar-LB"/>
              </w:rPr>
            </w:pPr>
            <w:r w:rsidRPr="00316EA1">
              <w:rPr>
                <w:lang w:val="es-ES" w:bidi="ar-LB"/>
              </w:rPr>
              <w:t>Zona</w:t>
            </w:r>
          </w:p>
        </w:tc>
      </w:tr>
      <w:tr w:rsidR="00316EA1" w:rsidRPr="00316EA1" w14:paraId="25471D7D" w14:textId="77777777" w:rsidTr="00316EA1">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1693AD5" w14:textId="77777777" w:rsidR="00316EA1" w:rsidRPr="00316EA1" w:rsidRDefault="00316EA1" w:rsidP="00316EA1">
            <w:pPr>
              <w:pStyle w:val="TableText2"/>
              <w:rPr>
                <w:lang w:val="es-ES" w:bidi="ar-LB"/>
              </w:rPr>
            </w:pPr>
            <w:r w:rsidRPr="00316EA1">
              <w:rPr>
                <w:lang w:val="es-ES" w:bidi="ar-LB"/>
              </w:rPr>
              <w:t>Zona de Francistown</w:t>
            </w:r>
          </w:p>
        </w:tc>
        <w:tc>
          <w:tcPr>
            <w:tcW w:w="2835" w:type="dxa"/>
            <w:tcBorders>
              <w:top w:val="single" w:sz="4" w:space="0" w:color="auto"/>
              <w:left w:val="nil"/>
              <w:bottom w:val="single" w:sz="4" w:space="0" w:color="auto"/>
              <w:right w:val="single" w:sz="4" w:space="0" w:color="auto"/>
            </w:tcBorders>
          </w:tcPr>
          <w:p w14:paraId="3D02AB3C" w14:textId="77777777" w:rsidR="00316EA1" w:rsidRPr="00316EA1" w:rsidRDefault="00316EA1" w:rsidP="00316EA1">
            <w:pPr>
              <w:pStyle w:val="TableText2"/>
              <w:rPr>
                <w:lang w:val="es-ES" w:bidi="ar-LB"/>
              </w:rPr>
            </w:pPr>
            <w:r w:rsidRPr="00316EA1">
              <w:rPr>
                <w:lang w:val="es-ES" w:bidi="ar-LB"/>
              </w:rPr>
              <w:t>24X XXXX</w:t>
            </w:r>
          </w:p>
        </w:tc>
        <w:tc>
          <w:tcPr>
            <w:tcW w:w="2126" w:type="dxa"/>
            <w:tcBorders>
              <w:top w:val="single" w:sz="4" w:space="0" w:color="auto"/>
              <w:left w:val="nil"/>
              <w:bottom w:val="single" w:sz="4" w:space="0" w:color="auto"/>
              <w:right w:val="single" w:sz="4" w:space="0" w:color="auto"/>
            </w:tcBorders>
          </w:tcPr>
          <w:p w14:paraId="2A6FFCEF" w14:textId="77777777" w:rsidR="00316EA1" w:rsidRPr="00316EA1" w:rsidRDefault="00316EA1" w:rsidP="00316EA1">
            <w:pPr>
              <w:pStyle w:val="TableText2"/>
              <w:jc w:val="center"/>
              <w:rPr>
                <w:lang w:val="es-ES" w:bidi="ar-LB"/>
              </w:rPr>
            </w:pPr>
            <w:r w:rsidRPr="00316EA1">
              <w:rPr>
                <w:lang w:val="es-ES" w:bidi="ar-LB"/>
              </w:rPr>
              <w:t>4</w:t>
            </w:r>
          </w:p>
        </w:tc>
      </w:tr>
      <w:tr w:rsidR="00316EA1" w:rsidRPr="00316EA1" w14:paraId="1D9BA982" w14:textId="77777777" w:rsidTr="00316EA1">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44314E2" w14:textId="77777777" w:rsidR="00316EA1" w:rsidRPr="00316EA1" w:rsidRDefault="00316EA1" w:rsidP="00316EA1">
            <w:pPr>
              <w:pStyle w:val="TableText2"/>
              <w:rPr>
                <w:lang w:val="es-ES" w:bidi="ar-LB"/>
              </w:rPr>
            </w:pPr>
            <w:r w:rsidRPr="00316EA1">
              <w:rPr>
                <w:lang w:val="es-ES" w:bidi="ar-LB"/>
              </w:rPr>
              <w:t>Zona de Selebi-Phikwe</w:t>
            </w:r>
          </w:p>
        </w:tc>
        <w:tc>
          <w:tcPr>
            <w:tcW w:w="2835" w:type="dxa"/>
            <w:tcBorders>
              <w:top w:val="single" w:sz="4" w:space="0" w:color="auto"/>
              <w:left w:val="nil"/>
              <w:bottom w:val="single" w:sz="4" w:space="0" w:color="auto"/>
              <w:right w:val="single" w:sz="4" w:space="0" w:color="auto"/>
            </w:tcBorders>
          </w:tcPr>
          <w:p w14:paraId="0C84FF17" w14:textId="77777777" w:rsidR="00316EA1" w:rsidRPr="00316EA1" w:rsidRDefault="00316EA1" w:rsidP="00316EA1">
            <w:pPr>
              <w:pStyle w:val="TableText2"/>
              <w:rPr>
                <w:lang w:val="es-ES" w:bidi="ar-LB"/>
              </w:rPr>
            </w:pPr>
            <w:r w:rsidRPr="00316EA1">
              <w:rPr>
                <w:lang w:val="es-ES" w:bidi="ar-LB"/>
              </w:rPr>
              <w:t>26X XXXX</w:t>
            </w:r>
          </w:p>
        </w:tc>
        <w:tc>
          <w:tcPr>
            <w:tcW w:w="2126" w:type="dxa"/>
            <w:tcBorders>
              <w:top w:val="single" w:sz="4" w:space="0" w:color="auto"/>
              <w:left w:val="nil"/>
              <w:bottom w:val="single" w:sz="4" w:space="0" w:color="auto"/>
              <w:right w:val="single" w:sz="4" w:space="0" w:color="auto"/>
            </w:tcBorders>
          </w:tcPr>
          <w:p w14:paraId="653AD8CA" w14:textId="77777777" w:rsidR="00316EA1" w:rsidRPr="00316EA1" w:rsidRDefault="00316EA1" w:rsidP="00316EA1">
            <w:pPr>
              <w:pStyle w:val="TableText2"/>
              <w:jc w:val="center"/>
              <w:rPr>
                <w:lang w:val="es-ES" w:bidi="ar-LB"/>
              </w:rPr>
            </w:pPr>
            <w:r w:rsidRPr="00316EA1">
              <w:rPr>
                <w:lang w:val="es-ES" w:bidi="ar-LB"/>
              </w:rPr>
              <w:t>4</w:t>
            </w:r>
          </w:p>
        </w:tc>
      </w:tr>
      <w:tr w:rsidR="00316EA1" w:rsidRPr="00316EA1" w14:paraId="1322D937" w14:textId="77777777" w:rsidTr="00316EA1">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7C297D2" w14:textId="77777777" w:rsidR="00316EA1" w:rsidRPr="00316EA1" w:rsidRDefault="00316EA1" w:rsidP="00316EA1">
            <w:pPr>
              <w:pStyle w:val="TableText2"/>
              <w:rPr>
                <w:lang w:val="es-ES" w:bidi="ar-LB"/>
              </w:rPr>
            </w:pPr>
            <w:r w:rsidRPr="00316EA1">
              <w:rPr>
                <w:lang w:val="es-ES" w:bidi="ar-LB"/>
              </w:rPr>
              <w:t>Zona de Letlhakane/Orapa</w:t>
            </w:r>
          </w:p>
        </w:tc>
        <w:tc>
          <w:tcPr>
            <w:tcW w:w="2835" w:type="dxa"/>
            <w:tcBorders>
              <w:top w:val="single" w:sz="4" w:space="0" w:color="auto"/>
              <w:left w:val="nil"/>
              <w:bottom w:val="single" w:sz="4" w:space="0" w:color="auto"/>
              <w:right w:val="single" w:sz="4" w:space="0" w:color="auto"/>
            </w:tcBorders>
          </w:tcPr>
          <w:p w14:paraId="7F474AF2" w14:textId="77777777" w:rsidR="00316EA1" w:rsidRPr="00316EA1" w:rsidRDefault="00316EA1" w:rsidP="00316EA1">
            <w:pPr>
              <w:pStyle w:val="TableText2"/>
              <w:rPr>
                <w:lang w:val="es-ES" w:bidi="ar-LB"/>
              </w:rPr>
            </w:pPr>
            <w:r w:rsidRPr="00316EA1">
              <w:rPr>
                <w:lang w:val="es-ES" w:bidi="ar-LB"/>
              </w:rPr>
              <w:t>29X XXXX</w:t>
            </w:r>
          </w:p>
        </w:tc>
        <w:tc>
          <w:tcPr>
            <w:tcW w:w="2126" w:type="dxa"/>
            <w:tcBorders>
              <w:top w:val="single" w:sz="4" w:space="0" w:color="auto"/>
              <w:left w:val="nil"/>
              <w:bottom w:val="single" w:sz="4" w:space="0" w:color="auto"/>
              <w:right w:val="single" w:sz="4" w:space="0" w:color="auto"/>
            </w:tcBorders>
          </w:tcPr>
          <w:p w14:paraId="6D132943" w14:textId="77777777" w:rsidR="00316EA1" w:rsidRPr="00316EA1" w:rsidRDefault="00316EA1" w:rsidP="00316EA1">
            <w:pPr>
              <w:pStyle w:val="TableText2"/>
              <w:jc w:val="center"/>
              <w:rPr>
                <w:lang w:val="es-ES" w:bidi="ar-LB"/>
              </w:rPr>
            </w:pPr>
            <w:r w:rsidRPr="00316EA1">
              <w:rPr>
                <w:lang w:val="es-ES" w:bidi="ar-LB"/>
              </w:rPr>
              <w:t>4</w:t>
            </w:r>
          </w:p>
        </w:tc>
      </w:tr>
      <w:tr w:rsidR="00316EA1" w:rsidRPr="00316EA1" w14:paraId="592C686B" w14:textId="77777777" w:rsidTr="00316EA1">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AF3DFC8" w14:textId="77777777" w:rsidR="00316EA1" w:rsidRPr="00316EA1" w:rsidRDefault="00316EA1" w:rsidP="00316EA1">
            <w:pPr>
              <w:pStyle w:val="TableText2"/>
              <w:rPr>
                <w:lang w:val="es-ES" w:bidi="ar-LB"/>
              </w:rPr>
            </w:pPr>
            <w:r w:rsidRPr="00316EA1">
              <w:rPr>
                <w:lang w:val="es-ES" w:bidi="ar-LB"/>
              </w:rPr>
              <w:t>Zona de Gaborone</w:t>
            </w:r>
          </w:p>
        </w:tc>
        <w:tc>
          <w:tcPr>
            <w:tcW w:w="2835" w:type="dxa"/>
            <w:tcBorders>
              <w:top w:val="single" w:sz="4" w:space="0" w:color="auto"/>
              <w:left w:val="nil"/>
              <w:bottom w:val="single" w:sz="4" w:space="0" w:color="auto"/>
              <w:right w:val="single" w:sz="4" w:space="0" w:color="auto"/>
            </w:tcBorders>
          </w:tcPr>
          <w:p w14:paraId="38DCDC77" w14:textId="77777777" w:rsidR="00316EA1" w:rsidRPr="00316EA1" w:rsidRDefault="00316EA1" w:rsidP="00316EA1">
            <w:pPr>
              <w:pStyle w:val="TableText2"/>
              <w:rPr>
                <w:lang w:val="es-ES" w:bidi="ar-LB"/>
              </w:rPr>
            </w:pPr>
            <w:r w:rsidRPr="00316EA1">
              <w:rPr>
                <w:lang w:val="es-ES" w:bidi="ar-LB"/>
              </w:rPr>
              <w:t>3XX XXXX</w:t>
            </w:r>
          </w:p>
        </w:tc>
        <w:tc>
          <w:tcPr>
            <w:tcW w:w="2126" w:type="dxa"/>
            <w:tcBorders>
              <w:top w:val="single" w:sz="4" w:space="0" w:color="auto"/>
              <w:left w:val="nil"/>
              <w:bottom w:val="single" w:sz="4" w:space="0" w:color="auto"/>
              <w:right w:val="single" w:sz="4" w:space="0" w:color="auto"/>
            </w:tcBorders>
          </w:tcPr>
          <w:p w14:paraId="0C028EC9" w14:textId="77777777" w:rsidR="00316EA1" w:rsidRPr="00316EA1" w:rsidRDefault="00316EA1" w:rsidP="00316EA1">
            <w:pPr>
              <w:pStyle w:val="TableText2"/>
              <w:jc w:val="center"/>
              <w:rPr>
                <w:lang w:val="es-ES" w:bidi="ar-LB"/>
              </w:rPr>
            </w:pPr>
            <w:r w:rsidRPr="00316EA1">
              <w:rPr>
                <w:lang w:val="es-ES" w:bidi="ar-LB"/>
              </w:rPr>
              <w:t>1</w:t>
            </w:r>
          </w:p>
        </w:tc>
      </w:tr>
      <w:tr w:rsidR="00316EA1" w:rsidRPr="00316EA1" w14:paraId="7C5FE002" w14:textId="77777777" w:rsidTr="00316EA1">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17AEC1F1" w14:textId="77777777" w:rsidR="00316EA1" w:rsidRPr="00316EA1" w:rsidRDefault="00316EA1" w:rsidP="00316EA1">
            <w:pPr>
              <w:pStyle w:val="TableText2"/>
              <w:rPr>
                <w:lang w:val="es-ES" w:bidi="ar-LB"/>
              </w:rPr>
            </w:pPr>
            <w:r w:rsidRPr="00316EA1">
              <w:rPr>
                <w:lang w:val="es-ES" w:bidi="ar-LB"/>
              </w:rPr>
              <w:t>Zona de Serowe</w:t>
            </w:r>
          </w:p>
        </w:tc>
        <w:tc>
          <w:tcPr>
            <w:tcW w:w="2835" w:type="dxa"/>
            <w:tcBorders>
              <w:top w:val="single" w:sz="4" w:space="0" w:color="auto"/>
              <w:left w:val="nil"/>
              <w:bottom w:val="single" w:sz="4" w:space="0" w:color="auto"/>
              <w:right w:val="single" w:sz="4" w:space="0" w:color="auto"/>
            </w:tcBorders>
          </w:tcPr>
          <w:p w14:paraId="2652F1B3" w14:textId="77777777" w:rsidR="00316EA1" w:rsidRPr="00316EA1" w:rsidRDefault="00316EA1" w:rsidP="00316EA1">
            <w:pPr>
              <w:pStyle w:val="TableText2"/>
              <w:rPr>
                <w:lang w:val="es-ES" w:bidi="ar-LB"/>
              </w:rPr>
            </w:pPr>
            <w:r w:rsidRPr="00316EA1">
              <w:rPr>
                <w:lang w:val="es-ES" w:bidi="ar-LB"/>
              </w:rPr>
              <w:t>46X XXXX</w:t>
            </w:r>
          </w:p>
        </w:tc>
        <w:tc>
          <w:tcPr>
            <w:tcW w:w="2126" w:type="dxa"/>
            <w:tcBorders>
              <w:top w:val="single" w:sz="4" w:space="0" w:color="auto"/>
              <w:left w:val="nil"/>
              <w:bottom w:val="single" w:sz="4" w:space="0" w:color="auto"/>
              <w:right w:val="single" w:sz="4" w:space="0" w:color="auto"/>
            </w:tcBorders>
          </w:tcPr>
          <w:p w14:paraId="570F2DE0" w14:textId="77777777" w:rsidR="00316EA1" w:rsidRPr="00316EA1" w:rsidRDefault="00316EA1" w:rsidP="00316EA1">
            <w:pPr>
              <w:pStyle w:val="TableText2"/>
              <w:jc w:val="center"/>
              <w:rPr>
                <w:lang w:val="es-ES" w:bidi="ar-LB"/>
              </w:rPr>
            </w:pPr>
            <w:r w:rsidRPr="00316EA1">
              <w:rPr>
                <w:lang w:val="es-ES" w:bidi="ar-LB"/>
              </w:rPr>
              <w:t>3</w:t>
            </w:r>
          </w:p>
        </w:tc>
      </w:tr>
      <w:tr w:rsidR="00316EA1" w:rsidRPr="00316EA1" w14:paraId="06342864" w14:textId="77777777" w:rsidTr="00316EA1">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521B3AD" w14:textId="77777777" w:rsidR="00316EA1" w:rsidRPr="00316EA1" w:rsidRDefault="00316EA1" w:rsidP="00316EA1">
            <w:pPr>
              <w:pStyle w:val="TableText2"/>
              <w:rPr>
                <w:lang w:val="es-ES" w:bidi="ar-LB"/>
              </w:rPr>
            </w:pPr>
            <w:r w:rsidRPr="00316EA1">
              <w:rPr>
                <w:lang w:val="es-ES" w:bidi="ar-LB"/>
              </w:rPr>
              <w:t>Zona de Mahalapye</w:t>
            </w:r>
          </w:p>
        </w:tc>
        <w:tc>
          <w:tcPr>
            <w:tcW w:w="2835" w:type="dxa"/>
            <w:tcBorders>
              <w:top w:val="single" w:sz="4" w:space="0" w:color="auto"/>
              <w:left w:val="nil"/>
              <w:bottom w:val="single" w:sz="4" w:space="0" w:color="auto"/>
              <w:right w:val="single" w:sz="4" w:space="0" w:color="auto"/>
            </w:tcBorders>
          </w:tcPr>
          <w:p w14:paraId="78F6AC91" w14:textId="77777777" w:rsidR="00316EA1" w:rsidRPr="00316EA1" w:rsidRDefault="00316EA1" w:rsidP="00316EA1">
            <w:pPr>
              <w:pStyle w:val="TableText2"/>
              <w:rPr>
                <w:lang w:val="es-ES" w:bidi="ar-LB"/>
              </w:rPr>
            </w:pPr>
            <w:r w:rsidRPr="00316EA1">
              <w:rPr>
                <w:lang w:val="es-ES" w:bidi="ar-LB"/>
              </w:rPr>
              <w:t>47X XXXX</w:t>
            </w:r>
          </w:p>
        </w:tc>
        <w:tc>
          <w:tcPr>
            <w:tcW w:w="2126" w:type="dxa"/>
            <w:tcBorders>
              <w:top w:val="single" w:sz="4" w:space="0" w:color="auto"/>
              <w:left w:val="nil"/>
              <w:bottom w:val="single" w:sz="4" w:space="0" w:color="auto"/>
              <w:right w:val="single" w:sz="4" w:space="0" w:color="auto"/>
            </w:tcBorders>
          </w:tcPr>
          <w:p w14:paraId="2A4723C6" w14:textId="77777777" w:rsidR="00316EA1" w:rsidRPr="00316EA1" w:rsidRDefault="00316EA1" w:rsidP="00316EA1">
            <w:pPr>
              <w:pStyle w:val="TableText2"/>
              <w:jc w:val="center"/>
              <w:rPr>
                <w:lang w:val="es-ES" w:bidi="ar-LB"/>
              </w:rPr>
            </w:pPr>
            <w:r w:rsidRPr="00316EA1">
              <w:rPr>
                <w:lang w:val="es-ES" w:bidi="ar-LB"/>
              </w:rPr>
              <w:t>3</w:t>
            </w:r>
          </w:p>
        </w:tc>
      </w:tr>
      <w:tr w:rsidR="00316EA1" w:rsidRPr="00316EA1" w14:paraId="1DA85A2A" w14:textId="77777777" w:rsidTr="00316EA1">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19FE466B" w14:textId="77777777" w:rsidR="00316EA1" w:rsidRPr="00316EA1" w:rsidRDefault="00316EA1" w:rsidP="00316EA1">
            <w:pPr>
              <w:pStyle w:val="TableText2"/>
              <w:rPr>
                <w:lang w:val="es-ES" w:bidi="ar-LB"/>
              </w:rPr>
            </w:pPr>
            <w:r w:rsidRPr="00316EA1">
              <w:rPr>
                <w:lang w:val="es-ES" w:bidi="ar-LB"/>
              </w:rPr>
              <w:t>Zona de Palapye</w:t>
            </w:r>
          </w:p>
        </w:tc>
        <w:tc>
          <w:tcPr>
            <w:tcW w:w="2835" w:type="dxa"/>
            <w:tcBorders>
              <w:top w:val="single" w:sz="4" w:space="0" w:color="auto"/>
              <w:left w:val="nil"/>
              <w:bottom w:val="single" w:sz="4" w:space="0" w:color="auto"/>
              <w:right w:val="single" w:sz="4" w:space="0" w:color="auto"/>
            </w:tcBorders>
          </w:tcPr>
          <w:p w14:paraId="4AE0324A" w14:textId="77777777" w:rsidR="00316EA1" w:rsidRPr="00316EA1" w:rsidRDefault="00316EA1" w:rsidP="00316EA1">
            <w:pPr>
              <w:pStyle w:val="TableText2"/>
              <w:rPr>
                <w:lang w:val="es-ES" w:bidi="ar-LB"/>
              </w:rPr>
            </w:pPr>
            <w:r w:rsidRPr="00316EA1">
              <w:rPr>
                <w:lang w:val="es-ES" w:bidi="ar-LB"/>
              </w:rPr>
              <w:t>49X XXXX</w:t>
            </w:r>
          </w:p>
        </w:tc>
        <w:tc>
          <w:tcPr>
            <w:tcW w:w="2126" w:type="dxa"/>
            <w:tcBorders>
              <w:top w:val="single" w:sz="4" w:space="0" w:color="auto"/>
              <w:left w:val="nil"/>
              <w:bottom w:val="single" w:sz="4" w:space="0" w:color="auto"/>
              <w:right w:val="single" w:sz="4" w:space="0" w:color="auto"/>
            </w:tcBorders>
          </w:tcPr>
          <w:p w14:paraId="15F61C4C" w14:textId="77777777" w:rsidR="00316EA1" w:rsidRPr="00316EA1" w:rsidRDefault="00316EA1" w:rsidP="00316EA1">
            <w:pPr>
              <w:pStyle w:val="TableText2"/>
              <w:jc w:val="center"/>
              <w:rPr>
                <w:lang w:val="es-ES" w:bidi="ar-LB"/>
              </w:rPr>
            </w:pPr>
            <w:r w:rsidRPr="00316EA1">
              <w:rPr>
                <w:lang w:val="es-ES" w:bidi="ar-LB"/>
              </w:rPr>
              <w:t>3</w:t>
            </w:r>
          </w:p>
        </w:tc>
      </w:tr>
      <w:tr w:rsidR="00316EA1" w:rsidRPr="00316EA1" w14:paraId="00F40B51" w14:textId="77777777" w:rsidTr="00316EA1">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5E97CCD5" w14:textId="77777777" w:rsidR="00316EA1" w:rsidRPr="00316EA1" w:rsidRDefault="00316EA1" w:rsidP="00316EA1">
            <w:pPr>
              <w:pStyle w:val="TableText2"/>
              <w:rPr>
                <w:lang w:val="es-ES" w:bidi="ar-LB"/>
              </w:rPr>
            </w:pPr>
            <w:r w:rsidRPr="00316EA1">
              <w:rPr>
                <w:lang w:val="es-ES" w:bidi="ar-LB"/>
              </w:rPr>
              <w:t>Zona de Ramotswa/Lobatse</w:t>
            </w:r>
          </w:p>
        </w:tc>
        <w:tc>
          <w:tcPr>
            <w:tcW w:w="2835" w:type="dxa"/>
            <w:tcBorders>
              <w:top w:val="single" w:sz="4" w:space="0" w:color="auto"/>
              <w:left w:val="nil"/>
              <w:bottom w:val="single" w:sz="4" w:space="0" w:color="auto"/>
              <w:right w:val="single" w:sz="4" w:space="0" w:color="auto"/>
            </w:tcBorders>
          </w:tcPr>
          <w:p w14:paraId="0099DD7A" w14:textId="77777777" w:rsidR="00316EA1" w:rsidRPr="00316EA1" w:rsidRDefault="00316EA1" w:rsidP="00316EA1">
            <w:pPr>
              <w:pStyle w:val="TableText2"/>
              <w:rPr>
                <w:lang w:val="es-ES" w:bidi="ar-LB"/>
              </w:rPr>
            </w:pPr>
            <w:r w:rsidRPr="00316EA1">
              <w:rPr>
                <w:lang w:val="es-ES" w:bidi="ar-LB"/>
              </w:rPr>
              <w:t>53X XXXX</w:t>
            </w:r>
          </w:p>
        </w:tc>
        <w:tc>
          <w:tcPr>
            <w:tcW w:w="2126" w:type="dxa"/>
            <w:tcBorders>
              <w:top w:val="single" w:sz="4" w:space="0" w:color="auto"/>
              <w:left w:val="nil"/>
              <w:bottom w:val="single" w:sz="4" w:space="0" w:color="auto"/>
              <w:right w:val="single" w:sz="4" w:space="0" w:color="auto"/>
            </w:tcBorders>
          </w:tcPr>
          <w:p w14:paraId="29D2397C" w14:textId="77777777" w:rsidR="00316EA1" w:rsidRPr="00316EA1" w:rsidRDefault="00316EA1" w:rsidP="00316EA1">
            <w:pPr>
              <w:pStyle w:val="TableText2"/>
              <w:jc w:val="center"/>
              <w:rPr>
                <w:lang w:val="es-ES" w:bidi="ar-LB"/>
              </w:rPr>
            </w:pPr>
            <w:r w:rsidRPr="00316EA1">
              <w:rPr>
                <w:lang w:val="es-ES" w:bidi="ar-LB"/>
              </w:rPr>
              <w:t>2</w:t>
            </w:r>
          </w:p>
        </w:tc>
      </w:tr>
      <w:tr w:rsidR="00316EA1" w:rsidRPr="00316EA1" w14:paraId="15DD5244" w14:textId="77777777" w:rsidTr="00316EA1">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2D62C30F" w14:textId="77777777" w:rsidR="00316EA1" w:rsidRPr="00316EA1" w:rsidRDefault="00316EA1" w:rsidP="00316EA1">
            <w:pPr>
              <w:pStyle w:val="TableText2"/>
              <w:rPr>
                <w:lang w:val="es-ES" w:bidi="ar-LB"/>
              </w:rPr>
            </w:pPr>
            <w:r w:rsidRPr="00316EA1">
              <w:rPr>
                <w:lang w:val="es-ES" w:bidi="ar-LB"/>
              </w:rPr>
              <w:t>Zona de Barolong/Ngwaketse</w:t>
            </w:r>
          </w:p>
        </w:tc>
        <w:tc>
          <w:tcPr>
            <w:tcW w:w="2835" w:type="dxa"/>
            <w:tcBorders>
              <w:top w:val="single" w:sz="4" w:space="0" w:color="auto"/>
              <w:left w:val="nil"/>
              <w:bottom w:val="single" w:sz="4" w:space="0" w:color="auto"/>
              <w:right w:val="single" w:sz="4" w:space="0" w:color="auto"/>
            </w:tcBorders>
          </w:tcPr>
          <w:p w14:paraId="40E1E11E" w14:textId="77777777" w:rsidR="00316EA1" w:rsidRPr="00316EA1" w:rsidRDefault="00316EA1" w:rsidP="00316EA1">
            <w:pPr>
              <w:pStyle w:val="TableText2"/>
              <w:rPr>
                <w:lang w:val="es-ES" w:bidi="ar-LB"/>
              </w:rPr>
            </w:pPr>
            <w:r w:rsidRPr="00316EA1">
              <w:rPr>
                <w:lang w:val="es-ES" w:bidi="ar-LB"/>
              </w:rPr>
              <w:t>54X XXXX</w:t>
            </w:r>
          </w:p>
        </w:tc>
        <w:tc>
          <w:tcPr>
            <w:tcW w:w="2126" w:type="dxa"/>
            <w:tcBorders>
              <w:top w:val="single" w:sz="4" w:space="0" w:color="auto"/>
              <w:left w:val="nil"/>
              <w:bottom w:val="single" w:sz="4" w:space="0" w:color="auto"/>
              <w:right w:val="single" w:sz="4" w:space="0" w:color="auto"/>
            </w:tcBorders>
          </w:tcPr>
          <w:p w14:paraId="34860E3F" w14:textId="77777777" w:rsidR="00316EA1" w:rsidRPr="00316EA1" w:rsidRDefault="00316EA1" w:rsidP="00316EA1">
            <w:pPr>
              <w:pStyle w:val="TableText2"/>
              <w:jc w:val="center"/>
              <w:rPr>
                <w:lang w:val="es-ES" w:bidi="ar-LB"/>
              </w:rPr>
            </w:pPr>
            <w:r w:rsidRPr="00316EA1">
              <w:rPr>
                <w:lang w:val="es-ES" w:bidi="ar-LB"/>
              </w:rPr>
              <w:t>2</w:t>
            </w:r>
          </w:p>
        </w:tc>
      </w:tr>
      <w:tr w:rsidR="00316EA1" w:rsidRPr="00316EA1" w14:paraId="70F8BE55" w14:textId="77777777" w:rsidTr="00316EA1">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6A9CA33" w14:textId="77777777" w:rsidR="00316EA1" w:rsidRPr="00316EA1" w:rsidRDefault="00316EA1" w:rsidP="00316EA1">
            <w:pPr>
              <w:pStyle w:val="TableText2"/>
              <w:rPr>
                <w:lang w:val="es-ES" w:bidi="ar-LB"/>
              </w:rPr>
            </w:pPr>
            <w:r w:rsidRPr="00316EA1">
              <w:rPr>
                <w:lang w:val="es-ES" w:bidi="ar-LB"/>
              </w:rPr>
              <w:t>Zona de Mochudi</w:t>
            </w:r>
          </w:p>
        </w:tc>
        <w:tc>
          <w:tcPr>
            <w:tcW w:w="2835" w:type="dxa"/>
            <w:tcBorders>
              <w:top w:val="single" w:sz="4" w:space="0" w:color="auto"/>
              <w:left w:val="nil"/>
              <w:bottom w:val="single" w:sz="4" w:space="0" w:color="auto"/>
              <w:right w:val="single" w:sz="4" w:space="0" w:color="auto"/>
            </w:tcBorders>
          </w:tcPr>
          <w:p w14:paraId="1ABEFC04" w14:textId="77777777" w:rsidR="00316EA1" w:rsidRPr="00316EA1" w:rsidRDefault="00316EA1" w:rsidP="00316EA1">
            <w:pPr>
              <w:pStyle w:val="TableText2"/>
              <w:rPr>
                <w:lang w:val="es-ES" w:bidi="ar-LB"/>
              </w:rPr>
            </w:pPr>
            <w:r w:rsidRPr="00316EA1">
              <w:rPr>
                <w:lang w:val="es-ES" w:bidi="ar-LB"/>
              </w:rPr>
              <w:t>57X XXXX</w:t>
            </w:r>
          </w:p>
        </w:tc>
        <w:tc>
          <w:tcPr>
            <w:tcW w:w="2126" w:type="dxa"/>
            <w:tcBorders>
              <w:top w:val="single" w:sz="4" w:space="0" w:color="auto"/>
              <w:left w:val="nil"/>
              <w:bottom w:val="single" w:sz="4" w:space="0" w:color="auto"/>
              <w:right w:val="single" w:sz="4" w:space="0" w:color="auto"/>
            </w:tcBorders>
          </w:tcPr>
          <w:p w14:paraId="2BD6F81A" w14:textId="77777777" w:rsidR="00316EA1" w:rsidRPr="00316EA1" w:rsidRDefault="00316EA1" w:rsidP="00316EA1">
            <w:pPr>
              <w:pStyle w:val="TableText2"/>
              <w:jc w:val="center"/>
              <w:rPr>
                <w:lang w:val="es-ES" w:bidi="ar-LB"/>
              </w:rPr>
            </w:pPr>
            <w:r w:rsidRPr="00316EA1">
              <w:rPr>
                <w:lang w:val="es-ES" w:bidi="ar-LB"/>
              </w:rPr>
              <w:t>2</w:t>
            </w:r>
          </w:p>
        </w:tc>
      </w:tr>
      <w:tr w:rsidR="00316EA1" w:rsidRPr="00316EA1" w14:paraId="2EC8B450" w14:textId="77777777" w:rsidTr="00316EA1">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11AAA843" w14:textId="77777777" w:rsidR="00316EA1" w:rsidRPr="00316EA1" w:rsidRDefault="00316EA1" w:rsidP="00316EA1">
            <w:pPr>
              <w:pStyle w:val="TableText2"/>
              <w:rPr>
                <w:lang w:val="es-ES" w:bidi="ar-LB"/>
              </w:rPr>
            </w:pPr>
            <w:r w:rsidRPr="00316EA1">
              <w:rPr>
                <w:lang w:val="es-ES" w:bidi="ar-LB"/>
              </w:rPr>
              <w:t>Zona de Jwaneng</w:t>
            </w:r>
          </w:p>
        </w:tc>
        <w:tc>
          <w:tcPr>
            <w:tcW w:w="2835" w:type="dxa"/>
            <w:tcBorders>
              <w:top w:val="single" w:sz="4" w:space="0" w:color="auto"/>
              <w:left w:val="nil"/>
              <w:bottom w:val="single" w:sz="4" w:space="0" w:color="auto"/>
              <w:right w:val="single" w:sz="4" w:space="0" w:color="auto"/>
            </w:tcBorders>
          </w:tcPr>
          <w:p w14:paraId="5B05BCAC" w14:textId="77777777" w:rsidR="00316EA1" w:rsidRPr="00316EA1" w:rsidRDefault="00316EA1" w:rsidP="00316EA1">
            <w:pPr>
              <w:pStyle w:val="TableText2"/>
              <w:rPr>
                <w:lang w:val="es-ES" w:bidi="ar-LB"/>
              </w:rPr>
            </w:pPr>
            <w:r w:rsidRPr="00316EA1">
              <w:rPr>
                <w:lang w:val="es-ES" w:bidi="ar-LB"/>
              </w:rPr>
              <w:t>58X XXXX</w:t>
            </w:r>
          </w:p>
        </w:tc>
        <w:tc>
          <w:tcPr>
            <w:tcW w:w="2126" w:type="dxa"/>
            <w:tcBorders>
              <w:top w:val="single" w:sz="4" w:space="0" w:color="auto"/>
              <w:left w:val="nil"/>
              <w:bottom w:val="single" w:sz="4" w:space="0" w:color="auto"/>
              <w:right w:val="single" w:sz="4" w:space="0" w:color="auto"/>
            </w:tcBorders>
          </w:tcPr>
          <w:p w14:paraId="06240461" w14:textId="77777777" w:rsidR="00316EA1" w:rsidRPr="00316EA1" w:rsidRDefault="00316EA1" w:rsidP="00316EA1">
            <w:pPr>
              <w:pStyle w:val="TableText2"/>
              <w:jc w:val="center"/>
              <w:rPr>
                <w:lang w:val="es-ES" w:bidi="ar-LB"/>
              </w:rPr>
            </w:pPr>
            <w:r w:rsidRPr="00316EA1">
              <w:rPr>
                <w:lang w:val="es-ES" w:bidi="ar-LB"/>
              </w:rPr>
              <w:t>2</w:t>
            </w:r>
          </w:p>
        </w:tc>
      </w:tr>
      <w:tr w:rsidR="00316EA1" w:rsidRPr="00316EA1" w14:paraId="69CE96CF" w14:textId="77777777" w:rsidTr="00316EA1">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4BA27F1" w14:textId="77777777" w:rsidR="00316EA1" w:rsidRPr="00316EA1" w:rsidRDefault="00316EA1" w:rsidP="00316EA1">
            <w:pPr>
              <w:pStyle w:val="TableText2"/>
              <w:rPr>
                <w:lang w:val="es-ES" w:bidi="ar-LB"/>
              </w:rPr>
            </w:pPr>
            <w:r w:rsidRPr="00316EA1">
              <w:rPr>
                <w:lang w:val="es-ES" w:bidi="ar-LB"/>
              </w:rPr>
              <w:t>Zona de Molepolole</w:t>
            </w:r>
          </w:p>
        </w:tc>
        <w:tc>
          <w:tcPr>
            <w:tcW w:w="2835" w:type="dxa"/>
            <w:tcBorders>
              <w:top w:val="single" w:sz="4" w:space="0" w:color="auto"/>
              <w:left w:val="nil"/>
              <w:bottom w:val="single" w:sz="4" w:space="0" w:color="auto"/>
              <w:right w:val="single" w:sz="4" w:space="0" w:color="auto"/>
            </w:tcBorders>
          </w:tcPr>
          <w:p w14:paraId="549B424F" w14:textId="77777777" w:rsidR="00316EA1" w:rsidRPr="00316EA1" w:rsidRDefault="00316EA1" w:rsidP="00316EA1">
            <w:pPr>
              <w:pStyle w:val="TableText2"/>
              <w:rPr>
                <w:lang w:val="es-ES" w:bidi="ar-LB"/>
              </w:rPr>
            </w:pPr>
            <w:r w:rsidRPr="00316EA1">
              <w:rPr>
                <w:lang w:val="es-ES" w:bidi="ar-LB"/>
              </w:rPr>
              <w:t>59X XXXX</w:t>
            </w:r>
          </w:p>
        </w:tc>
        <w:tc>
          <w:tcPr>
            <w:tcW w:w="2126" w:type="dxa"/>
            <w:tcBorders>
              <w:top w:val="single" w:sz="4" w:space="0" w:color="auto"/>
              <w:left w:val="nil"/>
              <w:bottom w:val="single" w:sz="4" w:space="0" w:color="auto"/>
              <w:right w:val="single" w:sz="4" w:space="0" w:color="auto"/>
            </w:tcBorders>
          </w:tcPr>
          <w:p w14:paraId="634BB0E8" w14:textId="77777777" w:rsidR="00316EA1" w:rsidRPr="00316EA1" w:rsidRDefault="00316EA1" w:rsidP="00316EA1">
            <w:pPr>
              <w:pStyle w:val="TableText2"/>
              <w:jc w:val="center"/>
              <w:rPr>
                <w:lang w:val="es-ES" w:bidi="ar-LB"/>
              </w:rPr>
            </w:pPr>
            <w:r w:rsidRPr="00316EA1">
              <w:rPr>
                <w:lang w:val="es-ES" w:bidi="ar-LB"/>
              </w:rPr>
              <w:t>2</w:t>
            </w:r>
          </w:p>
        </w:tc>
      </w:tr>
      <w:tr w:rsidR="00316EA1" w:rsidRPr="00316EA1" w14:paraId="596665CF" w14:textId="77777777" w:rsidTr="00316EA1">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57C7DEF" w14:textId="77777777" w:rsidR="00316EA1" w:rsidRPr="00316EA1" w:rsidRDefault="00316EA1" w:rsidP="00316EA1">
            <w:pPr>
              <w:pStyle w:val="TableText2"/>
              <w:rPr>
                <w:lang w:val="es-ES" w:bidi="ar-LB"/>
              </w:rPr>
            </w:pPr>
            <w:r w:rsidRPr="00316EA1">
              <w:rPr>
                <w:lang w:val="es-ES" w:bidi="ar-LB"/>
              </w:rPr>
              <w:t>Zona de Kasane</w:t>
            </w:r>
          </w:p>
        </w:tc>
        <w:tc>
          <w:tcPr>
            <w:tcW w:w="2835" w:type="dxa"/>
            <w:tcBorders>
              <w:top w:val="single" w:sz="4" w:space="0" w:color="auto"/>
              <w:left w:val="nil"/>
              <w:bottom w:val="single" w:sz="4" w:space="0" w:color="auto"/>
              <w:right w:val="single" w:sz="4" w:space="0" w:color="auto"/>
            </w:tcBorders>
          </w:tcPr>
          <w:p w14:paraId="03F80189" w14:textId="77777777" w:rsidR="00316EA1" w:rsidRPr="00316EA1" w:rsidRDefault="00316EA1" w:rsidP="00316EA1">
            <w:pPr>
              <w:pStyle w:val="TableText2"/>
              <w:rPr>
                <w:lang w:val="es-ES" w:bidi="ar-LB"/>
              </w:rPr>
            </w:pPr>
            <w:r w:rsidRPr="00316EA1">
              <w:rPr>
                <w:lang w:val="es-ES" w:bidi="ar-LB"/>
              </w:rPr>
              <w:t>62X XXXX</w:t>
            </w:r>
          </w:p>
        </w:tc>
        <w:tc>
          <w:tcPr>
            <w:tcW w:w="2126" w:type="dxa"/>
            <w:tcBorders>
              <w:top w:val="single" w:sz="4" w:space="0" w:color="auto"/>
              <w:left w:val="nil"/>
              <w:bottom w:val="single" w:sz="4" w:space="0" w:color="auto"/>
              <w:right w:val="single" w:sz="4" w:space="0" w:color="auto"/>
            </w:tcBorders>
          </w:tcPr>
          <w:p w14:paraId="5C5F91BA" w14:textId="77777777" w:rsidR="00316EA1" w:rsidRPr="00316EA1" w:rsidRDefault="00316EA1" w:rsidP="00316EA1">
            <w:pPr>
              <w:pStyle w:val="TableText2"/>
              <w:jc w:val="center"/>
              <w:rPr>
                <w:lang w:val="es-ES" w:bidi="ar-LB"/>
              </w:rPr>
            </w:pPr>
            <w:r w:rsidRPr="00316EA1">
              <w:rPr>
                <w:lang w:val="es-ES" w:bidi="ar-LB"/>
              </w:rPr>
              <w:t>5</w:t>
            </w:r>
          </w:p>
        </w:tc>
      </w:tr>
      <w:tr w:rsidR="00316EA1" w:rsidRPr="00316EA1" w14:paraId="74BB6E77" w14:textId="77777777" w:rsidTr="00316EA1">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85C9CDA" w14:textId="77777777" w:rsidR="00316EA1" w:rsidRPr="00316EA1" w:rsidRDefault="00316EA1" w:rsidP="00316EA1">
            <w:pPr>
              <w:pStyle w:val="TableText2"/>
              <w:rPr>
                <w:lang w:val="es-ES" w:bidi="ar-LB"/>
              </w:rPr>
            </w:pPr>
            <w:r w:rsidRPr="00316EA1">
              <w:rPr>
                <w:lang w:val="es-ES" w:bidi="ar-LB"/>
              </w:rPr>
              <w:t>Zona de Ghanzi/Kgalagadi</w:t>
            </w:r>
          </w:p>
        </w:tc>
        <w:tc>
          <w:tcPr>
            <w:tcW w:w="2835" w:type="dxa"/>
            <w:tcBorders>
              <w:top w:val="single" w:sz="4" w:space="0" w:color="auto"/>
              <w:left w:val="nil"/>
              <w:bottom w:val="single" w:sz="4" w:space="0" w:color="auto"/>
              <w:right w:val="single" w:sz="4" w:space="0" w:color="auto"/>
            </w:tcBorders>
          </w:tcPr>
          <w:p w14:paraId="23FA2B31" w14:textId="77777777" w:rsidR="00316EA1" w:rsidRPr="00316EA1" w:rsidRDefault="00316EA1" w:rsidP="00316EA1">
            <w:pPr>
              <w:pStyle w:val="TableText2"/>
              <w:rPr>
                <w:lang w:val="es-ES" w:bidi="ar-LB"/>
              </w:rPr>
            </w:pPr>
            <w:r w:rsidRPr="00316EA1">
              <w:rPr>
                <w:lang w:val="es-ES" w:bidi="ar-LB"/>
              </w:rPr>
              <w:t>65X XXXX</w:t>
            </w:r>
          </w:p>
        </w:tc>
        <w:tc>
          <w:tcPr>
            <w:tcW w:w="2126" w:type="dxa"/>
            <w:tcBorders>
              <w:top w:val="single" w:sz="4" w:space="0" w:color="auto"/>
              <w:left w:val="nil"/>
              <w:bottom w:val="single" w:sz="4" w:space="0" w:color="auto"/>
              <w:right w:val="single" w:sz="4" w:space="0" w:color="auto"/>
            </w:tcBorders>
          </w:tcPr>
          <w:p w14:paraId="4F57C207" w14:textId="77777777" w:rsidR="00316EA1" w:rsidRPr="00316EA1" w:rsidRDefault="00316EA1" w:rsidP="00316EA1">
            <w:pPr>
              <w:pStyle w:val="TableText2"/>
              <w:jc w:val="center"/>
              <w:rPr>
                <w:lang w:val="es-ES" w:bidi="ar-LB"/>
              </w:rPr>
            </w:pPr>
            <w:r w:rsidRPr="00316EA1">
              <w:rPr>
                <w:lang w:val="es-ES" w:bidi="ar-LB"/>
              </w:rPr>
              <w:t>5</w:t>
            </w:r>
          </w:p>
        </w:tc>
      </w:tr>
      <w:tr w:rsidR="00316EA1" w:rsidRPr="00316EA1" w14:paraId="790069DB" w14:textId="77777777" w:rsidTr="00316EA1">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589C8F6" w14:textId="77777777" w:rsidR="00316EA1" w:rsidRPr="00316EA1" w:rsidRDefault="00316EA1" w:rsidP="00316EA1">
            <w:pPr>
              <w:pStyle w:val="TableText2"/>
              <w:rPr>
                <w:lang w:val="es-ES" w:bidi="ar-LB"/>
              </w:rPr>
            </w:pPr>
            <w:r w:rsidRPr="00316EA1">
              <w:rPr>
                <w:lang w:val="es-ES" w:bidi="ar-LB"/>
              </w:rPr>
              <w:t>Zona de Maun</w:t>
            </w:r>
          </w:p>
        </w:tc>
        <w:tc>
          <w:tcPr>
            <w:tcW w:w="2835" w:type="dxa"/>
            <w:tcBorders>
              <w:top w:val="single" w:sz="4" w:space="0" w:color="auto"/>
              <w:left w:val="nil"/>
              <w:bottom w:val="single" w:sz="4" w:space="0" w:color="auto"/>
              <w:right w:val="single" w:sz="4" w:space="0" w:color="auto"/>
            </w:tcBorders>
          </w:tcPr>
          <w:p w14:paraId="21EF576A" w14:textId="77777777" w:rsidR="00316EA1" w:rsidRPr="00316EA1" w:rsidRDefault="00316EA1" w:rsidP="00316EA1">
            <w:pPr>
              <w:pStyle w:val="TableText2"/>
              <w:rPr>
                <w:lang w:val="es-ES" w:bidi="ar-LB"/>
              </w:rPr>
            </w:pPr>
            <w:r w:rsidRPr="00316EA1">
              <w:rPr>
                <w:lang w:val="es-ES" w:bidi="ar-LB"/>
              </w:rPr>
              <w:t>68X XXXX</w:t>
            </w:r>
          </w:p>
        </w:tc>
        <w:tc>
          <w:tcPr>
            <w:tcW w:w="2126" w:type="dxa"/>
            <w:tcBorders>
              <w:top w:val="single" w:sz="4" w:space="0" w:color="auto"/>
              <w:left w:val="nil"/>
              <w:bottom w:val="single" w:sz="4" w:space="0" w:color="auto"/>
              <w:right w:val="single" w:sz="4" w:space="0" w:color="auto"/>
            </w:tcBorders>
          </w:tcPr>
          <w:p w14:paraId="75F9535F" w14:textId="77777777" w:rsidR="00316EA1" w:rsidRPr="00316EA1" w:rsidRDefault="00316EA1" w:rsidP="00316EA1">
            <w:pPr>
              <w:pStyle w:val="TableText2"/>
              <w:jc w:val="center"/>
              <w:rPr>
                <w:lang w:val="es-ES" w:bidi="ar-LB"/>
              </w:rPr>
            </w:pPr>
            <w:r w:rsidRPr="00316EA1">
              <w:rPr>
                <w:lang w:val="es-ES" w:bidi="ar-LB"/>
              </w:rPr>
              <w:t>5</w:t>
            </w:r>
          </w:p>
        </w:tc>
      </w:tr>
    </w:tbl>
    <w:p w14:paraId="41A62090" w14:textId="2AFA046F" w:rsidR="00316EA1" w:rsidRPr="00316EA1" w:rsidRDefault="00316EA1" w:rsidP="00446E4B">
      <w:pPr>
        <w:tabs>
          <w:tab w:val="clear" w:pos="567"/>
          <w:tab w:val="left" w:pos="709"/>
        </w:tabs>
        <w:spacing w:before="360"/>
        <w:ind w:left="284"/>
        <w:rPr>
          <w:b/>
          <w:bCs/>
          <w:lang w:val="es-ES" w:bidi="ar-LB"/>
        </w:rPr>
      </w:pPr>
      <w:bookmarkStart w:id="4" w:name="_Toc62801501"/>
      <w:r>
        <w:rPr>
          <w:b/>
          <w:bCs/>
          <w:lang w:val="es-ES" w:bidi="ar-LB"/>
        </w:rPr>
        <w:t>1.4</w:t>
      </w:r>
      <w:r>
        <w:rPr>
          <w:b/>
          <w:bCs/>
          <w:lang w:val="es-ES" w:bidi="ar-LB"/>
        </w:rPr>
        <w:tab/>
      </w:r>
      <w:r w:rsidRPr="00316EA1">
        <w:rPr>
          <w:b/>
          <w:bCs/>
          <w:lang w:val="es-ES" w:bidi="ar-LB"/>
        </w:rPr>
        <w:t>NÚMEROS VOIP</w:t>
      </w:r>
    </w:p>
    <w:p w14:paraId="1D3C0E74" w14:textId="75D0F891" w:rsidR="00316EA1" w:rsidRPr="00316EA1" w:rsidRDefault="00316EA1" w:rsidP="00774A50">
      <w:pPr>
        <w:ind w:left="709"/>
        <w:rPr>
          <w:lang w:val="es-ES" w:bidi="ar-LB"/>
        </w:rPr>
      </w:pPr>
      <w:r>
        <w:rPr>
          <w:lang w:val="es-ES" w:bidi="ar-LB"/>
        </w:rPr>
        <w:t>1.4.1</w:t>
      </w:r>
      <w:r>
        <w:rPr>
          <w:lang w:val="es-ES" w:bidi="ar-LB"/>
        </w:rPr>
        <w:tab/>
      </w:r>
      <w:r w:rsidRPr="00316EA1">
        <w:rPr>
          <w:b/>
          <w:bCs/>
          <w:lang w:val="es-ES" w:bidi="ar-LB"/>
        </w:rPr>
        <w:t>Nivel 7</w:t>
      </w:r>
    </w:p>
    <w:p w14:paraId="24033F53" w14:textId="30257116" w:rsidR="00316EA1" w:rsidRPr="00316EA1" w:rsidRDefault="00316EA1" w:rsidP="00774A50">
      <w:pPr>
        <w:spacing w:before="40"/>
        <w:ind w:left="1276"/>
        <w:rPr>
          <w:lang w:val="es-ES" w:bidi="ar-LB"/>
        </w:rPr>
      </w:pPr>
      <w:r w:rsidRPr="00316EA1">
        <w:rPr>
          <w:lang w:val="es-ES" w:bidi="ar-LB"/>
        </w:rPr>
        <w:t>La serie 79 XXX XXX de nivel</w:t>
      </w:r>
      <w:r w:rsidR="009E044A">
        <w:rPr>
          <w:lang w:val="es-ES" w:bidi="ar-LB"/>
        </w:rPr>
        <w:t> </w:t>
      </w:r>
      <w:r w:rsidRPr="00316EA1">
        <w:rPr>
          <w:lang w:val="es-ES" w:bidi="ar-LB"/>
        </w:rPr>
        <w:t>7 está atribuida a los servicios de numeración VoIP.</w:t>
      </w:r>
    </w:p>
    <w:p w14:paraId="5EBE3B2C" w14:textId="51FAF37F" w:rsidR="00316EA1" w:rsidRPr="00316EA1" w:rsidRDefault="00316EA1" w:rsidP="00446E4B">
      <w:pPr>
        <w:tabs>
          <w:tab w:val="clear" w:pos="567"/>
          <w:tab w:val="left" w:pos="709"/>
        </w:tabs>
        <w:spacing w:before="240"/>
        <w:ind w:left="284"/>
        <w:rPr>
          <w:b/>
          <w:bCs/>
          <w:lang w:val="es-ES" w:bidi="ar-LB"/>
        </w:rPr>
      </w:pPr>
      <w:r>
        <w:rPr>
          <w:b/>
          <w:bCs/>
          <w:lang w:val="es-ES" w:bidi="ar-LB"/>
        </w:rPr>
        <w:t>1.5</w:t>
      </w:r>
      <w:r>
        <w:rPr>
          <w:b/>
          <w:bCs/>
          <w:lang w:val="es-ES" w:bidi="ar-LB"/>
        </w:rPr>
        <w:tab/>
      </w:r>
      <w:r w:rsidRPr="00316EA1">
        <w:rPr>
          <w:b/>
          <w:bCs/>
          <w:lang w:val="es-ES" w:bidi="ar-LB"/>
        </w:rPr>
        <w:t>NÚMEROS MÓVILES</w:t>
      </w:r>
    </w:p>
    <w:p w14:paraId="42F0EB04" w14:textId="24363AC1" w:rsidR="00316EA1" w:rsidRPr="00316EA1" w:rsidRDefault="00316EA1" w:rsidP="00774A50">
      <w:pPr>
        <w:ind w:left="709"/>
        <w:rPr>
          <w:lang w:val="es-ES" w:bidi="ar-LB"/>
        </w:rPr>
      </w:pPr>
      <w:r>
        <w:rPr>
          <w:lang w:val="es-ES" w:bidi="ar-LB"/>
        </w:rPr>
        <w:t>1.5.1</w:t>
      </w:r>
      <w:r>
        <w:rPr>
          <w:lang w:val="es-ES" w:bidi="ar-LB"/>
        </w:rPr>
        <w:tab/>
      </w:r>
      <w:r w:rsidRPr="00316EA1">
        <w:rPr>
          <w:b/>
          <w:bCs/>
          <w:lang w:val="es-ES" w:bidi="ar-LB"/>
        </w:rPr>
        <w:t>Niveles 7 y 8</w:t>
      </w:r>
    </w:p>
    <w:bookmarkEnd w:id="4"/>
    <w:p w14:paraId="2F74BEBD" w14:textId="42C2D32B" w:rsidR="00316EA1" w:rsidRPr="00316EA1" w:rsidRDefault="00316EA1" w:rsidP="00774A50">
      <w:pPr>
        <w:spacing w:before="40"/>
        <w:ind w:left="1276"/>
        <w:rPr>
          <w:lang w:val="es-ES" w:bidi="ar-LB"/>
        </w:rPr>
      </w:pPr>
      <w:r w:rsidRPr="00316EA1">
        <w:rPr>
          <w:lang w:val="es-ES" w:bidi="ar-LB"/>
        </w:rPr>
        <w:t>El nivel</w:t>
      </w:r>
      <w:r w:rsidR="00774A50">
        <w:rPr>
          <w:lang w:val="es-ES" w:bidi="ar-LB"/>
        </w:rPr>
        <w:t> </w:t>
      </w:r>
      <w:r w:rsidRPr="00316EA1">
        <w:rPr>
          <w:lang w:val="es-ES" w:bidi="ar-LB"/>
        </w:rPr>
        <w:t>7 y parte del nivel</w:t>
      </w:r>
      <w:r w:rsidR="00774A50">
        <w:rPr>
          <w:lang w:val="es-ES" w:bidi="ar-LB"/>
        </w:rPr>
        <w:t> </w:t>
      </w:r>
      <w:r w:rsidRPr="00316EA1">
        <w:rPr>
          <w:lang w:val="es-ES" w:bidi="ar-LB"/>
        </w:rPr>
        <w:t>8 son números móviles largos de ocho cifras entre:</w:t>
      </w:r>
      <w:r w:rsidRPr="00316EA1">
        <w:rPr>
          <w:lang w:val="es-ES" w:bidi="ar-LB"/>
        </w:rPr>
        <w:br/>
        <w:t>71 XXX XXX y 78 XXX XXX; y entre</w:t>
      </w:r>
    </w:p>
    <w:p w14:paraId="2CC61AAC" w14:textId="77777777" w:rsidR="00316EA1" w:rsidRPr="00316EA1" w:rsidRDefault="00316EA1" w:rsidP="00774A50">
      <w:pPr>
        <w:spacing w:before="40"/>
        <w:ind w:left="1276"/>
        <w:rPr>
          <w:lang w:val="es-ES" w:bidi="ar-LB"/>
        </w:rPr>
      </w:pPr>
      <w:r w:rsidRPr="00316EA1">
        <w:rPr>
          <w:lang w:val="es-ES" w:bidi="ar-LB"/>
        </w:rPr>
        <w:t>81 XXX XXX y 85 XXX XXX respectivamente.</w:t>
      </w:r>
    </w:p>
    <w:p w14:paraId="02C32A26" w14:textId="73971E3B" w:rsidR="00316EA1" w:rsidRPr="00316EA1" w:rsidRDefault="00316EA1" w:rsidP="00446E4B">
      <w:pPr>
        <w:tabs>
          <w:tab w:val="clear" w:pos="567"/>
          <w:tab w:val="left" w:pos="709"/>
        </w:tabs>
        <w:spacing w:before="240"/>
        <w:ind w:left="284"/>
        <w:rPr>
          <w:b/>
          <w:bCs/>
          <w:lang w:val="es-ES" w:bidi="ar-LB"/>
        </w:rPr>
      </w:pPr>
      <w:r>
        <w:rPr>
          <w:b/>
          <w:bCs/>
          <w:lang w:val="es-ES" w:bidi="ar-LB"/>
        </w:rPr>
        <w:t>1.6</w:t>
      </w:r>
      <w:r>
        <w:rPr>
          <w:b/>
          <w:bCs/>
          <w:lang w:val="es-ES" w:bidi="ar-LB"/>
        </w:rPr>
        <w:tab/>
      </w:r>
      <w:r w:rsidRPr="00316EA1">
        <w:rPr>
          <w:b/>
          <w:bCs/>
          <w:lang w:val="es-ES" w:bidi="ar-LB"/>
        </w:rPr>
        <w:t>COMUNICACIONES MÁQUINA A MÁQUINA (M2M)/IOT</w:t>
      </w:r>
    </w:p>
    <w:p w14:paraId="143497A0" w14:textId="14FDEC72" w:rsidR="00316EA1" w:rsidRPr="00316EA1" w:rsidRDefault="00316EA1" w:rsidP="00774A50">
      <w:pPr>
        <w:ind w:left="709"/>
        <w:rPr>
          <w:lang w:val="es-ES" w:bidi="ar-LB"/>
        </w:rPr>
      </w:pPr>
      <w:r>
        <w:rPr>
          <w:lang w:val="es-ES" w:bidi="ar-LB"/>
        </w:rPr>
        <w:t>1.6.1</w:t>
      </w:r>
      <w:r>
        <w:rPr>
          <w:lang w:val="es-ES" w:bidi="ar-LB"/>
        </w:rPr>
        <w:tab/>
      </w:r>
      <w:r w:rsidRPr="00316EA1">
        <w:rPr>
          <w:b/>
          <w:bCs/>
          <w:lang w:val="es-ES" w:bidi="ar-LB"/>
        </w:rPr>
        <w:t>Nivel 8</w:t>
      </w:r>
    </w:p>
    <w:p w14:paraId="40A981DC" w14:textId="7B83EEF5" w:rsidR="00316EA1" w:rsidRPr="00316EA1" w:rsidRDefault="00316EA1" w:rsidP="00774A50">
      <w:pPr>
        <w:spacing w:before="40"/>
        <w:ind w:left="1276"/>
        <w:rPr>
          <w:lang w:val="es-ES" w:bidi="ar-LB"/>
        </w:rPr>
      </w:pPr>
      <w:r w:rsidRPr="00316EA1">
        <w:rPr>
          <w:lang w:val="es-ES" w:bidi="ar-LB"/>
        </w:rPr>
        <w:t>Las comunicaciones M2M utilizan números de 10 cifras que ocupan la serie de numeración 86</w:t>
      </w:r>
      <w:r w:rsidR="00774A50">
        <w:rPr>
          <w:lang w:val="es-ES" w:bidi="ar-LB"/>
        </w:rPr>
        <w:t> </w:t>
      </w:r>
      <w:r w:rsidRPr="00316EA1">
        <w:rPr>
          <w:lang w:val="es-ES" w:bidi="ar-LB"/>
        </w:rPr>
        <w:t>XXXX</w:t>
      </w:r>
      <w:r w:rsidR="00774A50">
        <w:rPr>
          <w:lang w:val="es-ES" w:bidi="ar-LB"/>
        </w:rPr>
        <w:t> </w:t>
      </w:r>
      <w:r w:rsidRPr="00316EA1">
        <w:rPr>
          <w:lang w:val="es-ES" w:bidi="ar-LB"/>
        </w:rPr>
        <w:t>XXXX a 89</w:t>
      </w:r>
      <w:r w:rsidR="00774A50">
        <w:rPr>
          <w:lang w:val="es-ES" w:bidi="ar-LB"/>
        </w:rPr>
        <w:t> </w:t>
      </w:r>
      <w:r w:rsidRPr="00316EA1">
        <w:rPr>
          <w:lang w:val="es-ES" w:bidi="ar-LB"/>
        </w:rPr>
        <w:t>XXXX</w:t>
      </w:r>
      <w:r w:rsidR="00774A50">
        <w:rPr>
          <w:lang w:val="es-ES" w:bidi="ar-LB"/>
        </w:rPr>
        <w:t> </w:t>
      </w:r>
      <w:r w:rsidRPr="00316EA1">
        <w:rPr>
          <w:lang w:val="es-ES" w:bidi="ar-LB"/>
        </w:rPr>
        <w:t>XXXX y soportan dispositivos de Internet de las cosas.</w:t>
      </w:r>
    </w:p>
    <w:p w14:paraId="7061BDEC" w14:textId="77777777" w:rsidR="00316EA1" w:rsidRPr="00316EA1" w:rsidRDefault="00316EA1" w:rsidP="00316EA1">
      <w:pPr>
        <w:rPr>
          <w:lang w:val="es-ES" w:bidi="ar-LB"/>
        </w:rPr>
      </w:pPr>
      <w:r w:rsidRPr="00316EA1">
        <w:rPr>
          <w:lang w:val="es-ES" w:bidi="ar-LB"/>
        </w:rPr>
        <w:br w:type="page"/>
      </w:r>
    </w:p>
    <w:p w14:paraId="70C000CA" w14:textId="0D38DCD2" w:rsidR="00316EA1" w:rsidRPr="00316EA1" w:rsidRDefault="00316EA1" w:rsidP="00774A50">
      <w:pPr>
        <w:tabs>
          <w:tab w:val="clear" w:pos="567"/>
          <w:tab w:val="left" w:pos="284"/>
        </w:tabs>
        <w:spacing w:before="360"/>
        <w:rPr>
          <w:b/>
          <w:bCs/>
          <w:i/>
          <w:iCs/>
          <w:lang w:val="es-ES" w:bidi="ar-LB"/>
        </w:rPr>
      </w:pPr>
      <w:r w:rsidRPr="00316EA1">
        <w:rPr>
          <w:b/>
          <w:bCs/>
          <w:i/>
          <w:iCs/>
          <w:lang w:val="es-ES" w:bidi="ar-LB"/>
        </w:rPr>
        <w:lastRenderedPageBreak/>
        <w:t>2</w:t>
      </w:r>
      <w:r>
        <w:rPr>
          <w:b/>
          <w:bCs/>
          <w:i/>
          <w:iCs/>
          <w:lang w:val="es-ES" w:bidi="ar-LB"/>
        </w:rPr>
        <w:tab/>
      </w:r>
      <w:r w:rsidRPr="00316EA1">
        <w:rPr>
          <w:b/>
          <w:bCs/>
          <w:i/>
          <w:iCs/>
          <w:lang w:val="es-ES" w:bidi="ar-LB"/>
        </w:rPr>
        <w:t>OTROS RECURSOS DE NUMERACIÓN</w:t>
      </w:r>
    </w:p>
    <w:p w14:paraId="10EB418B" w14:textId="14751CE9" w:rsidR="00316EA1" w:rsidRPr="00316EA1" w:rsidRDefault="00316EA1" w:rsidP="00774A50">
      <w:pPr>
        <w:tabs>
          <w:tab w:val="clear" w:pos="567"/>
          <w:tab w:val="left" w:pos="709"/>
        </w:tabs>
        <w:ind w:left="709" w:hanging="426"/>
        <w:rPr>
          <w:lang w:val="es-ES" w:bidi="ar-LB"/>
        </w:rPr>
      </w:pPr>
      <w:r>
        <w:rPr>
          <w:lang w:val="es-ES" w:bidi="ar-LB"/>
        </w:rPr>
        <w:t>2.1</w:t>
      </w:r>
      <w:r>
        <w:rPr>
          <w:lang w:val="es-ES" w:bidi="ar-LB"/>
        </w:rPr>
        <w:tab/>
      </w:r>
      <w:r w:rsidRPr="00316EA1">
        <w:rPr>
          <w:lang w:val="es-ES" w:bidi="ar-LB"/>
        </w:rPr>
        <w:t xml:space="preserve">Existen otros recursos de numeración que permiten la prestación continua de servicios de comunicaciones, denominados </w:t>
      </w:r>
      <w:r w:rsidR="00774A50">
        <w:rPr>
          <w:lang w:val="es-ES" w:bidi="ar-LB"/>
        </w:rPr>
        <w:t>"</w:t>
      </w:r>
      <w:r w:rsidRPr="00316EA1">
        <w:rPr>
          <w:lang w:val="es-ES" w:bidi="ar-LB"/>
        </w:rPr>
        <w:t>indicativos</w:t>
      </w:r>
      <w:r w:rsidR="00774A50">
        <w:rPr>
          <w:lang w:val="es-ES" w:bidi="ar-LB"/>
        </w:rPr>
        <w:t>"</w:t>
      </w:r>
      <w:r w:rsidRPr="00316EA1">
        <w:rPr>
          <w:lang w:val="es-ES" w:bidi="ar-LB"/>
        </w:rPr>
        <w:t>, y que se muestran en el Cuadro</w:t>
      </w:r>
      <w:r w:rsidR="00774A50">
        <w:rPr>
          <w:lang w:val="es-ES" w:bidi="ar-LB"/>
        </w:rPr>
        <w:t> </w:t>
      </w:r>
      <w:r w:rsidRPr="00316EA1">
        <w:rPr>
          <w:lang w:val="es-ES" w:bidi="ar-LB"/>
        </w:rPr>
        <w:t>5 siguiente. Estos indicativos se enumeran como en la Recomendación UIT-T</w:t>
      </w:r>
      <w:r w:rsidR="009E044A">
        <w:rPr>
          <w:lang w:val="es-ES" w:bidi="ar-LB"/>
        </w:rPr>
        <w:t> </w:t>
      </w:r>
      <w:r w:rsidRPr="00316EA1">
        <w:rPr>
          <w:lang w:val="es-ES" w:bidi="ar-LB"/>
        </w:rPr>
        <w:t>E.164.</w:t>
      </w:r>
    </w:p>
    <w:p w14:paraId="2C3E2439" w14:textId="04E08318" w:rsidR="00316EA1" w:rsidRPr="00316EA1" w:rsidRDefault="00316EA1" w:rsidP="00774A50">
      <w:pPr>
        <w:keepNext/>
        <w:keepLines/>
        <w:spacing w:before="240" w:after="120"/>
        <w:jc w:val="center"/>
        <w:rPr>
          <w:i/>
          <w:iCs/>
          <w:lang w:val="es-ES" w:bidi="ar-LB"/>
        </w:rPr>
      </w:pPr>
      <w:r w:rsidRPr="00316EA1">
        <w:rPr>
          <w:i/>
          <w:iCs/>
          <w:lang w:val="es-ES" w:bidi="ar-LB"/>
        </w:rPr>
        <w:t>Cuadro 5: Indicativos instrumentales</w:t>
      </w:r>
    </w:p>
    <w:tbl>
      <w:tblPr>
        <w:tblStyle w:val="TableGrid3"/>
        <w:tblW w:w="5000" w:type="pct"/>
        <w:jc w:val="center"/>
        <w:tblLayout w:type="fixed"/>
        <w:tblLook w:val="04A0" w:firstRow="1" w:lastRow="0" w:firstColumn="1" w:lastColumn="0" w:noHBand="0" w:noVBand="1"/>
      </w:tblPr>
      <w:tblGrid>
        <w:gridCol w:w="4934"/>
        <w:gridCol w:w="4689"/>
      </w:tblGrid>
      <w:tr w:rsidR="00316EA1" w:rsidRPr="00316EA1" w14:paraId="44865A70" w14:textId="77777777" w:rsidTr="00EC4602">
        <w:trPr>
          <w:cantSplit/>
          <w:jc w:val="center"/>
        </w:trPr>
        <w:tc>
          <w:tcPr>
            <w:tcW w:w="4643" w:type="dxa"/>
            <w:shd w:val="clear" w:color="auto" w:fill="D9E2F3"/>
          </w:tcPr>
          <w:p w14:paraId="6700776C" w14:textId="77777777" w:rsidR="00316EA1" w:rsidRPr="00316EA1" w:rsidRDefault="00316EA1" w:rsidP="00EC4602">
            <w:pPr>
              <w:pStyle w:val="TableHead1"/>
              <w:spacing w:before="20" w:after="20"/>
              <w:rPr>
                <w:lang w:val="es-ES" w:bidi="ar-LB"/>
              </w:rPr>
            </w:pPr>
            <w:r w:rsidRPr="00316EA1">
              <w:rPr>
                <w:lang w:val="es-ES" w:bidi="ar-LB"/>
              </w:rPr>
              <w:t>Indicativos importantes</w:t>
            </w:r>
          </w:p>
        </w:tc>
        <w:tc>
          <w:tcPr>
            <w:tcW w:w="4412" w:type="dxa"/>
            <w:shd w:val="clear" w:color="auto" w:fill="D9E2F3"/>
          </w:tcPr>
          <w:p w14:paraId="17F24679" w14:textId="77777777" w:rsidR="00316EA1" w:rsidRPr="00316EA1" w:rsidRDefault="00316EA1" w:rsidP="00EC4602">
            <w:pPr>
              <w:pStyle w:val="TableHead1"/>
              <w:spacing w:before="20" w:after="20"/>
              <w:rPr>
                <w:lang w:val="es-ES" w:bidi="ar-LB"/>
              </w:rPr>
            </w:pPr>
            <w:r w:rsidRPr="00316EA1">
              <w:rPr>
                <w:lang w:val="es-ES" w:bidi="ar-LB"/>
              </w:rPr>
              <w:t>Pertinencia y uso</w:t>
            </w:r>
          </w:p>
        </w:tc>
      </w:tr>
      <w:tr w:rsidR="00316EA1" w:rsidRPr="00316EA1" w14:paraId="4E7C7304" w14:textId="77777777" w:rsidTr="00EC4602">
        <w:trPr>
          <w:cantSplit/>
          <w:jc w:val="center"/>
        </w:trPr>
        <w:tc>
          <w:tcPr>
            <w:tcW w:w="4643" w:type="dxa"/>
          </w:tcPr>
          <w:p w14:paraId="7148434A" w14:textId="77777777" w:rsidR="00316EA1" w:rsidRPr="00316EA1" w:rsidRDefault="00316EA1" w:rsidP="00EC4602">
            <w:pPr>
              <w:pStyle w:val="TableText2"/>
              <w:spacing w:before="0" w:after="0"/>
              <w:rPr>
                <w:lang w:val="es-ES" w:bidi="ar-LB"/>
              </w:rPr>
            </w:pPr>
            <w:r w:rsidRPr="00316EA1">
              <w:rPr>
                <w:lang w:val="es-ES" w:bidi="ar-LB"/>
              </w:rPr>
              <w:t>Indicativo de país (CC)</w:t>
            </w:r>
          </w:p>
        </w:tc>
        <w:tc>
          <w:tcPr>
            <w:tcW w:w="4412" w:type="dxa"/>
          </w:tcPr>
          <w:p w14:paraId="7C4A6E75" w14:textId="77777777" w:rsidR="00316EA1" w:rsidRPr="00316EA1" w:rsidRDefault="00316EA1" w:rsidP="00EC4602">
            <w:pPr>
              <w:pStyle w:val="TableText2"/>
              <w:spacing w:before="0" w:after="0"/>
              <w:rPr>
                <w:lang w:val="es-ES" w:bidi="ar-LB"/>
              </w:rPr>
            </w:pPr>
            <w:r w:rsidRPr="00316EA1">
              <w:rPr>
                <w:lang w:val="es-ES" w:bidi="ar-LB"/>
              </w:rPr>
              <w:t>267</w:t>
            </w:r>
          </w:p>
        </w:tc>
      </w:tr>
      <w:tr w:rsidR="00316EA1" w:rsidRPr="00316EA1" w14:paraId="788DA764" w14:textId="77777777" w:rsidTr="00EC4602">
        <w:trPr>
          <w:cantSplit/>
          <w:jc w:val="center"/>
        </w:trPr>
        <w:tc>
          <w:tcPr>
            <w:tcW w:w="4643" w:type="dxa"/>
          </w:tcPr>
          <w:p w14:paraId="17554BAE" w14:textId="77777777" w:rsidR="00316EA1" w:rsidRPr="00316EA1" w:rsidRDefault="00316EA1" w:rsidP="00EC4602">
            <w:pPr>
              <w:pStyle w:val="TableText2"/>
              <w:spacing w:before="0" w:after="0"/>
              <w:rPr>
                <w:lang w:val="es-ES" w:bidi="ar-LB"/>
              </w:rPr>
            </w:pPr>
            <w:r w:rsidRPr="00316EA1">
              <w:rPr>
                <w:lang w:val="es-ES" w:bidi="ar-LB"/>
              </w:rPr>
              <w:t>Indicativo de país para el servicio móvil (MCC)</w:t>
            </w:r>
          </w:p>
        </w:tc>
        <w:tc>
          <w:tcPr>
            <w:tcW w:w="4412" w:type="dxa"/>
          </w:tcPr>
          <w:p w14:paraId="3E4502EA" w14:textId="77777777" w:rsidR="00316EA1" w:rsidRPr="00316EA1" w:rsidRDefault="00316EA1" w:rsidP="00EC4602">
            <w:pPr>
              <w:pStyle w:val="TableText2"/>
              <w:spacing w:before="0" w:after="0"/>
              <w:rPr>
                <w:lang w:val="es-ES" w:bidi="ar-LB"/>
              </w:rPr>
            </w:pPr>
            <w:r w:rsidRPr="00316EA1">
              <w:rPr>
                <w:lang w:val="es-ES" w:bidi="ar-LB"/>
              </w:rPr>
              <w:t>652</w:t>
            </w:r>
          </w:p>
        </w:tc>
      </w:tr>
      <w:tr w:rsidR="00316EA1" w:rsidRPr="00316EA1" w14:paraId="54B8A2CE" w14:textId="77777777" w:rsidTr="00EC4602">
        <w:trPr>
          <w:cantSplit/>
          <w:jc w:val="center"/>
        </w:trPr>
        <w:tc>
          <w:tcPr>
            <w:tcW w:w="4643" w:type="dxa"/>
          </w:tcPr>
          <w:p w14:paraId="6D5BA61B" w14:textId="77777777" w:rsidR="00316EA1" w:rsidRPr="00316EA1" w:rsidRDefault="00316EA1" w:rsidP="00EC4602">
            <w:pPr>
              <w:pStyle w:val="TableText2"/>
              <w:spacing w:before="0" w:after="0"/>
              <w:rPr>
                <w:lang w:val="es-ES" w:bidi="ar-LB"/>
              </w:rPr>
            </w:pPr>
            <w:r w:rsidRPr="00316EA1">
              <w:rPr>
                <w:lang w:val="es-ES" w:bidi="ar-LB"/>
              </w:rPr>
              <w:t>Código de puntos de señalización nacional</w:t>
            </w:r>
          </w:p>
        </w:tc>
        <w:tc>
          <w:tcPr>
            <w:tcW w:w="4412" w:type="dxa"/>
          </w:tcPr>
          <w:p w14:paraId="70004088" w14:textId="77777777" w:rsidR="00316EA1" w:rsidRPr="00316EA1" w:rsidRDefault="00316EA1" w:rsidP="00EC4602">
            <w:pPr>
              <w:pStyle w:val="TableText2"/>
              <w:spacing w:before="0" w:after="0"/>
              <w:rPr>
                <w:lang w:val="es-ES" w:bidi="ar-LB"/>
              </w:rPr>
            </w:pPr>
            <w:r w:rsidRPr="00316EA1">
              <w:rPr>
                <w:lang w:val="es-ES" w:bidi="ar-LB"/>
              </w:rPr>
              <w:t>Interconexión de redes</w:t>
            </w:r>
          </w:p>
        </w:tc>
      </w:tr>
      <w:tr w:rsidR="00316EA1" w:rsidRPr="00515B37" w14:paraId="62A9B0C8" w14:textId="77777777" w:rsidTr="00EC4602">
        <w:trPr>
          <w:cantSplit/>
          <w:jc w:val="center"/>
        </w:trPr>
        <w:tc>
          <w:tcPr>
            <w:tcW w:w="4643" w:type="dxa"/>
          </w:tcPr>
          <w:p w14:paraId="4A4AAD59" w14:textId="77777777" w:rsidR="00316EA1" w:rsidRPr="00316EA1" w:rsidRDefault="00316EA1" w:rsidP="00EC4602">
            <w:pPr>
              <w:pStyle w:val="TableText2"/>
              <w:spacing w:before="0" w:after="0"/>
              <w:rPr>
                <w:lang w:val="es-ES" w:bidi="ar-LB"/>
              </w:rPr>
            </w:pPr>
            <w:r w:rsidRPr="00316EA1">
              <w:rPr>
                <w:lang w:val="es-ES" w:bidi="ar-LB"/>
              </w:rPr>
              <w:t>Código de identificación de red de datos (DNIC)</w:t>
            </w:r>
          </w:p>
        </w:tc>
        <w:tc>
          <w:tcPr>
            <w:tcW w:w="4412" w:type="dxa"/>
          </w:tcPr>
          <w:p w14:paraId="2DE91A7B" w14:textId="77777777" w:rsidR="00316EA1" w:rsidRPr="00316EA1" w:rsidRDefault="00316EA1" w:rsidP="00EC4602">
            <w:pPr>
              <w:pStyle w:val="TableText2"/>
              <w:spacing w:before="0" w:after="0"/>
              <w:rPr>
                <w:lang w:val="es-ES" w:bidi="ar-LB"/>
              </w:rPr>
            </w:pPr>
            <w:r w:rsidRPr="00316EA1">
              <w:rPr>
                <w:lang w:val="es-ES" w:bidi="ar-LB"/>
              </w:rPr>
              <w:t>Interconexión de redes de datos X25</w:t>
            </w:r>
          </w:p>
        </w:tc>
      </w:tr>
      <w:tr w:rsidR="00316EA1" w:rsidRPr="00515B37" w14:paraId="34E7D5DC" w14:textId="77777777" w:rsidTr="00EC4602">
        <w:trPr>
          <w:cantSplit/>
          <w:jc w:val="center"/>
        </w:trPr>
        <w:tc>
          <w:tcPr>
            <w:tcW w:w="4643" w:type="dxa"/>
          </w:tcPr>
          <w:p w14:paraId="22EFC92A" w14:textId="77777777" w:rsidR="00316EA1" w:rsidRPr="00316EA1" w:rsidRDefault="00316EA1" w:rsidP="00EC4602">
            <w:pPr>
              <w:pStyle w:val="TableText2"/>
              <w:spacing w:before="0" w:after="0"/>
              <w:rPr>
                <w:lang w:val="es-ES" w:bidi="ar-LB"/>
              </w:rPr>
            </w:pPr>
            <w:r w:rsidRPr="00316EA1">
              <w:rPr>
                <w:lang w:val="es-ES" w:bidi="ar-LB"/>
              </w:rPr>
              <w:t>Código de colores de rede (NCC)</w:t>
            </w:r>
          </w:p>
        </w:tc>
        <w:tc>
          <w:tcPr>
            <w:tcW w:w="4412" w:type="dxa"/>
          </w:tcPr>
          <w:p w14:paraId="6405284C" w14:textId="77777777" w:rsidR="00316EA1" w:rsidRPr="00316EA1" w:rsidRDefault="00316EA1" w:rsidP="00EC4602">
            <w:pPr>
              <w:pStyle w:val="TableText2"/>
              <w:spacing w:before="0" w:after="0"/>
              <w:rPr>
                <w:lang w:val="es-ES" w:bidi="ar-LB"/>
              </w:rPr>
            </w:pPr>
            <w:r w:rsidRPr="00316EA1">
              <w:rPr>
                <w:lang w:val="es-ES" w:bidi="ar-LB"/>
              </w:rPr>
              <w:t>Identificadores de estaciones base GSM</w:t>
            </w:r>
          </w:p>
        </w:tc>
      </w:tr>
      <w:tr w:rsidR="00316EA1" w:rsidRPr="00316EA1" w14:paraId="65078B40" w14:textId="77777777" w:rsidTr="00EC4602">
        <w:trPr>
          <w:cantSplit/>
          <w:jc w:val="center"/>
        </w:trPr>
        <w:tc>
          <w:tcPr>
            <w:tcW w:w="4643" w:type="dxa"/>
          </w:tcPr>
          <w:p w14:paraId="3D042221" w14:textId="77777777" w:rsidR="00316EA1" w:rsidRPr="00316EA1" w:rsidRDefault="00316EA1" w:rsidP="00EC4602">
            <w:pPr>
              <w:pStyle w:val="TableText2"/>
              <w:spacing w:before="0" w:after="0"/>
              <w:rPr>
                <w:lang w:val="es-ES" w:bidi="ar-LB"/>
              </w:rPr>
            </w:pPr>
            <w:r w:rsidRPr="00316EA1">
              <w:rPr>
                <w:lang w:val="es-ES" w:bidi="ar-LB"/>
              </w:rPr>
              <w:t>Indicativo de red móvil (MNC)</w:t>
            </w:r>
          </w:p>
        </w:tc>
        <w:tc>
          <w:tcPr>
            <w:tcW w:w="4412" w:type="dxa"/>
          </w:tcPr>
          <w:p w14:paraId="629E1138" w14:textId="77777777" w:rsidR="00316EA1" w:rsidRPr="00316EA1" w:rsidRDefault="00316EA1" w:rsidP="00EC4602">
            <w:pPr>
              <w:pStyle w:val="TableText2"/>
              <w:spacing w:before="0" w:after="0"/>
              <w:rPr>
                <w:lang w:val="es-ES" w:bidi="ar-LB"/>
              </w:rPr>
            </w:pPr>
            <w:r w:rsidRPr="00316EA1">
              <w:rPr>
                <w:lang w:val="es-ES" w:bidi="ar-LB"/>
              </w:rPr>
              <w:t>Redes públicas</w:t>
            </w:r>
          </w:p>
        </w:tc>
      </w:tr>
      <w:tr w:rsidR="00316EA1" w:rsidRPr="00515B37" w14:paraId="2A622261" w14:textId="77777777" w:rsidTr="00EC4602">
        <w:trPr>
          <w:cantSplit/>
          <w:jc w:val="center"/>
        </w:trPr>
        <w:tc>
          <w:tcPr>
            <w:tcW w:w="4643" w:type="dxa"/>
          </w:tcPr>
          <w:p w14:paraId="6D760464" w14:textId="77777777" w:rsidR="00316EA1" w:rsidRPr="00316EA1" w:rsidRDefault="00316EA1" w:rsidP="00EC4602">
            <w:pPr>
              <w:pStyle w:val="TableText2"/>
              <w:spacing w:before="0" w:after="0"/>
              <w:rPr>
                <w:lang w:val="es-ES" w:bidi="ar-LB"/>
              </w:rPr>
            </w:pPr>
            <w:r w:rsidRPr="00316EA1">
              <w:rPr>
                <w:lang w:val="es-ES" w:bidi="ar-LB"/>
              </w:rPr>
              <w:t>Código de puntos de señalización internacional (ISPC)</w:t>
            </w:r>
          </w:p>
        </w:tc>
        <w:tc>
          <w:tcPr>
            <w:tcW w:w="4412" w:type="dxa"/>
          </w:tcPr>
          <w:p w14:paraId="639370FA" w14:textId="77777777" w:rsidR="00316EA1" w:rsidRPr="00316EA1" w:rsidRDefault="00316EA1" w:rsidP="00EC4602">
            <w:pPr>
              <w:pStyle w:val="TableText2"/>
              <w:spacing w:before="0" w:after="0"/>
              <w:rPr>
                <w:lang w:val="es-ES" w:bidi="ar-LB"/>
              </w:rPr>
            </w:pPr>
            <w:r w:rsidRPr="00316EA1">
              <w:rPr>
                <w:lang w:val="es-ES" w:bidi="ar-LB"/>
              </w:rPr>
              <w:t>Señalización internacional, y utiliza un formato normalizado 3-8-3 de la UIT</w:t>
            </w:r>
          </w:p>
        </w:tc>
      </w:tr>
    </w:tbl>
    <w:p w14:paraId="11CDAADF" w14:textId="77777777" w:rsidR="00316EA1" w:rsidRPr="00316EA1" w:rsidRDefault="00316EA1" w:rsidP="00316EA1">
      <w:pPr>
        <w:rPr>
          <w:lang w:val="es-ES" w:bidi="ar-LB"/>
        </w:rPr>
      </w:pPr>
    </w:p>
    <w:p w14:paraId="1A20F95E" w14:textId="40D4CB96" w:rsidR="00316EA1" w:rsidRPr="00316EA1" w:rsidRDefault="00316EA1" w:rsidP="00774A50">
      <w:pPr>
        <w:tabs>
          <w:tab w:val="clear" w:pos="567"/>
          <w:tab w:val="left" w:pos="709"/>
        </w:tabs>
        <w:ind w:left="283"/>
        <w:rPr>
          <w:lang w:val="es-ES" w:bidi="ar-LB"/>
        </w:rPr>
      </w:pPr>
      <w:r>
        <w:rPr>
          <w:lang w:val="es-ES" w:bidi="ar-LB"/>
        </w:rPr>
        <w:t>2.2</w:t>
      </w:r>
      <w:r>
        <w:rPr>
          <w:lang w:val="es-ES" w:bidi="ar-LB"/>
        </w:rPr>
        <w:tab/>
      </w:r>
      <w:r w:rsidRPr="00316EA1">
        <w:rPr>
          <w:b/>
          <w:bCs/>
          <w:lang w:val="es-ES" w:bidi="ar-LB"/>
        </w:rPr>
        <w:t>Indicativo de red móvil</w:t>
      </w:r>
    </w:p>
    <w:p w14:paraId="7E0B4224" w14:textId="16811A3F" w:rsidR="00316EA1" w:rsidRPr="00316EA1" w:rsidRDefault="00316EA1" w:rsidP="00774A50">
      <w:pPr>
        <w:spacing w:before="40"/>
        <w:ind w:left="709"/>
        <w:rPr>
          <w:lang w:val="es-ES" w:bidi="ar-LB"/>
        </w:rPr>
      </w:pPr>
      <w:r w:rsidRPr="00316EA1">
        <w:rPr>
          <w:lang w:val="es-ES" w:bidi="ar-LB"/>
        </w:rPr>
        <w:t>En las redes de operadores de redes móviles (MNO) se utilizan tres (03) indicativos de red móvil (MNC) que se atribuyen de conformidad con la Recomendación UIT-T E.212. Véase el Cuadro</w:t>
      </w:r>
      <w:r w:rsidR="00774A50">
        <w:rPr>
          <w:lang w:val="es-ES" w:bidi="ar-LB"/>
        </w:rPr>
        <w:t> </w:t>
      </w:r>
      <w:r w:rsidRPr="00316EA1">
        <w:rPr>
          <w:lang w:val="es-ES" w:bidi="ar-LB"/>
        </w:rPr>
        <w:t>6 siguiente.</w:t>
      </w:r>
    </w:p>
    <w:p w14:paraId="32324970" w14:textId="2EBE8233" w:rsidR="00316EA1" w:rsidRPr="00316EA1" w:rsidRDefault="00316EA1" w:rsidP="00774A50">
      <w:pPr>
        <w:keepNext/>
        <w:keepLines/>
        <w:spacing w:before="240" w:after="120"/>
        <w:jc w:val="center"/>
        <w:rPr>
          <w:i/>
          <w:iCs/>
          <w:lang w:val="es-ES" w:bidi="ar-LB"/>
        </w:rPr>
      </w:pPr>
      <w:r w:rsidRPr="00316EA1">
        <w:rPr>
          <w:i/>
          <w:iCs/>
          <w:lang w:val="es-ES" w:bidi="ar-LB"/>
        </w:rPr>
        <w:t>Cuadro 6: Indicativos de red móvil</w:t>
      </w:r>
    </w:p>
    <w:tbl>
      <w:tblPr>
        <w:tblStyle w:val="TableGrid3"/>
        <w:tblW w:w="6792" w:type="dxa"/>
        <w:jc w:val="center"/>
        <w:tblLook w:val="04A0" w:firstRow="1" w:lastRow="0" w:firstColumn="1" w:lastColumn="0" w:noHBand="0" w:noVBand="1"/>
      </w:tblPr>
      <w:tblGrid>
        <w:gridCol w:w="3089"/>
        <w:gridCol w:w="3703"/>
      </w:tblGrid>
      <w:tr w:rsidR="00316EA1" w:rsidRPr="00316EA1" w14:paraId="4E9507EF" w14:textId="77777777" w:rsidTr="00EC4602">
        <w:trPr>
          <w:cantSplit/>
          <w:jc w:val="center"/>
        </w:trPr>
        <w:tc>
          <w:tcPr>
            <w:tcW w:w="3089" w:type="dxa"/>
            <w:shd w:val="clear" w:color="auto" w:fill="D9E2F3"/>
          </w:tcPr>
          <w:p w14:paraId="4E380E20" w14:textId="77777777" w:rsidR="00316EA1" w:rsidRPr="00316EA1" w:rsidRDefault="00316EA1" w:rsidP="00EC4602">
            <w:pPr>
              <w:pStyle w:val="TableHead1"/>
              <w:spacing w:before="20" w:after="20"/>
              <w:rPr>
                <w:lang w:val="es-ES" w:bidi="ar-LB"/>
              </w:rPr>
            </w:pPr>
            <w:r w:rsidRPr="00316EA1">
              <w:rPr>
                <w:lang w:val="es-ES" w:bidi="ar-LB"/>
              </w:rPr>
              <w:t>Indicativo de red móvil</w:t>
            </w:r>
          </w:p>
        </w:tc>
        <w:tc>
          <w:tcPr>
            <w:tcW w:w="3703" w:type="dxa"/>
            <w:shd w:val="clear" w:color="auto" w:fill="D9E2F3"/>
          </w:tcPr>
          <w:p w14:paraId="5782C38E" w14:textId="77777777" w:rsidR="00316EA1" w:rsidRPr="00316EA1" w:rsidRDefault="00316EA1" w:rsidP="00EC4602">
            <w:pPr>
              <w:pStyle w:val="TableHead1"/>
              <w:spacing w:before="20" w:after="20"/>
              <w:rPr>
                <w:lang w:val="es-ES" w:bidi="ar-LB"/>
              </w:rPr>
            </w:pPr>
            <w:r w:rsidRPr="00316EA1">
              <w:rPr>
                <w:lang w:val="es-ES" w:bidi="ar-LB"/>
              </w:rPr>
              <w:t>Operador de red móvil</w:t>
            </w:r>
          </w:p>
        </w:tc>
      </w:tr>
      <w:tr w:rsidR="00316EA1" w:rsidRPr="00316EA1" w14:paraId="49B717B4" w14:textId="77777777" w:rsidTr="00EC4602">
        <w:trPr>
          <w:cantSplit/>
          <w:jc w:val="center"/>
        </w:trPr>
        <w:tc>
          <w:tcPr>
            <w:tcW w:w="3089" w:type="dxa"/>
          </w:tcPr>
          <w:p w14:paraId="465E4480" w14:textId="77777777" w:rsidR="00316EA1" w:rsidRPr="00316EA1" w:rsidRDefault="00316EA1" w:rsidP="00EC4602">
            <w:pPr>
              <w:pStyle w:val="TableText2"/>
              <w:spacing w:before="0" w:after="0"/>
              <w:jc w:val="center"/>
              <w:rPr>
                <w:lang w:val="es-ES" w:bidi="ar-LB"/>
              </w:rPr>
            </w:pPr>
            <w:r w:rsidRPr="00316EA1">
              <w:rPr>
                <w:lang w:val="es-ES" w:bidi="ar-LB"/>
              </w:rPr>
              <w:t>01</w:t>
            </w:r>
          </w:p>
        </w:tc>
        <w:tc>
          <w:tcPr>
            <w:tcW w:w="3703" w:type="dxa"/>
          </w:tcPr>
          <w:p w14:paraId="2976B2D3" w14:textId="77777777" w:rsidR="00316EA1" w:rsidRPr="00316EA1" w:rsidRDefault="00316EA1" w:rsidP="00EC4602">
            <w:pPr>
              <w:pStyle w:val="TableText2"/>
              <w:spacing w:before="0" w:after="0"/>
              <w:rPr>
                <w:lang w:val="es-ES" w:bidi="ar-LB"/>
              </w:rPr>
            </w:pPr>
            <w:r w:rsidRPr="00316EA1">
              <w:rPr>
                <w:lang w:val="es-ES" w:bidi="ar-LB"/>
              </w:rPr>
              <w:t>Mascom Wireless</w:t>
            </w:r>
          </w:p>
        </w:tc>
      </w:tr>
      <w:tr w:rsidR="00316EA1" w:rsidRPr="00316EA1" w14:paraId="54A03ADD" w14:textId="77777777" w:rsidTr="00EC4602">
        <w:trPr>
          <w:cantSplit/>
          <w:jc w:val="center"/>
        </w:trPr>
        <w:tc>
          <w:tcPr>
            <w:tcW w:w="3089" w:type="dxa"/>
          </w:tcPr>
          <w:p w14:paraId="10152012" w14:textId="77777777" w:rsidR="00316EA1" w:rsidRPr="00316EA1" w:rsidRDefault="00316EA1" w:rsidP="00EC4602">
            <w:pPr>
              <w:pStyle w:val="TableText2"/>
              <w:spacing w:before="0" w:after="0"/>
              <w:jc w:val="center"/>
              <w:rPr>
                <w:lang w:val="es-ES" w:bidi="ar-LB"/>
              </w:rPr>
            </w:pPr>
            <w:r w:rsidRPr="00316EA1">
              <w:rPr>
                <w:lang w:val="es-ES" w:bidi="ar-LB"/>
              </w:rPr>
              <w:t>02</w:t>
            </w:r>
          </w:p>
        </w:tc>
        <w:tc>
          <w:tcPr>
            <w:tcW w:w="3703" w:type="dxa"/>
          </w:tcPr>
          <w:p w14:paraId="157C178D" w14:textId="77777777" w:rsidR="00316EA1" w:rsidRPr="00316EA1" w:rsidRDefault="00316EA1" w:rsidP="00EC4602">
            <w:pPr>
              <w:pStyle w:val="TableText2"/>
              <w:spacing w:before="0" w:after="0"/>
              <w:rPr>
                <w:lang w:val="es-ES" w:bidi="ar-LB"/>
              </w:rPr>
            </w:pPr>
            <w:r w:rsidRPr="00316EA1">
              <w:rPr>
                <w:lang w:val="es-ES" w:bidi="ar-LB"/>
              </w:rPr>
              <w:t>Orange Botswana</w:t>
            </w:r>
          </w:p>
        </w:tc>
      </w:tr>
      <w:tr w:rsidR="00316EA1" w:rsidRPr="00316EA1" w14:paraId="4285B04F" w14:textId="77777777" w:rsidTr="00EC4602">
        <w:trPr>
          <w:cantSplit/>
          <w:jc w:val="center"/>
        </w:trPr>
        <w:tc>
          <w:tcPr>
            <w:tcW w:w="3089" w:type="dxa"/>
          </w:tcPr>
          <w:p w14:paraId="21FF046F" w14:textId="77777777" w:rsidR="00316EA1" w:rsidRPr="00316EA1" w:rsidRDefault="00316EA1" w:rsidP="00EC4602">
            <w:pPr>
              <w:pStyle w:val="TableText2"/>
              <w:spacing w:before="0" w:after="0"/>
              <w:jc w:val="center"/>
              <w:rPr>
                <w:lang w:val="es-ES" w:bidi="ar-LB"/>
              </w:rPr>
            </w:pPr>
            <w:r w:rsidRPr="00316EA1">
              <w:rPr>
                <w:lang w:val="es-ES" w:bidi="ar-LB"/>
              </w:rPr>
              <w:t>04</w:t>
            </w:r>
          </w:p>
        </w:tc>
        <w:tc>
          <w:tcPr>
            <w:tcW w:w="3703" w:type="dxa"/>
          </w:tcPr>
          <w:p w14:paraId="4F59C920" w14:textId="77777777" w:rsidR="00316EA1" w:rsidRPr="009E044A" w:rsidRDefault="00316EA1" w:rsidP="00EC4602">
            <w:pPr>
              <w:pStyle w:val="TableText2"/>
              <w:spacing w:before="0" w:after="0"/>
              <w:rPr>
                <w:lang w:val="en-GB" w:bidi="ar-LB"/>
              </w:rPr>
            </w:pPr>
            <w:r w:rsidRPr="009E044A">
              <w:rPr>
                <w:lang w:val="en-GB" w:bidi="ar-LB"/>
              </w:rPr>
              <w:t>Botswana Telecommunications Corporation Limited (BTCL)</w:t>
            </w:r>
          </w:p>
        </w:tc>
      </w:tr>
    </w:tbl>
    <w:p w14:paraId="1DC99ED1" w14:textId="77777777" w:rsidR="00316EA1" w:rsidRPr="00316EA1" w:rsidRDefault="00316EA1" w:rsidP="00316EA1">
      <w:pPr>
        <w:rPr>
          <w:lang w:val="en-GB" w:bidi="ar-LB"/>
        </w:rPr>
      </w:pPr>
    </w:p>
    <w:p w14:paraId="5ADE82C7" w14:textId="240F1BED" w:rsidR="00316EA1" w:rsidRPr="00316EA1" w:rsidRDefault="00316EA1" w:rsidP="00774A50">
      <w:pPr>
        <w:tabs>
          <w:tab w:val="clear" w:pos="567"/>
          <w:tab w:val="left" w:pos="709"/>
        </w:tabs>
        <w:ind w:left="283"/>
        <w:rPr>
          <w:lang w:val="es-ES" w:bidi="ar-LB"/>
        </w:rPr>
      </w:pPr>
      <w:r>
        <w:rPr>
          <w:lang w:val="es-ES" w:bidi="ar-LB"/>
        </w:rPr>
        <w:t>2.2</w:t>
      </w:r>
      <w:r>
        <w:rPr>
          <w:lang w:val="es-ES" w:bidi="ar-LB"/>
        </w:rPr>
        <w:tab/>
      </w:r>
      <w:r w:rsidRPr="00316EA1">
        <w:rPr>
          <w:b/>
          <w:bCs/>
          <w:lang w:val="es-ES" w:bidi="ar-LB"/>
        </w:rPr>
        <w:t>Códigos de puntos de señalización internacional</w:t>
      </w:r>
    </w:p>
    <w:p w14:paraId="254BF7BE" w14:textId="1BD624F5" w:rsidR="00316EA1" w:rsidRPr="00316EA1" w:rsidRDefault="00316EA1" w:rsidP="00774A50">
      <w:pPr>
        <w:spacing w:before="40"/>
        <w:ind w:left="709"/>
        <w:rPr>
          <w:lang w:val="es-ES" w:bidi="ar-LB"/>
        </w:rPr>
      </w:pPr>
      <w:r w:rsidRPr="00316EA1">
        <w:rPr>
          <w:lang w:val="es-ES" w:bidi="ar-LB"/>
        </w:rPr>
        <w:t>Estos códigos se utilizan para la señalización internacional y se representan con el formato</w:t>
      </w:r>
      <w:r w:rsidR="009E044A">
        <w:rPr>
          <w:lang w:val="es-ES" w:bidi="ar-LB"/>
        </w:rPr>
        <w:t> </w:t>
      </w:r>
      <w:r w:rsidRPr="00316EA1">
        <w:rPr>
          <w:lang w:val="es-ES" w:bidi="ar-LB"/>
        </w:rPr>
        <w:t>3-8-3 de la</w:t>
      </w:r>
      <w:r w:rsidR="009E044A">
        <w:rPr>
          <w:lang w:val="es-ES" w:bidi="ar-LB"/>
        </w:rPr>
        <w:t> </w:t>
      </w:r>
      <w:r w:rsidRPr="00316EA1">
        <w:rPr>
          <w:lang w:val="es-ES" w:bidi="ar-LB"/>
        </w:rPr>
        <w:t>UIT. En la actualidad Botswana tiene 6 ISPC libres. En el Cuadro 7 siguiente se muestran los códigos asignados a Botswana.</w:t>
      </w:r>
    </w:p>
    <w:p w14:paraId="3F548BE0" w14:textId="0D9500BC" w:rsidR="00316EA1" w:rsidRPr="00316EA1" w:rsidRDefault="00316EA1" w:rsidP="00774A50">
      <w:pPr>
        <w:keepNext/>
        <w:keepLines/>
        <w:spacing w:before="240" w:after="120"/>
        <w:jc w:val="center"/>
        <w:rPr>
          <w:i/>
          <w:iCs/>
          <w:lang w:val="es-ES" w:bidi="ar-LB"/>
        </w:rPr>
      </w:pPr>
      <w:r w:rsidRPr="00316EA1">
        <w:rPr>
          <w:i/>
          <w:iCs/>
          <w:lang w:val="es-ES" w:bidi="ar-LB"/>
        </w:rPr>
        <w:t>Cuadro 7: Códigos de puntos de señalización internacional de Botswana</w:t>
      </w:r>
    </w:p>
    <w:tbl>
      <w:tblPr>
        <w:tblStyle w:val="TableGrid3"/>
        <w:tblW w:w="5000" w:type="pct"/>
        <w:jc w:val="center"/>
        <w:tblLayout w:type="fixed"/>
        <w:tblLook w:val="04A0" w:firstRow="1" w:lastRow="0" w:firstColumn="1" w:lastColumn="0" w:noHBand="0" w:noVBand="1"/>
      </w:tblPr>
      <w:tblGrid>
        <w:gridCol w:w="4235"/>
        <w:gridCol w:w="5388"/>
      </w:tblGrid>
      <w:tr w:rsidR="00316EA1" w:rsidRPr="00316EA1" w14:paraId="249C657F" w14:textId="77777777" w:rsidTr="00774A50">
        <w:trPr>
          <w:cantSplit/>
          <w:jc w:val="center"/>
        </w:trPr>
        <w:tc>
          <w:tcPr>
            <w:tcW w:w="3985" w:type="dxa"/>
            <w:shd w:val="clear" w:color="auto" w:fill="D9E2F3"/>
          </w:tcPr>
          <w:p w14:paraId="2986E9EA" w14:textId="77777777" w:rsidR="00316EA1" w:rsidRPr="00316EA1" w:rsidRDefault="00316EA1" w:rsidP="00EC4602">
            <w:pPr>
              <w:pStyle w:val="TableHead1"/>
              <w:spacing w:before="20" w:after="20"/>
              <w:rPr>
                <w:lang w:val="es-ES" w:bidi="ar-LB"/>
              </w:rPr>
            </w:pPr>
            <w:r w:rsidRPr="00316EA1">
              <w:rPr>
                <w:lang w:val="es-ES" w:bidi="ar-LB"/>
              </w:rPr>
              <w:t xml:space="preserve">Código de punto de señalización internacional </w:t>
            </w:r>
            <w:r w:rsidRPr="00316EA1">
              <w:rPr>
                <w:lang w:val="es-ES" w:bidi="ar-LB"/>
              </w:rPr>
              <w:br/>
              <w:t>(formato 3-8-3 de la UIT)</w:t>
            </w:r>
          </w:p>
        </w:tc>
        <w:tc>
          <w:tcPr>
            <w:tcW w:w="5070" w:type="dxa"/>
            <w:shd w:val="clear" w:color="auto" w:fill="D9E2F3"/>
          </w:tcPr>
          <w:p w14:paraId="37C8922C" w14:textId="77777777" w:rsidR="00316EA1" w:rsidRPr="00316EA1" w:rsidRDefault="00316EA1" w:rsidP="00EC4602">
            <w:pPr>
              <w:pStyle w:val="TableHead1"/>
              <w:spacing w:before="20" w:after="20"/>
              <w:rPr>
                <w:lang w:val="es-ES" w:bidi="ar-LB"/>
              </w:rPr>
            </w:pPr>
            <w:r w:rsidRPr="00316EA1">
              <w:rPr>
                <w:lang w:val="es-ES" w:bidi="ar-LB"/>
              </w:rPr>
              <w:t>MNO asignado</w:t>
            </w:r>
          </w:p>
        </w:tc>
      </w:tr>
      <w:tr w:rsidR="00316EA1" w:rsidRPr="00316EA1" w14:paraId="6A0C224B" w14:textId="77777777" w:rsidTr="00774A50">
        <w:trPr>
          <w:cantSplit/>
          <w:jc w:val="center"/>
        </w:trPr>
        <w:tc>
          <w:tcPr>
            <w:tcW w:w="3985" w:type="dxa"/>
          </w:tcPr>
          <w:p w14:paraId="1EEE85DE" w14:textId="77777777" w:rsidR="00316EA1" w:rsidRPr="00316EA1" w:rsidRDefault="00316EA1" w:rsidP="00EC4602">
            <w:pPr>
              <w:pStyle w:val="TableText2"/>
              <w:spacing w:before="0" w:after="0"/>
              <w:jc w:val="center"/>
              <w:rPr>
                <w:lang w:val="es-ES" w:bidi="ar-LB"/>
              </w:rPr>
            </w:pPr>
            <w:r w:rsidRPr="00316EA1">
              <w:rPr>
                <w:lang w:val="es-ES" w:bidi="ar-LB"/>
              </w:rPr>
              <w:t>6-104-0</w:t>
            </w:r>
          </w:p>
        </w:tc>
        <w:tc>
          <w:tcPr>
            <w:tcW w:w="5070" w:type="dxa"/>
          </w:tcPr>
          <w:p w14:paraId="3F924920" w14:textId="77777777" w:rsidR="00316EA1" w:rsidRPr="00316EA1" w:rsidRDefault="00316EA1" w:rsidP="00EC4602">
            <w:pPr>
              <w:pStyle w:val="TableText2"/>
              <w:spacing w:before="0" w:after="0"/>
              <w:rPr>
                <w:lang w:val="en-GB" w:bidi="ar-LB"/>
              </w:rPr>
            </w:pPr>
            <w:r w:rsidRPr="00316EA1">
              <w:rPr>
                <w:lang w:val="en-GB" w:bidi="ar-LB"/>
              </w:rPr>
              <w:t>Botswana Telecommunications Corporation Limited (BTCL)</w:t>
            </w:r>
          </w:p>
        </w:tc>
      </w:tr>
      <w:tr w:rsidR="00316EA1" w:rsidRPr="00316EA1" w14:paraId="162DE1D3" w14:textId="77777777" w:rsidTr="00774A50">
        <w:trPr>
          <w:cantSplit/>
          <w:jc w:val="center"/>
        </w:trPr>
        <w:tc>
          <w:tcPr>
            <w:tcW w:w="3985" w:type="dxa"/>
          </w:tcPr>
          <w:p w14:paraId="6E8C96FF" w14:textId="77777777" w:rsidR="00316EA1" w:rsidRPr="00316EA1" w:rsidRDefault="00316EA1" w:rsidP="00EC4602">
            <w:pPr>
              <w:pStyle w:val="TableText2"/>
              <w:spacing w:before="0" w:after="0"/>
              <w:jc w:val="center"/>
              <w:rPr>
                <w:lang w:val="es-ES" w:bidi="ar-LB"/>
              </w:rPr>
            </w:pPr>
            <w:r w:rsidRPr="00316EA1">
              <w:rPr>
                <w:lang w:val="es-ES" w:bidi="ar-LB"/>
              </w:rPr>
              <w:t>6-104-1</w:t>
            </w:r>
          </w:p>
        </w:tc>
        <w:tc>
          <w:tcPr>
            <w:tcW w:w="5070" w:type="dxa"/>
          </w:tcPr>
          <w:p w14:paraId="2289A93A" w14:textId="77777777" w:rsidR="00316EA1" w:rsidRPr="00316EA1" w:rsidRDefault="00316EA1" w:rsidP="00EC4602">
            <w:pPr>
              <w:pStyle w:val="TableText2"/>
              <w:spacing w:before="0" w:after="0"/>
              <w:rPr>
                <w:lang w:val="en-GB" w:bidi="ar-LB"/>
              </w:rPr>
            </w:pPr>
            <w:r w:rsidRPr="00316EA1">
              <w:rPr>
                <w:lang w:val="en-GB" w:bidi="ar-LB"/>
              </w:rPr>
              <w:t>Botswana Telecommunications Corporation Limited (BTCL)</w:t>
            </w:r>
          </w:p>
        </w:tc>
      </w:tr>
      <w:tr w:rsidR="00316EA1" w:rsidRPr="00316EA1" w14:paraId="65810D1B" w14:textId="77777777" w:rsidTr="00774A50">
        <w:trPr>
          <w:cantSplit/>
          <w:jc w:val="center"/>
        </w:trPr>
        <w:tc>
          <w:tcPr>
            <w:tcW w:w="3985" w:type="dxa"/>
          </w:tcPr>
          <w:p w14:paraId="793D27A0" w14:textId="77777777" w:rsidR="00316EA1" w:rsidRPr="00316EA1" w:rsidRDefault="00316EA1" w:rsidP="00EC4602">
            <w:pPr>
              <w:pStyle w:val="TableText2"/>
              <w:spacing w:before="0" w:after="0"/>
              <w:jc w:val="center"/>
              <w:rPr>
                <w:lang w:val="es-ES" w:bidi="ar-LB"/>
              </w:rPr>
            </w:pPr>
            <w:r w:rsidRPr="00316EA1">
              <w:rPr>
                <w:lang w:val="es-ES" w:bidi="ar-LB"/>
              </w:rPr>
              <w:t>6-104-2</w:t>
            </w:r>
          </w:p>
        </w:tc>
        <w:tc>
          <w:tcPr>
            <w:tcW w:w="5070" w:type="dxa"/>
          </w:tcPr>
          <w:p w14:paraId="3A262C5F" w14:textId="77777777" w:rsidR="00316EA1" w:rsidRPr="00316EA1" w:rsidRDefault="00316EA1" w:rsidP="00EC4602">
            <w:pPr>
              <w:pStyle w:val="TableText2"/>
              <w:spacing w:before="0" w:after="0"/>
              <w:rPr>
                <w:lang w:val="es-ES" w:bidi="ar-LB"/>
              </w:rPr>
            </w:pPr>
            <w:r w:rsidRPr="00316EA1">
              <w:rPr>
                <w:lang w:val="es-ES" w:bidi="ar-LB"/>
              </w:rPr>
              <w:t>Mascom Wireless</w:t>
            </w:r>
          </w:p>
        </w:tc>
      </w:tr>
      <w:tr w:rsidR="00316EA1" w:rsidRPr="00316EA1" w14:paraId="1958F92B" w14:textId="77777777" w:rsidTr="00774A50">
        <w:trPr>
          <w:cantSplit/>
          <w:jc w:val="center"/>
        </w:trPr>
        <w:tc>
          <w:tcPr>
            <w:tcW w:w="3985" w:type="dxa"/>
          </w:tcPr>
          <w:p w14:paraId="22E0A16C" w14:textId="77777777" w:rsidR="00316EA1" w:rsidRPr="00316EA1" w:rsidRDefault="00316EA1" w:rsidP="00EC4602">
            <w:pPr>
              <w:pStyle w:val="TableText2"/>
              <w:spacing w:before="0" w:after="0"/>
              <w:jc w:val="center"/>
              <w:rPr>
                <w:lang w:val="es-ES" w:bidi="ar-LB"/>
              </w:rPr>
            </w:pPr>
            <w:r w:rsidRPr="00316EA1">
              <w:rPr>
                <w:lang w:val="es-ES" w:bidi="ar-LB"/>
              </w:rPr>
              <w:t>6-104-3</w:t>
            </w:r>
          </w:p>
        </w:tc>
        <w:tc>
          <w:tcPr>
            <w:tcW w:w="5070" w:type="dxa"/>
          </w:tcPr>
          <w:p w14:paraId="1E9D7332" w14:textId="77777777" w:rsidR="00316EA1" w:rsidRPr="00316EA1" w:rsidRDefault="00316EA1" w:rsidP="00EC4602">
            <w:pPr>
              <w:pStyle w:val="TableText2"/>
              <w:spacing w:before="0" w:after="0"/>
              <w:rPr>
                <w:lang w:val="es-ES" w:bidi="ar-LB"/>
              </w:rPr>
            </w:pPr>
            <w:r w:rsidRPr="00316EA1">
              <w:rPr>
                <w:lang w:val="es-ES" w:bidi="ar-LB"/>
              </w:rPr>
              <w:t>Orange Botswana</w:t>
            </w:r>
          </w:p>
        </w:tc>
      </w:tr>
      <w:tr w:rsidR="00316EA1" w:rsidRPr="00316EA1" w14:paraId="0D6C683A" w14:textId="77777777" w:rsidTr="00774A50">
        <w:trPr>
          <w:cantSplit/>
          <w:jc w:val="center"/>
        </w:trPr>
        <w:tc>
          <w:tcPr>
            <w:tcW w:w="3985" w:type="dxa"/>
          </w:tcPr>
          <w:p w14:paraId="055B9C59" w14:textId="77777777" w:rsidR="00316EA1" w:rsidRPr="00316EA1" w:rsidRDefault="00316EA1" w:rsidP="00EC4602">
            <w:pPr>
              <w:pStyle w:val="TableText2"/>
              <w:spacing w:before="0" w:after="0"/>
              <w:jc w:val="center"/>
              <w:rPr>
                <w:lang w:val="es-ES" w:bidi="ar-LB"/>
              </w:rPr>
            </w:pPr>
            <w:r w:rsidRPr="00316EA1">
              <w:rPr>
                <w:lang w:val="es-ES" w:bidi="ar-LB"/>
              </w:rPr>
              <w:t>6-104-4</w:t>
            </w:r>
          </w:p>
        </w:tc>
        <w:tc>
          <w:tcPr>
            <w:tcW w:w="5070" w:type="dxa"/>
          </w:tcPr>
          <w:p w14:paraId="2689BEE0" w14:textId="77777777" w:rsidR="00316EA1" w:rsidRPr="00316EA1" w:rsidRDefault="00316EA1" w:rsidP="00EC4602">
            <w:pPr>
              <w:pStyle w:val="TableText2"/>
              <w:spacing w:before="0" w:after="0"/>
              <w:rPr>
                <w:lang w:val="es-ES" w:bidi="ar-LB"/>
              </w:rPr>
            </w:pPr>
            <w:r w:rsidRPr="00316EA1">
              <w:rPr>
                <w:lang w:val="es-ES" w:bidi="ar-LB"/>
              </w:rPr>
              <w:t>Orange Botswana</w:t>
            </w:r>
          </w:p>
        </w:tc>
      </w:tr>
      <w:tr w:rsidR="00316EA1" w:rsidRPr="00316EA1" w14:paraId="2A4DD158" w14:textId="77777777" w:rsidTr="00774A50">
        <w:trPr>
          <w:cantSplit/>
          <w:jc w:val="center"/>
        </w:trPr>
        <w:tc>
          <w:tcPr>
            <w:tcW w:w="3985" w:type="dxa"/>
          </w:tcPr>
          <w:p w14:paraId="12E72C2D" w14:textId="77777777" w:rsidR="00316EA1" w:rsidRPr="00316EA1" w:rsidRDefault="00316EA1" w:rsidP="00EC4602">
            <w:pPr>
              <w:pStyle w:val="TableText2"/>
              <w:spacing w:before="0" w:after="0"/>
              <w:jc w:val="center"/>
              <w:rPr>
                <w:lang w:val="es-ES" w:bidi="ar-LB"/>
              </w:rPr>
            </w:pPr>
            <w:r w:rsidRPr="00316EA1">
              <w:rPr>
                <w:lang w:val="es-ES" w:bidi="ar-LB"/>
              </w:rPr>
              <w:t>6-104-5</w:t>
            </w:r>
          </w:p>
        </w:tc>
        <w:tc>
          <w:tcPr>
            <w:tcW w:w="5070" w:type="dxa"/>
          </w:tcPr>
          <w:p w14:paraId="4996692D" w14:textId="77777777" w:rsidR="00316EA1" w:rsidRPr="00316EA1" w:rsidRDefault="00316EA1" w:rsidP="00EC4602">
            <w:pPr>
              <w:pStyle w:val="TableText2"/>
              <w:spacing w:before="0" w:after="0"/>
              <w:rPr>
                <w:lang w:val="en-GB" w:bidi="ar-LB"/>
              </w:rPr>
            </w:pPr>
            <w:r w:rsidRPr="00316EA1">
              <w:rPr>
                <w:lang w:val="en-GB" w:bidi="ar-LB"/>
              </w:rPr>
              <w:t>Botswana Telecommunications Corporation Limited (BTCL)</w:t>
            </w:r>
          </w:p>
        </w:tc>
      </w:tr>
      <w:tr w:rsidR="00316EA1" w:rsidRPr="00316EA1" w14:paraId="0B3FB416" w14:textId="77777777" w:rsidTr="00774A50">
        <w:trPr>
          <w:cantSplit/>
          <w:jc w:val="center"/>
        </w:trPr>
        <w:tc>
          <w:tcPr>
            <w:tcW w:w="3985" w:type="dxa"/>
          </w:tcPr>
          <w:p w14:paraId="0664E953" w14:textId="77777777" w:rsidR="00316EA1" w:rsidRPr="00316EA1" w:rsidRDefault="00316EA1" w:rsidP="00EC4602">
            <w:pPr>
              <w:pStyle w:val="TableText2"/>
              <w:spacing w:before="0" w:after="0"/>
              <w:jc w:val="center"/>
              <w:rPr>
                <w:lang w:val="es-ES" w:bidi="ar-LB"/>
              </w:rPr>
            </w:pPr>
            <w:r w:rsidRPr="00316EA1">
              <w:rPr>
                <w:lang w:val="es-ES" w:bidi="ar-LB"/>
              </w:rPr>
              <w:t>6-104-6</w:t>
            </w:r>
          </w:p>
        </w:tc>
        <w:tc>
          <w:tcPr>
            <w:tcW w:w="5070" w:type="dxa"/>
          </w:tcPr>
          <w:p w14:paraId="6857CC26" w14:textId="77777777" w:rsidR="00316EA1" w:rsidRPr="00316EA1" w:rsidRDefault="00316EA1" w:rsidP="00EC4602">
            <w:pPr>
              <w:pStyle w:val="TableText2"/>
              <w:spacing w:before="0" w:after="0"/>
              <w:rPr>
                <w:lang w:val="en-GB" w:bidi="ar-LB"/>
              </w:rPr>
            </w:pPr>
            <w:r w:rsidRPr="00316EA1">
              <w:rPr>
                <w:lang w:val="en-GB" w:bidi="ar-LB"/>
              </w:rPr>
              <w:t>Botswana Telecommunications Corporation Limited (BTCL)</w:t>
            </w:r>
          </w:p>
        </w:tc>
      </w:tr>
      <w:tr w:rsidR="00316EA1" w:rsidRPr="00316EA1" w14:paraId="55DF6B7B" w14:textId="77777777" w:rsidTr="00774A50">
        <w:trPr>
          <w:cantSplit/>
          <w:jc w:val="center"/>
        </w:trPr>
        <w:tc>
          <w:tcPr>
            <w:tcW w:w="3985" w:type="dxa"/>
          </w:tcPr>
          <w:p w14:paraId="25EC6126" w14:textId="77777777" w:rsidR="00316EA1" w:rsidRPr="00316EA1" w:rsidRDefault="00316EA1" w:rsidP="00EC4602">
            <w:pPr>
              <w:pStyle w:val="TableText2"/>
              <w:spacing w:before="0" w:after="0"/>
              <w:jc w:val="center"/>
              <w:rPr>
                <w:lang w:val="es-ES" w:bidi="ar-LB"/>
              </w:rPr>
            </w:pPr>
            <w:r w:rsidRPr="00316EA1">
              <w:rPr>
                <w:lang w:val="es-ES" w:bidi="ar-LB"/>
              </w:rPr>
              <w:t>6-104-7</w:t>
            </w:r>
          </w:p>
        </w:tc>
        <w:tc>
          <w:tcPr>
            <w:tcW w:w="5070" w:type="dxa"/>
          </w:tcPr>
          <w:p w14:paraId="7857A846" w14:textId="77777777" w:rsidR="00316EA1" w:rsidRPr="00316EA1" w:rsidRDefault="00316EA1" w:rsidP="00EC4602">
            <w:pPr>
              <w:pStyle w:val="TableText2"/>
              <w:spacing w:before="0" w:after="0"/>
              <w:rPr>
                <w:lang w:val="es-ES" w:bidi="ar-LB"/>
              </w:rPr>
            </w:pPr>
            <w:r w:rsidRPr="00316EA1">
              <w:rPr>
                <w:lang w:val="es-ES" w:bidi="ar-LB"/>
              </w:rPr>
              <w:t>Mascom Wireless</w:t>
            </w:r>
          </w:p>
        </w:tc>
      </w:tr>
      <w:tr w:rsidR="00316EA1" w:rsidRPr="00316EA1" w14:paraId="3DFAE4EE" w14:textId="77777777" w:rsidTr="00774A50">
        <w:trPr>
          <w:cantSplit/>
          <w:jc w:val="center"/>
        </w:trPr>
        <w:tc>
          <w:tcPr>
            <w:tcW w:w="3985" w:type="dxa"/>
          </w:tcPr>
          <w:p w14:paraId="772B36CE" w14:textId="77777777" w:rsidR="00316EA1" w:rsidRPr="00316EA1" w:rsidRDefault="00316EA1" w:rsidP="00EC4602">
            <w:pPr>
              <w:pStyle w:val="TableText2"/>
              <w:spacing w:before="0" w:after="0"/>
              <w:jc w:val="center"/>
              <w:rPr>
                <w:lang w:val="es-ES" w:bidi="ar-LB"/>
              </w:rPr>
            </w:pPr>
            <w:r w:rsidRPr="00316EA1">
              <w:rPr>
                <w:lang w:val="es-ES" w:bidi="ar-LB"/>
              </w:rPr>
              <w:t>6-105-0</w:t>
            </w:r>
          </w:p>
        </w:tc>
        <w:tc>
          <w:tcPr>
            <w:tcW w:w="5070" w:type="dxa"/>
          </w:tcPr>
          <w:p w14:paraId="4FE276F8" w14:textId="77777777" w:rsidR="00316EA1" w:rsidRPr="00316EA1" w:rsidRDefault="00316EA1" w:rsidP="00EC4602">
            <w:pPr>
              <w:pStyle w:val="TableText2"/>
              <w:spacing w:before="0" w:after="0"/>
              <w:rPr>
                <w:lang w:val="es-ES" w:bidi="ar-LB"/>
              </w:rPr>
            </w:pPr>
            <w:r w:rsidRPr="00316EA1">
              <w:rPr>
                <w:lang w:val="es-ES" w:bidi="ar-LB"/>
              </w:rPr>
              <w:t>Mascom Wireless</w:t>
            </w:r>
          </w:p>
        </w:tc>
      </w:tr>
      <w:tr w:rsidR="00316EA1" w:rsidRPr="00316EA1" w14:paraId="7C7FE560" w14:textId="77777777" w:rsidTr="00774A50">
        <w:trPr>
          <w:cantSplit/>
          <w:jc w:val="center"/>
        </w:trPr>
        <w:tc>
          <w:tcPr>
            <w:tcW w:w="3985" w:type="dxa"/>
          </w:tcPr>
          <w:p w14:paraId="5D2D5A52" w14:textId="77777777" w:rsidR="00316EA1" w:rsidRPr="00316EA1" w:rsidRDefault="00316EA1" w:rsidP="00EC4602">
            <w:pPr>
              <w:pStyle w:val="TableText2"/>
              <w:spacing w:before="0" w:after="0"/>
              <w:jc w:val="center"/>
              <w:rPr>
                <w:lang w:val="es-ES" w:bidi="ar-LB"/>
              </w:rPr>
            </w:pPr>
            <w:r w:rsidRPr="00316EA1">
              <w:rPr>
                <w:lang w:val="es-ES" w:bidi="ar-LB"/>
              </w:rPr>
              <w:t>6-105-1</w:t>
            </w:r>
          </w:p>
        </w:tc>
        <w:tc>
          <w:tcPr>
            <w:tcW w:w="5070" w:type="dxa"/>
          </w:tcPr>
          <w:p w14:paraId="2FEEF027" w14:textId="77777777" w:rsidR="00316EA1" w:rsidRPr="00316EA1" w:rsidRDefault="00316EA1" w:rsidP="00EC4602">
            <w:pPr>
              <w:pStyle w:val="TableText2"/>
              <w:spacing w:before="0" w:after="0"/>
              <w:rPr>
                <w:lang w:val="es-ES" w:bidi="ar-LB"/>
              </w:rPr>
            </w:pPr>
            <w:r w:rsidRPr="00316EA1">
              <w:rPr>
                <w:lang w:val="es-ES" w:bidi="ar-LB"/>
              </w:rPr>
              <w:t>Mascom Wireless</w:t>
            </w:r>
          </w:p>
        </w:tc>
      </w:tr>
      <w:tr w:rsidR="00316EA1" w:rsidRPr="00316EA1" w14:paraId="21512EA3" w14:textId="77777777" w:rsidTr="00774A50">
        <w:trPr>
          <w:cantSplit/>
          <w:jc w:val="center"/>
        </w:trPr>
        <w:tc>
          <w:tcPr>
            <w:tcW w:w="3985" w:type="dxa"/>
            <w:shd w:val="clear" w:color="auto" w:fill="auto"/>
          </w:tcPr>
          <w:p w14:paraId="518F9294" w14:textId="77777777" w:rsidR="00316EA1" w:rsidRPr="00316EA1" w:rsidRDefault="00316EA1" w:rsidP="00EC4602">
            <w:pPr>
              <w:pStyle w:val="TableText2"/>
              <w:spacing w:before="0" w:after="0"/>
              <w:jc w:val="center"/>
              <w:rPr>
                <w:lang w:val="es-ES" w:bidi="ar-LB"/>
              </w:rPr>
            </w:pPr>
            <w:r w:rsidRPr="00316EA1">
              <w:rPr>
                <w:lang w:val="es-ES" w:bidi="ar-LB"/>
              </w:rPr>
              <w:t>6-105-2</w:t>
            </w:r>
          </w:p>
        </w:tc>
        <w:tc>
          <w:tcPr>
            <w:tcW w:w="5070" w:type="dxa"/>
            <w:shd w:val="clear" w:color="auto" w:fill="auto"/>
          </w:tcPr>
          <w:p w14:paraId="0BF7179A" w14:textId="77777777" w:rsidR="00316EA1" w:rsidRPr="00316EA1" w:rsidRDefault="00316EA1" w:rsidP="00EC4602">
            <w:pPr>
              <w:pStyle w:val="TableText2"/>
              <w:spacing w:before="0" w:after="0"/>
              <w:rPr>
                <w:lang w:val="es-ES" w:bidi="ar-LB"/>
              </w:rPr>
            </w:pPr>
            <w:r w:rsidRPr="00316EA1">
              <w:rPr>
                <w:lang w:val="es-ES" w:bidi="ar-LB"/>
              </w:rPr>
              <w:t>Libre</w:t>
            </w:r>
          </w:p>
        </w:tc>
      </w:tr>
      <w:tr w:rsidR="00316EA1" w:rsidRPr="00316EA1" w14:paraId="684258C2" w14:textId="77777777" w:rsidTr="00774A50">
        <w:trPr>
          <w:cantSplit/>
          <w:jc w:val="center"/>
        </w:trPr>
        <w:tc>
          <w:tcPr>
            <w:tcW w:w="3985" w:type="dxa"/>
            <w:shd w:val="clear" w:color="auto" w:fill="auto"/>
          </w:tcPr>
          <w:p w14:paraId="4276E5D4" w14:textId="77777777" w:rsidR="00316EA1" w:rsidRPr="00316EA1" w:rsidRDefault="00316EA1" w:rsidP="00EC4602">
            <w:pPr>
              <w:pStyle w:val="TableText2"/>
              <w:spacing w:before="0" w:after="0"/>
              <w:jc w:val="center"/>
              <w:rPr>
                <w:lang w:val="es-ES" w:bidi="ar-LB"/>
              </w:rPr>
            </w:pPr>
            <w:r w:rsidRPr="00316EA1">
              <w:rPr>
                <w:lang w:val="es-ES" w:bidi="ar-LB"/>
              </w:rPr>
              <w:t>6-105-3</w:t>
            </w:r>
          </w:p>
        </w:tc>
        <w:tc>
          <w:tcPr>
            <w:tcW w:w="5070" w:type="dxa"/>
            <w:shd w:val="clear" w:color="auto" w:fill="auto"/>
          </w:tcPr>
          <w:p w14:paraId="665BBBD9" w14:textId="77777777" w:rsidR="00316EA1" w:rsidRPr="00316EA1" w:rsidRDefault="00316EA1" w:rsidP="00EC4602">
            <w:pPr>
              <w:pStyle w:val="TableText2"/>
              <w:spacing w:before="0" w:after="0"/>
              <w:rPr>
                <w:lang w:val="es-ES" w:bidi="ar-LB"/>
              </w:rPr>
            </w:pPr>
            <w:r w:rsidRPr="00316EA1">
              <w:rPr>
                <w:lang w:val="es-ES" w:bidi="ar-LB"/>
              </w:rPr>
              <w:t>Libre</w:t>
            </w:r>
          </w:p>
        </w:tc>
      </w:tr>
      <w:tr w:rsidR="00316EA1" w:rsidRPr="00316EA1" w14:paraId="29097DF8" w14:textId="77777777" w:rsidTr="00774A50">
        <w:trPr>
          <w:cantSplit/>
          <w:jc w:val="center"/>
        </w:trPr>
        <w:tc>
          <w:tcPr>
            <w:tcW w:w="3985" w:type="dxa"/>
            <w:shd w:val="clear" w:color="auto" w:fill="auto"/>
          </w:tcPr>
          <w:p w14:paraId="5453FE04" w14:textId="77777777" w:rsidR="00316EA1" w:rsidRPr="00316EA1" w:rsidRDefault="00316EA1" w:rsidP="00EC4602">
            <w:pPr>
              <w:pStyle w:val="TableText2"/>
              <w:spacing w:before="0" w:after="0"/>
              <w:jc w:val="center"/>
              <w:rPr>
                <w:lang w:val="es-ES" w:bidi="ar-LB"/>
              </w:rPr>
            </w:pPr>
            <w:r w:rsidRPr="00316EA1">
              <w:rPr>
                <w:lang w:val="es-ES" w:bidi="ar-LB"/>
              </w:rPr>
              <w:t>6-105-4</w:t>
            </w:r>
          </w:p>
        </w:tc>
        <w:tc>
          <w:tcPr>
            <w:tcW w:w="5070" w:type="dxa"/>
            <w:shd w:val="clear" w:color="auto" w:fill="auto"/>
          </w:tcPr>
          <w:p w14:paraId="3544BCBD" w14:textId="77777777" w:rsidR="00316EA1" w:rsidRPr="00316EA1" w:rsidRDefault="00316EA1" w:rsidP="00EC4602">
            <w:pPr>
              <w:pStyle w:val="TableText2"/>
              <w:spacing w:before="0" w:after="0"/>
              <w:rPr>
                <w:lang w:val="es-ES" w:bidi="ar-LB"/>
              </w:rPr>
            </w:pPr>
            <w:r w:rsidRPr="00316EA1">
              <w:rPr>
                <w:lang w:val="es-ES" w:bidi="ar-LB"/>
              </w:rPr>
              <w:t>Libre</w:t>
            </w:r>
          </w:p>
        </w:tc>
      </w:tr>
      <w:tr w:rsidR="00316EA1" w:rsidRPr="00316EA1" w14:paraId="4BC3750D" w14:textId="77777777" w:rsidTr="00774A50">
        <w:trPr>
          <w:cantSplit/>
          <w:jc w:val="center"/>
        </w:trPr>
        <w:tc>
          <w:tcPr>
            <w:tcW w:w="3985" w:type="dxa"/>
            <w:shd w:val="clear" w:color="auto" w:fill="auto"/>
          </w:tcPr>
          <w:p w14:paraId="6C326EBB" w14:textId="77777777" w:rsidR="00316EA1" w:rsidRPr="00316EA1" w:rsidRDefault="00316EA1" w:rsidP="00EC4602">
            <w:pPr>
              <w:pStyle w:val="TableText2"/>
              <w:spacing w:before="0" w:after="0"/>
              <w:jc w:val="center"/>
              <w:rPr>
                <w:lang w:val="es-ES" w:bidi="ar-LB"/>
              </w:rPr>
            </w:pPr>
            <w:r w:rsidRPr="00316EA1">
              <w:rPr>
                <w:lang w:val="es-ES" w:bidi="ar-LB"/>
              </w:rPr>
              <w:t>6-105-5</w:t>
            </w:r>
          </w:p>
        </w:tc>
        <w:tc>
          <w:tcPr>
            <w:tcW w:w="5070" w:type="dxa"/>
            <w:shd w:val="clear" w:color="auto" w:fill="auto"/>
          </w:tcPr>
          <w:p w14:paraId="65CEDB64" w14:textId="77777777" w:rsidR="00316EA1" w:rsidRPr="00316EA1" w:rsidRDefault="00316EA1" w:rsidP="00EC4602">
            <w:pPr>
              <w:pStyle w:val="TableText2"/>
              <w:spacing w:before="0" w:after="0"/>
              <w:rPr>
                <w:lang w:val="es-ES" w:bidi="ar-LB"/>
              </w:rPr>
            </w:pPr>
            <w:r w:rsidRPr="00316EA1">
              <w:rPr>
                <w:lang w:val="es-ES" w:bidi="ar-LB"/>
              </w:rPr>
              <w:t>Libre</w:t>
            </w:r>
          </w:p>
        </w:tc>
      </w:tr>
      <w:tr w:rsidR="00316EA1" w:rsidRPr="00316EA1" w14:paraId="19AB386E" w14:textId="77777777" w:rsidTr="00774A50">
        <w:trPr>
          <w:cantSplit/>
          <w:jc w:val="center"/>
        </w:trPr>
        <w:tc>
          <w:tcPr>
            <w:tcW w:w="3985" w:type="dxa"/>
            <w:shd w:val="clear" w:color="auto" w:fill="auto"/>
          </w:tcPr>
          <w:p w14:paraId="246E58E1" w14:textId="77777777" w:rsidR="00316EA1" w:rsidRPr="00316EA1" w:rsidRDefault="00316EA1" w:rsidP="00EC4602">
            <w:pPr>
              <w:pStyle w:val="TableText2"/>
              <w:spacing w:before="0" w:after="0"/>
              <w:jc w:val="center"/>
              <w:rPr>
                <w:lang w:val="es-ES" w:bidi="ar-LB"/>
              </w:rPr>
            </w:pPr>
            <w:r w:rsidRPr="00316EA1">
              <w:rPr>
                <w:lang w:val="es-ES" w:bidi="ar-LB"/>
              </w:rPr>
              <w:t>6-105-6</w:t>
            </w:r>
          </w:p>
        </w:tc>
        <w:tc>
          <w:tcPr>
            <w:tcW w:w="5070" w:type="dxa"/>
            <w:shd w:val="clear" w:color="auto" w:fill="auto"/>
          </w:tcPr>
          <w:p w14:paraId="38546B75" w14:textId="77777777" w:rsidR="00316EA1" w:rsidRPr="00316EA1" w:rsidRDefault="00316EA1" w:rsidP="00EC4602">
            <w:pPr>
              <w:pStyle w:val="TableText2"/>
              <w:spacing w:before="0" w:after="0"/>
              <w:rPr>
                <w:lang w:val="es-ES" w:bidi="ar-LB"/>
              </w:rPr>
            </w:pPr>
            <w:r w:rsidRPr="00316EA1">
              <w:rPr>
                <w:lang w:val="es-ES" w:bidi="ar-LB"/>
              </w:rPr>
              <w:t>Libre</w:t>
            </w:r>
          </w:p>
        </w:tc>
      </w:tr>
      <w:tr w:rsidR="00316EA1" w:rsidRPr="00316EA1" w14:paraId="14A0FA31" w14:textId="77777777" w:rsidTr="00774A50">
        <w:trPr>
          <w:cantSplit/>
          <w:jc w:val="center"/>
        </w:trPr>
        <w:tc>
          <w:tcPr>
            <w:tcW w:w="3985" w:type="dxa"/>
            <w:shd w:val="clear" w:color="auto" w:fill="auto"/>
          </w:tcPr>
          <w:p w14:paraId="58A08E07" w14:textId="77777777" w:rsidR="00316EA1" w:rsidRPr="00316EA1" w:rsidRDefault="00316EA1" w:rsidP="00EC4602">
            <w:pPr>
              <w:pStyle w:val="TableText2"/>
              <w:spacing w:before="0" w:after="0"/>
              <w:jc w:val="center"/>
              <w:rPr>
                <w:lang w:val="es-ES" w:bidi="ar-LB"/>
              </w:rPr>
            </w:pPr>
            <w:r w:rsidRPr="00316EA1">
              <w:rPr>
                <w:lang w:val="es-ES" w:bidi="ar-LB"/>
              </w:rPr>
              <w:t>6-105-7</w:t>
            </w:r>
          </w:p>
        </w:tc>
        <w:tc>
          <w:tcPr>
            <w:tcW w:w="5070" w:type="dxa"/>
            <w:shd w:val="clear" w:color="auto" w:fill="auto"/>
          </w:tcPr>
          <w:p w14:paraId="227599FB" w14:textId="77777777" w:rsidR="00316EA1" w:rsidRPr="00316EA1" w:rsidRDefault="00316EA1" w:rsidP="00EC4602">
            <w:pPr>
              <w:pStyle w:val="TableText2"/>
              <w:spacing w:before="0" w:after="0"/>
              <w:rPr>
                <w:lang w:val="es-ES" w:bidi="ar-LB"/>
              </w:rPr>
            </w:pPr>
            <w:r w:rsidRPr="00316EA1">
              <w:rPr>
                <w:lang w:val="es-ES" w:bidi="ar-LB"/>
              </w:rPr>
              <w:t>Libre</w:t>
            </w:r>
          </w:p>
        </w:tc>
      </w:tr>
    </w:tbl>
    <w:p w14:paraId="725168FC" w14:textId="77777777" w:rsidR="00515B37" w:rsidRDefault="00515B37">
      <w:pPr>
        <w:tabs>
          <w:tab w:val="clear" w:pos="567"/>
          <w:tab w:val="clear" w:pos="1276"/>
          <w:tab w:val="clear" w:pos="1843"/>
          <w:tab w:val="clear" w:pos="5387"/>
          <w:tab w:val="clear" w:pos="5954"/>
        </w:tabs>
        <w:overflowPunct/>
        <w:autoSpaceDE/>
        <w:autoSpaceDN/>
        <w:adjustRightInd/>
        <w:spacing w:before="0"/>
        <w:jc w:val="left"/>
        <w:textAlignment w:val="auto"/>
        <w:rPr>
          <w:b/>
          <w:bCs/>
          <w:i/>
          <w:iCs/>
          <w:lang w:val="es-ES" w:bidi="ar-LB"/>
        </w:rPr>
      </w:pPr>
      <w:r>
        <w:rPr>
          <w:b/>
          <w:bCs/>
          <w:i/>
          <w:iCs/>
          <w:lang w:val="es-ES" w:bidi="ar-LB"/>
        </w:rPr>
        <w:br w:type="page"/>
      </w:r>
    </w:p>
    <w:p w14:paraId="2EB69789" w14:textId="6327360C" w:rsidR="00316EA1" w:rsidRPr="00316EA1" w:rsidRDefault="00316EA1" w:rsidP="00774A50">
      <w:pPr>
        <w:tabs>
          <w:tab w:val="clear" w:pos="567"/>
          <w:tab w:val="left" w:pos="284"/>
        </w:tabs>
        <w:spacing w:before="360"/>
        <w:rPr>
          <w:b/>
          <w:bCs/>
          <w:i/>
          <w:iCs/>
          <w:lang w:val="es-ES" w:bidi="ar-LB"/>
        </w:rPr>
      </w:pPr>
      <w:r w:rsidRPr="00316EA1">
        <w:rPr>
          <w:b/>
          <w:bCs/>
          <w:i/>
          <w:iCs/>
          <w:lang w:val="es-ES" w:bidi="ar-LB"/>
        </w:rPr>
        <w:lastRenderedPageBreak/>
        <w:t>3</w:t>
      </w:r>
      <w:r w:rsidR="00642BCE">
        <w:rPr>
          <w:b/>
          <w:bCs/>
          <w:i/>
          <w:iCs/>
          <w:lang w:val="es-ES" w:bidi="ar-LB"/>
        </w:rPr>
        <w:tab/>
      </w:r>
      <w:r w:rsidRPr="00316EA1">
        <w:rPr>
          <w:b/>
          <w:bCs/>
          <w:i/>
          <w:iCs/>
          <w:lang w:val="es-ES" w:bidi="ar-LB"/>
        </w:rPr>
        <w:t>ATRIBUCIONES Y ASIGNACIONES DE NUMERACIÓN</w:t>
      </w:r>
    </w:p>
    <w:p w14:paraId="0C939497" w14:textId="2FB4E145" w:rsidR="00316EA1" w:rsidRPr="00316EA1" w:rsidRDefault="00642BCE" w:rsidP="00774A50">
      <w:pPr>
        <w:tabs>
          <w:tab w:val="clear" w:pos="567"/>
          <w:tab w:val="left" w:pos="709"/>
        </w:tabs>
        <w:ind w:left="283"/>
        <w:rPr>
          <w:lang w:val="es-ES" w:bidi="ar-LB"/>
        </w:rPr>
      </w:pPr>
      <w:r>
        <w:rPr>
          <w:lang w:val="es-ES" w:bidi="ar-LB"/>
        </w:rPr>
        <w:t>3.1</w:t>
      </w:r>
      <w:r>
        <w:rPr>
          <w:lang w:val="es-ES" w:bidi="ar-LB"/>
        </w:rPr>
        <w:tab/>
      </w:r>
      <w:r w:rsidR="00316EA1" w:rsidRPr="00316EA1">
        <w:rPr>
          <w:b/>
          <w:bCs/>
          <w:lang w:val="es-ES" w:bidi="ar-LB"/>
        </w:rPr>
        <w:t>Atribución de números nacionales</w:t>
      </w:r>
    </w:p>
    <w:p w14:paraId="14B82A2B" w14:textId="03898DE6" w:rsidR="00316EA1" w:rsidRPr="00316EA1" w:rsidRDefault="00642BCE" w:rsidP="00774A50">
      <w:pPr>
        <w:spacing w:before="40"/>
        <w:ind w:left="1276" w:hanging="567"/>
        <w:rPr>
          <w:lang w:val="es-ES" w:bidi="ar-LB"/>
        </w:rPr>
      </w:pPr>
      <w:r>
        <w:rPr>
          <w:lang w:val="es-ES" w:bidi="ar-LB"/>
        </w:rPr>
        <w:t>3.1.1</w:t>
      </w:r>
      <w:r>
        <w:rPr>
          <w:lang w:val="es-ES" w:bidi="ar-LB"/>
        </w:rPr>
        <w:tab/>
      </w:r>
      <w:r w:rsidR="00316EA1" w:rsidRPr="00316EA1">
        <w:rPr>
          <w:lang w:val="es-ES" w:bidi="ar-LB"/>
        </w:rPr>
        <w:t>En el Cuadro 8 se muestran las atribuciones de números móviles activos de ocho (8) cifras a los tres MNO.</w:t>
      </w:r>
    </w:p>
    <w:p w14:paraId="5A37DA97" w14:textId="77777777" w:rsidR="00316EA1" w:rsidRPr="00316EA1" w:rsidRDefault="00316EA1" w:rsidP="00AE7901">
      <w:pPr>
        <w:keepNext/>
        <w:keepLines/>
        <w:spacing w:before="240" w:after="120"/>
        <w:jc w:val="center"/>
        <w:rPr>
          <w:i/>
          <w:iCs/>
          <w:lang w:val="es-ES" w:bidi="ar-LB"/>
        </w:rPr>
      </w:pPr>
      <w:r w:rsidRPr="00316EA1">
        <w:rPr>
          <w:i/>
          <w:iCs/>
          <w:lang w:val="es-ES" w:bidi="ar-LB"/>
        </w:rPr>
        <w:t>Cuadro 8: Atribuciones de números móviles en febrero de 2024</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5"/>
        <w:gridCol w:w="3327"/>
        <w:gridCol w:w="2801"/>
      </w:tblGrid>
      <w:tr w:rsidR="00316EA1" w:rsidRPr="00316EA1" w14:paraId="16526D96" w14:textId="77777777" w:rsidTr="00642BCE">
        <w:trPr>
          <w:cantSplit/>
          <w:jc w:val="center"/>
        </w:trPr>
        <w:tc>
          <w:tcPr>
            <w:tcW w:w="2830" w:type="dxa"/>
            <w:shd w:val="clear" w:color="auto" w:fill="D9E1F3"/>
          </w:tcPr>
          <w:p w14:paraId="2BC9AD98" w14:textId="3280412A" w:rsidR="00316EA1" w:rsidRPr="00316EA1" w:rsidRDefault="00316EA1" w:rsidP="00642BCE">
            <w:pPr>
              <w:pStyle w:val="TableHead1"/>
              <w:rPr>
                <w:bCs/>
                <w:lang w:val="es-ES" w:bidi="ar-LB"/>
              </w:rPr>
            </w:pPr>
            <w:r w:rsidRPr="00316EA1">
              <w:rPr>
                <w:lang w:val="es-ES" w:bidi="ar-LB"/>
              </w:rPr>
              <w:t>Operador de red móvil</w:t>
            </w:r>
          </w:p>
        </w:tc>
        <w:tc>
          <w:tcPr>
            <w:tcW w:w="2694" w:type="dxa"/>
            <w:shd w:val="clear" w:color="auto" w:fill="D9E1F3"/>
          </w:tcPr>
          <w:p w14:paraId="731578C8" w14:textId="77777777" w:rsidR="00316EA1" w:rsidRPr="00316EA1" w:rsidRDefault="00316EA1" w:rsidP="00642BCE">
            <w:pPr>
              <w:pStyle w:val="TableHead1"/>
              <w:rPr>
                <w:bCs/>
                <w:lang w:val="es-ES" w:bidi="ar-LB"/>
              </w:rPr>
            </w:pPr>
            <w:r w:rsidRPr="00316EA1">
              <w:rPr>
                <w:lang w:val="es-ES" w:bidi="ar-LB"/>
              </w:rPr>
              <w:t>Serie de números móviles</w:t>
            </w:r>
          </w:p>
        </w:tc>
        <w:tc>
          <w:tcPr>
            <w:tcW w:w="2268" w:type="dxa"/>
            <w:shd w:val="clear" w:color="auto" w:fill="D9E1F3"/>
          </w:tcPr>
          <w:p w14:paraId="19C78552" w14:textId="77777777" w:rsidR="00316EA1" w:rsidRPr="00316EA1" w:rsidRDefault="00316EA1" w:rsidP="00642BCE">
            <w:pPr>
              <w:pStyle w:val="TableHead1"/>
              <w:rPr>
                <w:bCs/>
                <w:lang w:val="es-ES" w:bidi="ar-LB"/>
              </w:rPr>
            </w:pPr>
            <w:r w:rsidRPr="00316EA1">
              <w:rPr>
                <w:lang w:val="es-ES" w:bidi="ar-LB"/>
              </w:rPr>
              <w:t>Cantidad atribuida</w:t>
            </w:r>
          </w:p>
        </w:tc>
      </w:tr>
      <w:tr w:rsidR="00316EA1" w:rsidRPr="00316EA1" w14:paraId="7D9E7735" w14:textId="77777777" w:rsidTr="00642BCE">
        <w:trPr>
          <w:cantSplit/>
          <w:jc w:val="center"/>
        </w:trPr>
        <w:tc>
          <w:tcPr>
            <w:tcW w:w="2830" w:type="dxa"/>
            <w:shd w:val="clear" w:color="auto" w:fill="FFFF00"/>
          </w:tcPr>
          <w:p w14:paraId="7342E250" w14:textId="77777777" w:rsidR="00316EA1" w:rsidRPr="00316EA1" w:rsidRDefault="00316EA1" w:rsidP="00642BCE">
            <w:pPr>
              <w:pStyle w:val="TableText2"/>
              <w:rPr>
                <w:lang w:val="es-ES" w:bidi="ar-LB"/>
              </w:rPr>
            </w:pPr>
            <w:r w:rsidRPr="00316EA1">
              <w:rPr>
                <w:lang w:val="es-ES" w:bidi="ar-LB"/>
              </w:rPr>
              <w:t>Mascom Wireless</w:t>
            </w:r>
          </w:p>
        </w:tc>
        <w:tc>
          <w:tcPr>
            <w:tcW w:w="2694" w:type="dxa"/>
            <w:shd w:val="clear" w:color="auto" w:fill="FFFF00"/>
          </w:tcPr>
          <w:p w14:paraId="67F11A8F" w14:textId="77777777" w:rsidR="00316EA1" w:rsidRPr="00316EA1" w:rsidRDefault="00316EA1" w:rsidP="00642BCE">
            <w:pPr>
              <w:pStyle w:val="TableText2"/>
              <w:rPr>
                <w:lang w:val="es-ES" w:bidi="ar-LB"/>
              </w:rPr>
            </w:pPr>
            <w:r w:rsidRPr="00316EA1">
              <w:rPr>
                <w:lang w:val="es-ES" w:bidi="ar-LB"/>
              </w:rPr>
              <w:t>71 000 000 – 71 999 999</w:t>
            </w:r>
          </w:p>
          <w:p w14:paraId="2794D7C3" w14:textId="77777777" w:rsidR="00316EA1" w:rsidRPr="00316EA1" w:rsidRDefault="00316EA1" w:rsidP="00642BCE">
            <w:pPr>
              <w:pStyle w:val="TableText2"/>
              <w:rPr>
                <w:lang w:val="es-ES" w:bidi="ar-LB"/>
              </w:rPr>
            </w:pPr>
            <w:r w:rsidRPr="00316EA1">
              <w:rPr>
                <w:lang w:val="es-ES" w:bidi="ar-LB"/>
              </w:rPr>
              <w:t>74 000 000 – 74 299 999</w:t>
            </w:r>
          </w:p>
          <w:p w14:paraId="14261854" w14:textId="77777777" w:rsidR="00316EA1" w:rsidRPr="00316EA1" w:rsidRDefault="00316EA1" w:rsidP="00642BCE">
            <w:pPr>
              <w:pStyle w:val="TableText2"/>
              <w:rPr>
                <w:lang w:val="es-ES" w:bidi="ar-LB"/>
              </w:rPr>
            </w:pPr>
            <w:r w:rsidRPr="00316EA1">
              <w:rPr>
                <w:lang w:val="es-ES" w:bidi="ar-LB"/>
              </w:rPr>
              <w:t>74 500 000 – 74 799 999</w:t>
            </w:r>
          </w:p>
          <w:p w14:paraId="148002BE" w14:textId="77777777" w:rsidR="00316EA1" w:rsidRPr="00316EA1" w:rsidRDefault="00316EA1" w:rsidP="00642BCE">
            <w:pPr>
              <w:pStyle w:val="TableText2"/>
              <w:rPr>
                <w:lang w:val="es-ES" w:bidi="ar-LB"/>
              </w:rPr>
            </w:pPr>
            <w:r w:rsidRPr="00316EA1">
              <w:rPr>
                <w:lang w:val="es-ES" w:bidi="ar-LB"/>
              </w:rPr>
              <w:t>75 400 000 – 75 699 999</w:t>
            </w:r>
          </w:p>
          <w:p w14:paraId="0DF5FDA8" w14:textId="77777777" w:rsidR="00316EA1" w:rsidRPr="00316EA1" w:rsidRDefault="00316EA1" w:rsidP="00642BCE">
            <w:pPr>
              <w:pStyle w:val="TableText2"/>
              <w:rPr>
                <w:lang w:val="es-ES" w:bidi="ar-LB"/>
              </w:rPr>
            </w:pPr>
            <w:r w:rsidRPr="00316EA1">
              <w:rPr>
                <w:lang w:val="es-ES" w:bidi="ar-LB"/>
              </w:rPr>
              <w:t>75 900 000 – 75 999 999</w:t>
            </w:r>
          </w:p>
          <w:p w14:paraId="3110C636" w14:textId="77777777" w:rsidR="00316EA1" w:rsidRPr="00316EA1" w:rsidRDefault="00316EA1" w:rsidP="00642BCE">
            <w:pPr>
              <w:pStyle w:val="TableText2"/>
              <w:rPr>
                <w:lang w:val="es-ES" w:bidi="ar-LB"/>
              </w:rPr>
            </w:pPr>
            <w:r w:rsidRPr="00316EA1">
              <w:rPr>
                <w:lang w:val="es-ES" w:bidi="ar-LB"/>
              </w:rPr>
              <w:t>76 000 000 – 76 299 999</w:t>
            </w:r>
          </w:p>
          <w:p w14:paraId="6B90D796" w14:textId="77777777" w:rsidR="00316EA1" w:rsidRPr="00316EA1" w:rsidRDefault="00316EA1" w:rsidP="00642BCE">
            <w:pPr>
              <w:pStyle w:val="TableText2"/>
              <w:rPr>
                <w:lang w:val="es-ES" w:bidi="ar-LB"/>
              </w:rPr>
            </w:pPr>
            <w:r w:rsidRPr="00316EA1">
              <w:rPr>
                <w:lang w:val="es-ES" w:bidi="ar-LB"/>
              </w:rPr>
              <w:t>76 600 000 – 76 799 999</w:t>
            </w:r>
          </w:p>
          <w:p w14:paraId="2EAB8AC2" w14:textId="77777777" w:rsidR="00316EA1" w:rsidRPr="00316EA1" w:rsidRDefault="00316EA1" w:rsidP="00642BCE">
            <w:pPr>
              <w:pStyle w:val="TableText2"/>
              <w:rPr>
                <w:lang w:val="es-ES" w:bidi="ar-LB"/>
              </w:rPr>
            </w:pPr>
            <w:r w:rsidRPr="00316EA1">
              <w:rPr>
                <w:lang w:val="es-ES" w:bidi="ar-LB"/>
              </w:rPr>
              <w:t>77 000 000 – 77 199 999</w:t>
            </w:r>
          </w:p>
          <w:p w14:paraId="05F6F24C" w14:textId="77777777" w:rsidR="00316EA1" w:rsidRPr="00316EA1" w:rsidRDefault="00316EA1" w:rsidP="00642BCE">
            <w:pPr>
              <w:pStyle w:val="TableText2"/>
              <w:rPr>
                <w:lang w:val="es-ES" w:bidi="ar-LB"/>
              </w:rPr>
            </w:pPr>
            <w:r w:rsidRPr="00316EA1">
              <w:rPr>
                <w:lang w:val="es-ES" w:bidi="ar-LB"/>
              </w:rPr>
              <w:t>77 600 000 – 77 799 999</w:t>
            </w:r>
          </w:p>
          <w:p w14:paraId="6DB9FB77" w14:textId="77777777" w:rsidR="00316EA1" w:rsidRPr="00316EA1" w:rsidRDefault="00316EA1" w:rsidP="00642BCE">
            <w:pPr>
              <w:pStyle w:val="TableText2"/>
              <w:rPr>
                <w:lang w:val="es-ES" w:bidi="ar-LB"/>
              </w:rPr>
            </w:pPr>
            <w:r w:rsidRPr="00316EA1">
              <w:rPr>
                <w:lang w:val="es-ES" w:bidi="ar-LB"/>
              </w:rPr>
              <w:t>77 800 000 – 77 899 999</w:t>
            </w:r>
          </w:p>
        </w:tc>
        <w:tc>
          <w:tcPr>
            <w:tcW w:w="2268" w:type="dxa"/>
            <w:shd w:val="clear" w:color="auto" w:fill="FFFF00"/>
          </w:tcPr>
          <w:p w14:paraId="12F0E45E" w14:textId="77777777" w:rsidR="00316EA1" w:rsidRPr="00316EA1" w:rsidRDefault="00316EA1" w:rsidP="00642BCE">
            <w:pPr>
              <w:pStyle w:val="TableText2"/>
              <w:rPr>
                <w:lang w:val="es-ES" w:bidi="ar-LB"/>
              </w:rPr>
            </w:pPr>
            <w:r w:rsidRPr="00316EA1">
              <w:rPr>
                <w:lang w:val="es-ES" w:bidi="ar-LB"/>
              </w:rPr>
              <w:t>1 000 000</w:t>
            </w:r>
          </w:p>
          <w:p w14:paraId="3E759F6C" w14:textId="77777777" w:rsidR="00316EA1" w:rsidRPr="00316EA1" w:rsidRDefault="00316EA1" w:rsidP="00642BCE">
            <w:pPr>
              <w:pStyle w:val="TableText2"/>
              <w:rPr>
                <w:lang w:val="es-ES" w:bidi="ar-LB"/>
              </w:rPr>
            </w:pPr>
            <w:r w:rsidRPr="00316EA1">
              <w:rPr>
                <w:lang w:val="es-ES" w:bidi="ar-LB"/>
              </w:rPr>
              <w:t>300 000</w:t>
            </w:r>
          </w:p>
          <w:p w14:paraId="4171D1B1" w14:textId="77777777" w:rsidR="00316EA1" w:rsidRPr="00316EA1" w:rsidRDefault="00316EA1" w:rsidP="00642BCE">
            <w:pPr>
              <w:pStyle w:val="TableText2"/>
              <w:rPr>
                <w:lang w:val="es-ES" w:bidi="ar-LB"/>
              </w:rPr>
            </w:pPr>
            <w:r w:rsidRPr="00316EA1">
              <w:rPr>
                <w:lang w:val="es-ES" w:bidi="ar-LB"/>
              </w:rPr>
              <w:t>300 000</w:t>
            </w:r>
          </w:p>
          <w:p w14:paraId="46865CE0" w14:textId="77777777" w:rsidR="00316EA1" w:rsidRPr="00316EA1" w:rsidRDefault="00316EA1" w:rsidP="00642BCE">
            <w:pPr>
              <w:pStyle w:val="TableText2"/>
              <w:rPr>
                <w:lang w:val="es-ES" w:bidi="ar-LB"/>
              </w:rPr>
            </w:pPr>
            <w:r w:rsidRPr="00316EA1">
              <w:rPr>
                <w:lang w:val="es-ES" w:bidi="ar-LB"/>
              </w:rPr>
              <w:t>300 000</w:t>
            </w:r>
          </w:p>
          <w:p w14:paraId="2BA5D498" w14:textId="77777777" w:rsidR="00316EA1" w:rsidRPr="00316EA1" w:rsidRDefault="00316EA1" w:rsidP="00642BCE">
            <w:pPr>
              <w:pStyle w:val="TableText2"/>
              <w:rPr>
                <w:lang w:val="es-ES" w:bidi="ar-LB"/>
              </w:rPr>
            </w:pPr>
            <w:r w:rsidRPr="00316EA1">
              <w:rPr>
                <w:lang w:val="es-ES" w:bidi="ar-LB"/>
              </w:rPr>
              <w:t>100 000</w:t>
            </w:r>
          </w:p>
          <w:p w14:paraId="13D98F2F" w14:textId="77777777" w:rsidR="00316EA1" w:rsidRPr="00316EA1" w:rsidRDefault="00316EA1" w:rsidP="00642BCE">
            <w:pPr>
              <w:pStyle w:val="TableText2"/>
              <w:rPr>
                <w:lang w:val="es-ES" w:bidi="ar-LB"/>
              </w:rPr>
            </w:pPr>
            <w:r w:rsidRPr="00316EA1">
              <w:rPr>
                <w:lang w:val="es-ES" w:bidi="ar-LB"/>
              </w:rPr>
              <w:t>300 000</w:t>
            </w:r>
          </w:p>
          <w:p w14:paraId="1C56A7E3" w14:textId="77777777" w:rsidR="00316EA1" w:rsidRPr="00316EA1" w:rsidRDefault="00316EA1" w:rsidP="00642BCE">
            <w:pPr>
              <w:pStyle w:val="TableText2"/>
              <w:rPr>
                <w:lang w:val="es-ES" w:bidi="ar-LB"/>
              </w:rPr>
            </w:pPr>
            <w:r w:rsidRPr="00316EA1">
              <w:rPr>
                <w:lang w:val="es-ES" w:bidi="ar-LB"/>
              </w:rPr>
              <w:t>200 000</w:t>
            </w:r>
          </w:p>
          <w:p w14:paraId="43737094" w14:textId="77777777" w:rsidR="00316EA1" w:rsidRPr="00316EA1" w:rsidRDefault="00316EA1" w:rsidP="00642BCE">
            <w:pPr>
              <w:pStyle w:val="TableText2"/>
              <w:rPr>
                <w:lang w:val="es-ES" w:bidi="ar-LB"/>
              </w:rPr>
            </w:pPr>
            <w:r w:rsidRPr="00316EA1">
              <w:rPr>
                <w:lang w:val="es-ES" w:bidi="ar-LB"/>
              </w:rPr>
              <w:t>200 000</w:t>
            </w:r>
          </w:p>
          <w:p w14:paraId="3EB2B1B0" w14:textId="77777777" w:rsidR="00316EA1" w:rsidRPr="00316EA1" w:rsidRDefault="00316EA1" w:rsidP="00642BCE">
            <w:pPr>
              <w:pStyle w:val="TableText2"/>
              <w:rPr>
                <w:lang w:val="es-ES" w:bidi="ar-LB"/>
              </w:rPr>
            </w:pPr>
            <w:r w:rsidRPr="00316EA1">
              <w:rPr>
                <w:lang w:val="es-ES" w:bidi="ar-LB"/>
              </w:rPr>
              <w:t>200 000</w:t>
            </w:r>
          </w:p>
          <w:p w14:paraId="68577132" w14:textId="77777777" w:rsidR="00316EA1" w:rsidRPr="00316EA1" w:rsidRDefault="00316EA1" w:rsidP="00642BCE">
            <w:pPr>
              <w:pStyle w:val="TableText2"/>
              <w:rPr>
                <w:lang w:val="es-ES" w:bidi="ar-LB"/>
              </w:rPr>
            </w:pPr>
            <w:r w:rsidRPr="00316EA1">
              <w:rPr>
                <w:lang w:val="es-ES" w:bidi="ar-LB"/>
              </w:rPr>
              <w:t>100 000</w:t>
            </w:r>
          </w:p>
        </w:tc>
      </w:tr>
      <w:tr w:rsidR="00316EA1" w:rsidRPr="00316EA1" w14:paraId="093C5249" w14:textId="77777777" w:rsidTr="00642BCE">
        <w:trPr>
          <w:cantSplit/>
          <w:jc w:val="center"/>
        </w:trPr>
        <w:tc>
          <w:tcPr>
            <w:tcW w:w="2830" w:type="dxa"/>
            <w:shd w:val="clear" w:color="auto" w:fill="FFC000"/>
          </w:tcPr>
          <w:p w14:paraId="4350299C" w14:textId="77777777" w:rsidR="00316EA1" w:rsidRPr="00316EA1" w:rsidRDefault="00316EA1" w:rsidP="00642BCE">
            <w:pPr>
              <w:pStyle w:val="TableText2"/>
              <w:rPr>
                <w:lang w:val="es-ES" w:bidi="ar-LB"/>
              </w:rPr>
            </w:pPr>
            <w:r w:rsidRPr="00316EA1">
              <w:rPr>
                <w:lang w:val="es-ES" w:bidi="ar-LB"/>
              </w:rPr>
              <w:t>Orange Botswana</w:t>
            </w:r>
          </w:p>
        </w:tc>
        <w:tc>
          <w:tcPr>
            <w:tcW w:w="2694" w:type="dxa"/>
            <w:shd w:val="clear" w:color="auto" w:fill="FFC000"/>
          </w:tcPr>
          <w:p w14:paraId="75591B2A" w14:textId="77777777" w:rsidR="00316EA1" w:rsidRPr="00316EA1" w:rsidRDefault="00316EA1" w:rsidP="00642BCE">
            <w:pPr>
              <w:pStyle w:val="TableText2"/>
              <w:rPr>
                <w:lang w:val="es-ES" w:bidi="ar-LB"/>
              </w:rPr>
            </w:pPr>
            <w:r w:rsidRPr="00316EA1">
              <w:rPr>
                <w:lang w:val="es-ES" w:bidi="ar-LB"/>
              </w:rPr>
              <w:t>72 000 000 – 72 999 999</w:t>
            </w:r>
          </w:p>
          <w:p w14:paraId="7673FDC2" w14:textId="77777777" w:rsidR="00316EA1" w:rsidRPr="00316EA1" w:rsidRDefault="00316EA1" w:rsidP="00642BCE">
            <w:pPr>
              <w:pStyle w:val="TableText2"/>
              <w:rPr>
                <w:lang w:val="es-ES" w:bidi="ar-LB"/>
              </w:rPr>
            </w:pPr>
            <w:r w:rsidRPr="00316EA1">
              <w:rPr>
                <w:lang w:val="es-ES" w:bidi="ar-LB"/>
              </w:rPr>
              <w:t>74 300 000 – 74 499 999</w:t>
            </w:r>
          </w:p>
          <w:p w14:paraId="5ADB0412" w14:textId="77777777" w:rsidR="00316EA1" w:rsidRPr="00316EA1" w:rsidRDefault="00316EA1" w:rsidP="00642BCE">
            <w:pPr>
              <w:pStyle w:val="TableText2"/>
              <w:rPr>
                <w:lang w:val="es-ES" w:bidi="ar-LB"/>
              </w:rPr>
            </w:pPr>
            <w:r w:rsidRPr="00316EA1">
              <w:rPr>
                <w:lang w:val="es-ES" w:bidi="ar-LB"/>
              </w:rPr>
              <w:t>74 800 000 – 74 899 999</w:t>
            </w:r>
          </w:p>
          <w:p w14:paraId="1F38057A" w14:textId="77777777" w:rsidR="00316EA1" w:rsidRPr="00316EA1" w:rsidRDefault="00316EA1" w:rsidP="00642BCE">
            <w:pPr>
              <w:pStyle w:val="TableText2"/>
              <w:rPr>
                <w:lang w:val="es-ES" w:bidi="ar-LB"/>
              </w:rPr>
            </w:pPr>
            <w:r w:rsidRPr="00316EA1">
              <w:rPr>
                <w:lang w:val="es-ES" w:bidi="ar-LB"/>
              </w:rPr>
              <w:t>75 000 000 – 75 399 999</w:t>
            </w:r>
          </w:p>
          <w:p w14:paraId="4336D21E" w14:textId="77777777" w:rsidR="00316EA1" w:rsidRPr="00316EA1" w:rsidRDefault="00316EA1" w:rsidP="00642BCE">
            <w:pPr>
              <w:pStyle w:val="TableText2"/>
              <w:rPr>
                <w:lang w:val="es-ES" w:bidi="ar-LB"/>
              </w:rPr>
            </w:pPr>
            <w:r w:rsidRPr="00316EA1">
              <w:rPr>
                <w:lang w:val="es-ES" w:bidi="ar-LB"/>
              </w:rPr>
              <w:t>75 700 000 – 75 799 999</w:t>
            </w:r>
          </w:p>
          <w:p w14:paraId="2927969A" w14:textId="77777777" w:rsidR="00316EA1" w:rsidRPr="00316EA1" w:rsidRDefault="00316EA1" w:rsidP="00642BCE">
            <w:pPr>
              <w:pStyle w:val="TableText2"/>
              <w:rPr>
                <w:lang w:val="es-ES" w:bidi="ar-LB"/>
              </w:rPr>
            </w:pPr>
            <w:r w:rsidRPr="00316EA1">
              <w:rPr>
                <w:lang w:val="es-ES" w:bidi="ar-LB"/>
              </w:rPr>
              <w:t>76 300 000 – 76 599 999</w:t>
            </w:r>
          </w:p>
          <w:p w14:paraId="6EC95348" w14:textId="77777777" w:rsidR="00316EA1" w:rsidRPr="00316EA1" w:rsidRDefault="00316EA1" w:rsidP="00642BCE">
            <w:pPr>
              <w:pStyle w:val="TableText2"/>
              <w:rPr>
                <w:lang w:val="es-ES" w:bidi="ar-LB"/>
              </w:rPr>
            </w:pPr>
            <w:r w:rsidRPr="00316EA1">
              <w:rPr>
                <w:lang w:val="es-ES" w:bidi="ar-LB"/>
              </w:rPr>
              <w:t>76 900 000 – 76 999 999</w:t>
            </w:r>
          </w:p>
          <w:p w14:paraId="3C8CD9FB" w14:textId="77777777" w:rsidR="00316EA1" w:rsidRPr="00316EA1" w:rsidRDefault="00316EA1" w:rsidP="00642BCE">
            <w:pPr>
              <w:pStyle w:val="TableText2"/>
              <w:rPr>
                <w:lang w:val="es-ES" w:bidi="ar-LB"/>
              </w:rPr>
            </w:pPr>
            <w:r w:rsidRPr="00316EA1">
              <w:rPr>
                <w:lang w:val="es-ES" w:bidi="ar-LB"/>
              </w:rPr>
              <w:t>77 300 000 – 77 599 999</w:t>
            </w:r>
          </w:p>
          <w:p w14:paraId="02935086" w14:textId="77777777" w:rsidR="00316EA1" w:rsidRPr="00316EA1" w:rsidRDefault="00316EA1" w:rsidP="00642BCE">
            <w:pPr>
              <w:pStyle w:val="TableText2"/>
              <w:rPr>
                <w:lang w:val="es-ES" w:bidi="ar-LB"/>
              </w:rPr>
            </w:pPr>
            <w:r w:rsidRPr="00316EA1">
              <w:rPr>
                <w:lang w:val="es-ES" w:bidi="ar-LB"/>
              </w:rPr>
              <w:t>77 900 000 – 77 999 999</w:t>
            </w:r>
          </w:p>
          <w:p w14:paraId="6884CC17" w14:textId="77777777" w:rsidR="00316EA1" w:rsidRPr="00316EA1" w:rsidRDefault="00316EA1" w:rsidP="00642BCE">
            <w:pPr>
              <w:pStyle w:val="TableText2"/>
              <w:rPr>
                <w:lang w:val="es-ES" w:bidi="ar-LB"/>
              </w:rPr>
            </w:pPr>
            <w:r w:rsidRPr="00316EA1">
              <w:rPr>
                <w:lang w:val="es-ES" w:bidi="ar-LB"/>
              </w:rPr>
              <w:t>78 000 000 – 78 199 999</w:t>
            </w:r>
          </w:p>
          <w:p w14:paraId="49967D07" w14:textId="77777777" w:rsidR="00316EA1" w:rsidRPr="00316EA1" w:rsidRDefault="00316EA1" w:rsidP="00642BCE">
            <w:pPr>
              <w:pStyle w:val="TableText2"/>
              <w:rPr>
                <w:lang w:val="es-ES" w:bidi="ar-LB"/>
              </w:rPr>
            </w:pPr>
            <w:r w:rsidRPr="00316EA1">
              <w:rPr>
                <w:lang w:val="es-ES" w:bidi="ar-LB"/>
              </w:rPr>
              <w:t>78 200 000 – 78 499 999</w:t>
            </w:r>
          </w:p>
          <w:p w14:paraId="2D474AE3" w14:textId="77777777" w:rsidR="00316EA1" w:rsidRPr="00316EA1" w:rsidRDefault="00316EA1" w:rsidP="00642BCE">
            <w:pPr>
              <w:pStyle w:val="TableText2"/>
              <w:rPr>
                <w:lang w:val="es-ES" w:bidi="ar-LB"/>
              </w:rPr>
            </w:pPr>
            <w:r w:rsidRPr="00316EA1">
              <w:rPr>
                <w:lang w:val="es-ES" w:bidi="ar-LB"/>
              </w:rPr>
              <w:t>78 500 000 – 78 799 999</w:t>
            </w:r>
          </w:p>
        </w:tc>
        <w:tc>
          <w:tcPr>
            <w:tcW w:w="2268" w:type="dxa"/>
            <w:shd w:val="clear" w:color="auto" w:fill="FFC000"/>
          </w:tcPr>
          <w:p w14:paraId="2310BC09" w14:textId="77777777" w:rsidR="00316EA1" w:rsidRPr="00316EA1" w:rsidRDefault="00316EA1" w:rsidP="00642BCE">
            <w:pPr>
              <w:pStyle w:val="TableText2"/>
              <w:rPr>
                <w:lang w:val="es-ES" w:bidi="ar-LB"/>
              </w:rPr>
            </w:pPr>
            <w:r w:rsidRPr="00316EA1">
              <w:rPr>
                <w:lang w:val="es-ES" w:bidi="ar-LB"/>
              </w:rPr>
              <w:t>1 000 000</w:t>
            </w:r>
          </w:p>
          <w:p w14:paraId="540A6961" w14:textId="77777777" w:rsidR="00316EA1" w:rsidRPr="00316EA1" w:rsidRDefault="00316EA1" w:rsidP="00642BCE">
            <w:pPr>
              <w:pStyle w:val="TableText2"/>
              <w:rPr>
                <w:lang w:val="es-ES" w:bidi="ar-LB"/>
              </w:rPr>
            </w:pPr>
            <w:r w:rsidRPr="00316EA1">
              <w:rPr>
                <w:lang w:val="es-ES" w:bidi="ar-LB"/>
              </w:rPr>
              <w:t>200 000</w:t>
            </w:r>
          </w:p>
          <w:p w14:paraId="2E798C5A" w14:textId="77777777" w:rsidR="00316EA1" w:rsidRPr="00316EA1" w:rsidRDefault="00316EA1" w:rsidP="00642BCE">
            <w:pPr>
              <w:pStyle w:val="TableText2"/>
              <w:rPr>
                <w:lang w:val="es-ES" w:bidi="ar-LB"/>
              </w:rPr>
            </w:pPr>
            <w:r w:rsidRPr="00316EA1">
              <w:rPr>
                <w:lang w:val="es-ES" w:bidi="ar-LB"/>
              </w:rPr>
              <w:t>100 000</w:t>
            </w:r>
          </w:p>
          <w:p w14:paraId="080A1192" w14:textId="77777777" w:rsidR="00316EA1" w:rsidRPr="00316EA1" w:rsidRDefault="00316EA1" w:rsidP="00642BCE">
            <w:pPr>
              <w:pStyle w:val="TableText2"/>
              <w:rPr>
                <w:lang w:val="es-ES" w:bidi="ar-LB"/>
              </w:rPr>
            </w:pPr>
            <w:r w:rsidRPr="00316EA1">
              <w:rPr>
                <w:lang w:val="es-ES" w:bidi="ar-LB"/>
              </w:rPr>
              <w:t>400 000</w:t>
            </w:r>
          </w:p>
          <w:p w14:paraId="0550BC59" w14:textId="77777777" w:rsidR="00316EA1" w:rsidRPr="00316EA1" w:rsidRDefault="00316EA1" w:rsidP="00642BCE">
            <w:pPr>
              <w:pStyle w:val="TableText2"/>
              <w:rPr>
                <w:lang w:val="es-ES" w:bidi="ar-LB"/>
              </w:rPr>
            </w:pPr>
            <w:r w:rsidRPr="00316EA1">
              <w:rPr>
                <w:lang w:val="es-ES" w:bidi="ar-LB"/>
              </w:rPr>
              <w:t>100 000</w:t>
            </w:r>
          </w:p>
          <w:p w14:paraId="05565F8D" w14:textId="77777777" w:rsidR="00316EA1" w:rsidRPr="00316EA1" w:rsidRDefault="00316EA1" w:rsidP="00642BCE">
            <w:pPr>
              <w:pStyle w:val="TableText2"/>
              <w:rPr>
                <w:lang w:val="es-ES" w:bidi="ar-LB"/>
              </w:rPr>
            </w:pPr>
            <w:r w:rsidRPr="00316EA1">
              <w:rPr>
                <w:lang w:val="es-ES" w:bidi="ar-LB"/>
              </w:rPr>
              <w:t>300 000</w:t>
            </w:r>
          </w:p>
          <w:p w14:paraId="5D9C670F" w14:textId="77777777" w:rsidR="00316EA1" w:rsidRPr="00316EA1" w:rsidRDefault="00316EA1" w:rsidP="00642BCE">
            <w:pPr>
              <w:pStyle w:val="TableText2"/>
              <w:rPr>
                <w:lang w:val="es-ES" w:bidi="ar-LB"/>
              </w:rPr>
            </w:pPr>
            <w:r w:rsidRPr="00316EA1">
              <w:rPr>
                <w:lang w:val="es-ES" w:bidi="ar-LB"/>
              </w:rPr>
              <w:t>100 000</w:t>
            </w:r>
          </w:p>
          <w:p w14:paraId="542A8530" w14:textId="77777777" w:rsidR="00316EA1" w:rsidRPr="00316EA1" w:rsidRDefault="00316EA1" w:rsidP="00642BCE">
            <w:pPr>
              <w:pStyle w:val="TableText2"/>
              <w:rPr>
                <w:lang w:val="es-ES" w:bidi="ar-LB"/>
              </w:rPr>
            </w:pPr>
            <w:r w:rsidRPr="00316EA1">
              <w:rPr>
                <w:lang w:val="es-ES" w:bidi="ar-LB"/>
              </w:rPr>
              <w:t>300 000</w:t>
            </w:r>
          </w:p>
          <w:p w14:paraId="7E445B00" w14:textId="77777777" w:rsidR="00316EA1" w:rsidRPr="00316EA1" w:rsidRDefault="00316EA1" w:rsidP="00642BCE">
            <w:pPr>
              <w:pStyle w:val="TableText2"/>
              <w:rPr>
                <w:lang w:val="es-ES" w:bidi="ar-LB"/>
              </w:rPr>
            </w:pPr>
            <w:r w:rsidRPr="00316EA1">
              <w:rPr>
                <w:lang w:val="es-ES" w:bidi="ar-LB"/>
              </w:rPr>
              <w:t>100 000</w:t>
            </w:r>
          </w:p>
          <w:p w14:paraId="1F6403AA" w14:textId="77777777" w:rsidR="00316EA1" w:rsidRPr="00316EA1" w:rsidRDefault="00316EA1" w:rsidP="00642BCE">
            <w:pPr>
              <w:pStyle w:val="TableText2"/>
              <w:rPr>
                <w:lang w:val="es-ES" w:bidi="ar-LB"/>
              </w:rPr>
            </w:pPr>
            <w:r w:rsidRPr="00316EA1">
              <w:rPr>
                <w:lang w:val="es-ES" w:bidi="ar-LB"/>
              </w:rPr>
              <w:t>200 000</w:t>
            </w:r>
          </w:p>
          <w:p w14:paraId="5AED638D" w14:textId="77777777" w:rsidR="00316EA1" w:rsidRPr="00316EA1" w:rsidRDefault="00316EA1" w:rsidP="00642BCE">
            <w:pPr>
              <w:pStyle w:val="TableText2"/>
              <w:rPr>
                <w:lang w:val="es-ES" w:bidi="ar-LB"/>
              </w:rPr>
            </w:pPr>
            <w:r w:rsidRPr="00316EA1">
              <w:rPr>
                <w:lang w:val="es-ES" w:bidi="ar-LB"/>
              </w:rPr>
              <w:t>300 000</w:t>
            </w:r>
          </w:p>
          <w:p w14:paraId="60110D69" w14:textId="77777777" w:rsidR="00316EA1" w:rsidRPr="00316EA1" w:rsidRDefault="00316EA1" w:rsidP="00642BCE">
            <w:pPr>
              <w:pStyle w:val="TableText2"/>
              <w:rPr>
                <w:lang w:val="es-ES" w:bidi="ar-LB"/>
              </w:rPr>
            </w:pPr>
            <w:r w:rsidRPr="00316EA1">
              <w:rPr>
                <w:lang w:val="es-ES" w:bidi="ar-LB"/>
              </w:rPr>
              <w:t>300 000</w:t>
            </w:r>
          </w:p>
        </w:tc>
      </w:tr>
      <w:tr w:rsidR="00316EA1" w:rsidRPr="00316EA1" w14:paraId="7B22E18E" w14:textId="77777777" w:rsidTr="00642BCE">
        <w:trPr>
          <w:cantSplit/>
          <w:jc w:val="center"/>
        </w:trPr>
        <w:tc>
          <w:tcPr>
            <w:tcW w:w="2830" w:type="dxa"/>
            <w:shd w:val="clear" w:color="auto" w:fill="00AF50"/>
          </w:tcPr>
          <w:p w14:paraId="6A2D6587" w14:textId="77777777" w:rsidR="00316EA1" w:rsidRPr="009E044A" w:rsidRDefault="00316EA1" w:rsidP="00642BCE">
            <w:pPr>
              <w:pStyle w:val="TableText2"/>
              <w:rPr>
                <w:lang w:val="en-GB" w:bidi="ar-LB"/>
              </w:rPr>
            </w:pPr>
            <w:r w:rsidRPr="009E044A">
              <w:rPr>
                <w:lang w:val="en-GB" w:bidi="ar-LB"/>
              </w:rPr>
              <w:t>Botswana Telecommunications Corporation Limited (BTCL)</w:t>
            </w:r>
          </w:p>
        </w:tc>
        <w:tc>
          <w:tcPr>
            <w:tcW w:w="2694" w:type="dxa"/>
            <w:shd w:val="clear" w:color="auto" w:fill="00AF50"/>
          </w:tcPr>
          <w:p w14:paraId="6A9CCFEC" w14:textId="77777777" w:rsidR="00316EA1" w:rsidRPr="00316EA1" w:rsidRDefault="00316EA1" w:rsidP="00642BCE">
            <w:pPr>
              <w:pStyle w:val="TableText2"/>
              <w:rPr>
                <w:lang w:val="es-ES" w:bidi="ar-LB"/>
              </w:rPr>
            </w:pPr>
            <w:r w:rsidRPr="00316EA1">
              <w:rPr>
                <w:lang w:val="es-ES" w:bidi="ar-LB"/>
              </w:rPr>
              <w:t>73 000 000 – 73 999 999</w:t>
            </w:r>
          </w:p>
          <w:p w14:paraId="1CE16F72" w14:textId="77777777" w:rsidR="00316EA1" w:rsidRPr="00316EA1" w:rsidRDefault="00316EA1" w:rsidP="00642BCE">
            <w:pPr>
              <w:pStyle w:val="TableText2"/>
              <w:rPr>
                <w:lang w:val="es-ES" w:bidi="ar-LB"/>
              </w:rPr>
            </w:pPr>
            <w:r w:rsidRPr="00316EA1">
              <w:rPr>
                <w:lang w:val="es-ES" w:bidi="ar-LB"/>
              </w:rPr>
              <w:t>74 900 000 – 74 999 999</w:t>
            </w:r>
          </w:p>
          <w:p w14:paraId="0F7D32AC" w14:textId="77777777" w:rsidR="00316EA1" w:rsidRPr="00316EA1" w:rsidRDefault="00316EA1" w:rsidP="00642BCE">
            <w:pPr>
              <w:pStyle w:val="TableText2"/>
              <w:rPr>
                <w:lang w:val="es-ES" w:bidi="ar-LB"/>
              </w:rPr>
            </w:pPr>
            <w:r w:rsidRPr="00316EA1">
              <w:rPr>
                <w:lang w:val="es-ES" w:bidi="ar-LB"/>
              </w:rPr>
              <w:t>75 800 000 – 75 899 999</w:t>
            </w:r>
          </w:p>
          <w:p w14:paraId="510DA42F" w14:textId="77777777" w:rsidR="00316EA1" w:rsidRPr="00316EA1" w:rsidRDefault="00316EA1" w:rsidP="00642BCE">
            <w:pPr>
              <w:pStyle w:val="TableText2"/>
              <w:rPr>
                <w:lang w:val="es-ES" w:bidi="ar-LB"/>
              </w:rPr>
            </w:pPr>
            <w:r w:rsidRPr="00316EA1">
              <w:rPr>
                <w:lang w:val="es-ES" w:bidi="ar-LB"/>
              </w:rPr>
              <w:t>76 800 000 – 76 899 999</w:t>
            </w:r>
          </w:p>
          <w:p w14:paraId="136085A7" w14:textId="77777777" w:rsidR="00316EA1" w:rsidRPr="00316EA1" w:rsidRDefault="00316EA1" w:rsidP="00642BCE">
            <w:pPr>
              <w:pStyle w:val="TableText2"/>
              <w:rPr>
                <w:lang w:val="es-ES" w:bidi="ar-LB"/>
              </w:rPr>
            </w:pPr>
            <w:r w:rsidRPr="00316EA1">
              <w:rPr>
                <w:lang w:val="es-ES" w:bidi="ar-LB"/>
              </w:rPr>
              <w:t>77 200 000 – 77 299 999</w:t>
            </w:r>
          </w:p>
        </w:tc>
        <w:tc>
          <w:tcPr>
            <w:tcW w:w="2268" w:type="dxa"/>
            <w:shd w:val="clear" w:color="auto" w:fill="00AF50"/>
          </w:tcPr>
          <w:p w14:paraId="78F424B1" w14:textId="77777777" w:rsidR="00316EA1" w:rsidRPr="00316EA1" w:rsidRDefault="00316EA1" w:rsidP="00642BCE">
            <w:pPr>
              <w:pStyle w:val="TableText2"/>
              <w:rPr>
                <w:lang w:val="es-ES" w:bidi="ar-LB"/>
              </w:rPr>
            </w:pPr>
            <w:r w:rsidRPr="00316EA1">
              <w:rPr>
                <w:lang w:val="es-ES" w:bidi="ar-LB"/>
              </w:rPr>
              <w:t>1 000 000</w:t>
            </w:r>
          </w:p>
          <w:p w14:paraId="49309003" w14:textId="77777777" w:rsidR="00316EA1" w:rsidRPr="00316EA1" w:rsidRDefault="00316EA1" w:rsidP="00642BCE">
            <w:pPr>
              <w:pStyle w:val="TableText2"/>
              <w:rPr>
                <w:lang w:val="es-ES" w:bidi="ar-LB"/>
              </w:rPr>
            </w:pPr>
            <w:r w:rsidRPr="00316EA1">
              <w:rPr>
                <w:lang w:val="es-ES" w:bidi="ar-LB"/>
              </w:rPr>
              <w:t>100 000</w:t>
            </w:r>
          </w:p>
          <w:p w14:paraId="6711AAB7" w14:textId="77777777" w:rsidR="00316EA1" w:rsidRPr="00316EA1" w:rsidRDefault="00316EA1" w:rsidP="00642BCE">
            <w:pPr>
              <w:pStyle w:val="TableText2"/>
              <w:rPr>
                <w:lang w:val="es-ES" w:bidi="ar-LB"/>
              </w:rPr>
            </w:pPr>
            <w:r w:rsidRPr="00316EA1">
              <w:rPr>
                <w:lang w:val="es-ES" w:bidi="ar-LB"/>
              </w:rPr>
              <w:t>100 000</w:t>
            </w:r>
          </w:p>
          <w:p w14:paraId="2BCF1057" w14:textId="77777777" w:rsidR="00316EA1" w:rsidRPr="00316EA1" w:rsidRDefault="00316EA1" w:rsidP="00642BCE">
            <w:pPr>
              <w:pStyle w:val="TableText2"/>
              <w:rPr>
                <w:lang w:val="es-ES" w:bidi="ar-LB"/>
              </w:rPr>
            </w:pPr>
            <w:r w:rsidRPr="00316EA1">
              <w:rPr>
                <w:lang w:val="es-ES" w:bidi="ar-LB"/>
              </w:rPr>
              <w:t>100 000</w:t>
            </w:r>
          </w:p>
          <w:p w14:paraId="41B295A0" w14:textId="77777777" w:rsidR="00316EA1" w:rsidRPr="00316EA1" w:rsidRDefault="00316EA1" w:rsidP="00642BCE">
            <w:pPr>
              <w:pStyle w:val="TableText2"/>
              <w:rPr>
                <w:lang w:val="es-ES" w:bidi="ar-LB"/>
              </w:rPr>
            </w:pPr>
            <w:r w:rsidRPr="00316EA1">
              <w:rPr>
                <w:lang w:val="es-ES" w:bidi="ar-LB"/>
              </w:rPr>
              <w:t>100 000</w:t>
            </w:r>
          </w:p>
        </w:tc>
      </w:tr>
    </w:tbl>
    <w:p w14:paraId="592D1C33" w14:textId="6615D371" w:rsidR="00316EA1" w:rsidRPr="00316EA1" w:rsidRDefault="00642BCE" w:rsidP="00EC4602">
      <w:pPr>
        <w:keepNext/>
        <w:keepLines/>
        <w:ind w:left="1276" w:hanging="567"/>
        <w:rPr>
          <w:lang w:val="es-ES" w:bidi="ar-LB"/>
        </w:rPr>
      </w:pPr>
      <w:r>
        <w:rPr>
          <w:lang w:val="es-ES" w:bidi="ar-LB"/>
        </w:rPr>
        <w:lastRenderedPageBreak/>
        <w:t>3.1.2</w:t>
      </w:r>
      <w:r>
        <w:rPr>
          <w:lang w:val="es-ES" w:bidi="ar-LB"/>
        </w:rPr>
        <w:tab/>
      </w:r>
      <w:r w:rsidR="00316EA1" w:rsidRPr="00316EA1">
        <w:rPr>
          <w:lang w:val="es-ES" w:bidi="ar-LB"/>
        </w:rPr>
        <w:t>En el Cuadro</w:t>
      </w:r>
      <w:r w:rsidR="00774A50">
        <w:rPr>
          <w:lang w:val="es-ES" w:bidi="ar-LB"/>
        </w:rPr>
        <w:t> </w:t>
      </w:r>
      <w:r w:rsidR="00316EA1" w:rsidRPr="00316EA1">
        <w:rPr>
          <w:lang w:val="es-ES" w:bidi="ar-LB"/>
        </w:rPr>
        <w:t>9 siguiente se muestra la atribución de números VoIP activos de ocho (8) cifras a MNO y VAN:</w:t>
      </w:r>
    </w:p>
    <w:p w14:paraId="329FB7C8" w14:textId="77777777" w:rsidR="00316EA1" w:rsidRPr="00316EA1" w:rsidRDefault="00316EA1" w:rsidP="00642BCE">
      <w:pPr>
        <w:keepNext/>
        <w:keepLines/>
        <w:spacing w:before="240" w:after="120"/>
        <w:jc w:val="center"/>
        <w:rPr>
          <w:i/>
          <w:iCs/>
          <w:lang w:val="es-ES" w:bidi="ar-LB"/>
        </w:rPr>
      </w:pPr>
      <w:bookmarkStart w:id="5" w:name="_Hlk160534276"/>
      <w:r w:rsidRPr="00316EA1">
        <w:rPr>
          <w:i/>
          <w:iCs/>
          <w:lang w:val="es-ES" w:bidi="ar-LB"/>
        </w:rPr>
        <w:t>Cuadro 9: Números VoIP en febrero de 2024</w:t>
      </w:r>
      <w:bookmarkEnd w:id="5"/>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7"/>
        <w:gridCol w:w="2868"/>
        <w:gridCol w:w="2868"/>
      </w:tblGrid>
      <w:tr w:rsidR="00316EA1" w:rsidRPr="00316EA1" w14:paraId="1F70CE7E"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D9E2F3"/>
          </w:tcPr>
          <w:p w14:paraId="345A32AC" w14:textId="77777777" w:rsidR="00316EA1" w:rsidRPr="00316EA1" w:rsidRDefault="00316EA1" w:rsidP="00642BCE">
            <w:pPr>
              <w:pStyle w:val="TableHead1"/>
              <w:rPr>
                <w:lang w:val="es-ES" w:bidi="ar-LB"/>
              </w:rPr>
            </w:pPr>
            <w:bookmarkStart w:id="6" w:name="_Hlk69997703"/>
            <w:r w:rsidRPr="00316EA1">
              <w:rPr>
                <w:lang w:val="es-ES" w:bidi="ar-LB"/>
              </w:rPr>
              <w:t>Proveedor de servicios</w:t>
            </w:r>
          </w:p>
        </w:tc>
        <w:tc>
          <w:tcPr>
            <w:tcW w:w="2520" w:type="dxa"/>
            <w:tcBorders>
              <w:top w:val="single" w:sz="4" w:space="0" w:color="auto"/>
              <w:left w:val="single" w:sz="4" w:space="0" w:color="auto"/>
              <w:bottom w:val="single" w:sz="4" w:space="0" w:color="auto"/>
              <w:right w:val="single" w:sz="4" w:space="0" w:color="auto"/>
            </w:tcBorders>
            <w:shd w:val="clear" w:color="auto" w:fill="D9E2F3"/>
          </w:tcPr>
          <w:p w14:paraId="0356C11C" w14:textId="77777777" w:rsidR="00316EA1" w:rsidRPr="00316EA1" w:rsidRDefault="00316EA1" w:rsidP="00642BCE">
            <w:pPr>
              <w:pStyle w:val="TableHead1"/>
              <w:rPr>
                <w:lang w:val="es-ES" w:bidi="ar-LB"/>
              </w:rPr>
            </w:pPr>
            <w:r w:rsidRPr="00316EA1">
              <w:rPr>
                <w:lang w:val="es-ES" w:bidi="ar-LB"/>
              </w:rPr>
              <w:t>Serie de números VoIP</w:t>
            </w:r>
          </w:p>
        </w:tc>
        <w:tc>
          <w:tcPr>
            <w:tcW w:w="2520" w:type="dxa"/>
            <w:tcBorders>
              <w:top w:val="single" w:sz="4" w:space="0" w:color="auto"/>
              <w:left w:val="single" w:sz="4" w:space="0" w:color="auto"/>
              <w:bottom w:val="single" w:sz="4" w:space="0" w:color="auto"/>
              <w:right w:val="single" w:sz="4" w:space="0" w:color="auto"/>
            </w:tcBorders>
            <w:shd w:val="clear" w:color="auto" w:fill="D9E2F3"/>
          </w:tcPr>
          <w:p w14:paraId="323B13BC" w14:textId="77777777" w:rsidR="00316EA1" w:rsidRPr="00316EA1" w:rsidRDefault="00316EA1" w:rsidP="00642BCE">
            <w:pPr>
              <w:pStyle w:val="TableHead1"/>
              <w:rPr>
                <w:lang w:val="es-ES" w:bidi="ar-LB"/>
              </w:rPr>
            </w:pPr>
            <w:r w:rsidRPr="00316EA1">
              <w:rPr>
                <w:lang w:val="es-ES" w:bidi="ar-LB"/>
              </w:rPr>
              <w:t>Cantidad atribuida</w:t>
            </w:r>
          </w:p>
        </w:tc>
      </w:tr>
      <w:tr w:rsidR="00316EA1" w:rsidRPr="00316EA1" w14:paraId="21D6E75B"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5AE7E48" w14:textId="77777777" w:rsidR="00316EA1" w:rsidRPr="00316EA1" w:rsidRDefault="00316EA1" w:rsidP="00642BCE">
            <w:pPr>
              <w:pStyle w:val="TableText2"/>
              <w:rPr>
                <w:lang w:val="es-ES" w:bidi="ar-LB"/>
              </w:rPr>
            </w:pPr>
            <w:r w:rsidRPr="00316EA1">
              <w:rPr>
                <w:lang w:val="es-ES" w:bidi="ar-LB"/>
              </w:rPr>
              <w:t>Virtual Business Network Services</w:t>
            </w:r>
          </w:p>
        </w:tc>
        <w:tc>
          <w:tcPr>
            <w:tcW w:w="2520" w:type="dxa"/>
            <w:tcBorders>
              <w:top w:val="single" w:sz="4" w:space="0" w:color="auto"/>
              <w:left w:val="single" w:sz="4" w:space="0" w:color="auto"/>
              <w:bottom w:val="single" w:sz="4" w:space="0" w:color="auto"/>
              <w:right w:val="single" w:sz="4" w:space="0" w:color="auto"/>
            </w:tcBorders>
          </w:tcPr>
          <w:p w14:paraId="522F6713" w14:textId="77777777" w:rsidR="00316EA1" w:rsidRPr="00316EA1" w:rsidRDefault="00316EA1" w:rsidP="00642BCE">
            <w:pPr>
              <w:pStyle w:val="TableText2"/>
              <w:rPr>
                <w:lang w:val="es-ES" w:bidi="ar-LB"/>
              </w:rPr>
            </w:pPr>
            <w:r w:rsidRPr="00316EA1">
              <w:rPr>
                <w:lang w:val="es-ES" w:bidi="ar-LB"/>
              </w:rPr>
              <w:t>79 100 000 – 79 100 999</w:t>
            </w:r>
          </w:p>
        </w:tc>
        <w:tc>
          <w:tcPr>
            <w:tcW w:w="2520" w:type="dxa"/>
            <w:tcBorders>
              <w:top w:val="single" w:sz="4" w:space="0" w:color="auto"/>
              <w:left w:val="single" w:sz="4" w:space="0" w:color="auto"/>
              <w:bottom w:val="single" w:sz="4" w:space="0" w:color="auto"/>
              <w:right w:val="single" w:sz="4" w:space="0" w:color="auto"/>
            </w:tcBorders>
          </w:tcPr>
          <w:p w14:paraId="7F921259"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447DEC9B"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C764DD2" w14:textId="77777777" w:rsidR="00316EA1" w:rsidRPr="00316EA1" w:rsidRDefault="00316EA1" w:rsidP="00642BCE">
            <w:pPr>
              <w:pStyle w:val="TableText2"/>
              <w:rPr>
                <w:lang w:val="es-ES" w:bidi="ar-LB"/>
              </w:rPr>
            </w:pPr>
            <w:r w:rsidRPr="00316EA1">
              <w:rPr>
                <w:lang w:val="es-ES" w:bidi="ar-LB"/>
              </w:rPr>
              <w:t>AfriTel</w:t>
            </w:r>
          </w:p>
        </w:tc>
        <w:tc>
          <w:tcPr>
            <w:tcW w:w="2520" w:type="dxa"/>
            <w:tcBorders>
              <w:top w:val="single" w:sz="4" w:space="0" w:color="auto"/>
              <w:left w:val="single" w:sz="4" w:space="0" w:color="auto"/>
              <w:bottom w:val="single" w:sz="4" w:space="0" w:color="auto"/>
              <w:right w:val="single" w:sz="4" w:space="0" w:color="auto"/>
            </w:tcBorders>
          </w:tcPr>
          <w:p w14:paraId="7194613B" w14:textId="77777777" w:rsidR="00316EA1" w:rsidRPr="00316EA1" w:rsidRDefault="00316EA1" w:rsidP="00642BCE">
            <w:pPr>
              <w:pStyle w:val="TableText2"/>
              <w:rPr>
                <w:lang w:val="es-ES" w:bidi="ar-LB"/>
              </w:rPr>
            </w:pPr>
            <w:r w:rsidRPr="00316EA1">
              <w:rPr>
                <w:lang w:val="es-ES" w:bidi="ar-LB"/>
              </w:rPr>
              <w:t>79 101 000 – 79 101 999</w:t>
            </w:r>
          </w:p>
        </w:tc>
        <w:tc>
          <w:tcPr>
            <w:tcW w:w="2520" w:type="dxa"/>
            <w:tcBorders>
              <w:top w:val="single" w:sz="4" w:space="0" w:color="auto"/>
              <w:left w:val="single" w:sz="4" w:space="0" w:color="auto"/>
              <w:bottom w:val="single" w:sz="4" w:space="0" w:color="auto"/>
              <w:right w:val="single" w:sz="4" w:space="0" w:color="auto"/>
            </w:tcBorders>
          </w:tcPr>
          <w:p w14:paraId="6462FC82"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70087366"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DEAC6EF" w14:textId="77777777" w:rsidR="00316EA1" w:rsidRPr="00316EA1" w:rsidRDefault="00316EA1" w:rsidP="00642BCE">
            <w:pPr>
              <w:pStyle w:val="TableText2"/>
              <w:rPr>
                <w:lang w:val="es-ES" w:bidi="ar-LB"/>
              </w:rPr>
            </w:pPr>
            <w:r w:rsidRPr="00316EA1">
              <w:rPr>
                <w:lang w:val="es-ES" w:bidi="ar-LB"/>
              </w:rPr>
              <w:t>Global Broadband Solutions</w:t>
            </w:r>
          </w:p>
        </w:tc>
        <w:tc>
          <w:tcPr>
            <w:tcW w:w="2520" w:type="dxa"/>
            <w:tcBorders>
              <w:top w:val="single" w:sz="4" w:space="0" w:color="auto"/>
              <w:left w:val="single" w:sz="4" w:space="0" w:color="auto"/>
              <w:bottom w:val="single" w:sz="4" w:space="0" w:color="auto"/>
              <w:right w:val="single" w:sz="4" w:space="0" w:color="auto"/>
            </w:tcBorders>
          </w:tcPr>
          <w:p w14:paraId="22DE8363" w14:textId="77777777" w:rsidR="00316EA1" w:rsidRPr="00316EA1" w:rsidRDefault="00316EA1" w:rsidP="00642BCE">
            <w:pPr>
              <w:pStyle w:val="TableText2"/>
              <w:rPr>
                <w:lang w:val="es-ES" w:bidi="ar-LB"/>
              </w:rPr>
            </w:pPr>
            <w:r w:rsidRPr="00316EA1">
              <w:rPr>
                <w:lang w:val="es-ES" w:bidi="ar-LB"/>
              </w:rPr>
              <w:t>79 102 000 – 79 102 999</w:t>
            </w:r>
          </w:p>
        </w:tc>
        <w:tc>
          <w:tcPr>
            <w:tcW w:w="2520" w:type="dxa"/>
            <w:tcBorders>
              <w:top w:val="single" w:sz="4" w:space="0" w:color="auto"/>
              <w:left w:val="single" w:sz="4" w:space="0" w:color="auto"/>
              <w:bottom w:val="single" w:sz="4" w:space="0" w:color="auto"/>
              <w:right w:val="single" w:sz="4" w:space="0" w:color="auto"/>
            </w:tcBorders>
          </w:tcPr>
          <w:p w14:paraId="4D632828"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2CE6E4FC"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F400D57" w14:textId="77777777" w:rsidR="00316EA1" w:rsidRPr="00316EA1" w:rsidRDefault="00316EA1" w:rsidP="00642BCE">
            <w:pPr>
              <w:pStyle w:val="TableText2"/>
              <w:rPr>
                <w:lang w:val="es-ES" w:bidi="ar-LB"/>
              </w:rPr>
            </w:pPr>
            <w:r w:rsidRPr="00316EA1">
              <w:rPr>
                <w:lang w:val="es-ES" w:bidi="ar-LB"/>
              </w:rPr>
              <w:t>Business Solutions Consultants</w:t>
            </w:r>
          </w:p>
        </w:tc>
        <w:tc>
          <w:tcPr>
            <w:tcW w:w="2520" w:type="dxa"/>
            <w:tcBorders>
              <w:top w:val="single" w:sz="4" w:space="0" w:color="auto"/>
              <w:left w:val="single" w:sz="4" w:space="0" w:color="auto"/>
              <w:bottom w:val="single" w:sz="4" w:space="0" w:color="auto"/>
              <w:right w:val="single" w:sz="4" w:space="0" w:color="auto"/>
            </w:tcBorders>
          </w:tcPr>
          <w:p w14:paraId="274C6AB2" w14:textId="77777777" w:rsidR="00316EA1" w:rsidRPr="00316EA1" w:rsidRDefault="00316EA1" w:rsidP="00642BCE">
            <w:pPr>
              <w:pStyle w:val="TableText2"/>
              <w:rPr>
                <w:lang w:val="es-ES" w:bidi="ar-LB"/>
              </w:rPr>
            </w:pPr>
            <w:r w:rsidRPr="00316EA1">
              <w:rPr>
                <w:lang w:val="es-ES" w:bidi="ar-LB"/>
              </w:rPr>
              <w:t>79 103 000 – 79 103 999</w:t>
            </w:r>
          </w:p>
        </w:tc>
        <w:tc>
          <w:tcPr>
            <w:tcW w:w="2520" w:type="dxa"/>
            <w:tcBorders>
              <w:top w:val="single" w:sz="4" w:space="0" w:color="auto"/>
              <w:left w:val="single" w:sz="4" w:space="0" w:color="auto"/>
              <w:bottom w:val="single" w:sz="4" w:space="0" w:color="auto"/>
              <w:right w:val="single" w:sz="4" w:space="0" w:color="auto"/>
            </w:tcBorders>
          </w:tcPr>
          <w:p w14:paraId="39A5E8F6"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22D288D2"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0EB5331" w14:textId="77777777" w:rsidR="00316EA1" w:rsidRPr="00316EA1" w:rsidRDefault="00316EA1" w:rsidP="00642BCE">
            <w:pPr>
              <w:pStyle w:val="TableText2"/>
              <w:rPr>
                <w:lang w:val="es-ES" w:bidi="ar-LB"/>
              </w:rPr>
            </w:pPr>
            <w:r w:rsidRPr="00316EA1">
              <w:rPr>
                <w:lang w:val="es-ES" w:bidi="ar-LB"/>
              </w:rPr>
              <w:t>Dimension Data</w:t>
            </w:r>
          </w:p>
        </w:tc>
        <w:tc>
          <w:tcPr>
            <w:tcW w:w="2520" w:type="dxa"/>
            <w:tcBorders>
              <w:top w:val="single" w:sz="4" w:space="0" w:color="auto"/>
              <w:left w:val="single" w:sz="4" w:space="0" w:color="auto"/>
              <w:bottom w:val="single" w:sz="4" w:space="0" w:color="auto"/>
              <w:right w:val="single" w:sz="4" w:space="0" w:color="auto"/>
            </w:tcBorders>
          </w:tcPr>
          <w:p w14:paraId="4EE348C1" w14:textId="77777777" w:rsidR="00316EA1" w:rsidRPr="00316EA1" w:rsidRDefault="00316EA1" w:rsidP="00642BCE">
            <w:pPr>
              <w:pStyle w:val="TableText2"/>
              <w:rPr>
                <w:lang w:val="es-ES" w:bidi="ar-LB"/>
              </w:rPr>
            </w:pPr>
            <w:r w:rsidRPr="00316EA1">
              <w:rPr>
                <w:lang w:val="es-ES" w:bidi="ar-LB"/>
              </w:rPr>
              <w:t>79 104 000 – 79 104 999</w:t>
            </w:r>
          </w:p>
        </w:tc>
        <w:tc>
          <w:tcPr>
            <w:tcW w:w="2520" w:type="dxa"/>
            <w:tcBorders>
              <w:top w:val="single" w:sz="4" w:space="0" w:color="auto"/>
              <w:left w:val="single" w:sz="4" w:space="0" w:color="auto"/>
              <w:bottom w:val="single" w:sz="4" w:space="0" w:color="auto"/>
              <w:right w:val="single" w:sz="4" w:space="0" w:color="auto"/>
            </w:tcBorders>
          </w:tcPr>
          <w:p w14:paraId="006AF8AC"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074964B4"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1D7ABD2" w14:textId="77777777" w:rsidR="00316EA1" w:rsidRPr="00316EA1" w:rsidRDefault="00316EA1" w:rsidP="00642BCE">
            <w:pPr>
              <w:pStyle w:val="TableText2"/>
              <w:rPr>
                <w:lang w:val="es-ES" w:bidi="ar-LB"/>
              </w:rPr>
            </w:pPr>
            <w:r w:rsidRPr="00316EA1">
              <w:rPr>
                <w:lang w:val="es-ES" w:bidi="ar-LB"/>
              </w:rPr>
              <w:t>OPQ Net</w:t>
            </w:r>
          </w:p>
        </w:tc>
        <w:tc>
          <w:tcPr>
            <w:tcW w:w="2520" w:type="dxa"/>
            <w:tcBorders>
              <w:top w:val="single" w:sz="4" w:space="0" w:color="auto"/>
              <w:left w:val="single" w:sz="4" w:space="0" w:color="auto"/>
              <w:bottom w:val="single" w:sz="4" w:space="0" w:color="auto"/>
              <w:right w:val="single" w:sz="4" w:space="0" w:color="auto"/>
            </w:tcBorders>
          </w:tcPr>
          <w:p w14:paraId="49E759DD" w14:textId="77777777" w:rsidR="00316EA1" w:rsidRPr="00316EA1" w:rsidRDefault="00316EA1" w:rsidP="00642BCE">
            <w:pPr>
              <w:pStyle w:val="TableText2"/>
              <w:rPr>
                <w:lang w:val="es-ES" w:bidi="ar-LB"/>
              </w:rPr>
            </w:pPr>
            <w:r w:rsidRPr="00316EA1">
              <w:rPr>
                <w:lang w:val="es-ES" w:bidi="ar-LB"/>
              </w:rPr>
              <w:t>79 105 000 – 79 105 999</w:t>
            </w:r>
          </w:p>
        </w:tc>
        <w:tc>
          <w:tcPr>
            <w:tcW w:w="2520" w:type="dxa"/>
            <w:tcBorders>
              <w:top w:val="single" w:sz="4" w:space="0" w:color="auto"/>
              <w:left w:val="single" w:sz="4" w:space="0" w:color="auto"/>
              <w:bottom w:val="single" w:sz="4" w:space="0" w:color="auto"/>
              <w:right w:val="single" w:sz="4" w:space="0" w:color="auto"/>
            </w:tcBorders>
          </w:tcPr>
          <w:p w14:paraId="4B6F48D1"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2863AF1C"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5A8FAA6" w14:textId="77777777" w:rsidR="00316EA1" w:rsidRPr="00316EA1" w:rsidRDefault="00316EA1" w:rsidP="00642BCE">
            <w:pPr>
              <w:pStyle w:val="TableText2"/>
              <w:rPr>
                <w:lang w:val="es-ES" w:bidi="ar-LB"/>
              </w:rPr>
            </w:pPr>
            <w:r w:rsidRPr="00316EA1">
              <w:rPr>
                <w:lang w:val="es-ES" w:bidi="ar-LB"/>
              </w:rPr>
              <w:t>Mega Internet</w:t>
            </w:r>
          </w:p>
        </w:tc>
        <w:tc>
          <w:tcPr>
            <w:tcW w:w="2520" w:type="dxa"/>
            <w:tcBorders>
              <w:top w:val="single" w:sz="4" w:space="0" w:color="auto"/>
              <w:left w:val="single" w:sz="4" w:space="0" w:color="auto"/>
              <w:bottom w:val="single" w:sz="4" w:space="0" w:color="auto"/>
              <w:right w:val="single" w:sz="4" w:space="0" w:color="auto"/>
            </w:tcBorders>
          </w:tcPr>
          <w:p w14:paraId="5EA4810E" w14:textId="77777777" w:rsidR="00316EA1" w:rsidRPr="00316EA1" w:rsidRDefault="00316EA1" w:rsidP="00642BCE">
            <w:pPr>
              <w:pStyle w:val="TableText2"/>
              <w:rPr>
                <w:lang w:val="es-ES" w:bidi="ar-LB"/>
              </w:rPr>
            </w:pPr>
            <w:r w:rsidRPr="00316EA1">
              <w:rPr>
                <w:lang w:val="es-ES" w:bidi="ar-LB"/>
              </w:rPr>
              <w:t>79 106 000 – 79 106 999</w:t>
            </w:r>
          </w:p>
        </w:tc>
        <w:tc>
          <w:tcPr>
            <w:tcW w:w="2520" w:type="dxa"/>
            <w:tcBorders>
              <w:top w:val="single" w:sz="4" w:space="0" w:color="auto"/>
              <w:left w:val="single" w:sz="4" w:space="0" w:color="auto"/>
              <w:bottom w:val="single" w:sz="4" w:space="0" w:color="auto"/>
              <w:right w:val="single" w:sz="4" w:space="0" w:color="auto"/>
            </w:tcBorders>
          </w:tcPr>
          <w:p w14:paraId="67F7CC40"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7F1F1ED1"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3418251" w14:textId="77777777" w:rsidR="00316EA1" w:rsidRPr="00316EA1" w:rsidRDefault="00316EA1" w:rsidP="00642BCE">
            <w:pPr>
              <w:pStyle w:val="TableText2"/>
              <w:rPr>
                <w:lang w:val="es-ES" w:bidi="ar-LB"/>
              </w:rPr>
            </w:pPr>
            <w:r w:rsidRPr="00316EA1">
              <w:rPr>
                <w:lang w:val="es-ES" w:bidi="ar-LB"/>
              </w:rPr>
              <w:t>Stature (OpenVoice)</w:t>
            </w:r>
          </w:p>
        </w:tc>
        <w:tc>
          <w:tcPr>
            <w:tcW w:w="2520" w:type="dxa"/>
            <w:tcBorders>
              <w:top w:val="single" w:sz="4" w:space="0" w:color="auto"/>
              <w:left w:val="single" w:sz="4" w:space="0" w:color="auto"/>
              <w:bottom w:val="single" w:sz="4" w:space="0" w:color="auto"/>
              <w:right w:val="single" w:sz="4" w:space="0" w:color="auto"/>
            </w:tcBorders>
          </w:tcPr>
          <w:p w14:paraId="5331194B" w14:textId="77777777" w:rsidR="00316EA1" w:rsidRPr="00316EA1" w:rsidRDefault="00316EA1" w:rsidP="00642BCE">
            <w:pPr>
              <w:pStyle w:val="TableText2"/>
              <w:rPr>
                <w:lang w:val="es-ES" w:bidi="ar-LB"/>
              </w:rPr>
            </w:pPr>
            <w:r w:rsidRPr="00316EA1">
              <w:rPr>
                <w:lang w:val="es-ES" w:bidi="ar-LB"/>
              </w:rPr>
              <w:t>79 107 000 – 79 107 999</w:t>
            </w:r>
          </w:p>
          <w:p w14:paraId="1DA4311C" w14:textId="77777777" w:rsidR="00316EA1" w:rsidRPr="00316EA1" w:rsidRDefault="00316EA1" w:rsidP="00642BCE">
            <w:pPr>
              <w:pStyle w:val="TableText2"/>
              <w:rPr>
                <w:lang w:val="es-ES" w:bidi="ar-LB"/>
              </w:rPr>
            </w:pPr>
            <w:r w:rsidRPr="00316EA1">
              <w:rPr>
                <w:lang w:val="es-ES" w:bidi="ar-LB"/>
              </w:rPr>
              <w:t>79 113 000 – 79 113 999</w:t>
            </w:r>
          </w:p>
        </w:tc>
        <w:tc>
          <w:tcPr>
            <w:tcW w:w="2520" w:type="dxa"/>
            <w:tcBorders>
              <w:top w:val="single" w:sz="4" w:space="0" w:color="auto"/>
              <w:left w:val="single" w:sz="4" w:space="0" w:color="auto"/>
              <w:bottom w:val="single" w:sz="4" w:space="0" w:color="auto"/>
              <w:right w:val="single" w:sz="4" w:space="0" w:color="auto"/>
            </w:tcBorders>
          </w:tcPr>
          <w:p w14:paraId="3EFCB100" w14:textId="77777777" w:rsidR="00316EA1" w:rsidRPr="00316EA1" w:rsidRDefault="00316EA1" w:rsidP="00642BCE">
            <w:pPr>
              <w:pStyle w:val="TableText2"/>
              <w:rPr>
                <w:lang w:val="es-ES" w:bidi="ar-LB"/>
              </w:rPr>
            </w:pPr>
            <w:r w:rsidRPr="00316EA1">
              <w:rPr>
                <w:lang w:val="es-ES" w:bidi="ar-LB"/>
              </w:rPr>
              <w:t>2 000</w:t>
            </w:r>
          </w:p>
        </w:tc>
      </w:tr>
      <w:tr w:rsidR="00316EA1" w:rsidRPr="00316EA1" w14:paraId="08CFEAA3"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7EE459D" w14:textId="77777777" w:rsidR="00316EA1" w:rsidRPr="00316EA1" w:rsidRDefault="00316EA1" w:rsidP="00642BCE">
            <w:pPr>
              <w:pStyle w:val="TableText2"/>
              <w:rPr>
                <w:lang w:val="es-ES" w:bidi="ar-LB"/>
              </w:rPr>
            </w:pPr>
            <w:r w:rsidRPr="00316EA1">
              <w:rPr>
                <w:lang w:val="es-ES" w:bidi="ar-LB"/>
              </w:rPr>
              <w:t>Tsagae Communications</w:t>
            </w:r>
          </w:p>
        </w:tc>
        <w:tc>
          <w:tcPr>
            <w:tcW w:w="2520" w:type="dxa"/>
            <w:tcBorders>
              <w:top w:val="single" w:sz="4" w:space="0" w:color="auto"/>
              <w:left w:val="single" w:sz="4" w:space="0" w:color="auto"/>
              <w:bottom w:val="single" w:sz="4" w:space="0" w:color="auto"/>
              <w:right w:val="single" w:sz="4" w:space="0" w:color="auto"/>
            </w:tcBorders>
          </w:tcPr>
          <w:p w14:paraId="3AF18475" w14:textId="77777777" w:rsidR="00316EA1" w:rsidRPr="00316EA1" w:rsidRDefault="00316EA1" w:rsidP="00642BCE">
            <w:pPr>
              <w:pStyle w:val="TableText2"/>
              <w:rPr>
                <w:lang w:val="es-ES" w:bidi="ar-LB"/>
              </w:rPr>
            </w:pPr>
            <w:r w:rsidRPr="00316EA1">
              <w:rPr>
                <w:lang w:val="es-ES" w:bidi="ar-LB"/>
              </w:rPr>
              <w:t>79 108 000 – 79 108 999</w:t>
            </w:r>
          </w:p>
        </w:tc>
        <w:tc>
          <w:tcPr>
            <w:tcW w:w="2520" w:type="dxa"/>
            <w:tcBorders>
              <w:top w:val="single" w:sz="4" w:space="0" w:color="auto"/>
              <w:left w:val="single" w:sz="4" w:space="0" w:color="auto"/>
              <w:bottom w:val="single" w:sz="4" w:space="0" w:color="auto"/>
              <w:right w:val="single" w:sz="4" w:space="0" w:color="auto"/>
            </w:tcBorders>
          </w:tcPr>
          <w:p w14:paraId="5E734FF9"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7F674D92"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B692743" w14:textId="77777777" w:rsidR="00316EA1" w:rsidRPr="00316EA1" w:rsidRDefault="00316EA1" w:rsidP="00642BCE">
            <w:pPr>
              <w:pStyle w:val="TableText2"/>
              <w:rPr>
                <w:lang w:val="es-ES" w:bidi="ar-LB"/>
              </w:rPr>
            </w:pPr>
            <w:r w:rsidRPr="00316EA1">
              <w:rPr>
                <w:lang w:val="es-ES" w:bidi="ar-LB"/>
              </w:rPr>
              <w:t>MicroTeck Enterprises</w:t>
            </w:r>
          </w:p>
        </w:tc>
        <w:tc>
          <w:tcPr>
            <w:tcW w:w="2520" w:type="dxa"/>
            <w:tcBorders>
              <w:top w:val="single" w:sz="4" w:space="0" w:color="auto"/>
              <w:left w:val="single" w:sz="4" w:space="0" w:color="auto"/>
              <w:bottom w:val="single" w:sz="4" w:space="0" w:color="auto"/>
              <w:right w:val="single" w:sz="4" w:space="0" w:color="auto"/>
            </w:tcBorders>
          </w:tcPr>
          <w:p w14:paraId="7C140A15" w14:textId="77777777" w:rsidR="00316EA1" w:rsidRPr="00316EA1" w:rsidRDefault="00316EA1" w:rsidP="00642BCE">
            <w:pPr>
              <w:pStyle w:val="TableText2"/>
              <w:rPr>
                <w:lang w:val="es-ES" w:bidi="ar-LB"/>
              </w:rPr>
            </w:pPr>
            <w:r w:rsidRPr="00316EA1">
              <w:rPr>
                <w:lang w:val="es-ES" w:bidi="ar-LB"/>
              </w:rPr>
              <w:t>79 109 000 – 79 109 999</w:t>
            </w:r>
          </w:p>
        </w:tc>
        <w:tc>
          <w:tcPr>
            <w:tcW w:w="2520" w:type="dxa"/>
            <w:tcBorders>
              <w:top w:val="single" w:sz="4" w:space="0" w:color="auto"/>
              <w:left w:val="single" w:sz="4" w:space="0" w:color="auto"/>
              <w:bottom w:val="single" w:sz="4" w:space="0" w:color="auto"/>
              <w:right w:val="single" w:sz="4" w:space="0" w:color="auto"/>
            </w:tcBorders>
          </w:tcPr>
          <w:p w14:paraId="27D3B22E"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594F5BC1"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917E974" w14:textId="77777777" w:rsidR="00316EA1" w:rsidRPr="00316EA1" w:rsidRDefault="00316EA1" w:rsidP="00642BCE">
            <w:pPr>
              <w:pStyle w:val="TableText2"/>
              <w:rPr>
                <w:lang w:val="es-ES" w:bidi="ar-LB"/>
              </w:rPr>
            </w:pPr>
            <w:r w:rsidRPr="00316EA1">
              <w:rPr>
                <w:lang w:val="es-ES" w:bidi="ar-LB"/>
              </w:rPr>
              <w:t>Microla Botswana</w:t>
            </w:r>
          </w:p>
        </w:tc>
        <w:tc>
          <w:tcPr>
            <w:tcW w:w="2520" w:type="dxa"/>
            <w:tcBorders>
              <w:top w:val="single" w:sz="4" w:space="0" w:color="auto"/>
              <w:left w:val="single" w:sz="4" w:space="0" w:color="auto"/>
              <w:bottom w:val="single" w:sz="4" w:space="0" w:color="auto"/>
              <w:right w:val="single" w:sz="4" w:space="0" w:color="auto"/>
            </w:tcBorders>
          </w:tcPr>
          <w:p w14:paraId="6563D417" w14:textId="77777777" w:rsidR="00316EA1" w:rsidRPr="00316EA1" w:rsidRDefault="00316EA1" w:rsidP="00642BCE">
            <w:pPr>
              <w:pStyle w:val="TableText2"/>
              <w:rPr>
                <w:lang w:val="es-ES" w:bidi="ar-LB"/>
              </w:rPr>
            </w:pPr>
            <w:r w:rsidRPr="00316EA1">
              <w:rPr>
                <w:lang w:val="es-ES" w:bidi="ar-LB"/>
              </w:rPr>
              <w:t>79 110 000 – 79 110 999</w:t>
            </w:r>
          </w:p>
        </w:tc>
        <w:tc>
          <w:tcPr>
            <w:tcW w:w="2520" w:type="dxa"/>
            <w:tcBorders>
              <w:top w:val="single" w:sz="4" w:space="0" w:color="auto"/>
              <w:left w:val="single" w:sz="4" w:space="0" w:color="auto"/>
              <w:bottom w:val="single" w:sz="4" w:space="0" w:color="auto"/>
              <w:right w:val="single" w:sz="4" w:space="0" w:color="auto"/>
            </w:tcBorders>
          </w:tcPr>
          <w:p w14:paraId="41CC651A"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6DD5D630"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47FD5A0" w14:textId="77777777" w:rsidR="00316EA1" w:rsidRPr="00316EA1" w:rsidRDefault="00316EA1" w:rsidP="00642BCE">
            <w:pPr>
              <w:pStyle w:val="TableText2"/>
              <w:rPr>
                <w:lang w:val="es-ES" w:bidi="ar-LB"/>
              </w:rPr>
            </w:pPr>
            <w:r w:rsidRPr="00316EA1">
              <w:rPr>
                <w:lang w:val="es-ES" w:bidi="ar-LB"/>
              </w:rPr>
              <w:t>Internet Options Botswana</w:t>
            </w:r>
          </w:p>
        </w:tc>
        <w:tc>
          <w:tcPr>
            <w:tcW w:w="2520" w:type="dxa"/>
            <w:tcBorders>
              <w:top w:val="single" w:sz="4" w:space="0" w:color="auto"/>
              <w:left w:val="single" w:sz="4" w:space="0" w:color="auto"/>
              <w:bottom w:val="single" w:sz="4" w:space="0" w:color="auto"/>
              <w:right w:val="single" w:sz="4" w:space="0" w:color="auto"/>
            </w:tcBorders>
          </w:tcPr>
          <w:p w14:paraId="47334526" w14:textId="77777777" w:rsidR="00316EA1" w:rsidRPr="00316EA1" w:rsidRDefault="00316EA1" w:rsidP="00642BCE">
            <w:pPr>
              <w:pStyle w:val="TableText2"/>
              <w:rPr>
                <w:lang w:val="es-ES" w:bidi="ar-LB"/>
              </w:rPr>
            </w:pPr>
            <w:r w:rsidRPr="00316EA1">
              <w:rPr>
                <w:lang w:val="es-ES" w:bidi="ar-LB"/>
              </w:rPr>
              <w:t>79 111 000 – 79 111 999</w:t>
            </w:r>
          </w:p>
        </w:tc>
        <w:tc>
          <w:tcPr>
            <w:tcW w:w="2520" w:type="dxa"/>
            <w:tcBorders>
              <w:top w:val="single" w:sz="4" w:space="0" w:color="auto"/>
              <w:left w:val="single" w:sz="4" w:space="0" w:color="auto"/>
              <w:bottom w:val="single" w:sz="4" w:space="0" w:color="auto"/>
              <w:right w:val="single" w:sz="4" w:space="0" w:color="auto"/>
            </w:tcBorders>
          </w:tcPr>
          <w:p w14:paraId="14F09D79"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6CB105BA"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F86E839" w14:textId="77777777" w:rsidR="00316EA1" w:rsidRPr="00316EA1" w:rsidRDefault="00316EA1" w:rsidP="00642BCE">
            <w:pPr>
              <w:pStyle w:val="TableText2"/>
              <w:rPr>
                <w:lang w:val="es-ES" w:bidi="ar-LB"/>
              </w:rPr>
            </w:pPr>
            <w:r w:rsidRPr="00316EA1">
              <w:rPr>
                <w:lang w:val="es-ES" w:bidi="ar-LB"/>
              </w:rPr>
              <w:t>FDI Foneworx</w:t>
            </w:r>
          </w:p>
        </w:tc>
        <w:tc>
          <w:tcPr>
            <w:tcW w:w="2520" w:type="dxa"/>
            <w:tcBorders>
              <w:top w:val="single" w:sz="4" w:space="0" w:color="auto"/>
              <w:left w:val="single" w:sz="4" w:space="0" w:color="auto"/>
              <w:bottom w:val="single" w:sz="4" w:space="0" w:color="auto"/>
              <w:right w:val="single" w:sz="4" w:space="0" w:color="auto"/>
            </w:tcBorders>
          </w:tcPr>
          <w:p w14:paraId="3587A50E" w14:textId="77777777" w:rsidR="00316EA1" w:rsidRPr="00316EA1" w:rsidRDefault="00316EA1" w:rsidP="00642BCE">
            <w:pPr>
              <w:pStyle w:val="TableText2"/>
              <w:rPr>
                <w:lang w:val="es-ES" w:bidi="ar-LB"/>
              </w:rPr>
            </w:pPr>
            <w:r w:rsidRPr="00316EA1">
              <w:rPr>
                <w:lang w:val="es-ES" w:bidi="ar-LB"/>
              </w:rPr>
              <w:t>79 112 000 – 79 112 999</w:t>
            </w:r>
          </w:p>
        </w:tc>
        <w:tc>
          <w:tcPr>
            <w:tcW w:w="2520" w:type="dxa"/>
            <w:tcBorders>
              <w:top w:val="single" w:sz="4" w:space="0" w:color="auto"/>
              <w:left w:val="single" w:sz="4" w:space="0" w:color="auto"/>
              <w:bottom w:val="single" w:sz="4" w:space="0" w:color="auto"/>
              <w:right w:val="single" w:sz="4" w:space="0" w:color="auto"/>
            </w:tcBorders>
          </w:tcPr>
          <w:p w14:paraId="2FD3D577"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42E59279"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E35A60E" w14:textId="77777777" w:rsidR="00316EA1" w:rsidRPr="00316EA1" w:rsidRDefault="00316EA1" w:rsidP="00642BCE">
            <w:pPr>
              <w:pStyle w:val="TableText2"/>
              <w:rPr>
                <w:lang w:val="es-ES" w:bidi="ar-LB"/>
              </w:rPr>
            </w:pPr>
            <w:r w:rsidRPr="00316EA1">
              <w:rPr>
                <w:lang w:val="es-ES" w:bidi="ar-LB"/>
              </w:rPr>
              <w:t>MTN Business Solutions</w:t>
            </w:r>
          </w:p>
        </w:tc>
        <w:tc>
          <w:tcPr>
            <w:tcW w:w="2520" w:type="dxa"/>
            <w:tcBorders>
              <w:top w:val="single" w:sz="4" w:space="0" w:color="auto"/>
              <w:left w:val="single" w:sz="4" w:space="0" w:color="auto"/>
              <w:bottom w:val="single" w:sz="4" w:space="0" w:color="auto"/>
              <w:right w:val="single" w:sz="4" w:space="0" w:color="auto"/>
            </w:tcBorders>
          </w:tcPr>
          <w:p w14:paraId="4B306018" w14:textId="77777777" w:rsidR="00316EA1" w:rsidRPr="00316EA1" w:rsidRDefault="00316EA1" w:rsidP="00642BCE">
            <w:pPr>
              <w:pStyle w:val="TableText2"/>
              <w:rPr>
                <w:lang w:val="es-ES" w:bidi="ar-LB"/>
              </w:rPr>
            </w:pPr>
            <w:r w:rsidRPr="00316EA1">
              <w:rPr>
                <w:lang w:val="es-ES" w:bidi="ar-LB"/>
              </w:rPr>
              <w:t>79 114 000 – 79 114 999</w:t>
            </w:r>
          </w:p>
        </w:tc>
        <w:tc>
          <w:tcPr>
            <w:tcW w:w="2520" w:type="dxa"/>
            <w:tcBorders>
              <w:top w:val="single" w:sz="4" w:space="0" w:color="auto"/>
              <w:left w:val="single" w:sz="4" w:space="0" w:color="auto"/>
              <w:bottom w:val="single" w:sz="4" w:space="0" w:color="auto"/>
              <w:right w:val="single" w:sz="4" w:space="0" w:color="auto"/>
            </w:tcBorders>
          </w:tcPr>
          <w:p w14:paraId="19E35FF9"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51260F97"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C30FC94" w14:textId="77777777" w:rsidR="00316EA1" w:rsidRPr="00316EA1" w:rsidRDefault="00316EA1" w:rsidP="00642BCE">
            <w:pPr>
              <w:pStyle w:val="TableText2"/>
              <w:rPr>
                <w:lang w:val="es-ES" w:bidi="ar-LB"/>
              </w:rPr>
            </w:pPr>
            <w:r w:rsidRPr="00316EA1">
              <w:rPr>
                <w:lang w:val="es-ES" w:bidi="ar-LB"/>
              </w:rPr>
              <w:t>Abari Communications</w:t>
            </w:r>
          </w:p>
        </w:tc>
        <w:tc>
          <w:tcPr>
            <w:tcW w:w="2520" w:type="dxa"/>
            <w:tcBorders>
              <w:top w:val="single" w:sz="4" w:space="0" w:color="auto"/>
              <w:left w:val="single" w:sz="4" w:space="0" w:color="auto"/>
              <w:bottom w:val="single" w:sz="4" w:space="0" w:color="auto"/>
              <w:right w:val="single" w:sz="4" w:space="0" w:color="auto"/>
            </w:tcBorders>
          </w:tcPr>
          <w:p w14:paraId="7E56A4AF" w14:textId="77777777" w:rsidR="00316EA1" w:rsidRPr="00316EA1" w:rsidRDefault="00316EA1" w:rsidP="00642BCE">
            <w:pPr>
              <w:pStyle w:val="TableText2"/>
              <w:rPr>
                <w:lang w:val="es-ES" w:bidi="ar-LB"/>
              </w:rPr>
            </w:pPr>
            <w:r w:rsidRPr="00316EA1">
              <w:rPr>
                <w:lang w:val="es-ES" w:bidi="ar-LB"/>
              </w:rPr>
              <w:t>79 115 000 – 79 115 999</w:t>
            </w:r>
          </w:p>
        </w:tc>
        <w:tc>
          <w:tcPr>
            <w:tcW w:w="2520" w:type="dxa"/>
            <w:tcBorders>
              <w:top w:val="single" w:sz="4" w:space="0" w:color="auto"/>
              <w:left w:val="single" w:sz="4" w:space="0" w:color="auto"/>
              <w:bottom w:val="single" w:sz="4" w:space="0" w:color="auto"/>
              <w:right w:val="single" w:sz="4" w:space="0" w:color="auto"/>
            </w:tcBorders>
          </w:tcPr>
          <w:p w14:paraId="5CF8D591"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7B3E9FDF"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C30ED9F" w14:textId="77777777" w:rsidR="00316EA1" w:rsidRPr="00316EA1" w:rsidRDefault="00316EA1" w:rsidP="00642BCE">
            <w:pPr>
              <w:pStyle w:val="TableText2"/>
              <w:rPr>
                <w:lang w:val="es-ES" w:bidi="ar-LB"/>
              </w:rPr>
            </w:pPr>
            <w:r w:rsidRPr="00316EA1">
              <w:rPr>
                <w:lang w:val="es-ES" w:bidi="ar-LB"/>
              </w:rPr>
              <w:t>Mission Communications</w:t>
            </w:r>
          </w:p>
        </w:tc>
        <w:tc>
          <w:tcPr>
            <w:tcW w:w="2520" w:type="dxa"/>
            <w:tcBorders>
              <w:top w:val="single" w:sz="4" w:space="0" w:color="auto"/>
              <w:left w:val="single" w:sz="4" w:space="0" w:color="auto"/>
              <w:bottom w:val="single" w:sz="4" w:space="0" w:color="auto"/>
              <w:right w:val="single" w:sz="4" w:space="0" w:color="auto"/>
            </w:tcBorders>
          </w:tcPr>
          <w:p w14:paraId="3C18B777" w14:textId="77777777" w:rsidR="00316EA1" w:rsidRPr="00316EA1" w:rsidRDefault="00316EA1" w:rsidP="00642BCE">
            <w:pPr>
              <w:pStyle w:val="TableText2"/>
              <w:rPr>
                <w:lang w:val="es-ES" w:bidi="ar-LB"/>
              </w:rPr>
            </w:pPr>
            <w:r w:rsidRPr="00316EA1">
              <w:rPr>
                <w:lang w:val="es-ES" w:bidi="ar-LB"/>
              </w:rPr>
              <w:t>79 116 000 – 79 116 999</w:t>
            </w:r>
          </w:p>
        </w:tc>
        <w:tc>
          <w:tcPr>
            <w:tcW w:w="2520" w:type="dxa"/>
            <w:tcBorders>
              <w:top w:val="single" w:sz="4" w:space="0" w:color="auto"/>
              <w:left w:val="single" w:sz="4" w:space="0" w:color="auto"/>
              <w:bottom w:val="single" w:sz="4" w:space="0" w:color="auto"/>
              <w:right w:val="single" w:sz="4" w:space="0" w:color="auto"/>
            </w:tcBorders>
          </w:tcPr>
          <w:p w14:paraId="1B432DBE"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4FCAC204"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C8823A7" w14:textId="77777777" w:rsidR="00316EA1" w:rsidRPr="00316EA1" w:rsidRDefault="00316EA1" w:rsidP="00642BCE">
            <w:pPr>
              <w:pStyle w:val="TableText2"/>
              <w:rPr>
                <w:lang w:val="es-ES" w:bidi="ar-LB"/>
              </w:rPr>
            </w:pPr>
            <w:r w:rsidRPr="00316EA1">
              <w:rPr>
                <w:lang w:val="es-ES" w:bidi="ar-LB"/>
              </w:rPr>
              <w:t>ConceroTel</w:t>
            </w:r>
          </w:p>
        </w:tc>
        <w:tc>
          <w:tcPr>
            <w:tcW w:w="2520" w:type="dxa"/>
            <w:tcBorders>
              <w:top w:val="single" w:sz="4" w:space="0" w:color="auto"/>
              <w:left w:val="single" w:sz="4" w:space="0" w:color="auto"/>
              <w:bottom w:val="single" w:sz="4" w:space="0" w:color="auto"/>
              <w:right w:val="single" w:sz="4" w:space="0" w:color="auto"/>
            </w:tcBorders>
          </w:tcPr>
          <w:p w14:paraId="7DCC7809" w14:textId="77777777" w:rsidR="00316EA1" w:rsidRPr="00316EA1" w:rsidRDefault="00316EA1" w:rsidP="00642BCE">
            <w:pPr>
              <w:pStyle w:val="TableText2"/>
              <w:rPr>
                <w:lang w:val="es-ES" w:bidi="ar-LB"/>
              </w:rPr>
            </w:pPr>
            <w:r w:rsidRPr="00316EA1">
              <w:rPr>
                <w:lang w:val="es-ES" w:bidi="ar-LB"/>
              </w:rPr>
              <w:t>79 117 000 – 79 117 999</w:t>
            </w:r>
          </w:p>
        </w:tc>
        <w:tc>
          <w:tcPr>
            <w:tcW w:w="2520" w:type="dxa"/>
            <w:tcBorders>
              <w:top w:val="single" w:sz="4" w:space="0" w:color="auto"/>
              <w:left w:val="single" w:sz="4" w:space="0" w:color="auto"/>
              <w:bottom w:val="single" w:sz="4" w:space="0" w:color="auto"/>
              <w:right w:val="single" w:sz="4" w:space="0" w:color="auto"/>
            </w:tcBorders>
          </w:tcPr>
          <w:p w14:paraId="2825DE38"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1DA7E1D0"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081EBB8" w14:textId="77777777" w:rsidR="00316EA1" w:rsidRPr="00316EA1" w:rsidRDefault="00316EA1" w:rsidP="00642BCE">
            <w:pPr>
              <w:pStyle w:val="TableText2"/>
              <w:rPr>
                <w:lang w:val="es-ES" w:bidi="ar-LB"/>
              </w:rPr>
            </w:pPr>
            <w:r w:rsidRPr="00316EA1">
              <w:rPr>
                <w:lang w:val="es-ES" w:bidi="ar-LB"/>
              </w:rPr>
              <w:t>Paratus Africa</w:t>
            </w:r>
          </w:p>
        </w:tc>
        <w:tc>
          <w:tcPr>
            <w:tcW w:w="2520" w:type="dxa"/>
            <w:tcBorders>
              <w:top w:val="single" w:sz="4" w:space="0" w:color="auto"/>
              <w:left w:val="single" w:sz="4" w:space="0" w:color="auto"/>
              <w:bottom w:val="single" w:sz="4" w:space="0" w:color="auto"/>
              <w:right w:val="single" w:sz="4" w:space="0" w:color="auto"/>
            </w:tcBorders>
          </w:tcPr>
          <w:p w14:paraId="033CCAA3" w14:textId="77777777" w:rsidR="00316EA1" w:rsidRPr="00316EA1" w:rsidRDefault="00316EA1" w:rsidP="00642BCE">
            <w:pPr>
              <w:pStyle w:val="TableText2"/>
              <w:rPr>
                <w:lang w:val="es-ES" w:bidi="ar-LB"/>
              </w:rPr>
            </w:pPr>
            <w:r w:rsidRPr="00316EA1">
              <w:rPr>
                <w:lang w:val="es-ES" w:bidi="ar-LB"/>
              </w:rPr>
              <w:t>79 118 000 – 79 118 999</w:t>
            </w:r>
          </w:p>
        </w:tc>
        <w:tc>
          <w:tcPr>
            <w:tcW w:w="2520" w:type="dxa"/>
            <w:tcBorders>
              <w:top w:val="single" w:sz="4" w:space="0" w:color="auto"/>
              <w:left w:val="single" w:sz="4" w:space="0" w:color="auto"/>
              <w:bottom w:val="single" w:sz="4" w:space="0" w:color="auto"/>
              <w:right w:val="single" w:sz="4" w:space="0" w:color="auto"/>
            </w:tcBorders>
          </w:tcPr>
          <w:p w14:paraId="4E368C0E"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618DC86C"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C8EA22F" w14:textId="77777777" w:rsidR="00316EA1" w:rsidRPr="00316EA1" w:rsidRDefault="00316EA1" w:rsidP="00642BCE">
            <w:pPr>
              <w:pStyle w:val="TableText2"/>
              <w:rPr>
                <w:lang w:val="es-ES" w:bidi="ar-LB"/>
              </w:rPr>
            </w:pPr>
            <w:r w:rsidRPr="00316EA1">
              <w:rPr>
                <w:lang w:val="es-ES" w:bidi="ar-LB"/>
              </w:rPr>
              <w:t>Blue Pearl Communications T/A ROI</w:t>
            </w:r>
          </w:p>
        </w:tc>
        <w:tc>
          <w:tcPr>
            <w:tcW w:w="2520" w:type="dxa"/>
            <w:tcBorders>
              <w:top w:val="single" w:sz="4" w:space="0" w:color="auto"/>
              <w:left w:val="single" w:sz="4" w:space="0" w:color="auto"/>
              <w:bottom w:val="single" w:sz="4" w:space="0" w:color="auto"/>
              <w:right w:val="single" w:sz="4" w:space="0" w:color="auto"/>
            </w:tcBorders>
          </w:tcPr>
          <w:p w14:paraId="16F0B2B4" w14:textId="77777777" w:rsidR="00316EA1" w:rsidRPr="00316EA1" w:rsidRDefault="00316EA1" w:rsidP="00642BCE">
            <w:pPr>
              <w:pStyle w:val="TableText2"/>
              <w:rPr>
                <w:lang w:val="es-ES" w:bidi="ar-LB"/>
              </w:rPr>
            </w:pPr>
            <w:r w:rsidRPr="00316EA1">
              <w:rPr>
                <w:lang w:val="es-ES" w:bidi="ar-LB"/>
              </w:rPr>
              <w:t>79 119 000 – 79 119 999</w:t>
            </w:r>
          </w:p>
        </w:tc>
        <w:tc>
          <w:tcPr>
            <w:tcW w:w="2520" w:type="dxa"/>
            <w:tcBorders>
              <w:top w:val="single" w:sz="4" w:space="0" w:color="auto"/>
              <w:left w:val="single" w:sz="4" w:space="0" w:color="auto"/>
              <w:bottom w:val="single" w:sz="4" w:space="0" w:color="auto"/>
              <w:right w:val="single" w:sz="4" w:space="0" w:color="auto"/>
            </w:tcBorders>
          </w:tcPr>
          <w:p w14:paraId="2B045DC3"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4DCF73EC"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74EB51F" w14:textId="77777777" w:rsidR="00316EA1" w:rsidRPr="00316EA1" w:rsidRDefault="00316EA1" w:rsidP="00642BCE">
            <w:pPr>
              <w:pStyle w:val="TableText2"/>
              <w:rPr>
                <w:lang w:val="fr-FR" w:bidi="ar-LB"/>
              </w:rPr>
            </w:pPr>
            <w:r w:rsidRPr="00316EA1">
              <w:rPr>
                <w:lang w:val="fr-FR" w:bidi="ar-LB"/>
              </w:rPr>
              <w:t>Dapit Ventures T/A GCSat Botswana</w:t>
            </w:r>
          </w:p>
        </w:tc>
        <w:tc>
          <w:tcPr>
            <w:tcW w:w="2520" w:type="dxa"/>
            <w:tcBorders>
              <w:top w:val="single" w:sz="4" w:space="0" w:color="auto"/>
              <w:left w:val="single" w:sz="4" w:space="0" w:color="auto"/>
              <w:bottom w:val="single" w:sz="4" w:space="0" w:color="auto"/>
              <w:right w:val="single" w:sz="4" w:space="0" w:color="auto"/>
            </w:tcBorders>
          </w:tcPr>
          <w:p w14:paraId="41873097" w14:textId="77777777" w:rsidR="00316EA1" w:rsidRPr="00316EA1" w:rsidRDefault="00316EA1" w:rsidP="00642BCE">
            <w:pPr>
              <w:pStyle w:val="TableText2"/>
              <w:rPr>
                <w:lang w:val="es-ES" w:bidi="ar-LB"/>
              </w:rPr>
            </w:pPr>
            <w:r w:rsidRPr="00316EA1">
              <w:rPr>
                <w:lang w:val="es-ES" w:bidi="ar-LB"/>
              </w:rPr>
              <w:t>79 120 000 – 79 120 999</w:t>
            </w:r>
          </w:p>
        </w:tc>
        <w:tc>
          <w:tcPr>
            <w:tcW w:w="2520" w:type="dxa"/>
            <w:tcBorders>
              <w:top w:val="single" w:sz="4" w:space="0" w:color="auto"/>
              <w:left w:val="single" w:sz="4" w:space="0" w:color="auto"/>
              <w:bottom w:val="single" w:sz="4" w:space="0" w:color="auto"/>
              <w:right w:val="single" w:sz="4" w:space="0" w:color="auto"/>
            </w:tcBorders>
          </w:tcPr>
          <w:p w14:paraId="7A5FF1E2"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7C70AB37"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A9EF249" w14:textId="77777777" w:rsidR="00316EA1" w:rsidRPr="00316EA1" w:rsidRDefault="00316EA1" w:rsidP="00642BCE">
            <w:pPr>
              <w:pStyle w:val="TableText2"/>
              <w:rPr>
                <w:lang w:val="es-ES" w:bidi="ar-LB"/>
              </w:rPr>
            </w:pPr>
            <w:r w:rsidRPr="00316EA1">
              <w:rPr>
                <w:lang w:val="es-ES" w:bidi="ar-LB"/>
              </w:rPr>
              <w:t>Bantu Telecom</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EC1B449" w14:textId="77777777" w:rsidR="00316EA1" w:rsidRPr="00316EA1" w:rsidRDefault="00316EA1" w:rsidP="00642BCE">
            <w:pPr>
              <w:pStyle w:val="TableText2"/>
              <w:rPr>
                <w:lang w:val="es-ES" w:bidi="ar-LB"/>
              </w:rPr>
            </w:pPr>
            <w:r w:rsidRPr="00316EA1">
              <w:rPr>
                <w:lang w:val="es-ES" w:bidi="ar-LB"/>
              </w:rPr>
              <w:t>79 121 000 – 79 121 999</w:t>
            </w:r>
          </w:p>
        </w:tc>
        <w:tc>
          <w:tcPr>
            <w:tcW w:w="2520" w:type="dxa"/>
            <w:tcBorders>
              <w:top w:val="single" w:sz="4" w:space="0" w:color="auto"/>
              <w:left w:val="single" w:sz="4" w:space="0" w:color="auto"/>
              <w:bottom w:val="single" w:sz="4" w:space="0" w:color="auto"/>
              <w:right w:val="single" w:sz="4" w:space="0" w:color="auto"/>
            </w:tcBorders>
          </w:tcPr>
          <w:p w14:paraId="582E1F39"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16460EF8"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9655133" w14:textId="77777777" w:rsidR="00316EA1" w:rsidRPr="00316EA1" w:rsidRDefault="00316EA1" w:rsidP="00642BCE">
            <w:pPr>
              <w:pStyle w:val="TableText2"/>
              <w:rPr>
                <w:lang w:val="es-ES" w:bidi="ar-LB"/>
              </w:rPr>
            </w:pPr>
            <w:r w:rsidRPr="00316EA1">
              <w:rPr>
                <w:lang w:val="es-ES" w:bidi="ar-LB"/>
              </w:rPr>
              <w:t>Paratus Africa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EE8BA84" w14:textId="77777777" w:rsidR="00316EA1" w:rsidRPr="00316EA1" w:rsidRDefault="00316EA1" w:rsidP="00642BCE">
            <w:pPr>
              <w:pStyle w:val="TableText2"/>
              <w:rPr>
                <w:lang w:val="es-ES" w:bidi="ar-LB"/>
              </w:rPr>
            </w:pPr>
            <w:r w:rsidRPr="00316EA1">
              <w:rPr>
                <w:lang w:val="es-ES" w:bidi="ar-LB"/>
              </w:rPr>
              <w:t>79 122 000 – 79 123 999</w:t>
            </w:r>
          </w:p>
        </w:tc>
        <w:tc>
          <w:tcPr>
            <w:tcW w:w="2520" w:type="dxa"/>
            <w:tcBorders>
              <w:top w:val="single" w:sz="4" w:space="0" w:color="auto"/>
              <w:left w:val="single" w:sz="4" w:space="0" w:color="auto"/>
              <w:bottom w:val="single" w:sz="4" w:space="0" w:color="auto"/>
              <w:right w:val="single" w:sz="4" w:space="0" w:color="auto"/>
            </w:tcBorders>
          </w:tcPr>
          <w:p w14:paraId="11481B25" w14:textId="77777777" w:rsidR="00316EA1" w:rsidRPr="00316EA1" w:rsidRDefault="00316EA1" w:rsidP="00642BCE">
            <w:pPr>
              <w:pStyle w:val="TableText2"/>
              <w:rPr>
                <w:lang w:val="es-ES" w:bidi="ar-LB"/>
              </w:rPr>
            </w:pPr>
            <w:r w:rsidRPr="00316EA1">
              <w:rPr>
                <w:lang w:val="es-ES" w:bidi="ar-LB"/>
              </w:rPr>
              <w:t>2 000</w:t>
            </w:r>
          </w:p>
        </w:tc>
      </w:tr>
      <w:tr w:rsidR="00316EA1" w:rsidRPr="00316EA1" w14:paraId="16CAFFB9"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18B9003C" w14:textId="77777777" w:rsidR="00316EA1" w:rsidRPr="00316EA1" w:rsidRDefault="00316EA1" w:rsidP="00642BCE">
            <w:pPr>
              <w:pStyle w:val="TableText2"/>
              <w:rPr>
                <w:lang w:val="es-ES" w:bidi="ar-LB"/>
              </w:rPr>
            </w:pPr>
            <w:r w:rsidRPr="00316EA1">
              <w:rPr>
                <w:lang w:val="es-ES" w:bidi="ar-LB"/>
              </w:rPr>
              <w:t>Netway Pty Ltd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C4AC3DC" w14:textId="77777777" w:rsidR="00316EA1" w:rsidRPr="00316EA1" w:rsidRDefault="00316EA1" w:rsidP="00642BCE">
            <w:pPr>
              <w:pStyle w:val="TableText2"/>
              <w:rPr>
                <w:lang w:val="es-ES" w:bidi="ar-LB"/>
              </w:rPr>
            </w:pPr>
            <w:r w:rsidRPr="00316EA1">
              <w:rPr>
                <w:lang w:val="es-ES" w:bidi="ar-LB"/>
              </w:rPr>
              <w:t>79 124 000 – 79 125 999</w:t>
            </w:r>
          </w:p>
        </w:tc>
        <w:tc>
          <w:tcPr>
            <w:tcW w:w="2520" w:type="dxa"/>
            <w:tcBorders>
              <w:top w:val="single" w:sz="4" w:space="0" w:color="auto"/>
              <w:left w:val="single" w:sz="4" w:space="0" w:color="auto"/>
              <w:bottom w:val="single" w:sz="4" w:space="0" w:color="auto"/>
              <w:right w:val="single" w:sz="4" w:space="0" w:color="auto"/>
            </w:tcBorders>
          </w:tcPr>
          <w:p w14:paraId="2B487C08" w14:textId="77777777" w:rsidR="00316EA1" w:rsidRPr="00316EA1" w:rsidRDefault="00316EA1" w:rsidP="00642BCE">
            <w:pPr>
              <w:pStyle w:val="TableText2"/>
              <w:rPr>
                <w:lang w:val="es-ES" w:bidi="ar-LB"/>
              </w:rPr>
            </w:pPr>
            <w:r w:rsidRPr="00316EA1">
              <w:rPr>
                <w:lang w:val="es-ES" w:bidi="ar-LB"/>
              </w:rPr>
              <w:t>2 000</w:t>
            </w:r>
          </w:p>
        </w:tc>
      </w:tr>
      <w:tr w:rsidR="00316EA1" w:rsidRPr="00316EA1" w14:paraId="2C9F5E8A"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4C11442" w14:textId="77777777" w:rsidR="00316EA1" w:rsidRPr="00316EA1" w:rsidRDefault="00316EA1" w:rsidP="00642BCE">
            <w:pPr>
              <w:pStyle w:val="TableText2"/>
              <w:rPr>
                <w:lang w:val="es-ES" w:bidi="ar-LB"/>
              </w:rPr>
            </w:pPr>
            <w:r w:rsidRPr="00316EA1">
              <w:rPr>
                <w:lang w:val="es-ES" w:bidi="ar-LB"/>
              </w:rPr>
              <w:t>Apicom Pty Ltd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E32D65B" w14:textId="77777777" w:rsidR="00316EA1" w:rsidRPr="00316EA1" w:rsidRDefault="00316EA1" w:rsidP="00642BCE">
            <w:pPr>
              <w:pStyle w:val="TableText2"/>
              <w:rPr>
                <w:lang w:val="es-ES" w:bidi="ar-LB"/>
              </w:rPr>
            </w:pPr>
            <w:r w:rsidRPr="00316EA1">
              <w:rPr>
                <w:lang w:val="es-ES" w:bidi="ar-LB"/>
              </w:rPr>
              <w:t>79 126 000 – 79 126 999</w:t>
            </w:r>
          </w:p>
        </w:tc>
        <w:tc>
          <w:tcPr>
            <w:tcW w:w="2520" w:type="dxa"/>
            <w:tcBorders>
              <w:top w:val="single" w:sz="4" w:space="0" w:color="auto"/>
              <w:left w:val="single" w:sz="4" w:space="0" w:color="auto"/>
              <w:bottom w:val="single" w:sz="4" w:space="0" w:color="auto"/>
              <w:right w:val="single" w:sz="4" w:space="0" w:color="auto"/>
            </w:tcBorders>
          </w:tcPr>
          <w:p w14:paraId="7F564B9A"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236D6AC1"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8FA96E4" w14:textId="77777777" w:rsidR="00316EA1" w:rsidRPr="00316EA1" w:rsidRDefault="00316EA1" w:rsidP="00642BCE">
            <w:pPr>
              <w:pStyle w:val="TableText2"/>
              <w:rPr>
                <w:lang w:val="es-ES" w:bidi="ar-LB"/>
              </w:rPr>
            </w:pPr>
            <w:r w:rsidRPr="00316EA1">
              <w:rPr>
                <w:lang w:val="es-ES" w:bidi="ar-LB"/>
              </w:rPr>
              <w:t>Devaki Botswana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07BA2F6" w14:textId="77777777" w:rsidR="00316EA1" w:rsidRPr="00316EA1" w:rsidRDefault="00316EA1" w:rsidP="00642BCE">
            <w:pPr>
              <w:pStyle w:val="TableText2"/>
              <w:rPr>
                <w:lang w:val="es-ES" w:bidi="ar-LB"/>
              </w:rPr>
            </w:pPr>
            <w:r w:rsidRPr="00316EA1">
              <w:rPr>
                <w:lang w:val="es-ES" w:bidi="ar-LB"/>
              </w:rPr>
              <w:t>79 127 000 – 79 127 999</w:t>
            </w:r>
          </w:p>
        </w:tc>
        <w:tc>
          <w:tcPr>
            <w:tcW w:w="2520" w:type="dxa"/>
            <w:tcBorders>
              <w:top w:val="single" w:sz="4" w:space="0" w:color="auto"/>
              <w:left w:val="single" w:sz="4" w:space="0" w:color="auto"/>
              <w:bottom w:val="single" w:sz="4" w:space="0" w:color="auto"/>
              <w:right w:val="single" w:sz="4" w:space="0" w:color="auto"/>
            </w:tcBorders>
          </w:tcPr>
          <w:p w14:paraId="62279434"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41A0C354"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37A53C1D" w14:textId="77777777" w:rsidR="00316EA1" w:rsidRPr="00316EA1" w:rsidRDefault="00316EA1" w:rsidP="00642BCE">
            <w:pPr>
              <w:pStyle w:val="TableText2"/>
              <w:rPr>
                <w:lang w:val="es-ES" w:bidi="ar-LB"/>
              </w:rPr>
            </w:pPr>
            <w:r w:rsidRPr="00316EA1">
              <w:rPr>
                <w:lang w:val="es-ES" w:bidi="ar-LB"/>
              </w:rPr>
              <w:t>Liquid Intelligent Technologies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90001BF" w14:textId="77777777" w:rsidR="00316EA1" w:rsidRPr="00316EA1" w:rsidRDefault="00316EA1" w:rsidP="00642BCE">
            <w:pPr>
              <w:pStyle w:val="TableText2"/>
              <w:rPr>
                <w:lang w:val="es-ES" w:bidi="ar-LB"/>
              </w:rPr>
            </w:pPr>
            <w:r w:rsidRPr="00316EA1">
              <w:rPr>
                <w:lang w:val="es-ES" w:bidi="ar-LB"/>
              </w:rPr>
              <w:t>79 128 000 – 79 128 999</w:t>
            </w:r>
          </w:p>
        </w:tc>
        <w:tc>
          <w:tcPr>
            <w:tcW w:w="2520" w:type="dxa"/>
            <w:tcBorders>
              <w:top w:val="single" w:sz="4" w:space="0" w:color="auto"/>
              <w:left w:val="single" w:sz="4" w:space="0" w:color="auto"/>
              <w:bottom w:val="single" w:sz="4" w:space="0" w:color="auto"/>
              <w:right w:val="single" w:sz="4" w:space="0" w:color="auto"/>
            </w:tcBorders>
          </w:tcPr>
          <w:p w14:paraId="704FD4B9" w14:textId="77777777" w:rsidR="00316EA1" w:rsidRPr="00316EA1" w:rsidRDefault="00316EA1" w:rsidP="00642BCE">
            <w:pPr>
              <w:pStyle w:val="TableText2"/>
              <w:rPr>
                <w:lang w:val="es-ES" w:bidi="ar-LB"/>
              </w:rPr>
            </w:pPr>
            <w:r w:rsidRPr="00316EA1">
              <w:rPr>
                <w:lang w:val="es-ES" w:bidi="ar-LB"/>
              </w:rPr>
              <w:t>1 000</w:t>
            </w:r>
          </w:p>
        </w:tc>
      </w:tr>
      <w:tr w:rsidR="00316EA1" w:rsidRPr="00316EA1" w14:paraId="2C9F470E"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F724CC0" w14:textId="77777777" w:rsidR="00316EA1" w:rsidRPr="00316EA1" w:rsidRDefault="00316EA1" w:rsidP="00642BCE">
            <w:pPr>
              <w:pStyle w:val="TableText2"/>
              <w:rPr>
                <w:lang w:val="es-ES" w:bidi="ar-LB"/>
              </w:rPr>
            </w:pPr>
            <w:r w:rsidRPr="00316EA1">
              <w:rPr>
                <w:lang w:val="es-ES" w:bidi="ar-LB"/>
              </w:rPr>
              <w:t>Par Telecoms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EF7366B" w14:textId="77777777" w:rsidR="00316EA1" w:rsidRPr="00316EA1" w:rsidRDefault="00316EA1" w:rsidP="00642BCE">
            <w:pPr>
              <w:pStyle w:val="TableText2"/>
              <w:rPr>
                <w:lang w:val="es-ES" w:bidi="ar-LB"/>
              </w:rPr>
            </w:pPr>
            <w:r w:rsidRPr="00316EA1">
              <w:rPr>
                <w:lang w:val="es-ES" w:bidi="ar-LB"/>
              </w:rPr>
              <w:t>79 129 000 – 79 133 999</w:t>
            </w:r>
          </w:p>
        </w:tc>
        <w:tc>
          <w:tcPr>
            <w:tcW w:w="2520" w:type="dxa"/>
            <w:tcBorders>
              <w:top w:val="single" w:sz="4" w:space="0" w:color="auto"/>
              <w:left w:val="single" w:sz="4" w:space="0" w:color="auto"/>
              <w:bottom w:val="single" w:sz="4" w:space="0" w:color="auto"/>
              <w:right w:val="single" w:sz="4" w:space="0" w:color="auto"/>
            </w:tcBorders>
          </w:tcPr>
          <w:p w14:paraId="1CEF8A74" w14:textId="77777777" w:rsidR="00316EA1" w:rsidRPr="00316EA1" w:rsidRDefault="00316EA1" w:rsidP="00642BCE">
            <w:pPr>
              <w:pStyle w:val="TableText2"/>
              <w:rPr>
                <w:lang w:val="es-ES" w:bidi="ar-LB"/>
              </w:rPr>
            </w:pPr>
            <w:r w:rsidRPr="00316EA1">
              <w:rPr>
                <w:lang w:val="es-ES" w:bidi="ar-LB"/>
              </w:rPr>
              <w:t>5 000</w:t>
            </w:r>
          </w:p>
        </w:tc>
      </w:tr>
      <w:tr w:rsidR="00316EA1" w:rsidRPr="00316EA1" w14:paraId="358EBB0C"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C000"/>
          </w:tcPr>
          <w:p w14:paraId="75759F6D" w14:textId="77777777" w:rsidR="00316EA1" w:rsidRPr="00316EA1" w:rsidRDefault="00316EA1" w:rsidP="00642BCE">
            <w:pPr>
              <w:pStyle w:val="TableText2"/>
              <w:rPr>
                <w:lang w:val="es-ES" w:bidi="ar-LB"/>
              </w:rPr>
            </w:pPr>
            <w:r w:rsidRPr="00316EA1">
              <w:rPr>
                <w:lang w:val="es-ES" w:bidi="ar-LB"/>
              </w:rPr>
              <w:t>Orange Botswana</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3C721368" w14:textId="77777777" w:rsidR="00316EA1" w:rsidRPr="00316EA1" w:rsidRDefault="00316EA1" w:rsidP="00642BCE">
            <w:pPr>
              <w:pStyle w:val="TableText2"/>
              <w:rPr>
                <w:lang w:val="es-ES" w:bidi="ar-LB"/>
              </w:rPr>
            </w:pPr>
            <w:r w:rsidRPr="00316EA1">
              <w:rPr>
                <w:lang w:val="es-ES" w:bidi="ar-LB"/>
              </w:rPr>
              <w:t>79 200 000 – 79 209 999</w:t>
            </w:r>
          </w:p>
          <w:p w14:paraId="7F5F4B87" w14:textId="77777777" w:rsidR="00316EA1" w:rsidRPr="00316EA1" w:rsidRDefault="00316EA1" w:rsidP="00642BCE">
            <w:pPr>
              <w:pStyle w:val="TableText2"/>
              <w:rPr>
                <w:lang w:val="es-ES" w:bidi="ar-LB"/>
              </w:rPr>
            </w:pPr>
            <w:r w:rsidRPr="00316EA1">
              <w:rPr>
                <w:lang w:val="es-ES" w:bidi="ar-LB"/>
              </w:rPr>
              <w:t>79 220 000 – 79 229 999</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05E17694" w14:textId="77777777" w:rsidR="00316EA1" w:rsidRPr="00316EA1" w:rsidRDefault="00316EA1" w:rsidP="00642BCE">
            <w:pPr>
              <w:pStyle w:val="TableText2"/>
              <w:rPr>
                <w:lang w:val="es-ES" w:bidi="ar-LB"/>
              </w:rPr>
            </w:pPr>
            <w:r w:rsidRPr="00316EA1">
              <w:rPr>
                <w:lang w:val="es-ES" w:bidi="ar-LB"/>
              </w:rPr>
              <w:t>20 000</w:t>
            </w:r>
          </w:p>
        </w:tc>
      </w:tr>
      <w:tr w:rsidR="00316EA1" w:rsidRPr="00316EA1" w14:paraId="2C6145A7"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00AF50"/>
          </w:tcPr>
          <w:p w14:paraId="3FAA8670" w14:textId="77777777" w:rsidR="00316EA1" w:rsidRPr="00316EA1" w:rsidRDefault="00316EA1" w:rsidP="00642BCE">
            <w:pPr>
              <w:pStyle w:val="TableText2"/>
              <w:rPr>
                <w:lang w:val="en-GB" w:bidi="ar-LB"/>
              </w:rPr>
            </w:pPr>
            <w:r w:rsidRPr="00316EA1">
              <w:rPr>
                <w:lang w:val="en-GB" w:bidi="ar-LB"/>
              </w:rPr>
              <w:t>Botswana Telecommunications Corporation Limited (BTCL)</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0BF450AE" w14:textId="77777777" w:rsidR="00316EA1" w:rsidRPr="00316EA1" w:rsidRDefault="00316EA1" w:rsidP="00642BCE">
            <w:pPr>
              <w:pStyle w:val="TableText2"/>
              <w:rPr>
                <w:lang w:val="es-ES" w:bidi="ar-LB"/>
              </w:rPr>
            </w:pPr>
            <w:r w:rsidRPr="00316EA1">
              <w:rPr>
                <w:lang w:val="es-ES" w:bidi="ar-LB"/>
              </w:rPr>
              <w:t>79 210 000 – 79 219 999</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36C7DC75" w14:textId="77777777" w:rsidR="00316EA1" w:rsidRPr="00316EA1" w:rsidRDefault="00316EA1" w:rsidP="00642BCE">
            <w:pPr>
              <w:pStyle w:val="TableText2"/>
              <w:rPr>
                <w:lang w:val="es-ES" w:bidi="ar-LB"/>
              </w:rPr>
            </w:pPr>
            <w:r w:rsidRPr="00316EA1">
              <w:rPr>
                <w:lang w:val="es-ES" w:bidi="ar-LB"/>
              </w:rPr>
              <w:t>10 000</w:t>
            </w:r>
          </w:p>
        </w:tc>
      </w:tr>
      <w:tr w:rsidR="00316EA1" w:rsidRPr="00316EA1" w14:paraId="386915BD" w14:textId="77777777" w:rsidTr="00642BC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FF00"/>
          </w:tcPr>
          <w:p w14:paraId="2AB9E6A5" w14:textId="77777777" w:rsidR="00316EA1" w:rsidRPr="00316EA1" w:rsidRDefault="00316EA1" w:rsidP="00642BCE">
            <w:pPr>
              <w:pStyle w:val="TableText2"/>
              <w:rPr>
                <w:lang w:val="es-ES" w:bidi="ar-LB"/>
              </w:rPr>
            </w:pPr>
            <w:r w:rsidRPr="00316EA1">
              <w:rPr>
                <w:lang w:val="es-ES" w:bidi="ar-LB"/>
              </w:rPr>
              <w:t>Mascom Wireless</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38D20CA7" w14:textId="77777777" w:rsidR="00316EA1" w:rsidRPr="00316EA1" w:rsidRDefault="00316EA1" w:rsidP="00642BCE">
            <w:pPr>
              <w:pStyle w:val="TableText2"/>
              <w:rPr>
                <w:lang w:val="es-ES" w:bidi="ar-LB"/>
              </w:rPr>
            </w:pPr>
            <w:r w:rsidRPr="00316EA1">
              <w:rPr>
                <w:lang w:val="es-ES" w:bidi="ar-LB"/>
              </w:rPr>
              <w:t>79 230 000 – 79 279 999</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6D3C2BCC" w14:textId="77777777" w:rsidR="00316EA1" w:rsidRPr="00316EA1" w:rsidRDefault="00316EA1" w:rsidP="00642BCE">
            <w:pPr>
              <w:pStyle w:val="TableText2"/>
              <w:rPr>
                <w:lang w:val="es-ES" w:bidi="ar-LB"/>
              </w:rPr>
            </w:pPr>
            <w:r w:rsidRPr="00316EA1">
              <w:rPr>
                <w:lang w:val="es-ES" w:bidi="ar-LB"/>
              </w:rPr>
              <w:t>50 000</w:t>
            </w:r>
          </w:p>
        </w:tc>
      </w:tr>
    </w:tbl>
    <w:bookmarkEnd w:id="6"/>
    <w:p w14:paraId="1F4EFCCC" w14:textId="77777777" w:rsidR="00316EA1" w:rsidRPr="00316EA1" w:rsidRDefault="00316EA1" w:rsidP="00316EA1">
      <w:pPr>
        <w:rPr>
          <w:lang w:val="es-ES" w:bidi="ar-LB"/>
        </w:rPr>
      </w:pPr>
      <w:r w:rsidRPr="00316EA1">
        <w:rPr>
          <w:b/>
          <w:bCs/>
          <w:lang w:val="es-ES" w:bidi="ar-LB"/>
        </w:rPr>
        <w:t>Nota:</w:t>
      </w:r>
      <w:r w:rsidRPr="00316EA1">
        <w:rPr>
          <w:lang w:val="es-ES" w:bidi="ar-LB"/>
        </w:rPr>
        <w:t xml:space="preserve"> Las series no coloreadas están licenciadas SAP.</w:t>
      </w:r>
    </w:p>
    <w:p w14:paraId="4F23796C" w14:textId="3384CD8B" w:rsidR="00316EA1" w:rsidRPr="00316EA1" w:rsidRDefault="00642BCE" w:rsidP="00EC4602">
      <w:pPr>
        <w:keepNext/>
        <w:keepLines/>
        <w:ind w:left="1276" w:hanging="567"/>
        <w:rPr>
          <w:lang w:val="es-ES" w:bidi="ar-LB"/>
        </w:rPr>
      </w:pPr>
      <w:r>
        <w:rPr>
          <w:lang w:val="es-ES" w:bidi="ar-LB"/>
        </w:rPr>
        <w:lastRenderedPageBreak/>
        <w:t>3.1.3</w:t>
      </w:r>
      <w:r>
        <w:rPr>
          <w:lang w:val="es-ES" w:bidi="ar-LB"/>
        </w:rPr>
        <w:tab/>
      </w:r>
      <w:r w:rsidR="00316EA1" w:rsidRPr="00316EA1">
        <w:rPr>
          <w:lang w:val="es-ES" w:bidi="ar-LB"/>
        </w:rPr>
        <w:t>En el Cuadro</w:t>
      </w:r>
      <w:r w:rsidR="00774A50">
        <w:rPr>
          <w:lang w:val="es-ES" w:bidi="ar-LB"/>
        </w:rPr>
        <w:t> </w:t>
      </w:r>
      <w:r w:rsidR="00316EA1" w:rsidRPr="00316EA1">
        <w:rPr>
          <w:lang w:val="es-ES" w:bidi="ar-LB"/>
        </w:rPr>
        <w:t>10 siguiente se muestran las atribuciones de números máquina a máquina activos de diez (10) cifras:</w:t>
      </w:r>
    </w:p>
    <w:p w14:paraId="1EF605DE" w14:textId="77777777" w:rsidR="00316EA1" w:rsidRPr="00316EA1" w:rsidRDefault="00316EA1" w:rsidP="00642BCE">
      <w:pPr>
        <w:keepNext/>
        <w:keepLines/>
        <w:spacing w:before="240" w:after="120"/>
        <w:jc w:val="center"/>
        <w:rPr>
          <w:i/>
          <w:iCs/>
          <w:lang w:val="es-ES" w:bidi="ar-LB"/>
        </w:rPr>
      </w:pPr>
      <w:r w:rsidRPr="00316EA1">
        <w:rPr>
          <w:i/>
          <w:iCs/>
          <w:lang w:val="es-ES" w:bidi="ar-LB"/>
        </w:rPr>
        <w:t>Cuadro 10: Atribución de números M2M en febrero de 2024</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3177"/>
        <w:gridCol w:w="3177"/>
      </w:tblGrid>
      <w:tr w:rsidR="00316EA1" w:rsidRPr="00316EA1" w14:paraId="1B234EDE" w14:textId="77777777" w:rsidTr="00642BCE">
        <w:trPr>
          <w:cantSplit/>
          <w:jc w:val="center"/>
        </w:trPr>
        <w:tc>
          <w:tcPr>
            <w:tcW w:w="2873" w:type="dxa"/>
            <w:shd w:val="clear" w:color="auto" w:fill="D9E1F3"/>
          </w:tcPr>
          <w:p w14:paraId="7D55156B" w14:textId="77777777" w:rsidR="00316EA1" w:rsidRPr="00316EA1" w:rsidRDefault="00316EA1" w:rsidP="00642BCE">
            <w:pPr>
              <w:pStyle w:val="TableHead1"/>
              <w:rPr>
                <w:bCs/>
                <w:lang w:val="es-ES" w:bidi="ar-LB"/>
              </w:rPr>
            </w:pPr>
            <w:r w:rsidRPr="00316EA1">
              <w:rPr>
                <w:lang w:val="es-ES" w:bidi="ar-LB"/>
              </w:rPr>
              <w:t>Operador de red móvil</w:t>
            </w:r>
          </w:p>
        </w:tc>
        <w:tc>
          <w:tcPr>
            <w:tcW w:w="2793" w:type="dxa"/>
            <w:shd w:val="clear" w:color="auto" w:fill="D9E1F3"/>
          </w:tcPr>
          <w:p w14:paraId="44239F0F" w14:textId="77777777" w:rsidR="00316EA1" w:rsidRPr="00316EA1" w:rsidRDefault="00316EA1" w:rsidP="00642BCE">
            <w:pPr>
              <w:pStyle w:val="TableHead1"/>
              <w:rPr>
                <w:bCs/>
                <w:lang w:val="es-ES" w:bidi="ar-LB"/>
              </w:rPr>
            </w:pPr>
            <w:r w:rsidRPr="00316EA1">
              <w:rPr>
                <w:bCs/>
                <w:lang w:val="es-ES" w:bidi="ar-LB"/>
              </w:rPr>
              <w:t>Serie de números M2M</w:t>
            </w:r>
          </w:p>
        </w:tc>
        <w:tc>
          <w:tcPr>
            <w:tcW w:w="2793" w:type="dxa"/>
            <w:shd w:val="clear" w:color="auto" w:fill="D9E1F3"/>
          </w:tcPr>
          <w:p w14:paraId="2599DF96" w14:textId="77777777" w:rsidR="00316EA1" w:rsidRPr="00316EA1" w:rsidRDefault="00316EA1" w:rsidP="00642BCE">
            <w:pPr>
              <w:pStyle w:val="TableHead1"/>
              <w:rPr>
                <w:bCs/>
                <w:lang w:val="es-ES" w:bidi="ar-LB"/>
              </w:rPr>
            </w:pPr>
            <w:r w:rsidRPr="00316EA1">
              <w:rPr>
                <w:bCs/>
                <w:lang w:val="es-ES" w:bidi="ar-LB"/>
              </w:rPr>
              <w:t>Cantidad atribuida</w:t>
            </w:r>
          </w:p>
        </w:tc>
      </w:tr>
      <w:tr w:rsidR="00316EA1" w:rsidRPr="00316EA1" w14:paraId="265E240C" w14:textId="77777777" w:rsidTr="00642BCE">
        <w:trPr>
          <w:cantSplit/>
          <w:jc w:val="center"/>
        </w:trPr>
        <w:tc>
          <w:tcPr>
            <w:tcW w:w="2873" w:type="dxa"/>
            <w:shd w:val="clear" w:color="auto" w:fill="FFC000"/>
          </w:tcPr>
          <w:p w14:paraId="3495582A" w14:textId="77777777" w:rsidR="00316EA1" w:rsidRPr="00316EA1" w:rsidRDefault="00316EA1" w:rsidP="00642BCE">
            <w:pPr>
              <w:pStyle w:val="TableText2"/>
              <w:rPr>
                <w:lang w:val="es-ES" w:bidi="ar-LB"/>
              </w:rPr>
            </w:pPr>
            <w:r w:rsidRPr="00316EA1">
              <w:rPr>
                <w:lang w:val="es-ES" w:bidi="ar-LB"/>
              </w:rPr>
              <w:t>Orange Botswana</w:t>
            </w:r>
          </w:p>
        </w:tc>
        <w:tc>
          <w:tcPr>
            <w:tcW w:w="2793" w:type="dxa"/>
            <w:shd w:val="clear" w:color="auto" w:fill="FFC000"/>
          </w:tcPr>
          <w:p w14:paraId="606421F7" w14:textId="1423F5E1" w:rsidR="00316EA1" w:rsidRPr="00316EA1" w:rsidRDefault="00316EA1" w:rsidP="00642BCE">
            <w:pPr>
              <w:pStyle w:val="TableText2"/>
              <w:rPr>
                <w:lang w:val="es-ES" w:bidi="ar-LB"/>
              </w:rPr>
            </w:pPr>
            <w:r w:rsidRPr="00316EA1">
              <w:rPr>
                <w:lang w:val="es-ES" w:bidi="ar-LB"/>
              </w:rPr>
              <w:t xml:space="preserve">89 0000 0000 </w:t>
            </w:r>
            <w:r w:rsidR="008B3496" w:rsidRPr="008B3496">
              <w:rPr>
                <w:lang w:val="es-ES" w:bidi="ar-LB"/>
              </w:rPr>
              <w:t>–</w:t>
            </w:r>
            <w:r w:rsidRPr="00316EA1">
              <w:rPr>
                <w:lang w:val="es-ES" w:bidi="ar-LB"/>
              </w:rPr>
              <w:t xml:space="preserve"> 89 0000 9999</w:t>
            </w:r>
          </w:p>
          <w:p w14:paraId="7C77F158" w14:textId="06212975" w:rsidR="00316EA1" w:rsidRPr="00316EA1" w:rsidRDefault="00316EA1" w:rsidP="00642BCE">
            <w:pPr>
              <w:pStyle w:val="TableText2"/>
              <w:rPr>
                <w:lang w:val="es-ES" w:bidi="ar-LB"/>
              </w:rPr>
            </w:pPr>
            <w:r w:rsidRPr="00316EA1">
              <w:rPr>
                <w:lang w:val="es-ES" w:bidi="ar-LB"/>
              </w:rPr>
              <w:t xml:space="preserve">89 0001 0000 </w:t>
            </w:r>
            <w:r w:rsidR="008B3496" w:rsidRPr="008B3496">
              <w:rPr>
                <w:lang w:val="es-ES" w:bidi="ar-LB"/>
              </w:rPr>
              <w:t>–</w:t>
            </w:r>
            <w:r w:rsidRPr="00316EA1">
              <w:rPr>
                <w:lang w:val="es-ES" w:bidi="ar-LB"/>
              </w:rPr>
              <w:t xml:space="preserve"> 89 0001 9999</w:t>
            </w:r>
          </w:p>
          <w:p w14:paraId="2072BD66" w14:textId="552CA41F" w:rsidR="00316EA1" w:rsidRPr="00316EA1" w:rsidRDefault="00316EA1" w:rsidP="00642BCE">
            <w:pPr>
              <w:pStyle w:val="TableText2"/>
              <w:rPr>
                <w:lang w:val="es-ES" w:bidi="ar-LB"/>
              </w:rPr>
            </w:pPr>
            <w:r w:rsidRPr="00316EA1">
              <w:rPr>
                <w:lang w:val="es-ES" w:bidi="ar-LB"/>
              </w:rPr>
              <w:t xml:space="preserve">89 0002 0000 </w:t>
            </w:r>
            <w:r w:rsidR="008B3496" w:rsidRPr="008B3496">
              <w:rPr>
                <w:lang w:val="es-ES" w:bidi="ar-LB"/>
              </w:rPr>
              <w:t>–</w:t>
            </w:r>
            <w:r w:rsidRPr="00316EA1">
              <w:rPr>
                <w:lang w:val="es-ES" w:bidi="ar-LB"/>
              </w:rPr>
              <w:t xml:space="preserve"> 89 0002 9999</w:t>
            </w:r>
          </w:p>
          <w:p w14:paraId="6CD8B26A" w14:textId="3AD0F955" w:rsidR="00316EA1" w:rsidRPr="00316EA1" w:rsidRDefault="00316EA1" w:rsidP="00642BCE">
            <w:pPr>
              <w:pStyle w:val="TableText2"/>
              <w:rPr>
                <w:lang w:val="es-ES" w:bidi="ar-LB"/>
              </w:rPr>
            </w:pPr>
            <w:r w:rsidRPr="00316EA1">
              <w:rPr>
                <w:lang w:val="es-ES" w:bidi="ar-LB"/>
              </w:rPr>
              <w:t xml:space="preserve">89 0003 0000 </w:t>
            </w:r>
            <w:r w:rsidR="008B3496" w:rsidRPr="008B3496">
              <w:rPr>
                <w:lang w:val="es-ES" w:bidi="ar-LB"/>
              </w:rPr>
              <w:t>–</w:t>
            </w:r>
            <w:r w:rsidRPr="00316EA1">
              <w:rPr>
                <w:lang w:val="es-ES" w:bidi="ar-LB"/>
              </w:rPr>
              <w:t xml:space="preserve"> 89 0003 9999</w:t>
            </w:r>
          </w:p>
          <w:p w14:paraId="50418DD5" w14:textId="7CB4829B" w:rsidR="00316EA1" w:rsidRPr="00316EA1" w:rsidRDefault="00316EA1" w:rsidP="00642BCE">
            <w:pPr>
              <w:pStyle w:val="TableText2"/>
              <w:rPr>
                <w:lang w:val="es-ES" w:bidi="ar-LB"/>
              </w:rPr>
            </w:pPr>
            <w:r w:rsidRPr="00316EA1">
              <w:rPr>
                <w:lang w:val="es-ES" w:bidi="ar-LB"/>
              </w:rPr>
              <w:t xml:space="preserve">89 0004 0000 </w:t>
            </w:r>
            <w:r w:rsidR="008B3496" w:rsidRPr="008B3496">
              <w:rPr>
                <w:lang w:val="es-ES" w:bidi="ar-LB"/>
              </w:rPr>
              <w:t>–</w:t>
            </w:r>
            <w:r w:rsidRPr="00316EA1">
              <w:rPr>
                <w:lang w:val="es-ES" w:bidi="ar-LB"/>
              </w:rPr>
              <w:t xml:space="preserve"> 89 0004 9999</w:t>
            </w:r>
          </w:p>
          <w:p w14:paraId="7DEB11FF" w14:textId="04F84790" w:rsidR="00316EA1" w:rsidRPr="00316EA1" w:rsidRDefault="00316EA1" w:rsidP="00642BCE">
            <w:pPr>
              <w:pStyle w:val="TableText2"/>
              <w:rPr>
                <w:lang w:val="es-ES" w:bidi="ar-LB"/>
              </w:rPr>
            </w:pPr>
            <w:r w:rsidRPr="00316EA1">
              <w:rPr>
                <w:lang w:val="es-ES" w:bidi="ar-LB"/>
              </w:rPr>
              <w:t xml:space="preserve">89 0018 0000 </w:t>
            </w:r>
            <w:r w:rsidR="008B3496" w:rsidRPr="008B3496">
              <w:rPr>
                <w:lang w:val="es-ES" w:bidi="ar-LB"/>
              </w:rPr>
              <w:t>–</w:t>
            </w:r>
            <w:r w:rsidRPr="00316EA1">
              <w:rPr>
                <w:lang w:val="es-ES" w:bidi="ar-LB"/>
              </w:rPr>
              <w:t xml:space="preserve"> 89 0018 9999</w:t>
            </w:r>
          </w:p>
          <w:p w14:paraId="3E1E59E0" w14:textId="39E27CCA" w:rsidR="00316EA1" w:rsidRPr="00316EA1" w:rsidRDefault="00316EA1" w:rsidP="00642BCE">
            <w:pPr>
              <w:pStyle w:val="TableText2"/>
              <w:rPr>
                <w:lang w:val="es-ES" w:bidi="ar-LB"/>
              </w:rPr>
            </w:pPr>
            <w:r w:rsidRPr="00316EA1">
              <w:rPr>
                <w:lang w:val="es-ES" w:bidi="ar-LB"/>
              </w:rPr>
              <w:t xml:space="preserve">89 0019 0000 </w:t>
            </w:r>
            <w:r w:rsidR="008B3496" w:rsidRPr="008B3496">
              <w:rPr>
                <w:lang w:val="es-ES" w:bidi="ar-LB"/>
              </w:rPr>
              <w:t>–</w:t>
            </w:r>
            <w:r w:rsidRPr="00316EA1">
              <w:rPr>
                <w:lang w:val="es-ES" w:bidi="ar-LB"/>
              </w:rPr>
              <w:t xml:space="preserve"> 89 0019 9999</w:t>
            </w:r>
          </w:p>
          <w:p w14:paraId="2D6AB221" w14:textId="0985C03E" w:rsidR="00316EA1" w:rsidRPr="00316EA1" w:rsidRDefault="00316EA1" w:rsidP="00642BCE">
            <w:pPr>
              <w:pStyle w:val="TableText2"/>
              <w:rPr>
                <w:lang w:val="es-ES" w:bidi="ar-LB"/>
              </w:rPr>
            </w:pPr>
            <w:r w:rsidRPr="00316EA1">
              <w:rPr>
                <w:lang w:val="es-ES" w:bidi="ar-LB"/>
              </w:rPr>
              <w:t xml:space="preserve">89 0020 0000 </w:t>
            </w:r>
            <w:r w:rsidR="008B3496" w:rsidRPr="008B3496">
              <w:rPr>
                <w:lang w:val="es-ES" w:bidi="ar-LB"/>
              </w:rPr>
              <w:t>–</w:t>
            </w:r>
            <w:r w:rsidRPr="00316EA1">
              <w:rPr>
                <w:lang w:val="es-ES" w:bidi="ar-LB"/>
              </w:rPr>
              <w:t xml:space="preserve"> 89 0020 9999</w:t>
            </w:r>
          </w:p>
          <w:p w14:paraId="714067F6" w14:textId="66C09252" w:rsidR="00316EA1" w:rsidRPr="00316EA1" w:rsidRDefault="00316EA1" w:rsidP="00642BCE">
            <w:pPr>
              <w:pStyle w:val="TableText2"/>
              <w:rPr>
                <w:lang w:val="es-ES" w:bidi="ar-LB"/>
              </w:rPr>
            </w:pPr>
            <w:r w:rsidRPr="00316EA1">
              <w:rPr>
                <w:lang w:val="es-ES" w:bidi="ar-LB"/>
              </w:rPr>
              <w:t xml:space="preserve">89 0021 0000 </w:t>
            </w:r>
            <w:r w:rsidR="008B3496" w:rsidRPr="008B3496">
              <w:rPr>
                <w:lang w:val="es-ES" w:bidi="ar-LB"/>
              </w:rPr>
              <w:t>–</w:t>
            </w:r>
            <w:r w:rsidRPr="00316EA1">
              <w:rPr>
                <w:lang w:val="es-ES" w:bidi="ar-LB"/>
              </w:rPr>
              <w:t xml:space="preserve"> 89 0021 9999</w:t>
            </w:r>
          </w:p>
          <w:p w14:paraId="4EE14F9D" w14:textId="5465C325" w:rsidR="00316EA1" w:rsidRPr="00316EA1" w:rsidRDefault="00316EA1" w:rsidP="00642BCE">
            <w:pPr>
              <w:pStyle w:val="TableText2"/>
              <w:rPr>
                <w:lang w:val="es-ES" w:bidi="ar-LB"/>
              </w:rPr>
            </w:pPr>
            <w:r w:rsidRPr="00316EA1">
              <w:rPr>
                <w:lang w:val="es-ES" w:bidi="ar-LB"/>
              </w:rPr>
              <w:t xml:space="preserve">89 0022 0000 </w:t>
            </w:r>
            <w:r w:rsidR="008B3496" w:rsidRPr="008B3496">
              <w:rPr>
                <w:lang w:val="es-ES" w:bidi="ar-LB"/>
              </w:rPr>
              <w:t>–</w:t>
            </w:r>
            <w:r w:rsidRPr="00316EA1">
              <w:rPr>
                <w:lang w:val="es-ES" w:bidi="ar-LB"/>
              </w:rPr>
              <w:t xml:space="preserve"> 89 0022 9999</w:t>
            </w:r>
          </w:p>
          <w:p w14:paraId="34B80EA1" w14:textId="0D090EB0" w:rsidR="00316EA1" w:rsidRPr="00316EA1" w:rsidRDefault="00316EA1" w:rsidP="00642BCE">
            <w:pPr>
              <w:pStyle w:val="TableText2"/>
              <w:rPr>
                <w:lang w:val="es-ES" w:bidi="ar-LB"/>
              </w:rPr>
            </w:pPr>
            <w:r w:rsidRPr="00316EA1">
              <w:rPr>
                <w:lang w:val="es-ES" w:bidi="ar-LB"/>
              </w:rPr>
              <w:t xml:space="preserve">89 0023 0000 </w:t>
            </w:r>
            <w:r w:rsidR="008B3496" w:rsidRPr="008B3496">
              <w:rPr>
                <w:lang w:val="es-ES" w:bidi="ar-LB"/>
              </w:rPr>
              <w:t>–</w:t>
            </w:r>
            <w:r w:rsidRPr="00316EA1">
              <w:rPr>
                <w:lang w:val="es-ES" w:bidi="ar-LB"/>
              </w:rPr>
              <w:t xml:space="preserve"> 89 0023 9999</w:t>
            </w:r>
          </w:p>
          <w:p w14:paraId="1416131A" w14:textId="20BE0E43" w:rsidR="00316EA1" w:rsidRPr="00316EA1" w:rsidRDefault="00316EA1" w:rsidP="00642BCE">
            <w:pPr>
              <w:pStyle w:val="TableText2"/>
              <w:rPr>
                <w:lang w:val="es-ES" w:bidi="ar-LB"/>
              </w:rPr>
            </w:pPr>
            <w:r w:rsidRPr="00316EA1">
              <w:rPr>
                <w:lang w:val="es-ES" w:bidi="ar-LB"/>
              </w:rPr>
              <w:t xml:space="preserve">89 0024 0000 </w:t>
            </w:r>
            <w:r w:rsidR="008B3496" w:rsidRPr="008B3496">
              <w:rPr>
                <w:lang w:val="es-ES" w:bidi="ar-LB"/>
              </w:rPr>
              <w:t>–</w:t>
            </w:r>
            <w:r w:rsidRPr="00316EA1">
              <w:rPr>
                <w:lang w:val="es-ES" w:bidi="ar-LB"/>
              </w:rPr>
              <w:t xml:space="preserve"> 89 0024 9999</w:t>
            </w:r>
          </w:p>
          <w:p w14:paraId="2DE79367" w14:textId="4CE8C99E" w:rsidR="00316EA1" w:rsidRPr="00316EA1" w:rsidRDefault="00316EA1" w:rsidP="00642BCE">
            <w:pPr>
              <w:pStyle w:val="TableText2"/>
              <w:rPr>
                <w:lang w:val="es-ES" w:bidi="ar-LB"/>
              </w:rPr>
            </w:pPr>
            <w:r w:rsidRPr="00316EA1">
              <w:rPr>
                <w:lang w:val="es-ES" w:bidi="ar-LB"/>
              </w:rPr>
              <w:t xml:space="preserve">89 0025 0000 </w:t>
            </w:r>
            <w:r w:rsidR="008B3496" w:rsidRPr="008B3496">
              <w:rPr>
                <w:lang w:val="es-ES" w:bidi="ar-LB"/>
              </w:rPr>
              <w:t>–</w:t>
            </w:r>
            <w:r w:rsidRPr="00316EA1">
              <w:rPr>
                <w:lang w:val="es-ES" w:bidi="ar-LB"/>
              </w:rPr>
              <w:t xml:space="preserve"> 89 0025 9999</w:t>
            </w:r>
          </w:p>
          <w:p w14:paraId="280EB0C9" w14:textId="1CFC8A64" w:rsidR="00316EA1" w:rsidRPr="00316EA1" w:rsidRDefault="00316EA1" w:rsidP="00642BCE">
            <w:pPr>
              <w:pStyle w:val="TableText2"/>
              <w:rPr>
                <w:lang w:val="es-ES" w:bidi="ar-LB"/>
              </w:rPr>
            </w:pPr>
            <w:r w:rsidRPr="00316EA1">
              <w:rPr>
                <w:lang w:val="es-ES" w:bidi="ar-LB"/>
              </w:rPr>
              <w:t xml:space="preserve">89 0026 0000 </w:t>
            </w:r>
            <w:r w:rsidR="008B3496" w:rsidRPr="008B3496">
              <w:rPr>
                <w:lang w:val="es-ES" w:bidi="ar-LB"/>
              </w:rPr>
              <w:t>–</w:t>
            </w:r>
            <w:r w:rsidRPr="00316EA1">
              <w:rPr>
                <w:lang w:val="es-ES" w:bidi="ar-LB"/>
              </w:rPr>
              <w:t xml:space="preserve"> 89 0026 9999</w:t>
            </w:r>
          </w:p>
          <w:p w14:paraId="56A0C4BE" w14:textId="3BA92EA3" w:rsidR="00316EA1" w:rsidRPr="00316EA1" w:rsidRDefault="00316EA1" w:rsidP="00642BCE">
            <w:pPr>
              <w:pStyle w:val="TableText2"/>
              <w:rPr>
                <w:lang w:val="es-ES" w:bidi="ar-LB"/>
              </w:rPr>
            </w:pPr>
            <w:r w:rsidRPr="00316EA1">
              <w:rPr>
                <w:lang w:val="es-ES" w:bidi="ar-LB"/>
              </w:rPr>
              <w:t xml:space="preserve">89 0027 0000 </w:t>
            </w:r>
            <w:r w:rsidR="008B3496" w:rsidRPr="008B3496">
              <w:rPr>
                <w:lang w:val="es-ES" w:bidi="ar-LB"/>
              </w:rPr>
              <w:t>–</w:t>
            </w:r>
            <w:r w:rsidRPr="00316EA1">
              <w:rPr>
                <w:lang w:val="es-ES" w:bidi="ar-LB"/>
              </w:rPr>
              <w:t xml:space="preserve"> 89 0027 9999</w:t>
            </w:r>
          </w:p>
          <w:p w14:paraId="70A88FED" w14:textId="0ED54BF2" w:rsidR="00316EA1" w:rsidRPr="00316EA1" w:rsidRDefault="00316EA1" w:rsidP="00642BCE">
            <w:pPr>
              <w:pStyle w:val="TableText2"/>
              <w:rPr>
                <w:lang w:val="es-ES" w:bidi="ar-LB"/>
              </w:rPr>
            </w:pPr>
            <w:r w:rsidRPr="00316EA1">
              <w:rPr>
                <w:lang w:val="es-ES" w:bidi="ar-LB"/>
              </w:rPr>
              <w:t xml:space="preserve">89 0028 0000 </w:t>
            </w:r>
            <w:r w:rsidR="008B3496" w:rsidRPr="008B3496">
              <w:rPr>
                <w:lang w:val="es-ES" w:bidi="ar-LB"/>
              </w:rPr>
              <w:t>–</w:t>
            </w:r>
            <w:r w:rsidRPr="00316EA1">
              <w:rPr>
                <w:lang w:val="es-ES" w:bidi="ar-LB"/>
              </w:rPr>
              <w:t xml:space="preserve"> 89 0028 9999</w:t>
            </w:r>
          </w:p>
        </w:tc>
        <w:tc>
          <w:tcPr>
            <w:tcW w:w="2793" w:type="dxa"/>
            <w:shd w:val="clear" w:color="auto" w:fill="FFC000"/>
          </w:tcPr>
          <w:p w14:paraId="0DA66E50" w14:textId="77777777" w:rsidR="00316EA1" w:rsidRPr="00316EA1" w:rsidRDefault="00316EA1" w:rsidP="00642BCE">
            <w:pPr>
              <w:pStyle w:val="TableText2"/>
              <w:rPr>
                <w:lang w:val="es-ES" w:bidi="ar-LB"/>
              </w:rPr>
            </w:pPr>
            <w:r w:rsidRPr="00316EA1">
              <w:rPr>
                <w:lang w:val="es-ES" w:bidi="ar-LB"/>
              </w:rPr>
              <w:t>10 000</w:t>
            </w:r>
          </w:p>
          <w:p w14:paraId="44E2A63D" w14:textId="77777777" w:rsidR="00316EA1" w:rsidRPr="00316EA1" w:rsidRDefault="00316EA1" w:rsidP="00642BCE">
            <w:pPr>
              <w:pStyle w:val="TableText2"/>
              <w:rPr>
                <w:lang w:val="es-ES" w:bidi="ar-LB"/>
              </w:rPr>
            </w:pPr>
            <w:r w:rsidRPr="00316EA1">
              <w:rPr>
                <w:lang w:val="es-ES" w:bidi="ar-LB"/>
              </w:rPr>
              <w:t>10 000</w:t>
            </w:r>
          </w:p>
          <w:p w14:paraId="46104E52" w14:textId="77777777" w:rsidR="00316EA1" w:rsidRPr="00316EA1" w:rsidRDefault="00316EA1" w:rsidP="00642BCE">
            <w:pPr>
              <w:pStyle w:val="TableText2"/>
              <w:rPr>
                <w:lang w:val="es-ES" w:bidi="ar-LB"/>
              </w:rPr>
            </w:pPr>
            <w:r w:rsidRPr="00316EA1">
              <w:rPr>
                <w:lang w:val="es-ES" w:bidi="ar-LB"/>
              </w:rPr>
              <w:t>10 000</w:t>
            </w:r>
          </w:p>
          <w:p w14:paraId="7A9989A9" w14:textId="77777777" w:rsidR="00316EA1" w:rsidRPr="00316EA1" w:rsidRDefault="00316EA1" w:rsidP="00642BCE">
            <w:pPr>
              <w:pStyle w:val="TableText2"/>
              <w:rPr>
                <w:lang w:val="es-ES" w:bidi="ar-LB"/>
              </w:rPr>
            </w:pPr>
            <w:r w:rsidRPr="00316EA1">
              <w:rPr>
                <w:lang w:val="es-ES" w:bidi="ar-LB"/>
              </w:rPr>
              <w:t>10 000</w:t>
            </w:r>
          </w:p>
          <w:p w14:paraId="6F430B7B" w14:textId="77777777" w:rsidR="00316EA1" w:rsidRPr="00316EA1" w:rsidRDefault="00316EA1" w:rsidP="00642BCE">
            <w:pPr>
              <w:pStyle w:val="TableText2"/>
              <w:rPr>
                <w:lang w:val="es-ES" w:bidi="ar-LB"/>
              </w:rPr>
            </w:pPr>
            <w:r w:rsidRPr="00316EA1">
              <w:rPr>
                <w:lang w:val="es-ES" w:bidi="ar-LB"/>
              </w:rPr>
              <w:t>10 000</w:t>
            </w:r>
          </w:p>
          <w:p w14:paraId="7A1C6DE2" w14:textId="77777777" w:rsidR="00316EA1" w:rsidRPr="00316EA1" w:rsidRDefault="00316EA1" w:rsidP="00642BCE">
            <w:pPr>
              <w:pStyle w:val="TableText2"/>
              <w:rPr>
                <w:lang w:val="es-ES" w:bidi="ar-LB"/>
              </w:rPr>
            </w:pPr>
            <w:r w:rsidRPr="00316EA1">
              <w:rPr>
                <w:lang w:val="es-ES" w:bidi="ar-LB"/>
              </w:rPr>
              <w:t>10 000</w:t>
            </w:r>
          </w:p>
          <w:p w14:paraId="2FB06F37" w14:textId="77777777" w:rsidR="00316EA1" w:rsidRPr="00316EA1" w:rsidRDefault="00316EA1" w:rsidP="00642BCE">
            <w:pPr>
              <w:pStyle w:val="TableText2"/>
              <w:rPr>
                <w:lang w:val="es-ES" w:bidi="ar-LB"/>
              </w:rPr>
            </w:pPr>
            <w:r w:rsidRPr="00316EA1">
              <w:rPr>
                <w:lang w:val="es-ES" w:bidi="ar-LB"/>
              </w:rPr>
              <w:t>10 000</w:t>
            </w:r>
          </w:p>
          <w:p w14:paraId="1EA74B0D" w14:textId="77777777" w:rsidR="00316EA1" w:rsidRPr="00316EA1" w:rsidRDefault="00316EA1" w:rsidP="00642BCE">
            <w:pPr>
              <w:pStyle w:val="TableText2"/>
              <w:rPr>
                <w:lang w:val="es-ES" w:bidi="ar-LB"/>
              </w:rPr>
            </w:pPr>
            <w:r w:rsidRPr="00316EA1">
              <w:rPr>
                <w:lang w:val="es-ES" w:bidi="ar-LB"/>
              </w:rPr>
              <w:t>10 000</w:t>
            </w:r>
          </w:p>
          <w:p w14:paraId="12F702CC" w14:textId="77777777" w:rsidR="00316EA1" w:rsidRPr="00316EA1" w:rsidRDefault="00316EA1" w:rsidP="00642BCE">
            <w:pPr>
              <w:pStyle w:val="TableText2"/>
              <w:rPr>
                <w:lang w:val="es-ES" w:bidi="ar-LB"/>
              </w:rPr>
            </w:pPr>
            <w:r w:rsidRPr="00316EA1">
              <w:rPr>
                <w:lang w:val="es-ES" w:bidi="ar-LB"/>
              </w:rPr>
              <w:t>10 000</w:t>
            </w:r>
          </w:p>
          <w:p w14:paraId="2933141E" w14:textId="77777777" w:rsidR="00316EA1" w:rsidRPr="00316EA1" w:rsidRDefault="00316EA1" w:rsidP="00642BCE">
            <w:pPr>
              <w:pStyle w:val="TableText2"/>
              <w:rPr>
                <w:lang w:val="es-ES" w:bidi="ar-LB"/>
              </w:rPr>
            </w:pPr>
            <w:r w:rsidRPr="00316EA1">
              <w:rPr>
                <w:lang w:val="es-ES" w:bidi="ar-LB"/>
              </w:rPr>
              <w:t>10 000</w:t>
            </w:r>
          </w:p>
          <w:p w14:paraId="27978BBB" w14:textId="77777777" w:rsidR="00316EA1" w:rsidRPr="00316EA1" w:rsidRDefault="00316EA1" w:rsidP="00642BCE">
            <w:pPr>
              <w:pStyle w:val="TableText2"/>
              <w:rPr>
                <w:lang w:val="es-ES" w:bidi="ar-LB"/>
              </w:rPr>
            </w:pPr>
            <w:r w:rsidRPr="00316EA1">
              <w:rPr>
                <w:lang w:val="es-ES" w:bidi="ar-LB"/>
              </w:rPr>
              <w:t>10 000</w:t>
            </w:r>
          </w:p>
          <w:p w14:paraId="7BD84DB0" w14:textId="77777777" w:rsidR="00316EA1" w:rsidRPr="00316EA1" w:rsidRDefault="00316EA1" w:rsidP="00642BCE">
            <w:pPr>
              <w:pStyle w:val="TableText2"/>
              <w:rPr>
                <w:lang w:val="es-ES" w:bidi="ar-LB"/>
              </w:rPr>
            </w:pPr>
            <w:r w:rsidRPr="00316EA1">
              <w:rPr>
                <w:lang w:val="es-ES" w:bidi="ar-LB"/>
              </w:rPr>
              <w:t>10 000</w:t>
            </w:r>
          </w:p>
          <w:p w14:paraId="34294117" w14:textId="77777777" w:rsidR="00316EA1" w:rsidRPr="00316EA1" w:rsidRDefault="00316EA1" w:rsidP="00642BCE">
            <w:pPr>
              <w:pStyle w:val="TableText2"/>
              <w:rPr>
                <w:lang w:val="es-ES" w:bidi="ar-LB"/>
              </w:rPr>
            </w:pPr>
            <w:r w:rsidRPr="00316EA1">
              <w:rPr>
                <w:lang w:val="es-ES" w:bidi="ar-LB"/>
              </w:rPr>
              <w:t>10 000</w:t>
            </w:r>
          </w:p>
          <w:p w14:paraId="2DB2D56A" w14:textId="77777777" w:rsidR="00316EA1" w:rsidRPr="00316EA1" w:rsidRDefault="00316EA1" w:rsidP="00642BCE">
            <w:pPr>
              <w:pStyle w:val="TableText2"/>
              <w:rPr>
                <w:lang w:val="es-ES" w:bidi="ar-LB"/>
              </w:rPr>
            </w:pPr>
            <w:r w:rsidRPr="00316EA1">
              <w:rPr>
                <w:lang w:val="es-ES" w:bidi="ar-LB"/>
              </w:rPr>
              <w:t>10 000</w:t>
            </w:r>
          </w:p>
          <w:p w14:paraId="40B216FA" w14:textId="77777777" w:rsidR="00316EA1" w:rsidRPr="00316EA1" w:rsidRDefault="00316EA1" w:rsidP="00642BCE">
            <w:pPr>
              <w:pStyle w:val="TableText2"/>
              <w:rPr>
                <w:lang w:val="es-ES" w:bidi="ar-LB"/>
              </w:rPr>
            </w:pPr>
            <w:r w:rsidRPr="00316EA1">
              <w:rPr>
                <w:lang w:val="es-ES" w:bidi="ar-LB"/>
              </w:rPr>
              <w:t>10 000</w:t>
            </w:r>
          </w:p>
          <w:p w14:paraId="0B285C00" w14:textId="77777777" w:rsidR="00316EA1" w:rsidRPr="00316EA1" w:rsidRDefault="00316EA1" w:rsidP="00642BCE">
            <w:pPr>
              <w:pStyle w:val="TableText2"/>
              <w:rPr>
                <w:lang w:val="es-ES" w:bidi="ar-LB"/>
              </w:rPr>
            </w:pPr>
            <w:r w:rsidRPr="00316EA1">
              <w:rPr>
                <w:lang w:val="es-ES" w:bidi="ar-LB"/>
              </w:rPr>
              <w:t>10 000</w:t>
            </w:r>
          </w:p>
        </w:tc>
      </w:tr>
      <w:tr w:rsidR="00316EA1" w:rsidRPr="00316EA1" w14:paraId="1FD49D9D" w14:textId="77777777" w:rsidTr="00642BCE">
        <w:trPr>
          <w:cantSplit/>
          <w:jc w:val="center"/>
        </w:trPr>
        <w:tc>
          <w:tcPr>
            <w:tcW w:w="2873" w:type="dxa"/>
            <w:shd w:val="clear" w:color="auto" w:fill="00AF50"/>
          </w:tcPr>
          <w:p w14:paraId="0499B51B" w14:textId="77777777" w:rsidR="00316EA1" w:rsidRPr="009E044A" w:rsidRDefault="00316EA1" w:rsidP="00642BCE">
            <w:pPr>
              <w:pStyle w:val="TableText2"/>
              <w:rPr>
                <w:lang w:val="en-GB" w:bidi="ar-LB"/>
              </w:rPr>
            </w:pPr>
            <w:r w:rsidRPr="009E044A">
              <w:rPr>
                <w:lang w:val="en-GB" w:bidi="ar-LB"/>
              </w:rPr>
              <w:t>Botswana Telecommunications Corporation Limited (BTCL)</w:t>
            </w:r>
          </w:p>
        </w:tc>
        <w:tc>
          <w:tcPr>
            <w:tcW w:w="2793" w:type="dxa"/>
            <w:shd w:val="clear" w:color="auto" w:fill="00AF50"/>
          </w:tcPr>
          <w:p w14:paraId="17C590FF" w14:textId="53D686F5" w:rsidR="00316EA1" w:rsidRPr="00316EA1" w:rsidRDefault="00316EA1" w:rsidP="00642BCE">
            <w:pPr>
              <w:pStyle w:val="TableText2"/>
              <w:rPr>
                <w:lang w:val="es-ES" w:bidi="ar-LB"/>
              </w:rPr>
            </w:pPr>
            <w:r w:rsidRPr="00316EA1">
              <w:rPr>
                <w:lang w:val="es-ES" w:bidi="ar-LB"/>
              </w:rPr>
              <w:t xml:space="preserve">89 0005 0000 </w:t>
            </w:r>
            <w:r w:rsidR="008B3496" w:rsidRPr="008B3496">
              <w:rPr>
                <w:lang w:val="es-ES" w:bidi="ar-LB"/>
              </w:rPr>
              <w:t>–</w:t>
            </w:r>
            <w:r w:rsidRPr="00316EA1">
              <w:rPr>
                <w:lang w:val="es-ES" w:bidi="ar-LB"/>
              </w:rPr>
              <w:t xml:space="preserve"> 89 0005 9999</w:t>
            </w:r>
          </w:p>
          <w:p w14:paraId="1158455B" w14:textId="04C3A377" w:rsidR="00316EA1" w:rsidRPr="00316EA1" w:rsidRDefault="00316EA1" w:rsidP="00642BCE">
            <w:pPr>
              <w:pStyle w:val="TableText2"/>
              <w:rPr>
                <w:lang w:val="es-ES" w:bidi="ar-LB"/>
              </w:rPr>
            </w:pPr>
            <w:r w:rsidRPr="00316EA1">
              <w:rPr>
                <w:lang w:val="es-ES" w:bidi="ar-LB"/>
              </w:rPr>
              <w:t xml:space="preserve">89 0006 0000 </w:t>
            </w:r>
            <w:r w:rsidR="008B3496" w:rsidRPr="008B3496">
              <w:rPr>
                <w:lang w:val="es-ES" w:bidi="ar-LB"/>
              </w:rPr>
              <w:t>–</w:t>
            </w:r>
            <w:r w:rsidRPr="00316EA1">
              <w:rPr>
                <w:lang w:val="es-ES" w:bidi="ar-LB"/>
              </w:rPr>
              <w:t xml:space="preserve"> 89 0006 9999</w:t>
            </w:r>
          </w:p>
          <w:p w14:paraId="026968D0" w14:textId="47AEF0EF" w:rsidR="00316EA1" w:rsidRPr="00316EA1" w:rsidRDefault="00316EA1" w:rsidP="00642BCE">
            <w:pPr>
              <w:pStyle w:val="TableText2"/>
              <w:rPr>
                <w:lang w:val="es-ES" w:bidi="ar-LB"/>
              </w:rPr>
            </w:pPr>
            <w:r w:rsidRPr="00316EA1">
              <w:rPr>
                <w:lang w:val="es-ES" w:bidi="ar-LB"/>
              </w:rPr>
              <w:t xml:space="preserve">89 0007 0000 </w:t>
            </w:r>
            <w:r w:rsidR="008B3496" w:rsidRPr="008B3496">
              <w:rPr>
                <w:lang w:val="es-ES" w:bidi="ar-LB"/>
              </w:rPr>
              <w:t>–</w:t>
            </w:r>
            <w:r w:rsidRPr="00316EA1">
              <w:rPr>
                <w:lang w:val="es-ES" w:bidi="ar-LB"/>
              </w:rPr>
              <w:t xml:space="preserve"> 89 0007 9999</w:t>
            </w:r>
          </w:p>
          <w:p w14:paraId="20E6A23F" w14:textId="351BD79C" w:rsidR="00316EA1" w:rsidRPr="00316EA1" w:rsidRDefault="00316EA1" w:rsidP="00642BCE">
            <w:pPr>
              <w:pStyle w:val="TableText2"/>
              <w:rPr>
                <w:lang w:val="es-ES" w:bidi="ar-LB"/>
              </w:rPr>
            </w:pPr>
            <w:r w:rsidRPr="00316EA1">
              <w:rPr>
                <w:lang w:val="es-ES" w:bidi="ar-LB"/>
              </w:rPr>
              <w:t xml:space="preserve">89 0008 0000 </w:t>
            </w:r>
            <w:r w:rsidR="008B3496" w:rsidRPr="008B3496">
              <w:rPr>
                <w:lang w:val="es-ES" w:bidi="ar-LB"/>
              </w:rPr>
              <w:t>–</w:t>
            </w:r>
            <w:r w:rsidRPr="00316EA1">
              <w:rPr>
                <w:lang w:val="es-ES" w:bidi="ar-LB"/>
              </w:rPr>
              <w:t xml:space="preserve"> 89 0008 9999</w:t>
            </w:r>
          </w:p>
          <w:p w14:paraId="4AEB0495" w14:textId="025F6A0D" w:rsidR="00316EA1" w:rsidRPr="00316EA1" w:rsidRDefault="00316EA1" w:rsidP="00642BCE">
            <w:pPr>
              <w:pStyle w:val="TableText2"/>
              <w:rPr>
                <w:lang w:val="es-ES" w:bidi="ar-LB"/>
              </w:rPr>
            </w:pPr>
            <w:r w:rsidRPr="00316EA1">
              <w:rPr>
                <w:lang w:val="es-ES" w:bidi="ar-LB"/>
              </w:rPr>
              <w:t xml:space="preserve">89 0009 0000 </w:t>
            </w:r>
            <w:r w:rsidR="008B3496" w:rsidRPr="008B3496">
              <w:rPr>
                <w:lang w:val="es-ES" w:bidi="ar-LB"/>
              </w:rPr>
              <w:t>–</w:t>
            </w:r>
            <w:r w:rsidRPr="00316EA1">
              <w:rPr>
                <w:lang w:val="es-ES" w:bidi="ar-LB"/>
              </w:rPr>
              <w:t xml:space="preserve"> 89 0009 9999</w:t>
            </w:r>
          </w:p>
          <w:p w14:paraId="351BB3BA" w14:textId="7D59FF2D" w:rsidR="00316EA1" w:rsidRPr="00316EA1" w:rsidRDefault="00316EA1" w:rsidP="00642BCE">
            <w:pPr>
              <w:pStyle w:val="TableText2"/>
              <w:rPr>
                <w:lang w:val="es-ES" w:bidi="ar-LB"/>
              </w:rPr>
            </w:pPr>
            <w:r w:rsidRPr="00316EA1">
              <w:rPr>
                <w:lang w:val="es-ES" w:bidi="ar-LB"/>
              </w:rPr>
              <w:t xml:space="preserve">89 0069 0000 </w:t>
            </w:r>
            <w:r w:rsidR="008B3496" w:rsidRPr="008B3496">
              <w:rPr>
                <w:lang w:val="es-ES" w:bidi="ar-LB"/>
              </w:rPr>
              <w:t>–</w:t>
            </w:r>
            <w:r w:rsidRPr="00316EA1">
              <w:rPr>
                <w:lang w:val="es-ES" w:bidi="ar-LB"/>
              </w:rPr>
              <w:t xml:space="preserve"> 89 0069 9999</w:t>
            </w:r>
          </w:p>
          <w:p w14:paraId="02CABA1F" w14:textId="7D517142" w:rsidR="00316EA1" w:rsidRPr="00316EA1" w:rsidRDefault="00316EA1" w:rsidP="00642BCE">
            <w:pPr>
              <w:pStyle w:val="TableText2"/>
              <w:rPr>
                <w:lang w:val="es-ES" w:bidi="ar-LB"/>
              </w:rPr>
            </w:pPr>
            <w:r w:rsidRPr="00316EA1">
              <w:rPr>
                <w:lang w:val="es-ES" w:bidi="ar-LB"/>
              </w:rPr>
              <w:t xml:space="preserve">89 0029 0000 </w:t>
            </w:r>
            <w:r w:rsidR="008B3496" w:rsidRPr="008B3496">
              <w:rPr>
                <w:lang w:val="es-ES" w:bidi="ar-LB"/>
              </w:rPr>
              <w:t>–</w:t>
            </w:r>
            <w:r w:rsidRPr="00316EA1">
              <w:rPr>
                <w:lang w:val="es-ES" w:bidi="ar-LB"/>
              </w:rPr>
              <w:t xml:space="preserve"> 89 0029 9999</w:t>
            </w:r>
          </w:p>
        </w:tc>
        <w:tc>
          <w:tcPr>
            <w:tcW w:w="2793" w:type="dxa"/>
            <w:shd w:val="clear" w:color="auto" w:fill="00AF50"/>
          </w:tcPr>
          <w:p w14:paraId="3652D8AE" w14:textId="77777777" w:rsidR="00316EA1" w:rsidRPr="00316EA1" w:rsidRDefault="00316EA1" w:rsidP="00642BCE">
            <w:pPr>
              <w:pStyle w:val="TableText2"/>
              <w:rPr>
                <w:lang w:val="es-ES" w:bidi="ar-LB"/>
              </w:rPr>
            </w:pPr>
            <w:r w:rsidRPr="00316EA1">
              <w:rPr>
                <w:lang w:val="es-ES" w:bidi="ar-LB"/>
              </w:rPr>
              <w:t>10 000</w:t>
            </w:r>
          </w:p>
          <w:p w14:paraId="234F6581" w14:textId="77777777" w:rsidR="00316EA1" w:rsidRPr="00316EA1" w:rsidRDefault="00316EA1" w:rsidP="00642BCE">
            <w:pPr>
              <w:pStyle w:val="TableText2"/>
              <w:rPr>
                <w:lang w:val="es-ES" w:bidi="ar-LB"/>
              </w:rPr>
            </w:pPr>
            <w:r w:rsidRPr="00316EA1">
              <w:rPr>
                <w:lang w:val="es-ES" w:bidi="ar-LB"/>
              </w:rPr>
              <w:t>10 000</w:t>
            </w:r>
          </w:p>
          <w:p w14:paraId="37F5CB9F" w14:textId="77777777" w:rsidR="00316EA1" w:rsidRPr="00316EA1" w:rsidRDefault="00316EA1" w:rsidP="00642BCE">
            <w:pPr>
              <w:pStyle w:val="TableText2"/>
              <w:rPr>
                <w:lang w:val="es-ES" w:bidi="ar-LB"/>
              </w:rPr>
            </w:pPr>
            <w:r w:rsidRPr="00316EA1">
              <w:rPr>
                <w:lang w:val="es-ES" w:bidi="ar-LB"/>
              </w:rPr>
              <w:t>10 000</w:t>
            </w:r>
          </w:p>
          <w:p w14:paraId="6B9170B8" w14:textId="77777777" w:rsidR="00316EA1" w:rsidRPr="00316EA1" w:rsidRDefault="00316EA1" w:rsidP="00642BCE">
            <w:pPr>
              <w:pStyle w:val="TableText2"/>
              <w:rPr>
                <w:lang w:val="es-ES" w:bidi="ar-LB"/>
              </w:rPr>
            </w:pPr>
            <w:r w:rsidRPr="00316EA1">
              <w:rPr>
                <w:lang w:val="es-ES" w:bidi="ar-LB"/>
              </w:rPr>
              <w:t>10 000</w:t>
            </w:r>
          </w:p>
          <w:p w14:paraId="459E3A81" w14:textId="77777777" w:rsidR="00316EA1" w:rsidRPr="00316EA1" w:rsidRDefault="00316EA1" w:rsidP="00642BCE">
            <w:pPr>
              <w:pStyle w:val="TableText2"/>
              <w:rPr>
                <w:lang w:val="es-ES" w:bidi="ar-LB"/>
              </w:rPr>
            </w:pPr>
            <w:r w:rsidRPr="00316EA1">
              <w:rPr>
                <w:lang w:val="es-ES" w:bidi="ar-LB"/>
              </w:rPr>
              <w:t>10 000</w:t>
            </w:r>
          </w:p>
          <w:p w14:paraId="623743D9" w14:textId="77777777" w:rsidR="00316EA1" w:rsidRPr="00316EA1" w:rsidRDefault="00316EA1" w:rsidP="00642BCE">
            <w:pPr>
              <w:pStyle w:val="TableText2"/>
              <w:rPr>
                <w:lang w:val="es-ES" w:bidi="ar-LB"/>
              </w:rPr>
            </w:pPr>
            <w:r w:rsidRPr="00316EA1">
              <w:rPr>
                <w:lang w:val="es-ES" w:bidi="ar-LB"/>
              </w:rPr>
              <w:t>10 000</w:t>
            </w:r>
          </w:p>
          <w:p w14:paraId="7D32C5A1" w14:textId="77777777" w:rsidR="00316EA1" w:rsidRPr="00316EA1" w:rsidRDefault="00316EA1" w:rsidP="00642BCE">
            <w:pPr>
              <w:pStyle w:val="TableText2"/>
              <w:rPr>
                <w:lang w:val="es-ES" w:bidi="ar-LB"/>
              </w:rPr>
            </w:pPr>
            <w:r w:rsidRPr="00316EA1">
              <w:rPr>
                <w:lang w:val="es-ES" w:bidi="ar-LB"/>
              </w:rPr>
              <w:t>10 000</w:t>
            </w:r>
          </w:p>
        </w:tc>
      </w:tr>
      <w:tr w:rsidR="00316EA1" w:rsidRPr="00316EA1" w14:paraId="180C1A35" w14:textId="77777777" w:rsidTr="00642BCE">
        <w:trPr>
          <w:cantSplit/>
          <w:jc w:val="center"/>
        </w:trPr>
        <w:tc>
          <w:tcPr>
            <w:tcW w:w="2873" w:type="dxa"/>
            <w:shd w:val="clear" w:color="auto" w:fill="FFFF00"/>
          </w:tcPr>
          <w:p w14:paraId="3AAF47B5" w14:textId="77777777" w:rsidR="00316EA1" w:rsidRPr="00316EA1" w:rsidRDefault="00316EA1" w:rsidP="00642BCE">
            <w:pPr>
              <w:pStyle w:val="TableText2"/>
              <w:rPr>
                <w:lang w:val="es-ES" w:bidi="ar-LB"/>
              </w:rPr>
            </w:pPr>
            <w:r w:rsidRPr="00316EA1">
              <w:rPr>
                <w:lang w:val="es-ES" w:bidi="ar-LB"/>
              </w:rPr>
              <w:t>Mascom Wireless</w:t>
            </w:r>
          </w:p>
        </w:tc>
        <w:tc>
          <w:tcPr>
            <w:tcW w:w="2793" w:type="dxa"/>
            <w:shd w:val="clear" w:color="auto" w:fill="FFFF00"/>
          </w:tcPr>
          <w:p w14:paraId="715EC304" w14:textId="2E029EC2" w:rsidR="00316EA1" w:rsidRPr="00316EA1" w:rsidRDefault="00316EA1" w:rsidP="00642BCE">
            <w:pPr>
              <w:pStyle w:val="TableText2"/>
              <w:rPr>
                <w:lang w:val="es-ES" w:bidi="ar-LB"/>
              </w:rPr>
            </w:pPr>
            <w:r w:rsidRPr="00316EA1">
              <w:rPr>
                <w:lang w:val="es-ES" w:bidi="ar-LB"/>
              </w:rPr>
              <w:t xml:space="preserve">89 0010 0000 </w:t>
            </w:r>
            <w:r w:rsidR="008B3496" w:rsidRPr="008B3496">
              <w:rPr>
                <w:lang w:val="es-ES" w:bidi="ar-LB"/>
              </w:rPr>
              <w:t>–</w:t>
            </w:r>
            <w:r w:rsidRPr="00316EA1">
              <w:rPr>
                <w:lang w:val="es-ES" w:bidi="ar-LB"/>
              </w:rPr>
              <w:t xml:space="preserve"> 89 0010 9999</w:t>
            </w:r>
          </w:p>
          <w:p w14:paraId="5B6C6F9B" w14:textId="2060BE02" w:rsidR="00316EA1" w:rsidRPr="00316EA1" w:rsidRDefault="00316EA1" w:rsidP="00642BCE">
            <w:pPr>
              <w:pStyle w:val="TableText2"/>
              <w:rPr>
                <w:lang w:val="es-ES" w:bidi="ar-LB"/>
              </w:rPr>
            </w:pPr>
            <w:r w:rsidRPr="00316EA1">
              <w:rPr>
                <w:lang w:val="es-ES" w:bidi="ar-LB"/>
              </w:rPr>
              <w:t xml:space="preserve">89 0011 0000 </w:t>
            </w:r>
            <w:r w:rsidR="008B3496" w:rsidRPr="008B3496">
              <w:rPr>
                <w:lang w:val="es-ES" w:bidi="ar-LB"/>
              </w:rPr>
              <w:t>–</w:t>
            </w:r>
            <w:r w:rsidRPr="00316EA1">
              <w:rPr>
                <w:lang w:val="es-ES" w:bidi="ar-LB"/>
              </w:rPr>
              <w:t xml:space="preserve"> 89 0011 9999</w:t>
            </w:r>
          </w:p>
          <w:p w14:paraId="6A027096" w14:textId="7AD73EB8" w:rsidR="00316EA1" w:rsidRPr="00316EA1" w:rsidRDefault="00316EA1" w:rsidP="00642BCE">
            <w:pPr>
              <w:pStyle w:val="TableText2"/>
              <w:rPr>
                <w:lang w:val="es-ES" w:bidi="ar-LB"/>
              </w:rPr>
            </w:pPr>
            <w:r w:rsidRPr="00316EA1">
              <w:rPr>
                <w:lang w:val="es-ES" w:bidi="ar-LB"/>
              </w:rPr>
              <w:t xml:space="preserve">89 0012 0000 </w:t>
            </w:r>
            <w:r w:rsidR="008B3496" w:rsidRPr="008B3496">
              <w:rPr>
                <w:lang w:val="es-ES" w:bidi="ar-LB"/>
              </w:rPr>
              <w:t>–</w:t>
            </w:r>
            <w:r w:rsidRPr="00316EA1">
              <w:rPr>
                <w:lang w:val="es-ES" w:bidi="ar-LB"/>
              </w:rPr>
              <w:t xml:space="preserve"> 89 0012 9999</w:t>
            </w:r>
          </w:p>
          <w:p w14:paraId="7AA61E2E" w14:textId="19EE2F5B" w:rsidR="00316EA1" w:rsidRPr="00316EA1" w:rsidRDefault="00316EA1" w:rsidP="00642BCE">
            <w:pPr>
              <w:pStyle w:val="TableText2"/>
              <w:rPr>
                <w:lang w:val="es-ES" w:bidi="ar-LB"/>
              </w:rPr>
            </w:pPr>
            <w:r w:rsidRPr="00316EA1">
              <w:rPr>
                <w:lang w:val="es-ES" w:bidi="ar-LB"/>
              </w:rPr>
              <w:t xml:space="preserve">89 0013 0000 </w:t>
            </w:r>
            <w:r w:rsidR="008B3496" w:rsidRPr="008B3496">
              <w:rPr>
                <w:lang w:val="es-ES" w:bidi="ar-LB"/>
              </w:rPr>
              <w:t>–</w:t>
            </w:r>
            <w:r w:rsidRPr="00316EA1">
              <w:rPr>
                <w:lang w:val="es-ES" w:bidi="ar-LB"/>
              </w:rPr>
              <w:t xml:space="preserve"> 89 0013 9999</w:t>
            </w:r>
          </w:p>
          <w:p w14:paraId="51E0B5EF" w14:textId="25207C6E" w:rsidR="00316EA1" w:rsidRPr="00316EA1" w:rsidRDefault="00316EA1" w:rsidP="00642BCE">
            <w:pPr>
              <w:pStyle w:val="TableText2"/>
              <w:rPr>
                <w:lang w:val="es-ES" w:bidi="ar-LB"/>
              </w:rPr>
            </w:pPr>
            <w:r w:rsidRPr="00316EA1">
              <w:rPr>
                <w:lang w:val="es-ES" w:bidi="ar-LB"/>
              </w:rPr>
              <w:t xml:space="preserve">89 0014 0000 </w:t>
            </w:r>
            <w:r w:rsidR="008B3496" w:rsidRPr="008B3496">
              <w:rPr>
                <w:lang w:val="es-ES" w:bidi="ar-LB"/>
              </w:rPr>
              <w:t>–</w:t>
            </w:r>
            <w:r w:rsidRPr="00316EA1">
              <w:rPr>
                <w:lang w:val="es-ES" w:bidi="ar-LB"/>
              </w:rPr>
              <w:t xml:space="preserve"> 89 0014 9999</w:t>
            </w:r>
          </w:p>
          <w:p w14:paraId="34B068F8" w14:textId="73FAB89A" w:rsidR="00316EA1" w:rsidRPr="00316EA1" w:rsidRDefault="00316EA1" w:rsidP="00642BCE">
            <w:pPr>
              <w:pStyle w:val="TableText2"/>
              <w:rPr>
                <w:lang w:val="es-ES" w:bidi="ar-LB"/>
              </w:rPr>
            </w:pPr>
            <w:r w:rsidRPr="00316EA1">
              <w:rPr>
                <w:lang w:val="es-ES" w:bidi="ar-LB"/>
              </w:rPr>
              <w:t xml:space="preserve">89 0015 0000 </w:t>
            </w:r>
            <w:r w:rsidR="008B3496" w:rsidRPr="008B3496">
              <w:rPr>
                <w:lang w:val="es-ES" w:bidi="ar-LB"/>
              </w:rPr>
              <w:t>–</w:t>
            </w:r>
            <w:r w:rsidRPr="00316EA1">
              <w:rPr>
                <w:lang w:val="es-ES" w:bidi="ar-LB"/>
              </w:rPr>
              <w:t xml:space="preserve"> 89 0015 9999</w:t>
            </w:r>
          </w:p>
          <w:p w14:paraId="6EB7AF15" w14:textId="40EA0161" w:rsidR="00316EA1" w:rsidRPr="00316EA1" w:rsidRDefault="00316EA1" w:rsidP="00642BCE">
            <w:pPr>
              <w:pStyle w:val="TableText2"/>
              <w:rPr>
                <w:lang w:val="es-ES" w:bidi="ar-LB"/>
              </w:rPr>
            </w:pPr>
            <w:r w:rsidRPr="00316EA1">
              <w:rPr>
                <w:lang w:val="es-ES" w:bidi="ar-LB"/>
              </w:rPr>
              <w:t xml:space="preserve">89 0016 0000 </w:t>
            </w:r>
            <w:r w:rsidR="008B3496" w:rsidRPr="008B3496">
              <w:rPr>
                <w:lang w:val="es-ES" w:bidi="ar-LB"/>
              </w:rPr>
              <w:t>–</w:t>
            </w:r>
            <w:r w:rsidRPr="00316EA1">
              <w:rPr>
                <w:lang w:val="es-ES" w:bidi="ar-LB"/>
              </w:rPr>
              <w:t xml:space="preserve"> 89 0016 9999</w:t>
            </w:r>
          </w:p>
          <w:p w14:paraId="17C4B34A" w14:textId="006B7714" w:rsidR="00316EA1" w:rsidRPr="00316EA1" w:rsidRDefault="00316EA1" w:rsidP="00642BCE">
            <w:pPr>
              <w:pStyle w:val="TableText2"/>
              <w:rPr>
                <w:lang w:val="es-ES" w:bidi="ar-LB"/>
              </w:rPr>
            </w:pPr>
            <w:r w:rsidRPr="00316EA1">
              <w:rPr>
                <w:lang w:val="es-ES" w:bidi="ar-LB"/>
              </w:rPr>
              <w:t xml:space="preserve">89 0017 0000 </w:t>
            </w:r>
            <w:r w:rsidR="008B3496" w:rsidRPr="008B3496">
              <w:rPr>
                <w:lang w:val="es-ES" w:bidi="ar-LB"/>
              </w:rPr>
              <w:t>–</w:t>
            </w:r>
            <w:r w:rsidRPr="00316EA1">
              <w:rPr>
                <w:lang w:val="es-ES" w:bidi="ar-LB"/>
              </w:rPr>
              <w:t xml:space="preserve"> 89 0017 9999</w:t>
            </w:r>
          </w:p>
        </w:tc>
        <w:tc>
          <w:tcPr>
            <w:tcW w:w="2793" w:type="dxa"/>
            <w:shd w:val="clear" w:color="auto" w:fill="FFFF00"/>
          </w:tcPr>
          <w:p w14:paraId="701EDEB1" w14:textId="77777777" w:rsidR="00316EA1" w:rsidRPr="00316EA1" w:rsidRDefault="00316EA1" w:rsidP="00642BCE">
            <w:pPr>
              <w:pStyle w:val="TableText2"/>
              <w:rPr>
                <w:lang w:val="es-ES" w:bidi="ar-LB"/>
              </w:rPr>
            </w:pPr>
            <w:r w:rsidRPr="00316EA1">
              <w:rPr>
                <w:lang w:val="es-ES" w:bidi="ar-LB"/>
              </w:rPr>
              <w:t>10 000</w:t>
            </w:r>
          </w:p>
          <w:p w14:paraId="6B523112" w14:textId="77777777" w:rsidR="00316EA1" w:rsidRPr="00316EA1" w:rsidRDefault="00316EA1" w:rsidP="00642BCE">
            <w:pPr>
              <w:pStyle w:val="TableText2"/>
              <w:rPr>
                <w:lang w:val="es-ES" w:bidi="ar-LB"/>
              </w:rPr>
            </w:pPr>
            <w:r w:rsidRPr="00316EA1">
              <w:rPr>
                <w:lang w:val="es-ES" w:bidi="ar-LB"/>
              </w:rPr>
              <w:t>10 000</w:t>
            </w:r>
          </w:p>
          <w:p w14:paraId="4B317AA5" w14:textId="77777777" w:rsidR="00316EA1" w:rsidRPr="00316EA1" w:rsidRDefault="00316EA1" w:rsidP="00642BCE">
            <w:pPr>
              <w:pStyle w:val="TableText2"/>
              <w:rPr>
                <w:lang w:val="es-ES" w:bidi="ar-LB"/>
              </w:rPr>
            </w:pPr>
            <w:r w:rsidRPr="00316EA1">
              <w:rPr>
                <w:lang w:val="es-ES" w:bidi="ar-LB"/>
              </w:rPr>
              <w:t>10 000</w:t>
            </w:r>
          </w:p>
          <w:p w14:paraId="443AF690" w14:textId="77777777" w:rsidR="00316EA1" w:rsidRPr="00316EA1" w:rsidRDefault="00316EA1" w:rsidP="00642BCE">
            <w:pPr>
              <w:pStyle w:val="TableText2"/>
              <w:rPr>
                <w:lang w:val="es-ES" w:bidi="ar-LB"/>
              </w:rPr>
            </w:pPr>
            <w:r w:rsidRPr="00316EA1">
              <w:rPr>
                <w:lang w:val="es-ES" w:bidi="ar-LB"/>
              </w:rPr>
              <w:t>10 000</w:t>
            </w:r>
          </w:p>
          <w:p w14:paraId="2511DE5C" w14:textId="77777777" w:rsidR="00316EA1" w:rsidRPr="00316EA1" w:rsidRDefault="00316EA1" w:rsidP="00642BCE">
            <w:pPr>
              <w:pStyle w:val="TableText2"/>
              <w:rPr>
                <w:lang w:val="es-ES" w:bidi="ar-LB"/>
              </w:rPr>
            </w:pPr>
            <w:r w:rsidRPr="00316EA1">
              <w:rPr>
                <w:lang w:val="es-ES" w:bidi="ar-LB"/>
              </w:rPr>
              <w:t>10 000</w:t>
            </w:r>
          </w:p>
          <w:p w14:paraId="398C466A" w14:textId="77777777" w:rsidR="00316EA1" w:rsidRPr="00316EA1" w:rsidRDefault="00316EA1" w:rsidP="00642BCE">
            <w:pPr>
              <w:pStyle w:val="TableText2"/>
              <w:rPr>
                <w:lang w:val="es-ES" w:bidi="ar-LB"/>
              </w:rPr>
            </w:pPr>
            <w:r w:rsidRPr="00316EA1">
              <w:rPr>
                <w:lang w:val="es-ES" w:bidi="ar-LB"/>
              </w:rPr>
              <w:t>10 000</w:t>
            </w:r>
          </w:p>
          <w:p w14:paraId="557625ED" w14:textId="77777777" w:rsidR="00316EA1" w:rsidRPr="00316EA1" w:rsidRDefault="00316EA1" w:rsidP="00642BCE">
            <w:pPr>
              <w:pStyle w:val="TableText2"/>
              <w:rPr>
                <w:lang w:val="es-ES" w:bidi="ar-LB"/>
              </w:rPr>
            </w:pPr>
            <w:r w:rsidRPr="00316EA1">
              <w:rPr>
                <w:lang w:val="es-ES" w:bidi="ar-LB"/>
              </w:rPr>
              <w:t>10 000</w:t>
            </w:r>
          </w:p>
          <w:p w14:paraId="3099D1A3" w14:textId="77777777" w:rsidR="00316EA1" w:rsidRPr="00316EA1" w:rsidRDefault="00316EA1" w:rsidP="00642BCE">
            <w:pPr>
              <w:pStyle w:val="TableText2"/>
              <w:rPr>
                <w:lang w:val="es-ES" w:bidi="ar-LB"/>
              </w:rPr>
            </w:pPr>
            <w:r w:rsidRPr="00316EA1">
              <w:rPr>
                <w:lang w:val="es-ES" w:bidi="ar-LB"/>
              </w:rPr>
              <w:t>10 000</w:t>
            </w:r>
          </w:p>
        </w:tc>
      </w:tr>
    </w:tbl>
    <w:p w14:paraId="39650D97" w14:textId="77777777" w:rsidR="00316EA1" w:rsidRDefault="00316EA1" w:rsidP="00316EA1">
      <w:pPr>
        <w:rPr>
          <w:lang w:val="es-ES" w:bidi="ar-LB"/>
        </w:rPr>
      </w:pPr>
      <w:r w:rsidRPr="00316EA1">
        <w:rPr>
          <w:b/>
          <w:bCs/>
          <w:lang w:val="es-ES" w:bidi="ar-LB"/>
        </w:rPr>
        <w:t>Nota</w:t>
      </w:r>
      <w:r w:rsidRPr="00316EA1">
        <w:rPr>
          <w:lang w:val="es-ES" w:bidi="ar-LB"/>
        </w:rPr>
        <w:t>: TODAS las atribuciones se hacen en bloques de 10 000 números</w:t>
      </w:r>
    </w:p>
    <w:p w14:paraId="6AF530F1" w14:textId="31C49425" w:rsidR="00446E4B" w:rsidRDefault="00446E4B">
      <w:pPr>
        <w:tabs>
          <w:tab w:val="clear" w:pos="567"/>
          <w:tab w:val="clear" w:pos="1276"/>
          <w:tab w:val="clear" w:pos="1843"/>
          <w:tab w:val="clear" w:pos="5387"/>
          <w:tab w:val="clear" w:pos="5954"/>
        </w:tabs>
        <w:overflowPunct/>
        <w:autoSpaceDE/>
        <w:autoSpaceDN/>
        <w:adjustRightInd/>
        <w:spacing w:before="0"/>
        <w:jc w:val="left"/>
        <w:textAlignment w:val="auto"/>
        <w:rPr>
          <w:lang w:val="es-ES" w:bidi="ar-LB"/>
        </w:rPr>
      </w:pPr>
      <w:r>
        <w:rPr>
          <w:lang w:val="es-ES" w:bidi="ar-LB"/>
        </w:rPr>
        <w:br w:type="page"/>
      </w:r>
    </w:p>
    <w:p w14:paraId="74964364" w14:textId="5751889A" w:rsidR="00316EA1" w:rsidRPr="00316EA1" w:rsidRDefault="00841623" w:rsidP="00446E4B">
      <w:pPr>
        <w:spacing w:before="360"/>
        <w:ind w:left="709"/>
        <w:rPr>
          <w:lang w:val="es-ES" w:bidi="ar-LB"/>
        </w:rPr>
      </w:pPr>
      <w:r>
        <w:rPr>
          <w:lang w:val="es-ES" w:bidi="ar-LB"/>
        </w:rPr>
        <w:lastRenderedPageBreak/>
        <w:t>3.1.4</w:t>
      </w:r>
      <w:r>
        <w:rPr>
          <w:lang w:val="es-ES" w:bidi="ar-LB"/>
        </w:rPr>
        <w:tab/>
      </w:r>
      <w:r w:rsidR="00316EA1" w:rsidRPr="00316EA1">
        <w:rPr>
          <w:lang w:val="es-ES" w:bidi="ar-LB"/>
        </w:rPr>
        <w:t>En el Cuadro 11 siguiente se muestran las atribuciones de números fijos activos de siete (7) cifras:</w:t>
      </w:r>
    </w:p>
    <w:p w14:paraId="43A44811" w14:textId="77777777" w:rsidR="00316EA1" w:rsidRPr="00316EA1" w:rsidRDefault="00316EA1" w:rsidP="00446E4B">
      <w:pPr>
        <w:keepNext/>
        <w:keepLines/>
        <w:spacing w:after="120"/>
        <w:jc w:val="center"/>
        <w:rPr>
          <w:i/>
          <w:iCs/>
          <w:lang w:val="es-ES" w:bidi="ar-LB"/>
        </w:rPr>
      </w:pPr>
      <w:r w:rsidRPr="00316EA1">
        <w:rPr>
          <w:i/>
          <w:iCs/>
          <w:lang w:val="es-ES" w:bidi="ar-LB"/>
        </w:rPr>
        <w:t>Cuadro 11: Atribución de números fijos en febrero de 2024</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7"/>
        <w:gridCol w:w="2357"/>
        <w:gridCol w:w="2262"/>
        <w:gridCol w:w="2117"/>
      </w:tblGrid>
      <w:tr w:rsidR="00316EA1" w:rsidRPr="00316EA1" w14:paraId="4068DBF7" w14:textId="77777777" w:rsidTr="00841623">
        <w:trPr>
          <w:jc w:val="center"/>
        </w:trPr>
        <w:tc>
          <w:tcPr>
            <w:tcW w:w="2890" w:type="dxa"/>
            <w:shd w:val="clear" w:color="auto" w:fill="DEEAF6"/>
          </w:tcPr>
          <w:p w14:paraId="106D8E05" w14:textId="77777777" w:rsidR="00316EA1" w:rsidRPr="00316EA1" w:rsidRDefault="00316EA1" w:rsidP="00841623">
            <w:pPr>
              <w:pStyle w:val="TableHead1"/>
              <w:rPr>
                <w:lang w:val="es-ES" w:bidi="ar-LB"/>
              </w:rPr>
            </w:pPr>
            <w:r w:rsidRPr="00316EA1">
              <w:rPr>
                <w:lang w:val="es-ES" w:bidi="ar-LB"/>
              </w:rPr>
              <w:t>Bloques de números</w:t>
            </w:r>
          </w:p>
        </w:tc>
        <w:tc>
          <w:tcPr>
            <w:tcW w:w="2358" w:type="dxa"/>
            <w:shd w:val="clear" w:color="auto" w:fill="DEEAF6"/>
          </w:tcPr>
          <w:p w14:paraId="55EE0120" w14:textId="77777777" w:rsidR="00316EA1" w:rsidRPr="00316EA1" w:rsidRDefault="00316EA1" w:rsidP="00841623">
            <w:pPr>
              <w:pStyle w:val="TableHead1"/>
              <w:rPr>
                <w:lang w:val="es-ES" w:bidi="ar-LB"/>
              </w:rPr>
            </w:pPr>
            <w:r w:rsidRPr="00316EA1">
              <w:rPr>
                <w:lang w:val="es-ES" w:bidi="ar-LB"/>
              </w:rPr>
              <w:t>Orange Botswana</w:t>
            </w:r>
          </w:p>
        </w:tc>
        <w:tc>
          <w:tcPr>
            <w:tcW w:w="2263" w:type="dxa"/>
            <w:shd w:val="clear" w:color="auto" w:fill="DEEAF6"/>
          </w:tcPr>
          <w:p w14:paraId="26AE0204" w14:textId="77777777" w:rsidR="00316EA1" w:rsidRPr="00316EA1" w:rsidRDefault="00316EA1" w:rsidP="00841623">
            <w:pPr>
              <w:pStyle w:val="TableHead1"/>
              <w:rPr>
                <w:lang w:val="es-ES" w:bidi="ar-LB"/>
              </w:rPr>
            </w:pPr>
            <w:r w:rsidRPr="00316EA1">
              <w:rPr>
                <w:lang w:val="es-ES" w:bidi="ar-LB"/>
              </w:rPr>
              <w:t>Mascom Wireless</w:t>
            </w:r>
          </w:p>
        </w:tc>
        <w:tc>
          <w:tcPr>
            <w:tcW w:w="2118" w:type="dxa"/>
            <w:shd w:val="clear" w:color="auto" w:fill="DEEAF6"/>
          </w:tcPr>
          <w:p w14:paraId="7C9021AD" w14:textId="77777777" w:rsidR="00316EA1" w:rsidRPr="009E044A" w:rsidRDefault="00316EA1" w:rsidP="00841623">
            <w:pPr>
              <w:pStyle w:val="TableHead1"/>
              <w:rPr>
                <w:lang w:val="en-GB" w:bidi="ar-LB"/>
              </w:rPr>
            </w:pPr>
            <w:r w:rsidRPr="009E044A">
              <w:rPr>
                <w:lang w:val="en-GB" w:bidi="ar-LB"/>
              </w:rPr>
              <w:t>Botswana Telecommunications Corporation Limited (BTCL)</w:t>
            </w:r>
          </w:p>
        </w:tc>
      </w:tr>
      <w:tr w:rsidR="00316EA1" w:rsidRPr="00316EA1" w14:paraId="47BBE3FF" w14:textId="77777777" w:rsidTr="00841623">
        <w:trPr>
          <w:jc w:val="center"/>
        </w:trPr>
        <w:tc>
          <w:tcPr>
            <w:tcW w:w="2890" w:type="dxa"/>
          </w:tcPr>
          <w:p w14:paraId="11CB5EC9" w14:textId="77777777" w:rsidR="00316EA1" w:rsidRPr="00316EA1" w:rsidRDefault="00316EA1" w:rsidP="00841623">
            <w:pPr>
              <w:pStyle w:val="TableText2"/>
              <w:rPr>
                <w:lang w:val="es-ES" w:bidi="ar-LB"/>
              </w:rPr>
            </w:pPr>
            <w:r w:rsidRPr="00316EA1">
              <w:rPr>
                <w:lang w:val="es-ES" w:bidi="ar-LB"/>
              </w:rPr>
              <w:t>2XX XXXX</w:t>
            </w:r>
          </w:p>
        </w:tc>
        <w:tc>
          <w:tcPr>
            <w:tcW w:w="2358" w:type="dxa"/>
            <w:shd w:val="clear" w:color="auto" w:fill="auto"/>
          </w:tcPr>
          <w:p w14:paraId="42000682" w14:textId="0F6CA882" w:rsidR="00316EA1" w:rsidRPr="00316EA1" w:rsidRDefault="00A012F0" w:rsidP="00841623">
            <w:pPr>
              <w:pStyle w:val="TableText2"/>
              <w:rPr>
                <w:lang w:val="es-ES" w:bidi="ar-LB"/>
              </w:rPr>
            </w:pPr>
            <w:r w:rsidRPr="00A012F0">
              <w:rPr>
                <w:lang w:val="es-ES" w:bidi="ar-LB"/>
              </w:rPr>
              <w:t>–</w:t>
            </w:r>
          </w:p>
        </w:tc>
        <w:tc>
          <w:tcPr>
            <w:tcW w:w="2263" w:type="dxa"/>
            <w:shd w:val="clear" w:color="auto" w:fill="auto"/>
          </w:tcPr>
          <w:p w14:paraId="160679A1" w14:textId="77777777" w:rsidR="00316EA1" w:rsidRPr="00316EA1" w:rsidRDefault="00316EA1" w:rsidP="00841623">
            <w:pPr>
              <w:pStyle w:val="TableText2"/>
              <w:rPr>
                <w:lang w:val="es-ES" w:bidi="ar-LB"/>
              </w:rPr>
            </w:pPr>
            <w:r w:rsidRPr="00316EA1">
              <w:rPr>
                <w:lang w:val="es-ES" w:bidi="ar-LB"/>
              </w:rPr>
              <w:t>60 000</w:t>
            </w:r>
          </w:p>
        </w:tc>
        <w:tc>
          <w:tcPr>
            <w:tcW w:w="2118" w:type="dxa"/>
            <w:shd w:val="clear" w:color="auto" w:fill="auto"/>
          </w:tcPr>
          <w:p w14:paraId="1174C525" w14:textId="77777777" w:rsidR="00316EA1" w:rsidRPr="00316EA1" w:rsidRDefault="00316EA1" w:rsidP="00841623">
            <w:pPr>
              <w:pStyle w:val="TableText2"/>
              <w:rPr>
                <w:lang w:val="es-ES" w:bidi="ar-LB"/>
              </w:rPr>
            </w:pPr>
            <w:r w:rsidRPr="00316EA1">
              <w:rPr>
                <w:lang w:val="es-ES" w:bidi="ar-LB"/>
              </w:rPr>
              <w:t>300 000</w:t>
            </w:r>
          </w:p>
        </w:tc>
      </w:tr>
      <w:tr w:rsidR="00316EA1" w:rsidRPr="00316EA1" w14:paraId="7AB4107C" w14:textId="77777777" w:rsidTr="00841623">
        <w:trPr>
          <w:jc w:val="center"/>
        </w:trPr>
        <w:tc>
          <w:tcPr>
            <w:tcW w:w="2890" w:type="dxa"/>
          </w:tcPr>
          <w:p w14:paraId="0E269963" w14:textId="77777777" w:rsidR="00316EA1" w:rsidRPr="00316EA1" w:rsidRDefault="00316EA1" w:rsidP="00841623">
            <w:pPr>
              <w:pStyle w:val="TableText2"/>
              <w:rPr>
                <w:lang w:val="es-ES" w:bidi="ar-LB"/>
              </w:rPr>
            </w:pPr>
            <w:r w:rsidRPr="00316EA1">
              <w:rPr>
                <w:lang w:val="es-ES" w:bidi="ar-LB"/>
              </w:rPr>
              <w:t>3XX XXXX</w:t>
            </w:r>
          </w:p>
        </w:tc>
        <w:tc>
          <w:tcPr>
            <w:tcW w:w="2358" w:type="dxa"/>
            <w:shd w:val="clear" w:color="auto" w:fill="auto"/>
          </w:tcPr>
          <w:p w14:paraId="79D72614" w14:textId="6810140E" w:rsidR="00316EA1" w:rsidRPr="00316EA1" w:rsidRDefault="00A012F0" w:rsidP="00841623">
            <w:pPr>
              <w:pStyle w:val="TableText2"/>
              <w:rPr>
                <w:lang w:val="es-ES" w:bidi="ar-LB"/>
              </w:rPr>
            </w:pPr>
            <w:r w:rsidRPr="00A012F0">
              <w:rPr>
                <w:lang w:val="es-ES" w:bidi="ar-LB"/>
              </w:rPr>
              <w:t>–</w:t>
            </w:r>
          </w:p>
        </w:tc>
        <w:tc>
          <w:tcPr>
            <w:tcW w:w="2263" w:type="dxa"/>
            <w:shd w:val="clear" w:color="auto" w:fill="auto"/>
          </w:tcPr>
          <w:p w14:paraId="4DDCD988" w14:textId="77777777" w:rsidR="00316EA1" w:rsidRPr="00316EA1" w:rsidRDefault="00316EA1" w:rsidP="00841623">
            <w:pPr>
              <w:pStyle w:val="TableText2"/>
              <w:rPr>
                <w:lang w:val="es-ES" w:bidi="ar-LB"/>
              </w:rPr>
            </w:pPr>
            <w:r w:rsidRPr="00316EA1">
              <w:rPr>
                <w:lang w:val="es-ES" w:bidi="ar-LB"/>
              </w:rPr>
              <w:t>60 000</w:t>
            </w:r>
          </w:p>
        </w:tc>
        <w:tc>
          <w:tcPr>
            <w:tcW w:w="2118" w:type="dxa"/>
            <w:shd w:val="clear" w:color="auto" w:fill="auto"/>
          </w:tcPr>
          <w:p w14:paraId="2C921172" w14:textId="77777777" w:rsidR="00316EA1" w:rsidRPr="00316EA1" w:rsidRDefault="00316EA1" w:rsidP="00841623">
            <w:pPr>
              <w:pStyle w:val="TableText2"/>
              <w:rPr>
                <w:lang w:val="es-ES" w:bidi="ar-LB"/>
              </w:rPr>
            </w:pPr>
            <w:r w:rsidRPr="00316EA1">
              <w:rPr>
                <w:lang w:val="es-ES" w:bidi="ar-LB"/>
              </w:rPr>
              <w:t>500 000</w:t>
            </w:r>
          </w:p>
        </w:tc>
      </w:tr>
      <w:tr w:rsidR="00316EA1" w:rsidRPr="00316EA1" w14:paraId="0C9D2113" w14:textId="77777777" w:rsidTr="00841623">
        <w:trPr>
          <w:jc w:val="center"/>
        </w:trPr>
        <w:tc>
          <w:tcPr>
            <w:tcW w:w="2890" w:type="dxa"/>
          </w:tcPr>
          <w:p w14:paraId="68E96F96" w14:textId="77777777" w:rsidR="00316EA1" w:rsidRPr="00316EA1" w:rsidRDefault="00316EA1" w:rsidP="00841623">
            <w:pPr>
              <w:pStyle w:val="TableText2"/>
              <w:rPr>
                <w:lang w:val="es-ES" w:bidi="ar-LB"/>
              </w:rPr>
            </w:pPr>
            <w:r w:rsidRPr="00316EA1">
              <w:rPr>
                <w:lang w:val="es-ES" w:bidi="ar-LB"/>
              </w:rPr>
              <w:t>4XX XXXX</w:t>
            </w:r>
          </w:p>
        </w:tc>
        <w:tc>
          <w:tcPr>
            <w:tcW w:w="2358" w:type="dxa"/>
            <w:shd w:val="clear" w:color="auto" w:fill="auto"/>
          </w:tcPr>
          <w:p w14:paraId="5E6AC826" w14:textId="279D4BE2" w:rsidR="00316EA1" w:rsidRPr="00316EA1" w:rsidRDefault="00A012F0" w:rsidP="00841623">
            <w:pPr>
              <w:pStyle w:val="TableText2"/>
              <w:rPr>
                <w:lang w:val="es-ES" w:bidi="ar-LB"/>
              </w:rPr>
            </w:pPr>
            <w:r w:rsidRPr="00A012F0">
              <w:rPr>
                <w:lang w:val="es-ES" w:bidi="ar-LB"/>
              </w:rPr>
              <w:t>–</w:t>
            </w:r>
          </w:p>
        </w:tc>
        <w:tc>
          <w:tcPr>
            <w:tcW w:w="2263" w:type="dxa"/>
            <w:shd w:val="clear" w:color="auto" w:fill="auto"/>
          </w:tcPr>
          <w:p w14:paraId="418D40E8" w14:textId="77777777" w:rsidR="00316EA1" w:rsidRPr="00316EA1" w:rsidRDefault="00316EA1" w:rsidP="00841623">
            <w:pPr>
              <w:pStyle w:val="TableText2"/>
              <w:rPr>
                <w:lang w:val="es-ES" w:bidi="ar-LB"/>
              </w:rPr>
            </w:pPr>
            <w:r w:rsidRPr="00316EA1">
              <w:rPr>
                <w:lang w:val="es-ES" w:bidi="ar-LB"/>
              </w:rPr>
              <w:t>30 000</w:t>
            </w:r>
          </w:p>
        </w:tc>
        <w:tc>
          <w:tcPr>
            <w:tcW w:w="2118" w:type="dxa"/>
            <w:shd w:val="clear" w:color="auto" w:fill="auto"/>
          </w:tcPr>
          <w:p w14:paraId="62FFDBB9" w14:textId="77777777" w:rsidR="00316EA1" w:rsidRPr="00316EA1" w:rsidRDefault="00316EA1" w:rsidP="00841623">
            <w:pPr>
              <w:pStyle w:val="TableText2"/>
              <w:rPr>
                <w:lang w:val="es-ES" w:bidi="ar-LB"/>
              </w:rPr>
            </w:pPr>
            <w:r w:rsidRPr="00316EA1">
              <w:rPr>
                <w:lang w:val="es-ES" w:bidi="ar-LB"/>
              </w:rPr>
              <w:t>300 000</w:t>
            </w:r>
          </w:p>
        </w:tc>
      </w:tr>
      <w:tr w:rsidR="00316EA1" w:rsidRPr="00316EA1" w14:paraId="763E5CA0" w14:textId="77777777" w:rsidTr="00841623">
        <w:trPr>
          <w:jc w:val="center"/>
        </w:trPr>
        <w:tc>
          <w:tcPr>
            <w:tcW w:w="2890" w:type="dxa"/>
          </w:tcPr>
          <w:p w14:paraId="030A99B7" w14:textId="77777777" w:rsidR="00316EA1" w:rsidRPr="00316EA1" w:rsidRDefault="00316EA1" w:rsidP="00841623">
            <w:pPr>
              <w:pStyle w:val="TableText2"/>
              <w:rPr>
                <w:lang w:val="es-ES" w:bidi="ar-LB"/>
              </w:rPr>
            </w:pPr>
            <w:r w:rsidRPr="00316EA1">
              <w:rPr>
                <w:lang w:val="es-ES" w:bidi="ar-LB"/>
              </w:rPr>
              <w:t>5XX XXXX</w:t>
            </w:r>
          </w:p>
        </w:tc>
        <w:tc>
          <w:tcPr>
            <w:tcW w:w="2358" w:type="dxa"/>
            <w:shd w:val="clear" w:color="auto" w:fill="auto"/>
          </w:tcPr>
          <w:p w14:paraId="48B7C3B8" w14:textId="16F3929A" w:rsidR="00316EA1" w:rsidRPr="00316EA1" w:rsidRDefault="00A012F0" w:rsidP="00841623">
            <w:pPr>
              <w:pStyle w:val="TableText2"/>
              <w:rPr>
                <w:lang w:val="es-ES" w:bidi="ar-LB"/>
              </w:rPr>
            </w:pPr>
            <w:r w:rsidRPr="00A012F0">
              <w:rPr>
                <w:lang w:val="es-ES" w:bidi="ar-LB"/>
              </w:rPr>
              <w:t>–</w:t>
            </w:r>
          </w:p>
        </w:tc>
        <w:tc>
          <w:tcPr>
            <w:tcW w:w="2263" w:type="dxa"/>
            <w:shd w:val="clear" w:color="auto" w:fill="auto"/>
          </w:tcPr>
          <w:p w14:paraId="4CDC3333" w14:textId="77777777" w:rsidR="00316EA1" w:rsidRPr="00316EA1" w:rsidRDefault="00316EA1" w:rsidP="00841623">
            <w:pPr>
              <w:pStyle w:val="TableText2"/>
              <w:rPr>
                <w:lang w:val="es-ES" w:bidi="ar-LB"/>
              </w:rPr>
            </w:pPr>
            <w:r w:rsidRPr="00316EA1">
              <w:rPr>
                <w:lang w:val="es-ES" w:bidi="ar-LB"/>
              </w:rPr>
              <w:t>60 000</w:t>
            </w:r>
          </w:p>
        </w:tc>
        <w:tc>
          <w:tcPr>
            <w:tcW w:w="2118" w:type="dxa"/>
            <w:shd w:val="clear" w:color="auto" w:fill="auto"/>
          </w:tcPr>
          <w:p w14:paraId="36A515B4" w14:textId="77777777" w:rsidR="00316EA1" w:rsidRPr="00316EA1" w:rsidRDefault="00316EA1" w:rsidP="00841623">
            <w:pPr>
              <w:pStyle w:val="TableText2"/>
              <w:rPr>
                <w:lang w:val="es-ES" w:bidi="ar-LB"/>
              </w:rPr>
            </w:pPr>
            <w:r w:rsidRPr="00316EA1">
              <w:rPr>
                <w:lang w:val="es-ES" w:bidi="ar-LB"/>
              </w:rPr>
              <w:t>500 000</w:t>
            </w:r>
          </w:p>
        </w:tc>
      </w:tr>
      <w:tr w:rsidR="00316EA1" w:rsidRPr="00316EA1" w14:paraId="1B20A01E" w14:textId="77777777" w:rsidTr="00841623">
        <w:trPr>
          <w:jc w:val="center"/>
        </w:trPr>
        <w:tc>
          <w:tcPr>
            <w:tcW w:w="2890" w:type="dxa"/>
          </w:tcPr>
          <w:p w14:paraId="517455D8" w14:textId="77777777" w:rsidR="00316EA1" w:rsidRPr="00316EA1" w:rsidRDefault="00316EA1" w:rsidP="00841623">
            <w:pPr>
              <w:pStyle w:val="TableText2"/>
              <w:rPr>
                <w:lang w:val="es-ES" w:bidi="ar-LB"/>
              </w:rPr>
            </w:pPr>
            <w:r w:rsidRPr="00316EA1">
              <w:rPr>
                <w:lang w:val="es-ES" w:bidi="ar-LB"/>
              </w:rPr>
              <w:t>6XX XXXX</w:t>
            </w:r>
          </w:p>
        </w:tc>
        <w:tc>
          <w:tcPr>
            <w:tcW w:w="2358" w:type="dxa"/>
            <w:shd w:val="clear" w:color="auto" w:fill="auto"/>
          </w:tcPr>
          <w:p w14:paraId="770E12B6" w14:textId="0CDECBB6" w:rsidR="00316EA1" w:rsidRPr="00316EA1" w:rsidRDefault="00A012F0" w:rsidP="00841623">
            <w:pPr>
              <w:pStyle w:val="TableText2"/>
              <w:rPr>
                <w:lang w:val="es-ES" w:bidi="ar-LB"/>
              </w:rPr>
            </w:pPr>
            <w:r w:rsidRPr="00A012F0">
              <w:rPr>
                <w:lang w:val="es-ES" w:bidi="ar-LB"/>
              </w:rPr>
              <w:t>–</w:t>
            </w:r>
          </w:p>
        </w:tc>
        <w:tc>
          <w:tcPr>
            <w:tcW w:w="2263" w:type="dxa"/>
            <w:shd w:val="clear" w:color="auto" w:fill="auto"/>
          </w:tcPr>
          <w:p w14:paraId="71F0C8C0" w14:textId="77777777" w:rsidR="00316EA1" w:rsidRPr="00316EA1" w:rsidRDefault="00316EA1" w:rsidP="00841623">
            <w:pPr>
              <w:pStyle w:val="TableText2"/>
              <w:rPr>
                <w:lang w:val="es-ES" w:bidi="ar-LB"/>
              </w:rPr>
            </w:pPr>
            <w:r w:rsidRPr="00316EA1">
              <w:rPr>
                <w:lang w:val="es-ES" w:bidi="ar-LB"/>
              </w:rPr>
              <w:t>30 000</w:t>
            </w:r>
          </w:p>
        </w:tc>
        <w:tc>
          <w:tcPr>
            <w:tcW w:w="2118" w:type="dxa"/>
            <w:shd w:val="clear" w:color="auto" w:fill="auto"/>
          </w:tcPr>
          <w:p w14:paraId="3D5258AC" w14:textId="77777777" w:rsidR="00316EA1" w:rsidRPr="00316EA1" w:rsidRDefault="00316EA1" w:rsidP="00841623">
            <w:pPr>
              <w:pStyle w:val="TableText2"/>
              <w:rPr>
                <w:lang w:val="es-ES" w:bidi="ar-LB"/>
              </w:rPr>
            </w:pPr>
            <w:r w:rsidRPr="00316EA1">
              <w:rPr>
                <w:lang w:val="es-ES" w:bidi="ar-LB"/>
              </w:rPr>
              <w:t>300 000</w:t>
            </w:r>
          </w:p>
        </w:tc>
      </w:tr>
      <w:tr w:rsidR="00316EA1" w:rsidRPr="00316EA1" w14:paraId="6F5B1C1D" w14:textId="77777777" w:rsidTr="00841623">
        <w:trPr>
          <w:jc w:val="center"/>
        </w:trPr>
        <w:tc>
          <w:tcPr>
            <w:tcW w:w="2890" w:type="dxa"/>
          </w:tcPr>
          <w:p w14:paraId="4DAB6C60" w14:textId="77777777" w:rsidR="00316EA1" w:rsidRPr="00316EA1" w:rsidRDefault="00316EA1" w:rsidP="00841623">
            <w:pPr>
              <w:pStyle w:val="TableText2"/>
              <w:rPr>
                <w:b/>
                <w:bCs/>
                <w:lang w:val="es-ES" w:bidi="ar-LB"/>
              </w:rPr>
            </w:pPr>
            <w:r w:rsidRPr="00316EA1">
              <w:rPr>
                <w:b/>
                <w:bCs/>
                <w:lang w:val="es-ES" w:bidi="ar-LB"/>
              </w:rPr>
              <w:t>Subtotal</w:t>
            </w:r>
          </w:p>
        </w:tc>
        <w:tc>
          <w:tcPr>
            <w:tcW w:w="2358" w:type="dxa"/>
            <w:shd w:val="clear" w:color="auto" w:fill="auto"/>
          </w:tcPr>
          <w:p w14:paraId="446971AC" w14:textId="745A0627" w:rsidR="00316EA1" w:rsidRPr="00316EA1" w:rsidRDefault="00A012F0" w:rsidP="00841623">
            <w:pPr>
              <w:pStyle w:val="TableText2"/>
              <w:rPr>
                <w:b/>
                <w:bCs/>
                <w:lang w:val="es-ES" w:bidi="ar-LB"/>
              </w:rPr>
            </w:pPr>
            <w:r w:rsidRPr="00A012F0">
              <w:rPr>
                <w:b/>
                <w:bCs/>
                <w:lang w:val="es-ES" w:bidi="ar-LB"/>
              </w:rPr>
              <w:t>–</w:t>
            </w:r>
          </w:p>
        </w:tc>
        <w:tc>
          <w:tcPr>
            <w:tcW w:w="2263" w:type="dxa"/>
            <w:shd w:val="clear" w:color="auto" w:fill="auto"/>
          </w:tcPr>
          <w:p w14:paraId="1C3AA250" w14:textId="77777777" w:rsidR="00316EA1" w:rsidRPr="00316EA1" w:rsidRDefault="00316EA1" w:rsidP="00841623">
            <w:pPr>
              <w:pStyle w:val="TableText2"/>
              <w:rPr>
                <w:b/>
                <w:bCs/>
                <w:lang w:val="es-ES" w:bidi="ar-LB"/>
              </w:rPr>
            </w:pPr>
            <w:r w:rsidRPr="00316EA1">
              <w:rPr>
                <w:b/>
                <w:bCs/>
                <w:lang w:val="es-ES" w:bidi="ar-LB"/>
              </w:rPr>
              <w:t>240 000</w:t>
            </w:r>
          </w:p>
        </w:tc>
        <w:tc>
          <w:tcPr>
            <w:tcW w:w="2118" w:type="dxa"/>
            <w:shd w:val="clear" w:color="auto" w:fill="auto"/>
          </w:tcPr>
          <w:p w14:paraId="10718DD7" w14:textId="77777777" w:rsidR="00316EA1" w:rsidRPr="00316EA1" w:rsidRDefault="00316EA1" w:rsidP="00841623">
            <w:pPr>
              <w:pStyle w:val="TableText2"/>
              <w:rPr>
                <w:b/>
                <w:bCs/>
                <w:lang w:val="es-ES" w:bidi="ar-LB"/>
              </w:rPr>
            </w:pPr>
            <w:r w:rsidRPr="00316EA1">
              <w:rPr>
                <w:b/>
                <w:bCs/>
                <w:lang w:val="es-ES" w:bidi="ar-LB"/>
              </w:rPr>
              <w:t>1 900 000</w:t>
            </w:r>
          </w:p>
        </w:tc>
      </w:tr>
    </w:tbl>
    <w:p w14:paraId="33C0FD67" w14:textId="4A4F98A0" w:rsidR="00515B37" w:rsidRDefault="00515B37">
      <w:pPr>
        <w:tabs>
          <w:tab w:val="clear" w:pos="567"/>
          <w:tab w:val="clear" w:pos="1276"/>
          <w:tab w:val="clear" w:pos="1843"/>
          <w:tab w:val="clear" w:pos="5387"/>
          <w:tab w:val="clear" w:pos="5954"/>
        </w:tabs>
        <w:overflowPunct/>
        <w:autoSpaceDE/>
        <w:autoSpaceDN/>
        <w:adjustRightInd/>
        <w:spacing w:before="0"/>
        <w:jc w:val="left"/>
        <w:textAlignment w:val="auto"/>
        <w:rPr>
          <w:b/>
          <w:bCs/>
          <w:i/>
          <w:iCs/>
          <w:lang w:val="es-ES" w:bidi="ar-LB"/>
        </w:rPr>
      </w:pPr>
    </w:p>
    <w:p w14:paraId="65ABD377" w14:textId="7C751C06" w:rsidR="00316EA1" w:rsidRPr="00316EA1" w:rsidRDefault="00316EA1" w:rsidP="00774A50">
      <w:pPr>
        <w:tabs>
          <w:tab w:val="clear" w:pos="567"/>
          <w:tab w:val="left" w:pos="284"/>
        </w:tabs>
        <w:spacing w:before="360"/>
        <w:rPr>
          <w:b/>
          <w:bCs/>
          <w:i/>
          <w:iCs/>
          <w:lang w:val="es-ES" w:bidi="ar-LB"/>
        </w:rPr>
      </w:pPr>
      <w:r w:rsidRPr="00316EA1">
        <w:rPr>
          <w:b/>
          <w:bCs/>
          <w:i/>
          <w:iCs/>
          <w:lang w:val="es-ES" w:bidi="ar-LB"/>
        </w:rPr>
        <w:t>4</w:t>
      </w:r>
      <w:r w:rsidR="00841623">
        <w:rPr>
          <w:b/>
          <w:bCs/>
          <w:i/>
          <w:iCs/>
          <w:lang w:val="es-ES" w:bidi="ar-LB"/>
        </w:rPr>
        <w:tab/>
      </w:r>
      <w:r w:rsidRPr="00316EA1">
        <w:rPr>
          <w:b/>
          <w:bCs/>
          <w:i/>
          <w:iCs/>
          <w:lang w:val="es-ES" w:bidi="ar-LB"/>
        </w:rPr>
        <w:t>CONCLUSIÓN</w:t>
      </w:r>
    </w:p>
    <w:p w14:paraId="0BDC788A" w14:textId="1628742F" w:rsidR="00316EA1" w:rsidRPr="00316EA1" w:rsidRDefault="00841623" w:rsidP="00774A50">
      <w:pPr>
        <w:tabs>
          <w:tab w:val="clear" w:pos="567"/>
          <w:tab w:val="left" w:pos="709"/>
        </w:tabs>
        <w:ind w:left="283"/>
        <w:rPr>
          <w:lang w:val="es-ES" w:bidi="ar-LB"/>
        </w:rPr>
      </w:pPr>
      <w:r>
        <w:rPr>
          <w:lang w:val="es-ES" w:bidi="ar-LB"/>
        </w:rPr>
        <w:t>4.1</w:t>
      </w:r>
      <w:r>
        <w:rPr>
          <w:lang w:val="es-ES" w:bidi="ar-LB"/>
        </w:rPr>
        <w:tab/>
      </w:r>
      <w:r w:rsidR="00316EA1" w:rsidRPr="00316EA1">
        <w:rPr>
          <w:lang w:val="es-ES" w:bidi="ar-LB"/>
        </w:rPr>
        <w:t>El Plan nacional de numeración garantiza:</w:t>
      </w:r>
    </w:p>
    <w:p w14:paraId="240906B9" w14:textId="433572C8" w:rsidR="00316EA1" w:rsidRPr="00316EA1" w:rsidRDefault="00841623" w:rsidP="00774A50">
      <w:pPr>
        <w:ind w:left="1276" w:hanging="567"/>
        <w:rPr>
          <w:lang w:val="es-ES" w:bidi="ar-LB"/>
        </w:rPr>
      </w:pPr>
      <w:r>
        <w:rPr>
          <w:lang w:val="es-ES" w:bidi="ar-LB"/>
        </w:rPr>
        <w:t>4.1.1</w:t>
      </w:r>
      <w:r>
        <w:rPr>
          <w:lang w:val="es-ES" w:bidi="ar-LB"/>
        </w:rPr>
        <w:tab/>
      </w:r>
      <w:r w:rsidR="00316EA1" w:rsidRPr="00316EA1">
        <w:rPr>
          <w:lang w:val="es-ES" w:bidi="ar-LB"/>
        </w:rPr>
        <w:t>Que los limitados recursos de numeración se utilizan de manera prudente y eficaz, lo que permite gestionar afectivamente los números. Este ejercicio permite a los clientes acceder a servicios utilizando números sin gastos o molestias indebidas, y garantizar que todos los proveedores de servicios disponen de los recursos de numeración que necesitan para competir en el mercado de las telecomunicaciones de rápido crecimiento con la correspondiente proliferación de nuevas tecnologías y servicios de telecomunicaciones.</w:t>
      </w:r>
    </w:p>
    <w:p w14:paraId="6AAF1739" w14:textId="1F06FA05" w:rsidR="00316EA1" w:rsidRPr="00316EA1" w:rsidRDefault="00841623" w:rsidP="00774A50">
      <w:pPr>
        <w:ind w:left="1276" w:hanging="567"/>
        <w:rPr>
          <w:lang w:val="es-ES" w:bidi="ar-LB"/>
        </w:rPr>
      </w:pPr>
      <w:r>
        <w:rPr>
          <w:lang w:val="es-ES" w:bidi="ar-LB"/>
        </w:rPr>
        <w:t>4.1.2</w:t>
      </w:r>
      <w:r>
        <w:rPr>
          <w:lang w:val="es-ES" w:bidi="ar-LB"/>
        </w:rPr>
        <w:tab/>
      </w:r>
      <w:r w:rsidR="00316EA1" w:rsidRPr="00316EA1">
        <w:rPr>
          <w:lang w:val="es-ES" w:bidi="ar-LB"/>
        </w:rPr>
        <w:t>Que los números se atribuyen de manera equitativa, eficaz y transparente, pues dicha atribución se ajusta a lo dispuesto en la Ley CRA de 2012.</w:t>
      </w:r>
    </w:p>
    <w:p w14:paraId="518914A1" w14:textId="77777777" w:rsidR="00316EA1" w:rsidRPr="00316EA1" w:rsidRDefault="00316EA1" w:rsidP="00446E4B">
      <w:pPr>
        <w:spacing w:before="360"/>
        <w:rPr>
          <w:lang w:val="en-GB" w:bidi="ar-LB"/>
        </w:rPr>
      </w:pPr>
      <w:r w:rsidRPr="00316EA1">
        <w:rPr>
          <w:lang w:val="en-GB" w:bidi="ar-LB"/>
        </w:rPr>
        <w:t>Contacto:</w:t>
      </w:r>
    </w:p>
    <w:p w14:paraId="12E9570F" w14:textId="33BF2B48" w:rsidR="00316EA1" w:rsidRPr="00316EA1" w:rsidRDefault="00316EA1" w:rsidP="00316EA1">
      <w:pPr>
        <w:tabs>
          <w:tab w:val="clear" w:pos="1276"/>
          <w:tab w:val="left" w:pos="1701"/>
        </w:tabs>
        <w:ind w:left="567" w:hanging="567"/>
        <w:jc w:val="left"/>
        <w:rPr>
          <w:lang w:val="en-GB"/>
        </w:rPr>
      </w:pPr>
      <w:r w:rsidRPr="00316EA1">
        <w:rPr>
          <w:lang w:val="en-GB"/>
        </w:rPr>
        <w:tab/>
        <w:t>Botswana Communications Regulatory Authority (BOCRA)</w:t>
      </w:r>
      <w:r w:rsidRPr="00316EA1">
        <w:rPr>
          <w:lang w:val="en-GB"/>
        </w:rPr>
        <w:br/>
        <w:t>Plot 50671, Independence Avenue</w:t>
      </w:r>
      <w:r w:rsidRPr="00316EA1">
        <w:rPr>
          <w:lang w:val="en-GB"/>
        </w:rPr>
        <w:br/>
        <w:t>Private Bag 00495</w:t>
      </w:r>
      <w:r w:rsidRPr="00316EA1">
        <w:rPr>
          <w:lang w:val="en-GB"/>
        </w:rPr>
        <w:br/>
        <w:t>GABORONE</w:t>
      </w:r>
      <w:r w:rsidRPr="00316EA1">
        <w:rPr>
          <w:lang w:val="en-GB"/>
        </w:rPr>
        <w:br/>
        <w:t>Botswana</w:t>
      </w:r>
      <w:r w:rsidRPr="00316EA1">
        <w:rPr>
          <w:lang w:val="en-GB"/>
        </w:rPr>
        <w:br/>
        <w:t>Tel.:</w:t>
      </w:r>
      <w:r w:rsidRPr="00316EA1">
        <w:rPr>
          <w:lang w:val="en-GB"/>
        </w:rPr>
        <w:tab/>
        <w:t xml:space="preserve">+267 395 7755 </w:t>
      </w:r>
      <w:r w:rsidRPr="00316EA1">
        <w:rPr>
          <w:lang w:val="en-GB"/>
        </w:rPr>
        <w:br/>
        <w:t xml:space="preserve">Fax: </w:t>
      </w:r>
      <w:r w:rsidRPr="00316EA1">
        <w:rPr>
          <w:lang w:val="en-GB"/>
        </w:rPr>
        <w:tab/>
        <w:t>+267 395 7976</w:t>
      </w:r>
      <w:r w:rsidRPr="00316EA1">
        <w:rPr>
          <w:lang w:val="en-GB"/>
        </w:rPr>
        <w:br/>
      </w:r>
      <w:r w:rsidR="004104C8">
        <w:rPr>
          <w:lang w:val="en-GB"/>
        </w:rPr>
        <w:t>E-mail</w:t>
      </w:r>
      <w:r w:rsidRPr="00316EA1">
        <w:rPr>
          <w:lang w:val="en-GB"/>
        </w:rPr>
        <w:t>:</w:t>
      </w:r>
      <w:r w:rsidRPr="00316EA1">
        <w:rPr>
          <w:lang w:val="en-GB"/>
        </w:rPr>
        <w:tab/>
      </w:r>
      <w:r w:rsidRPr="004104C8">
        <w:rPr>
          <w:lang w:val="en-GB"/>
        </w:rPr>
        <w:t>info@bocra.org.bw</w:t>
      </w:r>
      <w:r w:rsidRPr="00316EA1">
        <w:rPr>
          <w:lang w:val="en-GB"/>
        </w:rPr>
        <w:t xml:space="preserve"> </w:t>
      </w:r>
      <w:r w:rsidRPr="00316EA1">
        <w:rPr>
          <w:lang w:val="en-GB"/>
        </w:rPr>
        <w:br/>
        <w:t>URL:</w:t>
      </w:r>
      <w:r w:rsidRPr="00316EA1">
        <w:rPr>
          <w:lang w:val="en-GB"/>
        </w:rPr>
        <w:tab/>
      </w:r>
      <w:bookmarkEnd w:id="0"/>
      <w:bookmarkEnd w:id="1"/>
      <w:r w:rsidRPr="004104C8">
        <w:rPr>
          <w:lang w:val="en-GB"/>
        </w:rPr>
        <w:t>www.bocra.org.bw</w:t>
      </w:r>
      <w:bookmarkEnd w:id="2"/>
      <w:bookmarkEnd w:id="3"/>
    </w:p>
    <w:sectPr w:rsidR="00316EA1" w:rsidRPr="00316EA1" w:rsidSect="000E2CE9">
      <w:headerReference w:type="even" r:id="rId8"/>
      <w:headerReference w:type="default" r:id="rId9"/>
      <w:footerReference w:type="first" r:id="rId10"/>
      <w:type w:val="continuous"/>
      <w:pgSz w:w="11901" w:h="16840" w:code="9"/>
      <w:pgMar w:top="1134" w:right="1134" w:bottom="1134" w:left="1134" w:header="720" w:footer="561"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CCDA" w14:textId="77777777" w:rsidR="000E2CE9" w:rsidRPr="00544B46" w:rsidRDefault="000E2CE9" w:rsidP="00544B46">
      <w:pPr>
        <w:pStyle w:val="Footer"/>
      </w:pPr>
    </w:p>
  </w:endnote>
  <w:endnote w:type="continuationSeparator" w:id="0">
    <w:p w14:paraId="140BA9E7" w14:textId="77777777" w:rsidR="000E2CE9" w:rsidRDefault="000E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7276" w14:textId="77777777" w:rsidR="00A41FC6" w:rsidRPr="003023EB" w:rsidRDefault="00A41FC6"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E16E" w14:textId="77777777" w:rsidR="000E2CE9" w:rsidRDefault="000E2CE9">
      <w:r>
        <w:separator/>
      </w:r>
    </w:p>
  </w:footnote>
  <w:footnote w:type="continuationSeparator" w:id="0">
    <w:p w14:paraId="2D2F8A34" w14:textId="77777777" w:rsidR="000E2CE9" w:rsidRDefault="000E2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sz w:val="18"/>
        <w:szCs w:val="18"/>
      </w:rPr>
      <w:id w:val="-615215873"/>
      <w:docPartObj>
        <w:docPartGallery w:val="Page Numbers (Top of Page)"/>
        <w:docPartUnique/>
      </w:docPartObj>
    </w:sdtPr>
    <w:sdtEndPr>
      <w:rPr>
        <w:noProof/>
      </w:rPr>
    </w:sdtEndPr>
    <w:sdtContent>
      <w:p w14:paraId="518E7905" w14:textId="3A3B99F8" w:rsidR="00A41FC6" w:rsidRPr="000D2BF0" w:rsidRDefault="00A41FC6" w:rsidP="000D2BF0">
        <w:pPr>
          <w:pStyle w:val="Header"/>
          <w:jc w:val="center"/>
          <w:rPr>
            <w:sz w:val="18"/>
            <w:szCs w:val="18"/>
          </w:rPr>
        </w:pPr>
        <w:r w:rsidRPr="000D2BF0">
          <w:rPr>
            <w:noProof w:val="0"/>
            <w:sz w:val="18"/>
            <w:szCs w:val="18"/>
          </w:rPr>
          <w:fldChar w:fldCharType="begin"/>
        </w:r>
        <w:r w:rsidRPr="000D2BF0">
          <w:rPr>
            <w:sz w:val="18"/>
            <w:szCs w:val="18"/>
          </w:rPr>
          <w:instrText xml:space="preserve"> PAGE   \* MERGEFORMAT </w:instrText>
        </w:r>
        <w:r w:rsidRPr="000D2BF0">
          <w:rPr>
            <w:noProof w:val="0"/>
            <w:sz w:val="18"/>
            <w:szCs w:val="18"/>
          </w:rPr>
          <w:fldChar w:fldCharType="separate"/>
        </w:r>
        <w:r w:rsidRPr="000D2BF0">
          <w:rPr>
            <w:sz w:val="18"/>
            <w:szCs w:val="18"/>
          </w:rPr>
          <w:t>2</w:t>
        </w:r>
        <w:r w:rsidRPr="000D2BF0">
          <w:rPr>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AF18" w14:textId="3A9F2DEF" w:rsidR="00BD5551" w:rsidRPr="00BD5551" w:rsidRDefault="00000000" w:rsidP="002233E5">
    <w:pPr>
      <w:pStyle w:val="Header"/>
      <w:spacing w:before="0" w:after="120"/>
      <w:jc w:val="center"/>
      <w:rPr>
        <w:sz w:val="18"/>
        <w:szCs w:val="18"/>
      </w:rPr>
    </w:pPr>
    <w:sdt>
      <w:sdtPr>
        <w:rPr>
          <w:noProof w:val="0"/>
          <w:sz w:val="18"/>
          <w:szCs w:val="18"/>
        </w:rPr>
        <w:id w:val="382992572"/>
        <w:docPartObj>
          <w:docPartGallery w:val="Page Numbers (Top of Page)"/>
          <w:docPartUnique/>
        </w:docPartObj>
      </w:sdtPr>
      <w:sdtEndPr>
        <w:rPr>
          <w:noProof/>
        </w:rPr>
      </w:sdtEndPr>
      <w:sdtContent>
        <w:r w:rsidR="00BD5551" w:rsidRPr="000D2BF0">
          <w:rPr>
            <w:noProof w:val="0"/>
            <w:sz w:val="18"/>
            <w:szCs w:val="18"/>
          </w:rPr>
          <w:fldChar w:fldCharType="begin"/>
        </w:r>
        <w:r w:rsidR="00BD5551" w:rsidRPr="000D2BF0">
          <w:rPr>
            <w:sz w:val="18"/>
            <w:szCs w:val="18"/>
          </w:rPr>
          <w:instrText xml:space="preserve"> PAGE   \* MERGEFORMAT </w:instrText>
        </w:r>
        <w:r w:rsidR="00BD5551" w:rsidRPr="000D2BF0">
          <w:rPr>
            <w:noProof w:val="0"/>
            <w:sz w:val="18"/>
            <w:szCs w:val="18"/>
          </w:rPr>
          <w:fldChar w:fldCharType="separate"/>
        </w:r>
        <w:r w:rsidR="00BD5551">
          <w:rPr>
            <w:noProof w:val="0"/>
            <w:sz w:val="18"/>
            <w:szCs w:val="18"/>
          </w:rPr>
          <w:t>4</w:t>
        </w:r>
        <w:r w:rsidR="00BD5551" w:rsidRPr="000D2BF0">
          <w:rPr>
            <w:sz w:val="18"/>
            <w:szCs w:val="18"/>
          </w:rPr>
          <w:fldChar w:fldCharType="end"/>
        </w:r>
      </w:sdtContent>
    </w:sdt>
    <w:r w:rsidR="002233E5">
      <w:rPr>
        <w:sz w:val="18"/>
        <w:szCs w:val="18"/>
      </w:rPr>
      <w:t>/</w:t>
    </w:r>
    <w:r w:rsidR="002233E5">
      <w:rPr>
        <w:sz w:val="18"/>
        <w:szCs w:val="18"/>
      </w:rPr>
      <w:fldChar w:fldCharType="begin"/>
    </w:r>
    <w:r w:rsidR="002233E5">
      <w:rPr>
        <w:sz w:val="18"/>
        <w:szCs w:val="18"/>
      </w:rPr>
      <w:instrText xml:space="preserve"> NUMPAGES   \* MERGEFORMAT </w:instrText>
    </w:r>
    <w:r w:rsidR="002233E5">
      <w:rPr>
        <w:sz w:val="18"/>
        <w:szCs w:val="18"/>
      </w:rPr>
      <w:fldChar w:fldCharType="separate"/>
    </w:r>
    <w:r w:rsidR="002233E5">
      <w:rPr>
        <w:sz w:val="18"/>
        <w:szCs w:val="18"/>
      </w:rPr>
      <w:t>8</w:t>
    </w:r>
    <w:r w:rsidR="002233E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CE26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1EF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8C3D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0C02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B28A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0A8E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7EAD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47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E46638"/>
    <w:lvl w:ilvl="0">
      <w:start w:val="1"/>
      <w:numFmt w:val="decimal"/>
      <w:lvlText w:val="%1."/>
      <w:lvlJc w:val="left"/>
      <w:pPr>
        <w:tabs>
          <w:tab w:val="num" w:pos="360"/>
        </w:tabs>
        <w:ind w:left="360" w:hanging="360"/>
      </w:pPr>
    </w:lvl>
  </w:abstractNum>
  <w:abstractNum w:abstractNumId="9"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2087923143">
    <w:abstractNumId w:val="11"/>
  </w:num>
  <w:num w:numId="2" w16cid:durableId="1847788249">
    <w:abstractNumId w:val="10"/>
  </w:num>
  <w:num w:numId="3" w16cid:durableId="1615677500">
    <w:abstractNumId w:val="9"/>
  </w:num>
  <w:num w:numId="4" w16cid:durableId="1320500889">
    <w:abstractNumId w:val="12"/>
  </w:num>
  <w:num w:numId="5" w16cid:durableId="1187712094">
    <w:abstractNumId w:val="7"/>
  </w:num>
  <w:num w:numId="6" w16cid:durableId="84231674">
    <w:abstractNumId w:val="6"/>
  </w:num>
  <w:num w:numId="7" w16cid:durableId="701563594">
    <w:abstractNumId w:val="5"/>
  </w:num>
  <w:num w:numId="8" w16cid:durableId="1956130064">
    <w:abstractNumId w:val="4"/>
  </w:num>
  <w:num w:numId="9" w16cid:durableId="1256136281">
    <w:abstractNumId w:val="8"/>
  </w:num>
  <w:num w:numId="10" w16cid:durableId="467287548">
    <w:abstractNumId w:val="3"/>
  </w:num>
  <w:num w:numId="11" w16cid:durableId="61954522">
    <w:abstractNumId w:val="2"/>
  </w:num>
  <w:num w:numId="12" w16cid:durableId="439305583">
    <w:abstractNumId w:val="1"/>
  </w:num>
  <w:num w:numId="13" w16cid:durableId="168790446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AU"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A9E"/>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BF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2CE9"/>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00"/>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02D"/>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3E5"/>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A84"/>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69B"/>
    <w:rsid w:val="00292B73"/>
    <w:rsid w:val="00292C0B"/>
    <w:rsid w:val="00292C0D"/>
    <w:rsid w:val="00293080"/>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B7D"/>
    <w:rsid w:val="00316EA1"/>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1D8"/>
    <w:rsid w:val="0033182F"/>
    <w:rsid w:val="003321CC"/>
    <w:rsid w:val="0033255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29A"/>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4C8"/>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E4B"/>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BB"/>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B37"/>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2A8"/>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6F00"/>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10"/>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0CC8"/>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18"/>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BCE"/>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1B1"/>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A50"/>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BE"/>
    <w:rsid w:val="007B6864"/>
    <w:rsid w:val="007B6AEC"/>
    <w:rsid w:val="007B70CA"/>
    <w:rsid w:val="007B7386"/>
    <w:rsid w:val="007B74CD"/>
    <w:rsid w:val="007B75CA"/>
    <w:rsid w:val="007B7922"/>
    <w:rsid w:val="007B7AEE"/>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0AA"/>
    <w:rsid w:val="007F5254"/>
    <w:rsid w:val="007F55F4"/>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623"/>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797B"/>
    <w:rsid w:val="00870644"/>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496"/>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647"/>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44A"/>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C7D"/>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2F0"/>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1B73"/>
    <w:rsid w:val="00A41FC6"/>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286"/>
    <w:rsid w:val="00A677DA"/>
    <w:rsid w:val="00A679EA"/>
    <w:rsid w:val="00A67D11"/>
    <w:rsid w:val="00A67D78"/>
    <w:rsid w:val="00A67EA8"/>
    <w:rsid w:val="00A70233"/>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A5D"/>
    <w:rsid w:val="00A83B85"/>
    <w:rsid w:val="00A83D2A"/>
    <w:rsid w:val="00A8426B"/>
    <w:rsid w:val="00A84574"/>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901"/>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781"/>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551"/>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D45"/>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ECB"/>
    <w:rsid w:val="00CB2338"/>
    <w:rsid w:val="00CB2506"/>
    <w:rsid w:val="00CB26B2"/>
    <w:rsid w:val="00CB2C68"/>
    <w:rsid w:val="00CB2D39"/>
    <w:rsid w:val="00CB2DAC"/>
    <w:rsid w:val="00CB30A1"/>
    <w:rsid w:val="00CB32C0"/>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3FF"/>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DB"/>
    <w:rsid w:val="00D60E0B"/>
    <w:rsid w:val="00D61138"/>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06"/>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6B5A"/>
    <w:rsid w:val="00E16FF0"/>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28D"/>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4602"/>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323A"/>
    <w:rsid w:val="00F933A6"/>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74B"/>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6751B1"/>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6751B1"/>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AE790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AE790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pPr>
    <w:rPr>
      <w:rFonts w:asciiTheme="minorHAnsi" w:hAnsiTheme="minorHAnsi"/>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A07560"/>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FC6"/>
    <w:rPr>
      <w:color w:val="605E5C"/>
      <w:shd w:val="clear" w:color="auto" w:fill="E1DFDD"/>
    </w:rPr>
  </w:style>
  <w:style w:type="paragraph" w:customStyle="1" w:styleId="xmsonormal">
    <w:name w:val="xmsonormal"/>
    <w:basedOn w:val="Normal"/>
    <w:uiPriority w:val="99"/>
    <w:rsid w:val="00316EA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Style2">
    <w:name w:val="Style2"/>
    <w:uiPriority w:val="99"/>
    <w:rsid w:val="00316EA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E1BE0-B401-46F0-9AD0-98175EAD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2273</Words>
  <Characters>10710</Characters>
  <DocSecurity>0</DocSecurity>
  <Lines>563</Lines>
  <Paragraphs>564</Paragraphs>
  <ScaleCrop>false</ScaleCrop>
  <HeadingPairs>
    <vt:vector size="2" baseType="variant">
      <vt:variant>
        <vt:lpstr>Title</vt:lpstr>
      </vt:variant>
      <vt:variant>
        <vt:i4>1</vt:i4>
      </vt:variant>
    </vt:vector>
  </HeadingPairs>
  <TitlesOfParts>
    <vt:vector size="1" baseType="lpstr">
      <vt:lpstr>OB 1213</vt:lpstr>
    </vt:vector>
  </TitlesOfParts>
  <LinksUpToDate>false</LinksUpToDate>
  <CharactersWithSpaces>12419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2024-04-11T09:05:00Z</cp:lastPrinted>
  <dcterms:created xsi:type="dcterms:W3CDTF">2024-04-10T12:51:00Z</dcterms:created>
  <dcterms:modified xsi:type="dcterms:W3CDTF">2024-04-11T09:07:00Z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