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2CD" w:rsidRPr="00AC3612" w:rsidRDefault="003652CD" w:rsidP="00964D0B">
      <w:pPr>
        <w:rPr>
          <w:rFonts w:cs="Arial"/>
          <w:b/>
          <w:bCs/>
          <w:sz w:val="20"/>
          <w:lang w:val="es-ES"/>
        </w:rPr>
      </w:pPr>
      <w:r w:rsidRPr="00AC3612">
        <w:rPr>
          <w:rFonts w:cs="Arial"/>
          <w:b/>
          <w:bCs/>
          <w:sz w:val="20"/>
          <w:lang w:val="es-ES"/>
        </w:rPr>
        <w:t xml:space="preserve">Argentina (indicativo de país +54)  </w:t>
      </w:r>
    </w:p>
    <w:p w:rsidR="003652CD" w:rsidRDefault="003652CD" w:rsidP="003652CD">
      <w:pPr>
        <w:spacing w:after="120"/>
        <w:rPr>
          <w:rFonts w:cs="Arial"/>
          <w:sz w:val="20"/>
          <w:lang w:val="es-ES_tradnl"/>
        </w:rPr>
      </w:pPr>
    </w:p>
    <w:p w:rsidR="003652CD" w:rsidRPr="00AC3612" w:rsidRDefault="003652CD" w:rsidP="003652CD">
      <w:pPr>
        <w:spacing w:after="120"/>
        <w:rPr>
          <w:rFonts w:cs="Arial"/>
          <w:sz w:val="20"/>
          <w:lang w:val="es-ES_tradnl"/>
        </w:rPr>
      </w:pPr>
      <w:r w:rsidRPr="00AC3612">
        <w:rPr>
          <w:rFonts w:cs="Arial"/>
          <w:sz w:val="20"/>
          <w:lang w:val="es-ES_tradnl"/>
        </w:rPr>
        <w:t>Comunicación del 2.VII.1997:</w:t>
      </w:r>
    </w:p>
    <w:p w:rsidR="003652CD" w:rsidRPr="00AC3612" w:rsidRDefault="003652CD" w:rsidP="003652CD">
      <w:pPr>
        <w:spacing w:after="120"/>
        <w:jc w:val="center"/>
        <w:rPr>
          <w:rFonts w:cs="Arial"/>
          <w:sz w:val="20"/>
          <w:lang w:val="es-ES_tradnl"/>
        </w:rPr>
      </w:pPr>
      <w:r w:rsidRPr="00AC3612">
        <w:rPr>
          <w:rFonts w:cs="Arial"/>
          <w:i/>
          <w:sz w:val="20"/>
          <w:lang w:val="es-ES_tradnl"/>
        </w:rPr>
        <w:t>Plan Fundamental de Numeración Nacional (PFNN)</w:t>
      </w:r>
    </w:p>
    <w:p w:rsidR="003652CD" w:rsidRPr="00AC3612" w:rsidRDefault="003652CD" w:rsidP="003652CD">
      <w:pPr>
        <w:spacing w:after="120"/>
        <w:jc w:val="both"/>
        <w:rPr>
          <w:rFonts w:cs="Arial"/>
          <w:sz w:val="20"/>
          <w:lang w:val="es-ES_tradnl"/>
        </w:rPr>
      </w:pPr>
      <w:r w:rsidRPr="00AC3612">
        <w:rPr>
          <w:rFonts w:cs="Arial"/>
          <w:sz w:val="20"/>
          <w:lang w:val="es-ES_tradnl"/>
        </w:rPr>
        <w:tab/>
        <w:t xml:space="preserve">La </w:t>
      </w:r>
      <w:r w:rsidRPr="00AC3612">
        <w:rPr>
          <w:rFonts w:cs="Arial"/>
          <w:i/>
          <w:sz w:val="20"/>
          <w:lang w:val="es-ES_tradnl"/>
        </w:rPr>
        <w:t>Comisión Nacional de Comunicaciones</w:t>
      </w:r>
      <w:r w:rsidRPr="00AC3612">
        <w:rPr>
          <w:rFonts w:cs="Arial"/>
          <w:sz w:val="20"/>
          <w:lang w:val="es-ES_tradnl"/>
        </w:rPr>
        <w:t>, Buenos Aires, anuncia la introducción del nuevo Plan Fundamental de Numeración Nacional (PFNN) de Argentina. El objetivo de este Plan es servir de base para el adecuado uso y administración de la numeración como un recurso nacional limitado, en beneficio de los usuarios y prestadores de servicios de telecomunicaciones. Un aspecto de máxima importancia es que la numeración debe ser fácil de entender y utilizar por parte de los usuarios. Antes del 31 de enero de 1999 el número nacional (significativo) pasará de ocho a diez cifras (indicativo de país: 54).</w:t>
      </w:r>
    </w:p>
    <w:p w:rsidR="003652CD" w:rsidRPr="00AC3612" w:rsidRDefault="003652CD" w:rsidP="003652CD">
      <w:pPr>
        <w:pStyle w:val="Index1"/>
        <w:tabs>
          <w:tab w:val="clear" w:pos="1134"/>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t>1.  Situación actual</w:t>
      </w:r>
    </w:p>
    <w:p w:rsidR="003652CD" w:rsidRPr="00AC3612" w:rsidRDefault="003652CD" w:rsidP="003652CD">
      <w:pPr>
        <w:pStyle w:val="Normalaftertitle"/>
        <w:tabs>
          <w:tab w:val="clear" w:pos="567"/>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tab/>
        <w:t>El actual sistema de numeración utiliza números nacionales de longitud fija de ocho dígitos, compuesto de un indicativo interurbano de longitud variable (de uno a tres dígitos) y un número de abonado de longitud variable (de cinco a siete dígitos). Si bien la ocupación actual de la numeración en su conjunto es menor al 10% a nivel nacional, en el indicativo interurbano 1, Área Metropolitana de Buenos Aires (A.M.B.A.), la ocupación es cercana al 50 %. Los códigos de los servicios especiales tienen el formato 1XY, con excepción de los servicios de operadora (19 y 000).</w:t>
      </w:r>
    </w:p>
    <w:p w:rsidR="003652CD" w:rsidRPr="00AC3612" w:rsidRDefault="003652CD" w:rsidP="003652CD">
      <w:pPr>
        <w:spacing w:after="120"/>
        <w:rPr>
          <w:rFonts w:cs="Arial"/>
          <w:sz w:val="20"/>
          <w:lang w:val="es-ES_tradnl"/>
        </w:rPr>
      </w:pPr>
      <w:r w:rsidRPr="00AC3612">
        <w:rPr>
          <w:rFonts w:cs="Arial"/>
          <w:sz w:val="20"/>
          <w:lang w:val="es-ES_tradnl"/>
        </w:rPr>
        <w:t>2.  Estructura del número nacional</w:t>
      </w:r>
    </w:p>
    <w:p w:rsidR="003652CD" w:rsidRPr="00AC3612" w:rsidRDefault="003652CD" w:rsidP="003652CD">
      <w:pPr>
        <w:spacing w:after="120"/>
        <w:ind w:left="720"/>
        <w:rPr>
          <w:rFonts w:cs="Arial"/>
          <w:sz w:val="20"/>
          <w:lang w:val="es-ES_tradnl"/>
        </w:rPr>
      </w:pPr>
      <w:r w:rsidRPr="00AC3612">
        <w:rPr>
          <w:rFonts w:cs="Arial"/>
          <w:i/>
          <w:sz w:val="20"/>
          <w:lang w:val="es-ES_tradnl"/>
        </w:rPr>
        <w:t>Longitud</w:t>
      </w:r>
      <w:r w:rsidRPr="00AC3612">
        <w:rPr>
          <w:rFonts w:cs="Arial"/>
          <w:sz w:val="20"/>
          <w:lang w:val="es-ES_tradnl"/>
        </w:rPr>
        <w:t xml:space="preserve"> - La longitud de los números nacionales será uniforme de diez dígitos.</w:t>
      </w:r>
    </w:p>
    <w:p w:rsidR="003652CD" w:rsidRPr="00AC3612" w:rsidRDefault="003652CD" w:rsidP="003652CD">
      <w:pPr>
        <w:tabs>
          <w:tab w:val="left" w:pos="284"/>
        </w:tabs>
        <w:spacing w:after="120"/>
        <w:rPr>
          <w:rFonts w:cs="Arial"/>
          <w:sz w:val="20"/>
          <w:lang w:val="es-ES_tradnl"/>
        </w:rPr>
      </w:pPr>
      <w:r w:rsidRPr="00AC3612">
        <w:rPr>
          <w:rFonts w:cs="Arial"/>
          <w:i/>
          <w:sz w:val="20"/>
          <w:lang w:val="es-ES_tradnl"/>
        </w:rPr>
        <w:t>–</w:t>
      </w:r>
      <w:r w:rsidRPr="00AC3612">
        <w:rPr>
          <w:rFonts w:cs="Arial"/>
          <w:i/>
          <w:sz w:val="20"/>
          <w:lang w:val="es-ES_tradnl"/>
        </w:rPr>
        <w:tab/>
        <w:t>Estructura de los números geográficos</w:t>
      </w:r>
    </w:p>
    <w:p w:rsidR="003652CD" w:rsidRPr="00AC3612" w:rsidRDefault="003652CD" w:rsidP="003652CD">
      <w:pPr>
        <w:spacing w:after="120"/>
        <w:rPr>
          <w:rFonts w:cs="Arial"/>
          <w:sz w:val="20"/>
          <w:lang w:val="es-ES_tradnl"/>
        </w:rPr>
      </w:pPr>
      <w:r w:rsidRPr="00AC3612">
        <w:rPr>
          <w:rFonts w:cs="Arial"/>
          <w:i/>
          <w:sz w:val="20"/>
          <w:lang w:val="es-ES_tradnl"/>
        </w:rPr>
        <w:t>Estructura del número nacional geográfico</w:t>
      </w:r>
    </w:p>
    <w:p w:rsidR="003652CD" w:rsidRPr="00AC3612" w:rsidRDefault="003652CD" w:rsidP="003652CD">
      <w:pPr>
        <w:pStyle w:val="Normalaftertitle"/>
        <w:tabs>
          <w:tab w:val="clear" w:pos="567"/>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tab/>
        <w:t>El número nacional geográfico se forma con el indicativo interurbano y el número de abonado y estará compuesto de diez dígitos, tal como se presenta en la Tabla 1.</w:t>
      </w:r>
    </w:p>
    <w:p w:rsidR="003652CD" w:rsidRPr="00AC3612" w:rsidRDefault="003652CD" w:rsidP="003652CD">
      <w:pPr>
        <w:jc w:val="center"/>
        <w:rPr>
          <w:rFonts w:cs="Arial"/>
          <w:sz w:val="20"/>
          <w:lang w:val="es-ES_tradnl"/>
        </w:rPr>
      </w:pPr>
      <w:r w:rsidRPr="00AC3612">
        <w:rPr>
          <w:rFonts w:cs="Arial"/>
          <w:sz w:val="20"/>
          <w:lang w:val="es-ES_tradnl"/>
        </w:rPr>
        <w:t xml:space="preserve">Tabla 1. Estructura del número nacional geográfico </w:t>
      </w:r>
    </w:p>
    <w:p w:rsidR="003652CD" w:rsidRPr="00AC3612" w:rsidRDefault="003652CD" w:rsidP="003652CD">
      <w:pPr>
        <w:pStyle w:val="blanc"/>
        <w:rPr>
          <w:rFonts w:ascii="Arial" w:hAnsi="Arial" w:cs="Arial"/>
          <w:sz w:val="20"/>
          <w:lang w:val="es-ES_tradnl"/>
        </w:rPr>
      </w:pPr>
    </w:p>
    <w:tbl>
      <w:tblPr>
        <w:tblW w:w="0" w:type="auto"/>
        <w:jc w:val="center"/>
        <w:tblLayout w:type="fixed"/>
        <w:tblLook w:val="0000"/>
      </w:tblPr>
      <w:tblGrid>
        <w:gridCol w:w="4261"/>
        <w:gridCol w:w="4261"/>
      </w:tblGrid>
      <w:tr w:rsidR="003652CD" w:rsidRPr="00964D0B" w:rsidTr="005B41D6">
        <w:trPr>
          <w:tblHeader/>
          <w:jc w:val="center"/>
        </w:trPr>
        <w:tc>
          <w:tcPr>
            <w:tcW w:w="8522" w:type="dxa"/>
            <w:gridSpan w:val="2"/>
            <w:tcBorders>
              <w:top w:val="single" w:sz="6" w:space="0" w:color="auto"/>
              <w:left w:val="single" w:sz="6" w:space="0" w:color="auto"/>
              <w:bottom w:val="single" w:sz="6" w:space="0" w:color="auto"/>
              <w:right w:val="single" w:sz="6" w:space="0" w:color="auto"/>
            </w:tcBorders>
          </w:tcPr>
          <w:p w:rsidR="003652CD" w:rsidRPr="00AC3612" w:rsidRDefault="003652CD" w:rsidP="005B41D6">
            <w:pPr>
              <w:spacing w:after="40"/>
              <w:jc w:val="center"/>
              <w:rPr>
                <w:rFonts w:cs="Arial"/>
                <w:sz w:val="20"/>
                <w:lang w:val="es-ES_tradnl"/>
              </w:rPr>
            </w:pPr>
            <w:r w:rsidRPr="00AC3612">
              <w:rPr>
                <w:rFonts w:cs="Arial"/>
                <w:i/>
                <w:sz w:val="20"/>
                <w:lang w:val="es-ES_tradnl"/>
              </w:rPr>
              <w:t>Número nacional geográfico</w:t>
            </w:r>
            <w:r w:rsidRPr="00AC3612">
              <w:rPr>
                <w:rFonts w:cs="Arial"/>
                <w:i/>
                <w:sz w:val="20"/>
                <w:lang w:val="es-ES_tradnl"/>
              </w:rPr>
              <w:br/>
            </w:r>
            <w:r w:rsidRPr="00AC3612">
              <w:rPr>
                <w:rFonts w:cs="Arial"/>
                <w:sz w:val="20"/>
                <w:lang w:val="es-ES_tradnl"/>
              </w:rPr>
              <w:t>Diez dígitos</w:t>
            </w:r>
          </w:p>
        </w:tc>
      </w:tr>
      <w:tr w:rsidR="003652CD" w:rsidRPr="00AC3612" w:rsidTr="005B41D6">
        <w:trPr>
          <w:tblHeader/>
          <w:jc w:val="center"/>
        </w:trPr>
        <w:tc>
          <w:tcPr>
            <w:tcW w:w="4261" w:type="dxa"/>
            <w:tcBorders>
              <w:top w:val="single" w:sz="6" w:space="0" w:color="auto"/>
              <w:left w:val="single" w:sz="6" w:space="0" w:color="auto"/>
              <w:bottom w:val="single" w:sz="6" w:space="0" w:color="auto"/>
              <w:right w:val="single" w:sz="6" w:space="0" w:color="auto"/>
            </w:tcBorders>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Indicativo</w:t>
            </w:r>
            <w:proofErr w:type="spellEnd"/>
            <w:r w:rsidRPr="00AC3612">
              <w:rPr>
                <w:rFonts w:cs="Arial"/>
                <w:i/>
                <w:sz w:val="20"/>
                <w:lang w:val="fr-FR"/>
              </w:rPr>
              <w:t xml:space="preserve"> </w:t>
            </w:r>
            <w:proofErr w:type="spellStart"/>
            <w:r w:rsidRPr="00AC3612">
              <w:rPr>
                <w:rFonts w:cs="Arial"/>
                <w:i/>
                <w:sz w:val="20"/>
                <w:lang w:val="fr-FR"/>
              </w:rPr>
              <w:t>interurbano</w:t>
            </w:r>
            <w:proofErr w:type="spellEnd"/>
          </w:p>
        </w:tc>
        <w:tc>
          <w:tcPr>
            <w:tcW w:w="4261" w:type="dxa"/>
            <w:tcBorders>
              <w:top w:val="single" w:sz="6" w:space="0" w:color="auto"/>
              <w:left w:val="single" w:sz="6" w:space="0" w:color="auto"/>
              <w:bottom w:val="single" w:sz="6" w:space="0" w:color="auto"/>
              <w:right w:val="single" w:sz="6" w:space="0" w:color="auto"/>
            </w:tcBorders>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Número</w:t>
            </w:r>
            <w:proofErr w:type="spellEnd"/>
            <w:r w:rsidRPr="00AC3612">
              <w:rPr>
                <w:rFonts w:cs="Arial"/>
                <w:i/>
                <w:sz w:val="20"/>
                <w:lang w:val="fr-FR"/>
              </w:rPr>
              <w:t xml:space="preserve"> de </w:t>
            </w:r>
            <w:proofErr w:type="spellStart"/>
            <w:r w:rsidRPr="00AC3612">
              <w:rPr>
                <w:rFonts w:cs="Arial"/>
                <w:i/>
                <w:sz w:val="20"/>
                <w:lang w:val="fr-FR"/>
              </w:rPr>
              <w:t>abonado</w:t>
            </w:r>
            <w:proofErr w:type="spellEnd"/>
          </w:p>
        </w:tc>
      </w:tr>
      <w:tr w:rsidR="003652CD" w:rsidRPr="00AC3612" w:rsidTr="005B41D6">
        <w:trPr>
          <w:tblHeader/>
          <w:jc w:val="center"/>
        </w:trPr>
        <w:tc>
          <w:tcPr>
            <w:tcW w:w="4261" w:type="dxa"/>
            <w:tcBorders>
              <w:left w:val="single" w:sz="6" w:space="0" w:color="auto"/>
              <w:right w:val="single" w:sz="6" w:space="0" w:color="auto"/>
            </w:tcBorders>
          </w:tcPr>
          <w:p w:rsidR="003652CD" w:rsidRPr="00AC3612" w:rsidRDefault="003652CD" w:rsidP="005B41D6">
            <w:pPr>
              <w:spacing w:after="40"/>
              <w:jc w:val="center"/>
              <w:rPr>
                <w:rFonts w:cs="Arial"/>
                <w:sz w:val="20"/>
              </w:rPr>
            </w:pPr>
            <w:r w:rsidRPr="00AC3612">
              <w:rPr>
                <w:rFonts w:cs="Arial"/>
                <w:sz w:val="20"/>
              </w:rPr>
              <w:t>A B</w:t>
            </w:r>
          </w:p>
        </w:tc>
        <w:tc>
          <w:tcPr>
            <w:tcW w:w="4261" w:type="dxa"/>
            <w:tcBorders>
              <w:left w:val="single" w:sz="6" w:space="0" w:color="auto"/>
              <w:right w:val="single" w:sz="6" w:space="0" w:color="auto"/>
            </w:tcBorders>
          </w:tcPr>
          <w:p w:rsidR="003652CD" w:rsidRPr="00AC3612" w:rsidRDefault="003652CD" w:rsidP="005B41D6">
            <w:pPr>
              <w:spacing w:after="40"/>
              <w:jc w:val="center"/>
              <w:rPr>
                <w:rFonts w:cs="Arial"/>
                <w:sz w:val="20"/>
              </w:rPr>
            </w:pPr>
            <w:r w:rsidRPr="00AC3612">
              <w:rPr>
                <w:rFonts w:cs="Arial"/>
                <w:sz w:val="20"/>
              </w:rPr>
              <w:t xml:space="preserve">c d e f g h </w:t>
            </w:r>
            <w:proofErr w:type="spellStart"/>
            <w:r w:rsidRPr="00AC3612">
              <w:rPr>
                <w:rFonts w:cs="Arial"/>
                <w:sz w:val="20"/>
              </w:rPr>
              <w:t>i</w:t>
            </w:r>
            <w:proofErr w:type="spellEnd"/>
            <w:r w:rsidRPr="00AC3612">
              <w:rPr>
                <w:rFonts w:cs="Arial"/>
                <w:sz w:val="20"/>
              </w:rPr>
              <w:t xml:space="preserve"> j</w:t>
            </w:r>
          </w:p>
        </w:tc>
      </w:tr>
      <w:tr w:rsidR="003652CD" w:rsidRPr="00AC3612" w:rsidTr="005B41D6">
        <w:trPr>
          <w:tblHeader/>
          <w:jc w:val="center"/>
        </w:trPr>
        <w:tc>
          <w:tcPr>
            <w:tcW w:w="4261" w:type="dxa"/>
            <w:tcBorders>
              <w:left w:val="single" w:sz="6" w:space="0" w:color="auto"/>
              <w:right w:val="single" w:sz="6" w:space="0" w:color="auto"/>
            </w:tcBorders>
          </w:tcPr>
          <w:p w:rsidR="003652CD" w:rsidRPr="00AC3612" w:rsidRDefault="003652CD" w:rsidP="005B41D6">
            <w:pPr>
              <w:spacing w:after="40"/>
              <w:jc w:val="center"/>
              <w:rPr>
                <w:rFonts w:cs="Arial"/>
                <w:sz w:val="20"/>
              </w:rPr>
            </w:pPr>
            <w:r w:rsidRPr="00AC3612">
              <w:rPr>
                <w:rFonts w:cs="Arial"/>
                <w:sz w:val="20"/>
              </w:rPr>
              <w:t xml:space="preserve">A B C </w:t>
            </w:r>
          </w:p>
        </w:tc>
        <w:tc>
          <w:tcPr>
            <w:tcW w:w="4261" w:type="dxa"/>
            <w:tcBorders>
              <w:left w:val="single" w:sz="6" w:space="0" w:color="auto"/>
              <w:right w:val="single" w:sz="6" w:space="0" w:color="auto"/>
            </w:tcBorders>
          </w:tcPr>
          <w:p w:rsidR="003652CD" w:rsidRPr="00AC3612" w:rsidRDefault="003652CD" w:rsidP="005B41D6">
            <w:pPr>
              <w:spacing w:after="40"/>
              <w:jc w:val="center"/>
              <w:rPr>
                <w:rFonts w:cs="Arial"/>
                <w:sz w:val="20"/>
              </w:rPr>
            </w:pPr>
            <w:r w:rsidRPr="00AC3612">
              <w:rPr>
                <w:rFonts w:cs="Arial"/>
                <w:sz w:val="20"/>
              </w:rPr>
              <w:t xml:space="preserve">d e f g h </w:t>
            </w:r>
            <w:proofErr w:type="spellStart"/>
            <w:r w:rsidRPr="00AC3612">
              <w:rPr>
                <w:rFonts w:cs="Arial"/>
                <w:sz w:val="20"/>
              </w:rPr>
              <w:t>i</w:t>
            </w:r>
            <w:proofErr w:type="spellEnd"/>
            <w:r w:rsidRPr="00AC3612">
              <w:rPr>
                <w:rFonts w:cs="Arial"/>
                <w:sz w:val="20"/>
              </w:rPr>
              <w:t xml:space="preserve"> j</w:t>
            </w:r>
          </w:p>
        </w:tc>
      </w:tr>
      <w:tr w:rsidR="003652CD" w:rsidRPr="00AC3612" w:rsidTr="005B41D6">
        <w:trPr>
          <w:tblHeader/>
          <w:jc w:val="center"/>
        </w:trPr>
        <w:tc>
          <w:tcPr>
            <w:tcW w:w="4261" w:type="dxa"/>
            <w:tcBorders>
              <w:left w:val="single" w:sz="6" w:space="0" w:color="auto"/>
              <w:bottom w:val="single" w:sz="6" w:space="0" w:color="auto"/>
              <w:right w:val="single" w:sz="6" w:space="0" w:color="auto"/>
            </w:tcBorders>
          </w:tcPr>
          <w:p w:rsidR="003652CD" w:rsidRPr="00AC3612" w:rsidRDefault="003652CD" w:rsidP="005B41D6">
            <w:pPr>
              <w:spacing w:after="40"/>
              <w:jc w:val="center"/>
              <w:rPr>
                <w:rFonts w:cs="Arial"/>
                <w:sz w:val="20"/>
              </w:rPr>
            </w:pPr>
            <w:r w:rsidRPr="00AC3612">
              <w:rPr>
                <w:rFonts w:cs="Arial"/>
                <w:sz w:val="20"/>
              </w:rPr>
              <w:t>A B C D</w:t>
            </w:r>
          </w:p>
        </w:tc>
        <w:tc>
          <w:tcPr>
            <w:tcW w:w="4261" w:type="dxa"/>
            <w:tcBorders>
              <w:left w:val="single" w:sz="6" w:space="0" w:color="auto"/>
              <w:bottom w:val="single" w:sz="6" w:space="0" w:color="auto"/>
              <w:right w:val="single" w:sz="6" w:space="0" w:color="auto"/>
            </w:tcBorders>
          </w:tcPr>
          <w:p w:rsidR="003652CD" w:rsidRPr="00AC3612" w:rsidRDefault="003652CD" w:rsidP="005B41D6">
            <w:pPr>
              <w:spacing w:after="40"/>
              <w:jc w:val="center"/>
              <w:rPr>
                <w:rFonts w:cs="Arial"/>
                <w:sz w:val="20"/>
              </w:rPr>
            </w:pPr>
            <w:r w:rsidRPr="00AC3612">
              <w:rPr>
                <w:rFonts w:cs="Arial"/>
                <w:sz w:val="20"/>
              </w:rPr>
              <w:t xml:space="preserve">e f g h </w:t>
            </w:r>
            <w:proofErr w:type="spellStart"/>
            <w:r w:rsidRPr="00AC3612">
              <w:rPr>
                <w:rFonts w:cs="Arial"/>
                <w:sz w:val="20"/>
              </w:rPr>
              <w:t>i</w:t>
            </w:r>
            <w:proofErr w:type="spellEnd"/>
            <w:r w:rsidRPr="00AC3612">
              <w:rPr>
                <w:rFonts w:cs="Arial"/>
                <w:sz w:val="20"/>
              </w:rPr>
              <w:t xml:space="preserve"> j </w:t>
            </w:r>
          </w:p>
        </w:tc>
      </w:tr>
    </w:tbl>
    <w:p w:rsidR="003652CD" w:rsidRPr="00AC3612" w:rsidRDefault="003652CD" w:rsidP="003652CD">
      <w:pPr>
        <w:pStyle w:val="blanc"/>
        <w:rPr>
          <w:rFonts w:ascii="Arial" w:hAnsi="Arial" w:cs="Arial"/>
          <w:sz w:val="20"/>
        </w:rPr>
      </w:pPr>
    </w:p>
    <w:p w:rsidR="003652CD" w:rsidRPr="00AC3612" w:rsidRDefault="003652CD" w:rsidP="003652CD">
      <w:pPr>
        <w:spacing w:after="120"/>
        <w:rPr>
          <w:rFonts w:cs="Arial"/>
          <w:sz w:val="20"/>
        </w:rPr>
      </w:pPr>
      <w:proofErr w:type="spellStart"/>
      <w:r w:rsidRPr="00AC3612">
        <w:rPr>
          <w:rFonts w:cs="Arial"/>
          <w:sz w:val="20"/>
        </w:rPr>
        <w:t>Características</w:t>
      </w:r>
      <w:proofErr w:type="spellEnd"/>
      <w:r w:rsidRPr="00AC3612">
        <w:rPr>
          <w:rFonts w:cs="Arial"/>
          <w:sz w:val="20"/>
        </w:rPr>
        <w:t>:</w:t>
      </w:r>
    </w:p>
    <w:p w:rsidR="003652CD" w:rsidRPr="00AC3612" w:rsidRDefault="003652CD" w:rsidP="003652CD">
      <w:pPr>
        <w:spacing w:after="120"/>
        <w:ind w:left="567" w:hanging="567"/>
        <w:jc w:val="both"/>
        <w:rPr>
          <w:rFonts w:cs="Arial"/>
          <w:sz w:val="20"/>
          <w:lang w:val="es-ES_tradnl"/>
        </w:rPr>
      </w:pPr>
      <w:r w:rsidRPr="00AC3612">
        <w:rPr>
          <w:rFonts w:cs="Arial"/>
          <w:sz w:val="20"/>
        </w:rPr>
        <w:t></w:t>
      </w:r>
      <w:r w:rsidRPr="00AC3612">
        <w:rPr>
          <w:rFonts w:cs="Arial"/>
          <w:i/>
          <w:sz w:val="20"/>
          <w:lang w:val="es-ES_tradnl"/>
        </w:rPr>
        <w:tab/>
        <w:t>Restricción del uso del dígito cero (0) como primer dígito del número nacional.</w:t>
      </w:r>
      <w:r w:rsidRPr="00AC3612">
        <w:rPr>
          <w:rFonts w:cs="Arial"/>
          <w:sz w:val="20"/>
          <w:lang w:val="es-ES_tradnl"/>
        </w:rPr>
        <w:t xml:space="preserve"> El uso del dígito cero (0) como primer dígito del número nacional está restringido, ya que está asignado para los prefijos de acceso.</w:t>
      </w:r>
    </w:p>
    <w:p w:rsidR="003652CD" w:rsidRPr="00AC3612" w:rsidRDefault="003652CD" w:rsidP="003652CD">
      <w:pPr>
        <w:tabs>
          <w:tab w:val="left" w:pos="284"/>
        </w:tabs>
        <w:spacing w:after="120"/>
        <w:rPr>
          <w:rFonts w:cs="Arial"/>
          <w:sz w:val="20"/>
          <w:lang w:val="es-ES_tradnl"/>
        </w:rPr>
      </w:pPr>
      <w:r w:rsidRPr="00AC3612">
        <w:rPr>
          <w:rFonts w:cs="Arial"/>
          <w:i/>
          <w:sz w:val="20"/>
          <w:lang w:val="es-ES_tradnl"/>
        </w:rPr>
        <w:t>–</w:t>
      </w:r>
      <w:r w:rsidRPr="00AC3612">
        <w:rPr>
          <w:rFonts w:cs="Arial"/>
          <w:i/>
          <w:sz w:val="20"/>
          <w:lang w:val="es-ES_tradnl"/>
        </w:rPr>
        <w:tab/>
        <w:t>Estructura del número de abonado</w:t>
      </w:r>
    </w:p>
    <w:p w:rsidR="003652CD" w:rsidRPr="00AC3612" w:rsidRDefault="003652CD" w:rsidP="003652CD">
      <w:pPr>
        <w:pStyle w:val="Normalaftertitle"/>
        <w:tabs>
          <w:tab w:val="clear" w:pos="567"/>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tab/>
        <w:t>El número de abonado permite identificar usuarios dentro de un área de servicio local y que tienen un mismo indicativo interurbano pudiendo estar formado por seis, siete u ocho dígitos (longitud variable). Está compuesto por la característica de central y el número interno de central y su formato aparece en la Tabla 2.</w:t>
      </w:r>
    </w:p>
    <w:p w:rsidR="003652CD" w:rsidRPr="00AC3612" w:rsidRDefault="003652CD" w:rsidP="003652CD">
      <w:pPr>
        <w:jc w:val="center"/>
        <w:rPr>
          <w:rFonts w:cs="Arial"/>
          <w:sz w:val="20"/>
          <w:lang w:val="es-ES_tradnl"/>
        </w:rPr>
      </w:pPr>
      <w:r w:rsidRPr="00AC3612">
        <w:rPr>
          <w:rFonts w:cs="Arial"/>
          <w:sz w:val="20"/>
          <w:lang w:val="es-ES_tradnl"/>
        </w:rPr>
        <w:t>Tabla 2. Estructura del número de abonado</w:t>
      </w:r>
    </w:p>
    <w:p w:rsidR="003652CD" w:rsidRPr="00AC3612" w:rsidRDefault="003652CD" w:rsidP="003652CD">
      <w:pPr>
        <w:pStyle w:val="blanc"/>
        <w:rPr>
          <w:rFonts w:ascii="Arial" w:hAnsi="Arial" w:cs="Arial"/>
          <w:sz w:val="20"/>
          <w:lang w:val="es-ES_tradnl"/>
        </w:rPr>
      </w:pPr>
    </w:p>
    <w:tbl>
      <w:tblPr>
        <w:tblW w:w="0" w:type="auto"/>
        <w:jc w:val="center"/>
        <w:tblLayout w:type="fixed"/>
        <w:tblLook w:val="0000"/>
      </w:tblPr>
      <w:tblGrid>
        <w:gridCol w:w="4261"/>
        <w:gridCol w:w="4261"/>
      </w:tblGrid>
      <w:tr w:rsidR="003652CD" w:rsidRPr="00AC3612" w:rsidTr="005B41D6">
        <w:trPr>
          <w:tblHeader/>
          <w:jc w:val="center"/>
        </w:trPr>
        <w:tc>
          <w:tcPr>
            <w:tcW w:w="8522" w:type="dxa"/>
            <w:gridSpan w:val="2"/>
            <w:tcBorders>
              <w:top w:val="single" w:sz="6" w:space="0" w:color="auto"/>
              <w:left w:val="single" w:sz="6" w:space="0" w:color="auto"/>
              <w:bottom w:val="single" w:sz="6" w:space="0" w:color="auto"/>
              <w:right w:val="single" w:sz="6" w:space="0" w:color="auto"/>
            </w:tcBorders>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Número</w:t>
            </w:r>
            <w:proofErr w:type="spellEnd"/>
            <w:r w:rsidRPr="00AC3612">
              <w:rPr>
                <w:rFonts w:cs="Arial"/>
                <w:i/>
                <w:sz w:val="20"/>
                <w:lang w:val="fr-FR"/>
              </w:rPr>
              <w:t xml:space="preserve"> de </w:t>
            </w:r>
            <w:proofErr w:type="spellStart"/>
            <w:r w:rsidRPr="00AC3612">
              <w:rPr>
                <w:rFonts w:cs="Arial"/>
                <w:i/>
                <w:sz w:val="20"/>
                <w:lang w:val="fr-FR"/>
              </w:rPr>
              <w:t>abonado</w:t>
            </w:r>
            <w:proofErr w:type="spellEnd"/>
          </w:p>
        </w:tc>
      </w:tr>
      <w:tr w:rsidR="003652CD" w:rsidRPr="00AC3612" w:rsidTr="005B41D6">
        <w:trPr>
          <w:tblHeader/>
          <w:jc w:val="center"/>
        </w:trPr>
        <w:tc>
          <w:tcPr>
            <w:tcW w:w="4261" w:type="dxa"/>
            <w:tcBorders>
              <w:top w:val="single" w:sz="6" w:space="0" w:color="auto"/>
              <w:left w:val="single" w:sz="6" w:space="0" w:color="auto"/>
              <w:right w:val="single" w:sz="6" w:space="0" w:color="auto"/>
            </w:tcBorders>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Característica</w:t>
            </w:r>
            <w:proofErr w:type="spellEnd"/>
            <w:r w:rsidRPr="00AC3612">
              <w:rPr>
                <w:rFonts w:cs="Arial"/>
                <w:i/>
                <w:sz w:val="20"/>
                <w:lang w:val="fr-FR"/>
              </w:rPr>
              <w:t xml:space="preserve"> de central</w:t>
            </w:r>
          </w:p>
        </w:tc>
        <w:tc>
          <w:tcPr>
            <w:tcW w:w="4261" w:type="dxa"/>
            <w:tcBorders>
              <w:top w:val="single" w:sz="6" w:space="0" w:color="auto"/>
              <w:left w:val="single" w:sz="6" w:space="0" w:color="auto"/>
              <w:right w:val="single" w:sz="6" w:space="0" w:color="auto"/>
            </w:tcBorders>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Número</w:t>
            </w:r>
            <w:proofErr w:type="spellEnd"/>
            <w:r w:rsidRPr="00AC3612">
              <w:rPr>
                <w:rFonts w:cs="Arial"/>
                <w:i/>
                <w:sz w:val="20"/>
                <w:lang w:val="fr-FR"/>
              </w:rPr>
              <w:t xml:space="preserve"> </w:t>
            </w:r>
            <w:proofErr w:type="spellStart"/>
            <w:r w:rsidRPr="00AC3612">
              <w:rPr>
                <w:rFonts w:cs="Arial"/>
                <w:i/>
                <w:sz w:val="20"/>
                <w:lang w:val="fr-FR"/>
              </w:rPr>
              <w:t>interno</w:t>
            </w:r>
            <w:proofErr w:type="spellEnd"/>
            <w:r w:rsidRPr="00AC3612">
              <w:rPr>
                <w:rFonts w:cs="Arial"/>
                <w:i/>
                <w:sz w:val="20"/>
                <w:lang w:val="fr-FR"/>
              </w:rPr>
              <w:t xml:space="preserve"> de central</w:t>
            </w:r>
          </w:p>
        </w:tc>
      </w:tr>
      <w:tr w:rsidR="003652CD" w:rsidRPr="00AC3612" w:rsidTr="005B41D6">
        <w:trPr>
          <w:tblHeader/>
          <w:jc w:val="center"/>
        </w:trPr>
        <w:tc>
          <w:tcPr>
            <w:tcW w:w="4261" w:type="dxa"/>
            <w:tcBorders>
              <w:top w:val="single" w:sz="6" w:space="0" w:color="auto"/>
              <w:left w:val="single" w:sz="6" w:space="0" w:color="auto"/>
              <w:right w:val="single" w:sz="6" w:space="0" w:color="auto"/>
            </w:tcBorders>
          </w:tcPr>
          <w:p w:rsidR="003652CD" w:rsidRPr="00AC3612" w:rsidRDefault="003652CD" w:rsidP="005B41D6">
            <w:pPr>
              <w:spacing w:after="40"/>
              <w:jc w:val="center"/>
              <w:rPr>
                <w:rFonts w:cs="Arial"/>
                <w:sz w:val="20"/>
              </w:rPr>
            </w:pPr>
            <w:r w:rsidRPr="00AC3612">
              <w:rPr>
                <w:rFonts w:cs="Arial"/>
                <w:sz w:val="20"/>
              </w:rPr>
              <w:t>e f</w:t>
            </w:r>
          </w:p>
        </w:tc>
        <w:tc>
          <w:tcPr>
            <w:tcW w:w="4261" w:type="dxa"/>
            <w:tcBorders>
              <w:top w:val="single" w:sz="6" w:space="0" w:color="auto"/>
              <w:left w:val="single" w:sz="6" w:space="0" w:color="auto"/>
              <w:right w:val="single" w:sz="6" w:space="0" w:color="auto"/>
            </w:tcBorders>
          </w:tcPr>
          <w:p w:rsidR="003652CD" w:rsidRPr="00AC3612" w:rsidRDefault="003652CD" w:rsidP="005B41D6">
            <w:pPr>
              <w:spacing w:after="40"/>
              <w:jc w:val="center"/>
              <w:rPr>
                <w:rFonts w:cs="Arial"/>
                <w:sz w:val="20"/>
              </w:rPr>
            </w:pPr>
            <w:r w:rsidRPr="00AC3612">
              <w:rPr>
                <w:rFonts w:cs="Arial"/>
                <w:sz w:val="20"/>
              </w:rPr>
              <w:t xml:space="preserve">g h </w:t>
            </w:r>
            <w:proofErr w:type="spellStart"/>
            <w:r w:rsidRPr="00AC3612">
              <w:rPr>
                <w:rFonts w:cs="Arial"/>
                <w:sz w:val="20"/>
              </w:rPr>
              <w:t>i</w:t>
            </w:r>
            <w:proofErr w:type="spellEnd"/>
            <w:r w:rsidRPr="00AC3612">
              <w:rPr>
                <w:rFonts w:cs="Arial"/>
                <w:sz w:val="20"/>
              </w:rPr>
              <w:t xml:space="preserve"> j</w:t>
            </w:r>
          </w:p>
        </w:tc>
      </w:tr>
      <w:tr w:rsidR="003652CD" w:rsidRPr="00AC3612" w:rsidTr="005B41D6">
        <w:trPr>
          <w:tblHeader/>
          <w:jc w:val="center"/>
        </w:trPr>
        <w:tc>
          <w:tcPr>
            <w:tcW w:w="4261" w:type="dxa"/>
            <w:tcBorders>
              <w:left w:val="single" w:sz="6" w:space="0" w:color="auto"/>
              <w:right w:val="single" w:sz="6" w:space="0" w:color="auto"/>
            </w:tcBorders>
          </w:tcPr>
          <w:p w:rsidR="003652CD" w:rsidRPr="00AC3612" w:rsidRDefault="003652CD" w:rsidP="005B41D6">
            <w:pPr>
              <w:spacing w:after="40"/>
              <w:jc w:val="center"/>
              <w:rPr>
                <w:rFonts w:cs="Arial"/>
                <w:sz w:val="20"/>
              </w:rPr>
            </w:pPr>
            <w:r w:rsidRPr="00AC3612">
              <w:rPr>
                <w:rFonts w:cs="Arial"/>
                <w:sz w:val="20"/>
              </w:rPr>
              <w:t>d e f</w:t>
            </w:r>
          </w:p>
        </w:tc>
        <w:tc>
          <w:tcPr>
            <w:tcW w:w="4261" w:type="dxa"/>
            <w:tcBorders>
              <w:left w:val="single" w:sz="6" w:space="0" w:color="auto"/>
              <w:right w:val="single" w:sz="6" w:space="0" w:color="auto"/>
            </w:tcBorders>
          </w:tcPr>
          <w:p w:rsidR="003652CD" w:rsidRPr="00AC3612" w:rsidRDefault="003652CD" w:rsidP="005B41D6">
            <w:pPr>
              <w:spacing w:after="40"/>
              <w:jc w:val="center"/>
              <w:rPr>
                <w:rFonts w:cs="Arial"/>
                <w:sz w:val="20"/>
              </w:rPr>
            </w:pPr>
            <w:r w:rsidRPr="00AC3612">
              <w:rPr>
                <w:rFonts w:cs="Arial"/>
                <w:sz w:val="20"/>
              </w:rPr>
              <w:t xml:space="preserve">g h </w:t>
            </w:r>
            <w:proofErr w:type="spellStart"/>
            <w:r w:rsidRPr="00AC3612">
              <w:rPr>
                <w:rFonts w:cs="Arial"/>
                <w:sz w:val="20"/>
              </w:rPr>
              <w:t>i</w:t>
            </w:r>
            <w:proofErr w:type="spellEnd"/>
            <w:r w:rsidRPr="00AC3612">
              <w:rPr>
                <w:rFonts w:cs="Arial"/>
                <w:sz w:val="20"/>
              </w:rPr>
              <w:t xml:space="preserve"> j</w:t>
            </w:r>
          </w:p>
        </w:tc>
      </w:tr>
      <w:tr w:rsidR="003652CD" w:rsidRPr="00AC3612" w:rsidTr="005B41D6">
        <w:trPr>
          <w:tblHeader/>
          <w:jc w:val="center"/>
        </w:trPr>
        <w:tc>
          <w:tcPr>
            <w:tcW w:w="4261" w:type="dxa"/>
            <w:tcBorders>
              <w:left w:val="single" w:sz="6" w:space="0" w:color="auto"/>
              <w:bottom w:val="single" w:sz="6" w:space="0" w:color="auto"/>
              <w:right w:val="single" w:sz="6" w:space="0" w:color="auto"/>
            </w:tcBorders>
          </w:tcPr>
          <w:p w:rsidR="003652CD" w:rsidRPr="00AC3612" w:rsidRDefault="003652CD" w:rsidP="005B41D6">
            <w:pPr>
              <w:spacing w:after="40"/>
              <w:jc w:val="center"/>
              <w:rPr>
                <w:rFonts w:cs="Arial"/>
                <w:sz w:val="20"/>
              </w:rPr>
            </w:pPr>
            <w:r w:rsidRPr="00AC3612">
              <w:rPr>
                <w:rFonts w:cs="Arial"/>
                <w:sz w:val="20"/>
              </w:rPr>
              <w:t>c d e f</w:t>
            </w:r>
          </w:p>
        </w:tc>
        <w:tc>
          <w:tcPr>
            <w:tcW w:w="4261" w:type="dxa"/>
            <w:tcBorders>
              <w:left w:val="single" w:sz="6" w:space="0" w:color="auto"/>
              <w:bottom w:val="single" w:sz="6" w:space="0" w:color="auto"/>
              <w:right w:val="single" w:sz="6" w:space="0" w:color="auto"/>
            </w:tcBorders>
          </w:tcPr>
          <w:p w:rsidR="003652CD" w:rsidRPr="00AC3612" w:rsidRDefault="003652CD" w:rsidP="005B41D6">
            <w:pPr>
              <w:spacing w:after="40"/>
              <w:jc w:val="center"/>
              <w:rPr>
                <w:rFonts w:cs="Arial"/>
                <w:sz w:val="20"/>
              </w:rPr>
            </w:pPr>
            <w:r w:rsidRPr="00AC3612">
              <w:rPr>
                <w:rFonts w:cs="Arial"/>
                <w:sz w:val="20"/>
              </w:rPr>
              <w:t xml:space="preserve">g h </w:t>
            </w:r>
            <w:proofErr w:type="spellStart"/>
            <w:r w:rsidRPr="00AC3612">
              <w:rPr>
                <w:rFonts w:cs="Arial"/>
                <w:sz w:val="20"/>
              </w:rPr>
              <w:t>i</w:t>
            </w:r>
            <w:proofErr w:type="spellEnd"/>
            <w:r w:rsidRPr="00AC3612">
              <w:rPr>
                <w:rFonts w:cs="Arial"/>
                <w:sz w:val="20"/>
              </w:rPr>
              <w:t xml:space="preserve"> j</w:t>
            </w:r>
          </w:p>
        </w:tc>
      </w:tr>
    </w:tbl>
    <w:p w:rsidR="003652CD" w:rsidRPr="00AC3612" w:rsidRDefault="003652CD" w:rsidP="003652CD">
      <w:pPr>
        <w:pStyle w:val="blanc"/>
        <w:rPr>
          <w:rFonts w:ascii="Arial" w:hAnsi="Arial" w:cs="Arial"/>
          <w:sz w:val="20"/>
        </w:rPr>
      </w:pPr>
    </w:p>
    <w:p w:rsidR="003652CD" w:rsidRPr="00AC3612" w:rsidRDefault="003652CD" w:rsidP="003652CD">
      <w:pPr>
        <w:spacing w:after="120"/>
        <w:rPr>
          <w:rFonts w:cs="Arial"/>
          <w:sz w:val="20"/>
          <w:lang w:val="fr-FR"/>
        </w:rPr>
      </w:pPr>
      <w:proofErr w:type="spellStart"/>
      <w:r w:rsidRPr="00AC3612">
        <w:rPr>
          <w:rFonts w:cs="Arial"/>
          <w:sz w:val="20"/>
          <w:lang w:val="fr-FR"/>
        </w:rPr>
        <w:t>Características</w:t>
      </w:r>
      <w:proofErr w:type="spellEnd"/>
      <w:r w:rsidRPr="00AC3612">
        <w:rPr>
          <w:rFonts w:cs="Arial"/>
          <w:sz w:val="20"/>
          <w:lang w:val="fr-FR"/>
        </w:rPr>
        <w:t>:</w:t>
      </w:r>
    </w:p>
    <w:p w:rsidR="003652CD" w:rsidRPr="00AC3612" w:rsidRDefault="003652CD" w:rsidP="003652CD">
      <w:pPr>
        <w:spacing w:after="120"/>
        <w:ind w:left="567" w:hanging="567"/>
        <w:jc w:val="both"/>
        <w:rPr>
          <w:rFonts w:cs="Arial"/>
          <w:sz w:val="20"/>
          <w:lang w:val="es-ES_tradnl"/>
        </w:rPr>
      </w:pPr>
      <w:r w:rsidRPr="00AC3612">
        <w:rPr>
          <w:rFonts w:cs="Arial"/>
          <w:sz w:val="20"/>
        </w:rPr>
        <w:t></w:t>
      </w:r>
      <w:r w:rsidRPr="00AC3612">
        <w:rPr>
          <w:rFonts w:cs="Arial"/>
          <w:i/>
          <w:sz w:val="20"/>
          <w:lang w:val="es-ES_tradnl"/>
        </w:rPr>
        <w:tab/>
        <w:t>Restricción del uso del dígito cero (0) como inicio de características de central.</w:t>
      </w:r>
      <w:r w:rsidRPr="00AC3612">
        <w:rPr>
          <w:rFonts w:cs="Arial"/>
          <w:sz w:val="20"/>
          <w:lang w:val="es-ES_tradnl"/>
        </w:rPr>
        <w:t xml:space="preserve"> El uso del dígito cero (0) como primer dígito de la característica de central está restringido, ya que está asignado para los prefijos de acceso.</w:t>
      </w:r>
    </w:p>
    <w:p w:rsidR="003652CD" w:rsidRPr="00AC3612" w:rsidRDefault="003652CD" w:rsidP="003652CD">
      <w:pPr>
        <w:spacing w:after="120"/>
        <w:ind w:left="567" w:hanging="567"/>
        <w:jc w:val="both"/>
        <w:rPr>
          <w:rFonts w:cs="Arial"/>
          <w:sz w:val="20"/>
          <w:lang w:val="es-ES_tradnl"/>
        </w:rPr>
      </w:pPr>
      <w:r w:rsidRPr="00AC3612">
        <w:rPr>
          <w:rFonts w:cs="Arial"/>
          <w:sz w:val="20"/>
        </w:rPr>
        <w:lastRenderedPageBreak/>
        <w:t></w:t>
      </w:r>
      <w:r w:rsidRPr="00AC3612">
        <w:rPr>
          <w:rFonts w:cs="Arial"/>
          <w:i/>
          <w:sz w:val="20"/>
          <w:lang w:val="es-ES_tradnl"/>
        </w:rPr>
        <w:tab/>
        <w:t>Restricción del uso del dígito uno (1) como inicio de característica de central</w:t>
      </w:r>
      <w:r w:rsidRPr="00AC3612">
        <w:rPr>
          <w:rFonts w:cs="Arial"/>
          <w:sz w:val="20"/>
          <w:lang w:val="es-ES_tradnl"/>
        </w:rPr>
        <w:t>. El uso del dígito uno (1) como primer dígito de la característica de central está restringido.</w:t>
      </w:r>
    </w:p>
    <w:p w:rsidR="003652CD" w:rsidRPr="00AC3612" w:rsidRDefault="003652CD" w:rsidP="003652CD">
      <w:pPr>
        <w:spacing w:after="120"/>
        <w:ind w:left="567" w:hanging="567"/>
        <w:jc w:val="both"/>
        <w:rPr>
          <w:rFonts w:cs="Arial"/>
          <w:sz w:val="20"/>
          <w:lang w:val="es-ES_tradnl"/>
        </w:rPr>
      </w:pPr>
      <w:r w:rsidRPr="00AC3612">
        <w:rPr>
          <w:rFonts w:cs="Arial"/>
          <w:sz w:val="20"/>
        </w:rPr>
        <w:t></w:t>
      </w:r>
      <w:r w:rsidRPr="00AC3612">
        <w:rPr>
          <w:rFonts w:cs="Arial"/>
          <w:i/>
          <w:sz w:val="20"/>
          <w:lang w:val="es-ES_tradnl"/>
        </w:rPr>
        <w:tab/>
        <w:t>Número interno de central.</w:t>
      </w:r>
      <w:r w:rsidRPr="00AC3612">
        <w:rPr>
          <w:rFonts w:cs="Arial"/>
          <w:sz w:val="20"/>
          <w:lang w:val="es-ES_tradnl"/>
        </w:rPr>
        <w:t xml:space="preserve"> Siempre estará compuesto de cuatro dígitos, de 0000 a 9999 (g, h, i, j).</w:t>
      </w:r>
    </w:p>
    <w:p w:rsidR="003652CD" w:rsidRPr="00AC3612" w:rsidRDefault="003652CD" w:rsidP="003652CD">
      <w:pPr>
        <w:spacing w:after="120"/>
        <w:rPr>
          <w:rFonts w:cs="Arial"/>
          <w:sz w:val="20"/>
          <w:lang w:val="es-ES_tradnl"/>
        </w:rPr>
      </w:pPr>
    </w:p>
    <w:p w:rsidR="003652CD" w:rsidRPr="00AC3612" w:rsidRDefault="003652CD" w:rsidP="003652CD">
      <w:pPr>
        <w:tabs>
          <w:tab w:val="left" w:pos="284"/>
        </w:tabs>
        <w:spacing w:after="120"/>
        <w:rPr>
          <w:rFonts w:cs="Arial"/>
          <w:sz w:val="20"/>
          <w:lang w:val="es-ES_tradnl"/>
        </w:rPr>
      </w:pPr>
      <w:r w:rsidRPr="00AC3612">
        <w:rPr>
          <w:rFonts w:cs="Arial"/>
          <w:i/>
          <w:sz w:val="20"/>
          <w:lang w:val="es-ES_tradnl"/>
        </w:rPr>
        <w:t>–</w:t>
      </w:r>
      <w:r w:rsidRPr="00AC3612">
        <w:rPr>
          <w:rFonts w:cs="Arial"/>
          <w:i/>
          <w:sz w:val="20"/>
          <w:lang w:val="es-ES_tradnl"/>
        </w:rPr>
        <w:tab/>
        <w:t>Estructura de los números no geográficos</w:t>
      </w:r>
    </w:p>
    <w:p w:rsidR="003652CD" w:rsidRPr="00AC3612" w:rsidRDefault="003652CD" w:rsidP="003652CD">
      <w:pPr>
        <w:spacing w:after="120"/>
        <w:rPr>
          <w:rFonts w:cs="Arial"/>
          <w:sz w:val="20"/>
          <w:lang w:val="es-ES_tradnl"/>
        </w:rPr>
      </w:pPr>
      <w:r w:rsidRPr="00AC3612">
        <w:rPr>
          <w:rFonts w:cs="Arial"/>
          <w:sz w:val="20"/>
          <w:lang w:val="es-ES_tradnl"/>
        </w:rPr>
        <w:tab/>
        <w:t>La estructura genérica para los números no geográficos se muestra en la Tabla 3.</w:t>
      </w:r>
    </w:p>
    <w:p w:rsidR="003652CD" w:rsidRPr="00AC3612" w:rsidRDefault="003652CD" w:rsidP="003652CD">
      <w:pPr>
        <w:jc w:val="center"/>
        <w:rPr>
          <w:rFonts w:cs="Arial"/>
          <w:sz w:val="20"/>
          <w:lang w:val="es-ES_tradnl"/>
        </w:rPr>
      </w:pPr>
      <w:r w:rsidRPr="00AC3612">
        <w:rPr>
          <w:rFonts w:cs="Arial"/>
          <w:sz w:val="20"/>
          <w:lang w:val="es-ES_tradnl"/>
        </w:rPr>
        <w:t>Tabla 3. Estructura de los números no geográficos</w:t>
      </w:r>
    </w:p>
    <w:p w:rsidR="003652CD" w:rsidRPr="00AC3612" w:rsidRDefault="003652CD" w:rsidP="003652CD">
      <w:pPr>
        <w:pStyle w:val="blanc"/>
        <w:rPr>
          <w:rFonts w:ascii="Arial" w:hAnsi="Arial" w:cs="Arial"/>
          <w:sz w:val="20"/>
          <w:lang w:val="es-ES_tradnl"/>
        </w:rPr>
      </w:pPr>
    </w:p>
    <w:tbl>
      <w:tblPr>
        <w:tblW w:w="0" w:type="auto"/>
        <w:jc w:val="center"/>
        <w:tblLayout w:type="fixed"/>
        <w:tblLook w:val="0000"/>
      </w:tblPr>
      <w:tblGrid>
        <w:gridCol w:w="4261"/>
        <w:gridCol w:w="4261"/>
      </w:tblGrid>
      <w:tr w:rsidR="003652CD" w:rsidRPr="00964D0B" w:rsidTr="005B41D6">
        <w:trPr>
          <w:tblHeader/>
          <w:jc w:val="center"/>
        </w:trPr>
        <w:tc>
          <w:tcPr>
            <w:tcW w:w="8522" w:type="dxa"/>
            <w:gridSpan w:val="2"/>
            <w:tcBorders>
              <w:top w:val="single" w:sz="6" w:space="0" w:color="auto"/>
              <w:left w:val="single" w:sz="6" w:space="0" w:color="auto"/>
              <w:bottom w:val="single" w:sz="6" w:space="0" w:color="auto"/>
              <w:right w:val="single" w:sz="6" w:space="0" w:color="auto"/>
            </w:tcBorders>
          </w:tcPr>
          <w:p w:rsidR="003652CD" w:rsidRPr="00AC3612" w:rsidRDefault="003652CD" w:rsidP="005B41D6">
            <w:pPr>
              <w:spacing w:after="40"/>
              <w:jc w:val="center"/>
              <w:rPr>
                <w:rFonts w:cs="Arial"/>
                <w:i/>
                <w:sz w:val="20"/>
                <w:lang w:val="es-ES_tradnl"/>
              </w:rPr>
            </w:pPr>
            <w:r w:rsidRPr="00AC3612">
              <w:rPr>
                <w:rFonts w:cs="Arial"/>
                <w:i/>
                <w:sz w:val="20"/>
                <w:lang w:val="es-ES_tradnl"/>
              </w:rPr>
              <w:t>Número nacional no geográfico</w:t>
            </w:r>
            <w:r w:rsidRPr="00AC3612">
              <w:rPr>
                <w:rFonts w:cs="Arial"/>
                <w:i/>
                <w:sz w:val="20"/>
                <w:lang w:val="es-ES_tradnl"/>
              </w:rPr>
              <w:br/>
              <w:t>Diez dígitos</w:t>
            </w:r>
          </w:p>
        </w:tc>
      </w:tr>
      <w:tr w:rsidR="003652CD" w:rsidRPr="00AC3612" w:rsidTr="005B41D6">
        <w:trPr>
          <w:tblHeader/>
          <w:jc w:val="center"/>
        </w:trPr>
        <w:tc>
          <w:tcPr>
            <w:tcW w:w="4261" w:type="dxa"/>
            <w:tcBorders>
              <w:top w:val="single" w:sz="6" w:space="0" w:color="auto"/>
              <w:left w:val="single" w:sz="6" w:space="0" w:color="auto"/>
              <w:bottom w:val="single" w:sz="6" w:space="0" w:color="auto"/>
              <w:right w:val="single" w:sz="6" w:space="0" w:color="auto"/>
            </w:tcBorders>
          </w:tcPr>
          <w:p w:rsidR="003652CD" w:rsidRPr="00AC3612" w:rsidRDefault="003652CD" w:rsidP="005B41D6">
            <w:pPr>
              <w:spacing w:after="40"/>
              <w:jc w:val="center"/>
              <w:rPr>
                <w:rFonts w:cs="Arial"/>
                <w:i/>
                <w:sz w:val="20"/>
                <w:lang w:val="es-ES_tradnl"/>
              </w:rPr>
            </w:pPr>
            <w:r w:rsidRPr="00AC3612">
              <w:rPr>
                <w:rFonts w:cs="Arial"/>
                <w:i/>
                <w:sz w:val="20"/>
                <w:lang w:val="es-ES_tradnl"/>
              </w:rPr>
              <w:t>Indicativo de servicio no geográfico</w:t>
            </w:r>
          </w:p>
        </w:tc>
        <w:tc>
          <w:tcPr>
            <w:tcW w:w="4261" w:type="dxa"/>
            <w:tcBorders>
              <w:top w:val="single" w:sz="6" w:space="0" w:color="auto"/>
              <w:left w:val="single" w:sz="6" w:space="0" w:color="auto"/>
              <w:bottom w:val="single" w:sz="6" w:space="0" w:color="auto"/>
              <w:right w:val="single" w:sz="6" w:space="0" w:color="auto"/>
            </w:tcBorders>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Número</w:t>
            </w:r>
            <w:proofErr w:type="spellEnd"/>
            <w:r w:rsidRPr="00AC3612">
              <w:rPr>
                <w:rFonts w:cs="Arial"/>
                <w:i/>
                <w:sz w:val="20"/>
                <w:lang w:val="fr-FR"/>
              </w:rPr>
              <w:t xml:space="preserve"> de </w:t>
            </w:r>
            <w:proofErr w:type="spellStart"/>
            <w:r w:rsidRPr="00AC3612">
              <w:rPr>
                <w:rFonts w:cs="Arial"/>
                <w:i/>
                <w:sz w:val="20"/>
                <w:lang w:val="fr-FR"/>
              </w:rPr>
              <w:t>abonado</w:t>
            </w:r>
            <w:proofErr w:type="spellEnd"/>
          </w:p>
        </w:tc>
      </w:tr>
      <w:tr w:rsidR="003652CD" w:rsidRPr="00AC3612" w:rsidTr="005B41D6">
        <w:trPr>
          <w:tblHeader/>
          <w:jc w:val="center"/>
        </w:trPr>
        <w:tc>
          <w:tcPr>
            <w:tcW w:w="4261" w:type="dxa"/>
            <w:tcBorders>
              <w:top w:val="single" w:sz="6" w:space="0" w:color="auto"/>
              <w:left w:val="single" w:sz="6" w:space="0" w:color="auto"/>
              <w:bottom w:val="single" w:sz="6" w:space="0" w:color="auto"/>
              <w:right w:val="single" w:sz="6" w:space="0" w:color="auto"/>
            </w:tcBorders>
          </w:tcPr>
          <w:p w:rsidR="003652CD" w:rsidRPr="00AC3612" w:rsidRDefault="003652CD" w:rsidP="005B41D6">
            <w:pPr>
              <w:spacing w:after="40"/>
              <w:jc w:val="center"/>
              <w:rPr>
                <w:rFonts w:cs="Arial"/>
                <w:sz w:val="20"/>
              </w:rPr>
            </w:pPr>
            <w:r w:rsidRPr="00AC3612">
              <w:rPr>
                <w:rFonts w:cs="Arial"/>
                <w:sz w:val="20"/>
              </w:rPr>
              <w:t>A B C</w:t>
            </w:r>
          </w:p>
        </w:tc>
        <w:tc>
          <w:tcPr>
            <w:tcW w:w="4261" w:type="dxa"/>
            <w:tcBorders>
              <w:top w:val="single" w:sz="6" w:space="0" w:color="auto"/>
              <w:left w:val="single" w:sz="6" w:space="0" w:color="auto"/>
              <w:bottom w:val="single" w:sz="6" w:space="0" w:color="auto"/>
              <w:right w:val="single" w:sz="6" w:space="0" w:color="auto"/>
            </w:tcBorders>
          </w:tcPr>
          <w:p w:rsidR="003652CD" w:rsidRPr="00AC3612" w:rsidRDefault="003652CD" w:rsidP="005B41D6">
            <w:pPr>
              <w:spacing w:after="40"/>
              <w:jc w:val="center"/>
              <w:rPr>
                <w:rFonts w:cs="Arial"/>
                <w:sz w:val="20"/>
              </w:rPr>
            </w:pPr>
            <w:r w:rsidRPr="00AC3612">
              <w:rPr>
                <w:rFonts w:cs="Arial"/>
                <w:sz w:val="20"/>
              </w:rPr>
              <w:t xml:space="preserve">d e f g h </w:t>
            </w:r>
            <w:proofErr w:type="spellStart"/>
            <w:r w:rsidRPr="00AC3612">
              <w:rPr>
                <w:rFonts w:cs="Arial"/>
                <w:sz w:val="20"/>
              </w:rPr>
              <w:t>i</w:t>
            </w:r>
            <w:proofErr w:type="spellEnd"/>
            <w:r w:rsidRPr="00AC3612">
              <w:rPr>
                <w:rFonts w:cs="Arial"/>
                <w:sz w:val="20"/>
              </w:rPr>
              <w:t xml:space="preserve"> j</w:t>
            </w:r>
          </w:p>
        </w:tc>
      </w:tr>
    </w:tbl>
    <w:p w:rsidR="003652CD" w:rsidRPr="00AC3612" w:rsidRDefault="003652CD" w:rsidP="003652CD">
      <w:pPr>
        <w:pStyle w:val="blanc"/>
        <w:rPr>
          <w:rFonts w:ascii="Arial" w:hAnsi="Arial" w:cs="Arial"/>
          <w:sz w:val="20"/>
        </w:rPr>
      </w:pPr>
    </w:p>
    <w:p w:rsidR="003652CD" w:rsidRPr="00AC3612" w:rsidRDefault="003652CD" w:rsidP="003652CD">
      <w:pPr>
        <w:spacing w:after="120"/>
        <w:rPr>
          <w:rFonts w:cs="Arial"/>
          <w:sz w:val="20"/>
        </w:rPr>
      </w:pPr>
      <w:proofErr w:type="spellStart"/>
      <w:r w:rsidRPr="00AC3612">
        <w:rPr>
          <w:rFonts w:cs="Arial"/>
          <w:sz w:val="20"/>
        </w:rPr>
        <w:t>Características</w:t>
      </w:r>
      <w:proofErr w:type="spellEnd"/>
      <w:r w:rsidRPr="00AC3612">
        <w:rPr>
          <w:rFonts w:cs="Arial"/>
          <w:sz w:val="20"/>
        </w:rPr>
        <w:t>:</w:t>
      </w:r>
    </w:p>
    <w:p w:rsidR="003652CD" w:rsidRPr="00AC3612" w:rsidRDefault="003652CD" w:rsidP="003652CD">
      <w:pPr>
        <w:spacing w:after="120"/>
        <w:ind w:left="567" w:hanging="567"/>
        <w:jc w:val="both"/>
        <w:rPr>
          <w:rFonts w:cs="Arial"/>
          <w:sz w:val="20"/>
          <w:lang w:val="es-ES_tradnl"/>
        </w:rPr>
      </w:pPr>
      <w:r w:rsidRPr="00AC3612">
        <w:rPr>
          <w:rFonts w:cs="Arial"/>
          <w:sz w:val="20"/>
        </w:rPr>
        <w:t></w:t>
      </w:r>
      <w:r w:rsidRPr="00AC3612">
        <w:rPr>
          <w:rFonts w:cs="Arial"/>
          <w:i/>
          <w:sz w:val="20"/>
          <w:lang w:val="es-ES_tradnl"/>
        </w:rPr>
        <w:tab/>
        <w:t>Restricción del uso del dígito cero (0) como primer dígito del número nacional</w:t>
      </w:r>
      <w:r w:rsidRPr="00AC3612">
        <w:rPr>
          <w:rFonts w:cs="Arial"/>
          <w:sz w:val="20"/>
          <w:lang w:val="es-ES_tradnl"/>
        </w:rPr>
        <w:t xml:space="preserve">. El uso del dígito cero (0) como primer dígito del número nacional </w:t>
      </w:r>
      <w:proofErr w:type="spellStart"/>
      <w:r w:rsidRPr="00AC3612">
        <w:rPr>
          <w:rFonts w:cs="Arial"/>
          <w:sz w:val="20"/>
          <w:lang w:val="es-ES_tradnl"/>
        </w:rPr>
        <w:t>esta</w:t>
      </w:r>
      <w:proofErr w:type="spellEnd"/>
      <w:r w:rsidRPr="00AC3612">
        <w:rPr>
          <w:rFonts w:cs="Arial"/>
          <w:sz w:val="20"/>
          <w:lang w:val="es-ES_tradnl"/>
        </w:rPr>
        <w:t xml:space="preserve"> restringido, ya que está asignado para los prefijos de acceso.</w:t>
      </w:r>
    </w:p>
    <w:p w:rsidR="003652CD" w:rsidRPr="00AC3612" w:rsidRDefault="003652CD" w:rsidP="003652CD">
      <w:pPr>
        <w:spacing w:after="120"/>
        <w:rPr>
          <w:rFonts w:cs="Arial"/>
          <w:sz w:val="20"/>
          <w:lang w:val="es-ES_tradnl"/>
        </w:rPr>
      </w:pPr>
      <w:r w:rsidRPr="00AC3612">
        <w:rPr>
          <w:rFonts w:cs="Arial"/>
          <w:sz w:val="20"/>
          <w:lang w:val="es-ES_tradnl"/>
        </w:rPr>
        <w:tab/>
        <w:t>En la Tabla 4 se muestran los servicios  no geográficos nacionales definidos.</w:t>
      </w:r>
    </w:p>
    <w:p w:rsidR="003652CD" w:rsidRPr="00AC3612" w:rsidRDefault="003652CD" w:rsidP="003652CD">
      <w:pPr>
        <w:pStyle w:val="blanc"/>
        <w:rPr>
          <w:rFonts w:ascii="Arial" w:hAnsi="Arial" w:cs="Arial"/>
          <w:sz w:val="20"/>
          <w:lang w:val="es-ES_tradnl"/>
        </w:rPr>
      </w:pPr>
    </w:p>
    <w:p w:rsidR="003652CD" w:rsidRPr="00AC3612" w:rsidRDefault="003652CD" w:rsidP="003652CD">
      <w:pPr>
        <w:jc w:val="center"/>
        <w:rPr>
          <w:rFonts w:cs="Arial"/>
          <w:sz w:val="20"/>
          <w:lang w:val="es-ES_tradnl"/>
        </w:rPr>
      </w:pPr>
      <w:r w:rsidRPr="00AC3612">
        <w:rPr>
          <w:rFonts w:cs="Arial"/>
          <w:sz w:val="20"/>
          <w:lang w:val="es-ES_tradnl"/>
        </w:rPr>
        <w:t>Tabla 4. Descripción de los números no geográficos</w:t>
      </w:r>
    </w:p>
    <w:p w:rsidR="003652CD" w:rsidRPr="00AC3612" w:rsidRDefault="003652CD" w:rsidP="003652CD">
      <w:pPr>
        <w:pStyle w:val="blanc"/>
        <w:rPr>
          <w:rFonts w:ascii="Arial" w:hAnsi="Arial" w:cs="Arial"/>
          <w:sz w:val="20"/>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6237"/>
      </w:tblGrid>
      <w:tr w:rsidR="003652CD" w:rsidRPr="00AC3612" w:rsidTr="005B41D6">
        <w:trPr>
          <w:tblHeader/>
          <w:jc w:val="center"/>
        </w:trPr>
        <w:tc>
          <w:tcPr>
            <w:tcW w:w="2268" w:type="dxa"/>
          </w:tcPr>
          <w:p w:rsidR="003652CD" w:rsidRPr="00AC3612" w:rsidRDefault="003652CD" w:rsidP="005B41D6">
            <w:pPr>
              <w:spacing w:after="40"/>
              <w:jc w:val="center"/>
              <w:rPr>
                <w:rFonts w:cs="Arial"/>
                <w:i/>
                <w:sz w:val="20"/>
                <w:lang w:val="es-ES_tradnl"/>
              </w:rPr>
            </w:pPr>
            <w:r w:rsidRPr="00AC3612">
              <w:rPr>
                <w:rFonts w:cs="Arial"/>
                <w:i/>
                <w:sz w:val="20"/>
                <w:lang w:val="es-ES_tradnl"/>
              </w:rPr>
              <w:t>Indicativo de servicios no geográficos</w:t>
            </w:r>
          </w:p>
        </w:tc>
        <w:tc>
          <w:tcPr>
            <w:tcW w:w="6237"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Descripción</w:t>
            </w:r>
            <w:proofErr w:type="spellEnd"/>
          </w:p>
        </w:tc>
      </w:tr>
      <w:tr w:rsidR="003652CD" w:rsidRPr="00964D0B" w:rsidTr="005B41D6">
        <w:trPr>
          <w:tblHeader/>
          <w:jc w:val="center"/>
        </w:trPr>
        <w:tc>
          <w:tcPr>
            <w:tcW w:w="2268" w:type="dxa"/>
          </w:tcPr>
          <w:p w:rsidR="003652CD" w:rsidRPr="00AC3612" w:rsidRDefault="003652CD" w:rsidP="005B41D6">
            <w:pPr>
              <w:spacing w:before="20" w:after="20"/>
              <w:ind w:left="567"/>
              <w:rPr>
                <w:rFonts w:cs="Arial"/>
                <w:sz w:val="20"/>
                <w:lang w:val="fr-FR"/>
              </w:rPr>
            </w:pPr>
            <w:r w:rsidRPr="00AC3612">
              <w:rPr>
                <w:rFonts w:cs="Arial"/>
                <w:sz w:val="20"/>
                <w:lang w:val="fr-FR"/>
              </w:rPr>
              <w:t xml:space="preserve">600 </w:t>
            </w:r>
          </w:p>
        </w:tc>
        <w:tc>
          <w:tcPr>
            <w:tcW w:w="6237" w:type="dxa"/>
          </w:tcPr>
          <w:p w:rsidR="003652CD" w:rsidRPr="00AC3612" w:rsidRDefault="003652CD" w:rsidP="005B41D6">
            <w:pPr>
              <w:spacing w:before="20" w:after="20"/>
              <w:rPr>
                <w:rFonts w:cs="Arial"/>
                <w:sz w:val="20"/>
                <w:lang w:val="es-ES_tradnl"/>
              </w:rPr>
            </w:pPr>
            <w:r w:rsidRPr="00AC3612">
              <w:rPr>
                <w:rFonts w:cs="Arial"/>
                <w:sz w:val="20"/>
                <w:lang w:val="es-ES_tradnl"/>
              </w:rPr>
              <w:t xml:space="preserve">Número no geográfico de valor agregado tipo </w:t>
            </w:r>
            <w:proofErr w:type="spellStart"/>
            <w:r w:rsidRPr="00AC3612">
              <w:rPr>
                <w:rFonts w:cs="Arial"/>
                <w:sz w:val="20"/>
                <w:lang w:val="es-ES_tradnl"/>
              </w:rPr>
              <w:t>Audiotexto</w:t>
            </w:r>
            <w:proofErr w:type="spellEnd"/>
          </w:p>
        </w:tc>
      </w:tr>
      <w:tr w:rsidR="003652CD" w:rsidRPr="00964D0B" w:rsidTr="005B41D6">
        <w:trPr>
          <w:tblHeader/>
          <w:jc w:val="center"/>
        </w:trPr>
        <w:tc>
          <w:tcPr>
            <w:tcW w:w="2268" w:type="dxa"/>
          </w:tcPr>
          <w:p w:rsidR="003652CD" w:rsidRPr="00AC3612" w:rsidRDefault="003652CD" w:rsidP="005B41D6">
            <w:pPr>
              <w:spacing w:before="20" w:after="20"/>
              <w:ind w:left="567"/>
              <w:rPr>
                <w:rFonts w:cs="Arial"/>
                <w:sz w:val="20"/>
              </w:rPr>
            </w:pPr>
            <w:r w:rsidRPr="00AC3612">
              <w:rPr>
                <w:rFonts w:cs="Arial"/>
                <w:sz w:val="20"/>
              </w:rPr>
              <w:t>601 a 609</w:t>
            </w:r>
          </w:p>
        </w:tc>
        <w:tc>
          <w:tcPr>
            <w:tcW w:w="6237" w:type="dxa"/>
          </w:tcPr>
          <w:p w:rsidR="003652CD" w:rsidRPr="00AC3612" w:rsidRDefault="003652CD" w:rsidP="005B41D6">
            <w:pPr>
              <w:spacing w:before="20" w:after="20"/>
              <w:rPr>
                <w:rFonts w:cs="Arial"/>
                <w:sz w:val="20"/>
                <w:lang w:val="es-ES_tradnl"/>
              </w:rPr>
            </w:pPr>
            <w:r w:rsidRPr="00AC3612">
              <w:rPr>
                <w:rFonts w:cs="Arial"/>
                <w:sz w:val="20"/>
                <w:lang w:val="es-ES_tradnl"/>
              </w:rPr>
              <w:t xml:space="preserve">Reserva para números no geográficos de valor agregado tipo </w:t>
            </w:r>
            <w:proofErr w:type="spellStart"/>
            <w:r w:rsidRPr="00AC3612">
              <w:rPr>
                <w:rFonts w:cs="Arial"/>
                <w:sz w:val="20"/>
                <w:lang w:val="es-ES_tradnl"/>
              </w:rPr>
              <w:t>Audiotexto</w:t>
            </w:r>
            <w:proofErr w:type="spellEnd"/>
          </w:p>
        </w:tc>
      </w:tr>
      <w:tr w:rsidR="003652CD" w:rsidRPr="00964D0B" w:rsidTr="005B41D6">
        <w:trPr>
          <w:tblHeader/>
          <w:jc w:val="center"/>
        </w:trPr>
        <w:tc>
          <w:tcPr>
            <w:tcW w:w="2268" w:type="dxa"/>
          </w:tcPr>
          <w:p w:rsidR="003652CD" w:rsidRPr="00AC3612" w:rsidRDefault="003652CD" w:rsidP="005B41D6">
            <w:pPr>
              <w:spacing w:before="20" w:after="20"/>
              <w:ind w:left="567"/>
              <w:rPr>
                <w:rFonts w:cs="Arial"/>
                <w:sz w:val="20"/>
              </w:rPr>
            </w:pPr>
            <w:r w:rsidRPr="00AC3612">
              <w:rPr>
                <w:rFonts w:cs="Arial"/>
                <w:sz w:val="20"/>
              </w:rPr>
              <w:t>610</w:t>
            </w:r>
          </w:p>
        </w:tc>
        <w:tc>
          <w:tcPr>
            <w:tcW w:w="6237" w:type="dxa"/>
          </w:tcPr>
          <w:p w:rsidR="003652CD" w:rsidRPr="00AC3612" w:rsidRDefault="003652CD" w:rsidP="005B41D6">
            <w:pPr>
              <w:spacing w:before="20" w:after="20"/>
              <w:rPr>
                <w:rFonts w:cs="Arial"/>
                <w:sz w:val="20"/>
                <w:lang w:val="es-ES_tradnl"/>
              </w:rPr>
            </w:pPr>
            <w:r w:rsidRPr="00AC3612">
              <w:rPr>
                <w:rFonts w:cs="Arial"/>
                <w:sz w:val="20"/>
                <w:lang w:val="es-ES_tradnl"/>
              </w:rPr>
              <w:t>Números no geográficos para otros servicios de valor agregado</w:t>
            </w:r>
          </w:p>
        </w:tc>
      </w:tr>
      <w:tr w:rsidR="003652CD" w:rsidRPr="00964D0B" w:rsidTr="005B41D6">
        <w:tblPrEx>
          <w:tblCellMar>
            <w:left w:w="107" w:type="dxa"/>
            <w:right w:w="107" w:type="dxa"/>
          </w:tblCellMar>
        </w:tblPrEx>
        <w:trPr>
          <w:tblHeader/>
          <w:jc w:val="center"/>
        </w:trPr>
        <w:tc>
          <w:tcPr>
            <w:tcW w:w="2268" w:type="dxa"/>
          </w:tcPr>
          <w:p w:rsidR="003652CD" w:rsidRPr="00AC3612" w:rsidRDefault="003652CD" w:rsidP="005B41D6">
            <w:pPr>
              <w:spacing w:before="20" w:after="20"/>
              <w:ind w:left="567"/>
              <w:rPr>
                <w:rFonts w:cs="Arial"/>
                <w:sz w:val="20"/>
              </w:rPr>
            </w:pPr>
            <w:r w:rsidRPr="00AC3612">
              <w:rPr>
                <w:rFonts w:cs="Arial"/>
                <w:sz w:val="20"/>
              </w:rPr>
              <w:t>611 a 699</w:t>
            </w:r>
          </w:p>
        </w:tc>
        <w:tc>
          <w:tcPr>
            <w:tcW w:w="6237" w:type="dxa"/>
          </w:tcPr>
          <w:p w:rsidR="003652CD" w:rsidRPr="00AC3612" w:rsidRDefault="003652CD" w:rsidP="005B41D6">
            <w:pPr>
              <w:spacing w:before="20" w:after="20"/>
              <w:rPr>
                <w:rFonts w:cs="Arial"/>
                <w:sz w:val="20"/>
                <w:lang w:val="es-ES_tradnl"/>
              </w:rPr>
            </w:pPr>
            <w:r w:rsidRPr="00AC3612">
              <w:rPr>
                <w:rFonts w:cs="Arial"/>
                <w:sz w:val="20"/>
                <w:lang w:val="es-ES_tradnl"/>
              </w:rPr>
              <w:t>Reserva para servicios no geográficos</w:t>
            </w:r>
          </w:p>
        </w:tc>
      </w:tr>
      <w:tr w:rsidR="003652CD" w:rsidRPr="00964D0B" w:rsidTr="005B41D6">
        <w:tblPrEx>
          <w:tblCellMar>
            <w:left w:w="107" w:type="dxa"/>
            <w:right w:w="107" w:type="dxa"/>
          </w:tblCellMar>
        </w:tblPrEx>
        <w:trPr>
          <w:tblHeader/>
          <w:jc w:val="center"/>
        </w:trPr>
        <w:tc>
          <w:tcPr>
            <w:tcW w:w="2268" w:type="dxa"/>
          </w:tcPr>
          <w:p w:rsidR="003652CD" w:rsidRPr="00AC3612" w:rsidRDefault="003652CD" w:rsidP="005B41D6">
            <w:pPr>
              <w:spacing w:before="20" w:after="20"/>
              <w:ind w:left="567"/>
              <w:rPr>
                <w:rFonts w:cs="Arial"/>
                <w:sz w:val="20"/>
              </w:rPr>
            </w:pPr>
            <w:r w:rsidRPr="00AC3612">
              <w:rPr>
                <w:rFonts w:cs="Arial"/>
                <w:sz w:val="20"/>
              </w:rPr>
              <w:t>800</w:t>
            </w:r>
          </w:p>
        </w:tc>
        <w:tc>
          <w:tcPr>
            <w:tcW w:w="6237" w:type="dxa"/>
          </w:tcPr>
          <w:p w:rsidR="003652CD" w:rsidRPr="00AC3612" w:rsidRDefault="003652CD" w:rsidP="005B41D6">
            <w:pPr>
              <w:spacing w:before="20" w:after="20"/>
              <w:rPr>
                <w:rFonts w:cs="Arial"/>
                <w:sz w:val="20"/>
                <w:lang w:val="es-ES_tradnl"/>
              </w:rPr>
            </w:pPr>
            <w:r w:rsidRPr="00AC3612">
              <w:rPr>
                <w:rFonts w:cs="Arial"/>
                <w:sz w:val="20"/>
                <w:lang w:val="es-ES_tradnl"/>
              </w:rPr>
              <w:t>Números no geográficos de cobro revertido automático</w:t>
            </w:r>
          </w:p>
        </w:tc>
      </w:tr>
      <w:tr w:rsidR="003652CD" w:rsidRPr="00964D0B" w:rsidTr="005B41D6">
        <w:trPr>
          <w:tblHeader/>
          <w:jc w:val="center"/>
        </w:trPr>
        <w:tc>
          <w:tcPr>
            <w:tcW w:w="2268" w:type="dxa"/>
          </w:tcPr>
          <w:p w:rsidR="003652CD" w:rsidRPr="00AC3612" w:rsidRDefault="003652CD" w:rsidP="005B41D6">
            <w:pPr>
              <w:spacing w:before="20" w:after="20"/>
              <w:ind w:left="567"/>
              <w:rPr>
                <w:rFonts w:cs="Arial"/>
                <w:sz w:val="20"/>
              </w:rPr>
            </w:pPr>
            <w:r w:rsidRPr="00AC3612">
              <w:rPr>
                <w:rFonts w:cs="Arial"/>
                <w:sz w:val="20"/>
              </w:rPr>
              <w:t>801 a 809</w:t>
            </w:r>
          </w:p>
        </w:tc>
        <w:tc>
          <w:tcPr>
            <w:tcW w:w="6237" w:type="dxa"/>
          </w:tcPr>
          <w:p w:rsidR="003652CD" w:rsidRPr="00AC3612" w:rsidRDefault="003652CD" w:rsidP="005B41D6">
            <w:pPr>
              <w:spacing w:before="20" w:after="20"/>
              <w:rPr>
                <w:rFonts w:cs="Arial"/>
                <w:sz w:val="20"/>
                <w:lang w:val="es-ES_tradnl"/>
              </w:rPr>
            </w:pPr>
            <w:r w:rsidRPr="00AC3612">
              <w:rPr>
                <w:rFonts w:cs="Arial"/>
                <w:sz w:val="20"/>
                <w:lang w:val="es-ES_tradnl"/>
              </w:rPr>
              <w:t>Reserva para números no geográficos de cobro revertido automático</w:t>
            </w:r>
          </w:p>
        </w:tc>
      </w:tr>
      <w:tr w:rsidR="003652CD" w:rsidRPr="00964D0B" w:rsidTr="005B41D6">
        <w:trPr>
          <w:tblHeader/>
          <w:jc w:val="center"/>
        </w:trPr>
        <w:tc>
          <w:tcPr>
            <w:tcW w:w="2268" w:type="dxa"/>
          </w:tcPr>
          <w:p w:rsidR="003652CD" w:rsidRPr="00AC3612" w:rsidRDefault="003652CD" w:rsidP="005B41D6">
            <w:pPr>
              <w:spacing w:before="20" w:after="20"/>
              <w:ind w:left="567"/>
              <w:rPr>
                <w:rFonts w:cs="Arial"/>
                <w:sz w:val="20"/>
              </w:rPr>
            </w:pPr>
            <w:r w:rsidRPr="00AC3612">
              <w:rPr>
                <w:rFonts w:cs="Arial"/>
                <w:sz w:val="20"/>
              </w:rPr>
              <w:t>810 a 899</w:t>
            </w:r>
          </w:p>
        </w:tc>
        <w:tc>
          <w:tcPr>
            <w:tcW w:w="6237" w:type="dxa"/>
          </w:tcPr>
          <w:p w:rsidR="003652CD" w:rsidRPr="00AC3612" w:rsidRDefault="003652CD" w:rsidP="005B41D6">
            <w:pPr>
              <w:spacing w:before="20" w:after="20"/>
              <w:rPr>
                <w:rFonts w:cs="Arial"/>
                <w:sz w:val="20"/>
                <w:lang w:val="es-ES_tradnl"/>
              </w:rPr>
            </w:pPr>
            <w:r w:rsidRPr="00AC3612">
              <w:rPr>
                <w:rFonts w:cs="Arial"/>
                <w:sz w:val="20"/>
                <w:lang w:val="es-ES_tradnl"/>
              </w:rPr>
              <w:t>Reserva para servicios no geográficos</w:t>
            </w:r>
          </w:p>
        </w:tc>
      </w:tr>
    </w:tbl>
    <w:p w:rsidR="003652CD" w:rsidRPr="00AC3612" w:rsidRDefault="003652CD" w:rsidP="003652CD">
      <w:pPr>
        <w:rPr>
          <w:rFonts w:cs="Arial"/>
          <w:sz w:val="20"/>
          <w:lang w:val="es-ES_tradnl"/>
        </w:rPr>
      </w:pPr>
    </w:p>
    <w:p w:rsidR="003652CD" w:rsidRPr="00AC3612" w:rsidRDefault="003652CD" w:rsidP="003652CD">
      <w:pPr>
        <w:tabs>
          <w:tab w:val="left" w:pos="284"/>
        </w:tabs>
        <w:spacing w:after="120"/>
        <w:rPr>
          <w:rFonts w:cs="Arial"/>
          <w:sz w:val="20"/>
          <w:lang w:val="es-ES_tradnl"/>
        </w:rPr>
      </w:pPr>
      <w:r w:rsidRPr="00AC3612">
        <w:rPr>
          <w:rFonts w:cs="Arial"/>
          <w:i/>
          <w:sz w:val="20"/>
          <w:lang w:val="es-ES_tradnl"/>
        </w:rPr>
        <w:t>–</w:t>
      </w:r>
      <w:r w:rsidRPr="00AC3612">
        <w:rPr>
          <w:rFonts w:cs="Arial"/>
          <w:i/>
          <w:sz w:val="20"/>
          <w:lang w:val="es-ES_tradnl"/>
        </w:rPr>
        <w:tab/>
        <w:t>Estructura de los códigos de servicios especiales</w:t>
      </w:r>
    </w:p>
    <w:p w:rsidR="003652CD" w:rsidRPr="00AC3612" w:rsidRDefault="003652CD" w:rsidP="003652CD">
      <w:pPr>
        <w:pStyle w:val="Normalaftertitle"/>
        <w:tabs>
          <w:tab w:val="clear" w:pos="567"/>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tab/>
        <w:t>Los servicios especiales están destinados a establecer comunicaciones de urgencia, servicios a la comunidad y atención a clientes de los prestadores de servicios de telecomunicaciones.</w:t>
      </w:r>
    </w:p>
    <w:p w:rsidR="003652CD" w:rsidRPr="00AC3612" w:rsidRDefault="003652CD" w:rsidP="003652CD">
      <w:pPr>
        <w:spacing w:after="120"/>
        <w:jc w:val="both"/>
        <w:rPr>
          <w:rFonts w:cs="Arial"/>
          <w:sz w:val="20"/>
          <w:lang w:val="es-ES_tradnl"/>
        </w:rPr>
      </w:pPr>
      <w:r w:rsidRPr="00AC3612">
        <w:rPr>
          <w:rFonts w:cs="Arial"/>
          <w:sz w:val="20"/>
          <w:lang w:val="es-ES_tradnl"/>
        </w:rPr>
        <w:tab/>
        <w:t>Los indicativos de los servicios especiales tienen el formato siguiente (a excepción de los servicios de operadora): 1XY.</w:t>
      </w:r>
    </w:p>
    <w:p w:rsidR="003652CD" w:rsidRPr="00AC3612" w:rsidRDefault="003652CD" w:rsidP="003652CD">
      <w:pPr>
        <w:spacing w:after="120"/>
        <w:rPr>
          <w:rFonts w:cs="Arial"/>
          <w:sz w:val="20"/>
          <w:lang w:val="es-ES_tradnl"/>
        </w:rPr>
      </w:pPr>
      <w:r w:rsidRPr="00AC3612">
        <w:rPr>
          <w:rFonts w:cs="Arial"/>
          <w:sz w:val="20"/>
          <w:lang w:val="es-ES_tradnl"/>
        </w:rPr>
        <w:tab/>
        <w:t xml:space="preserve">En donde: </w:t>
      </w:r>
    </w:p>
    <w:p w:rsidR="003652CD" w:rsidRPr="00AC3612" w:rsidRDefault="003652CD" w:rsidP="003652CD">
      <w:pPr>
        <w:spacing w:after="120"/>
        <w:ind w:left="567" w:hanging="567"/>
        <w:rPr>
          <w:rFonts w:cs="Arial"/>
          <w:sz w:val="20"/>
          <w:lang w:val="es-ES_tradnl"/>
        </w:rPr>
      </w:pPr>
      <w:r w:rsidRPr="00AC3612">
        <w:rPr>
          <w:rFonts w:cs="Arial"/>
          <w:b/>
          <w:sz w:val="20"/>
          <w:lang w:val="es-ES_tradnl"/>
        </w:rPr>
        <w:tab/>
        <w:t>1</w:t>
      </w:r>
      <w:r w:rsidRPr="00AC3612">
        <w:rPr>
          <w:rFonts w:cs="Arial"/>
          <w:sz w:val="20"/>
          <w:lang w:val="es-ES_tradnl"/>
        </w:rPr>
        <w:tab/>
        <w:t>es el indicativo de servicios especiales</w:t>
      </w:r>
      <w:r w:rsidRPr="00AC3612">
        <w:rPr>
          <w:rFonts w:cs="Arial"/>
          <w:sz w:val="20"/>
          <w:lang w:val="es-ES_tradnl"/>
        </w:rPr>
        <w:br/>
      </w:r>
      <w:r w:rsidRPr="00AC3612">
        <w:rPr>
          <w:rFonts w:cs="Arial"/>
          <w:b/>
          <w:sz w:val="20"/>
          <w:lang w:val="es-ES_tradnl"/>
        </w:rPr>
        <w:t>X</w:t>
      </w:r>
      <w:r w:rsidRPr="00AC3612">
        <w:rPr>
          <w:rFonts w:cs="Arial"/>
          <w:sz w:val="20"/>
          <w:lang w:val="es-ES_tradnl"/>
        </w:rPr>
        <w:tab/>
        <w:t>es el indicativo genérico de tipo de servicios especiales</w:t>
      </w:r>
      <w:r w:rsidRPr="00AC3612">
        <w:rPr>
          <w:rFonts w:cs="Arial"/>
          <w:sz w:val="20"/>
          <w:lang w:val="es-ES_tradnl"/>
        </w:rPr>
        <w:br/>
      </w:r>
      <w:r w:rsidRPr="00AC3612">
        <w:rPr>
          <w:rFonts w:cs="Arial"/>
          <w:b/>
          <w:sz w:val="20"/>
          <w:lang w:val="es-ES_tradnl"/>
        </w:rPr>
        <w:t>Y</w:t>
      </w:r>
      <w:r w:rsidRPr="00AC3612">
        <w:rPr>
          <w:rFonts w:cs="Arial"/>
          <w:sz w:val="20"/>
          <w:lang w:val="es-ES_tradnl"/>
        </w:rPr>
        <w:tab/>
        <w:t>es el indicativo del servicio específico (0 a 9)</w:t>
      </w:r>
    </w:p>
    <w:p w:rsidR="003652CD" w:rsidRPr="00AC3612" w:rsidRDefault="003652CD" w:rsidP="003652CD">
      <w:pPr>
        <w:spacing w:after="120"/>
        <w:rPr>
          <w:rFonts w:cs="Arial"/>
          <w:sz w:val="20"/>
          <w:lang w:val="es-ES_tradnl"/>
        </w:rPr>
      </w:pPr>
      <w:r w:rsidRPr="00AC3612">
        <w:rPr>
          <w:rFonts w:cs="Arial"/>
          <w:sz w:val="20"/>
          <w:lang w:val="es-ES_tradnl"/>
        </w:rPr>
        <w:tab/>
        <w:t>Los grupos de servicios especiales definidos por el genérico X (0, 1, 2), se muestran en la Tabla 5.</w:t>
      </w:r>
    </w:p>
    <w:p w:rsidR="003652CD" w:rsidRPr="00AC3612" w:rsidRDefault="003652CD" w:rsidP="003652CD">
      <w:pPr>
        <w:pStyle w:val="blanc"/>
        <w:rPr>
          <w:rFonts w:ascii="Arial" w:hAnsi="Arial" w:cs="Arial"/>
          <w:sz w:val="20"/>
          <w:lang w:val="es-ES_tradnl"/>
        </w:rPr>
      </w:pPr>
    </w:p>
    <w:p w:rsidR="003652CD" w:rsidRPr="00AC3612" w:rsidRDefault="003652CD" w:rsidP="003652CD">
      <w:pPr>
        <w:jc w:val="center"/>
        <w:rPr>
          <w:rFonts w:cs="Arial"/>
          <w:sz w:val="20"/>
          <w:lang w:val="es-ES_tradnl"/>
        </w:rPr>
      </w:pPr>
      <w:r w:rsidRPr="00AC3612">
        <w:rPr>
          <w:rFonts w:cs="Arial"/>
          <w:sz w:val="20"/>
          <w:lang w:val="es-ES_tradnl"/>
        </w:rPr>
        <w:t xml:space="preserve">Tabla 5. Grupos de indicativos de servicios especiales </w:t>
      </w:r>
    </w:p>
    <w:p w:rsidR="003652CD" w:rsidRPr="00AC3612" w:rsidRDefault="003652CD" w:rsidP="003652CD">
      <w:pPr>
        <w:pStyle w:val="blanc"/>
        <w:rPr>
          <w:rFonts w:ascii="Arial" w:hAnsi="Arial" w:cs="Arial"/>
          <w:sz w:val="20"/>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2268"/>
        <w:gridCol w:w="6237"/>
      </w:tblGrid>
      <w:tr w:rsidR="003652CD" w:rsidRPr="00AC3612" w:rsidTr="005B41D6">
        <w:trPr>
          <w:tblHeader/>
          <w:jc w:val="center"/>
        </w:trPr>
        <w:tc>
          <w:tcPr>
            <w:tcW w:w="2268"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Grupos</w:t>
            </w:r>
            <w:proofErr w:type="spellEnd"/>
            <w:r w:rsidRPr="00AC3612">
              <w:rPr>
                <w:rFonts w:cs="Arial"/>
                <w:i/>
                <w:sz w:val="20"/>
                <w:lang w:val="fr-FR"/>
              </w:rPr>
              <w:t xml:space="preserve"> de </w:t>
            </w:r>
            <w:proofErr w:type="spellStart"/>
            <w:r w:rsidRPr="00AC3612">
              <w:rPr>
                <w:rFonts w:cs="Arial"/>
                <w:i/>
                <w:sz w:val="20"/>
                <w:lang w:val="fr-FR"/>
              </w:rPr>
              <w:t>indicativo</w:t>
            </w:r>
            <w:proofErr w:type="spellEnd"/>
          </w:p>
        </w:tc>
        <w:tc>
          <w:tcPr>
            <w:tcW w:w="6237"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Tipo</w:t>
            </w:r>
            <w:proofErr w:type="spellEnd"/>
            <w:r w:rsidRPr="00AC3612">
              <w:rPr>
                <w:rFonts w:cs="Arial"/>
                <w:i/>
                <w:sz w:val="20"/>
                <w:lang w:val="fr-FR"/>
              </w:rPr>
              <w:t xml:space="preserve"> de </w:t>
            </w:r>
            <w:proofErr w:type="spellStart"/>
            <w:r w:rsidRPr="00AC3612">
              <w:rPr>
                <w:rFonts w:cs="Arial"/>
                <w:i/>
                <w:sz w:val="20"/>
                <w:lang w:val="fr-FR"/>
              </w:rPr>
              <w:t>servicios</w:t>
            </w:r>
            <w:proofErr w:type="spellEnd"/>
          </w:p>
        </w:tc>
      </w:tr>
      <w:tr w:rsidR="003652CD" w:rsidRPr="00AC3612" w:rsidTr="005B41D6">
        <w:trPr>
          <w:tblHeader/>
          <w:jc w:val="center"/>
        </w:trPr>
        <w:tc>
          <w:tcPr>
            <w:tcW w:w="2268" w:type="dxa"/>
          </w:tcPr>
          <w:p w:rsidR="003652CD" w:rsidRPr="00AC3612" w:rsidRDefault="003652CD" w:rsidP="005B41D6">
            <w:pPr>
              <w:spacing w:before="20" w:after="20"/>
              <w:jc w:val="center"/>
              <w:rPr>
                <w:rFonts w:cs="Arial"/>
                <w:sz w:val="20"/>
                <w:lang w:val="fr-FR"/>
              </w:rPr>
            </w:pPr>
            <w:r w:rsidRPr="00AC3612">
              <w:rPr>
                <w:rFonts w:cs="Arial"/>
                <w:sz w:val="20"/>
                <w:lang w:val="fr-FR"/>
              </w:rPr>
              <w:t>10Y</w:t>
            </w:r>
          </w:p>
        </w:tc>
        <w:tc>
          <w:tcPr>
            <w:tcW w:w="6237" w:type="dxa"/>
          </w:tcPr>
          <w:p w:rsidR="003652CD" w:rsidRPr="00AC3612" w:rsidRDefault="003652CD" w:rsidP="005B41D6">
            <w:pPr>
              <w:spacing w:before="20" w:after="20"/>
              <w:rPr>
                <w:rFonts w:cs="Arial"/>
                <w:sz w:val="20"/>
                <w:lang w:val="fr-FR"/>
              </w:rPr>
            </w:pPr>
            <w:proofErr w:type="spellStart"/>
            <w:r w:rsidRPr="00AC3612">
              <w:rPr>
                <w:rFonts w:cs="Arial"/>
                <w:sz w:val="20"/>
                <w:lang w:val="fr-FR"/>
              </w:rPr>
              <w:t>Servicios</w:t>
            </w:r>
            <w:proofErr w:type="spellEnd"/>
            <w:r w:rsidRPr="00AC3612">
              <w:rPr>
                <w:rFonts w:cs="Arial"/>
                <w:sz w:val="20"/>
                <w:lang w:val="fr-FR"/>
              </w:rPr>
              <w:t xml:space="preserve"> de </w:t>
            </w:r>
            <w:proofErr w:type="spellStart"/>
            <w:r w:rsidRPr="00AC3612">
              <w:rPr>
                <w:rFonts w:cs="Arial"/>
                <w:sz w:val="20"/>
                <w:lang w:val="fr-FR"/>
              </w:rPr>
              <w:t>emergencia</w:t>
            </w:r>
            <w:proofErr w:type="spellEnd"/>
          </w:p>
        </w:tc>
      </w:tr>
      <w:tr w:rsidR="003652CD" w:rsidRPr="00AC3612" w:rsidTr="005B41D6">
        <w:trPr>
          <w:tblHeader/>
          <w:jc w:val="center"/>
        </w:trPr>
        <w:tc>
          <w:tcPr>
            <w:tcW w:w="2268" w:type="dxa"/>
          </w:tcPr>
          <w:p w:rsidR="003652CD" w:rsidRPr="00AC3612" w:rsidRDefault="003652CD" w:rsidP="005B41D6">
            <w:pPr>
              <w:spacing w:before="20" w:after="20"/>
              <w:jc w:val="center"/>
              <w:rPr>
                <w:rFonts w:cs="Arial"/>
                <w:sz w:val="20"/>
                <w:lang w:val="fr-FR"/>
              </w:rPr>
            </w:pPr>
            <w:r w:rsidRPr="00AC3612">
              <w:rPr>
                <w:rFonts w:cs="Arial"/>
                <w:sz w:val="20"/>
                <w:lang w:val="fr-FR"/>
              </w:rPr>
              <w:t>11Y</w:t>
            </w:r>
          </w:p>
        </w:tc>
        <w:tc>
          <w:tcPr>
            <w:tcW w:w="6237" w:type="dxa"/>
          </w:tcPr>
          <w:p w:rsidR="003652CD" w:rsidRPr="00AC3612" w:rsidRDefault="003652CD" w:rsidP="005B41D6">
            <w:pPr>
              <w:spacing w:before="20" w:after="20"/>
              <w:rPr>
                <w:rFonts w:cs="Arial"/>
                <w:sz w:val="20"/>
                <w:lang w:val="fr-FR"/>
              </w:rPr>
            </w:pPr>
            <w:proofErr w:type="spellStart"/>
            <w:r w:rsidRPr="00AC3612">
              <w:rPr>
                <w:rFonts w:cs="Arial"/>
                <w:sz w:val="20"/>
                <w:lang w:val="fr-FR"/>
              </w:rPr>
              <w:t>Servicios</w:t>
            </w:r>
            <w:proofErr w:type="spellEnd"/>
            <w:r w:rsidRPr="00AC3612">
              <w:rPr>
                <w:rFonts w:cs="Arial"/>
                <w:sz w:val="20"/>
                <w:lang w:val="fr-FR"/>
              </w:rPr>
              <w:t xml:space="preserve"> al cliente</w:t>
            </w:r>
          </w:p>
        </w:tc>
      </w:tr>
      <w:tr w:rsidR="003652CD" w:rsidRPr="00AC3612" w:rsidTr="005B41D6">
        <w:trPr>
          <w:tblHeader/>
          <w:jc w:val="center"/>
        </w:trPr>
        <w:tc>
          <w:tcPr>
            <w:tcW w:w="2268" w:type="dxa"/>
          </w:tcPr>
          <w:p w:rsidR="003652CD" w:rsidRPr="00AC3612" w:rsidRDefault="003652CD" w:rsidP="005B41D6">
            <w:pPr>
              <w:spacing w:before="20" w:after="20"/>
              <w:jc w:val="center"/>
              <w:rPr>
                <w:rFonts w:cs="Arial"/>
                <w:sz w:val="20"/>
                <w:lang w:val="fr-FR"/>
              </w:rPr>
            </w:pPr>
            <w:r w:rsidRPr="00AC3612">
              <w:rPr>
                <w:rFonts w:cs="Arial"/>
                <w:sz w:val="20"/>
                <w:lang w:val="fr-FR"/>
              </w:rPr>
              <w:t>12Y</w:t>
            </w:r>
          </w:p>
        </w:tc>
        <w:tc>
          <w:tcPr>
            <w:tcW w:w="6237" w:type="dxa"/>
          </w:tcPr>
          <w:p w:rsidR="003652CD" w:rsidRPr="00AC3612" w:rsidRDefault="003652CD" w:rsidP="005B41D6">
            <w:pPr>
              <w:spacing w:before="20" w:after="20"/>
              <w:rPr>
                <w:rFonts w:cs="Arial"/>
                <w:sz w:val="20"/>
                <w:lang w:val="fr-FR"/>
              </w:rPr>
            </w:pPr>
            <w:proofErr w:type="spellStart"/>
            <w:r w:rsidRPr="00AC3612">
              <w:rPr>
                <w:rFonts w:cs="Arial"/>
                <w:sz w:val="20"/>
                <w:lang w:val="fr-FR"/>
              </w:rPr>
              <w:t>Servicios</w:t>
            </w:r>
            <w:proofErr w:type="spellEnd"/>
            <w:r w:rsidRPr="00AC3612">
              <w:rPr>
                <w:rFonts w:cs="Arial"/>
                <w:sz w:val="20"/>
                <w:lang w:val="fr-FR"/>
              </w:rPr>
              <w:t xml:space="preserve"> al cliente</w:t>
            </w:r>
          </w:p>
        </w:tc>
      </w:tr>
    </w:tbl>
    <w:p w:rsidR="003652CD" w:rsidRPr="00AC3612" w:rsidRDefault="003652CD" w:rsidP="003652CD">
      <w:pPr>
        <w:pStyle w:val="blanc"/>
        <w:rPr>
          <w:rFonts w:ascii="Arial" w:hAnsi="Arial" w:cs="Arial"/>
          <w:sz w:val="20"/>
          <w:lang w:val="fr-FR"/>
        </w:rPr>
      </w:pPr>
    </w:p>
    <w:p w:rsidR="003652CD" w:rsidRPr="00AC3612" w:rsidRDefault="003652CD" w:rsidP="003652CD">
      <w:pPr>
        <w:spacing w:after="120"/>
        <w:rPr>
          <w:rFonts w:cs="Arial"/>
          <w:sz w:val="20"/>
          <w:lang w:val="es-ES_tradnl"/>
        </w:rPr>
      </w:pPr>
      <w:r w:rsidRPr="00AC3612">
        <w:rPr>
          <w:rFonts w:cs="Arial"/>
          <w:i/>
          <w:sz w:val="20"/>
          <w:lang w:val="es-ES_tradnl"/>
        </w:rPr>
        <w:t>Indicativos asignados para los servicios especiales</w:t>
      </w:r>
    </w:p>
    <w:p w:rsidR="003652CD" w:rsidRPr="00AC3612" w:rsidRDefault="003652CD" w:rsidP="003652CD">
      <w:pPr>
        <w:spacing w:after="120"/>
        <w:rPr>
          <w:rFonts w:cs="Arial"/>
          <w:sz w:val="20"/>
          <w:lang w:val="es-ES_tradnl"/>
        </w:rPr>
      </w:pPr>
      <w:r w:rsidRPr="00AC3612">
        <w:rPr>
          <w:rFonts w:cs="Arial"/>
          <w:sz w:val="20"/>
          <w:lang w:val="es-ES_tradnl"/>
        </w:rPr>
        <w:tab/>
        <w:t>En la Tabla 6 se muestran los indicativos asignados para los servicios especiales.</w:t>
      </w:r>
    </w:p>
    <w:p w:rsidR="003652CD" w:rsidRPr="00AC3612" w:rsidRDefault="003652CD" w:rsidP="003652CD">
      <w:pPr>
        <w:pStyle w:val="blanc"/>
        <w:rPr>
          <w:rFonts w:ascii="Arial" w:hAnsi="Arial" w:cs="Arial"/>
          <w:sz w:val="20"/>
          <w:lang w:val="es-ES_tradnl"/>
        </w:rPr>
      </w:pPr>
    </w:p>
    <w:p w:rsidR="003652CD" w:rsidRPr="00AC3612" w:rsidRDefault="003652CD" w:rsidP="003652CD">
      <w:pPr>
        <w:jc w:val="center"/>
        <w:rPr>
          <w:rFonts w:cs="Arial"/>
          <w:sz w:val="20"/>
          <w:lang w:val="es-ES_tradnl"/>
        </w:rPr>
      </w:pPr>
      <w:r w:rsidRPr="00AC3612">
        <w:rPr>
          <w:rFonts w:cs="Arial"/>
          <w:sz w:val="20"/>
          <w:lang w:val="es-ES_tradnl"/>
        </w:rPr>
        <w:t>Tabla 6. Indicativos asignados para servicios especiales</w:t>
      </w:r>
    </w:p>
    <w:p w:rsidR="003652CD" w:rsidRPr="00AC3612" w:rsidRDefault="003652CD" w:rsidP="003652CD">
      <w:pPr>
        <w:pStyle w:val="blanc"/>
        <w:rPr>
          <w:rFonts w:ascii="Arial" w:hAnsi="Arial" w:cs="Arial"/>
          <w:sz w:val="20"/>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2268"/>
        <w:gridCol w:w="6237"/>
      </w:tblGrid>
      <w:tr w:rsidR="003652CD" w:rsidRPr="00AC3612" w:rsidTr="005B41D6">
        <w:trPr>
          <w:tblHeader/>
          <w:jc w:val="center"/>
        </w:trPr>
        <w:tc>
          <w:tcPr>
            <w:tcW w:w="2268"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Indicativos</w:t>
            </w:r>
            <w:proofErr w:type="spellEnd"/>
          </w:p>
        </w:tc>
        <w:tc>
          <w:tcPr>
            <w:tcW w:w="6237"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Servicio</w:t>
            </w:r>
            <w:proofErr w:type="spellEnd"/>
          </w:p>
        </w:tc>
      </w:tr>
      <w:tr w:rsidR="003652CD" w:rsidRPr="00AC3612" w:rsidTr="005B41D6">
        <w:trPr>
          <w:jc w:val="center"/>
        </w:trPr>
        <w:tc>
          <w:tcPr>
            <w:tcW w:w="2268" w:type="dxa"/>
          </w:tcPr>
          <w:p w:rsidR="003652CD" w:rsidRPr="00AC3612" w:rsidRDefault="003652CD" w:rsidP="005B41D6">
            <w:pPr>
              <w:spacing w:before="20" w:after="20"/>
              <w:ind w:left="851"/>
              <w:rPr>
                <w:rFonts w:cs="Arial"/>
                <w:sz w:val="20"/>
                <w:lang w:val="fr-FR"/>
              </w:rPr>
            </w:pPr>
            <w:r w:rsidRPr="00AC3612">
              <w:rPr>
                <w:rFonts w:cs="Arial"/>
                <w:sz w:val="20"/>
                <w:lang w:val="fr-FR"/>
              </w:rPr>
              <w:t>100</w:t>
            </w:r>
          </w:p>
        </w:tc>
        <w:tc>
          <w:tcPr>
            <w:tcW w:w="6237" w:type="dxa"/>
          </w:tcPr>
          <w:p w:rsidR="003652CD" w:rsidRPr="00AC3612" w:rsidRDefault="003652CD" w:rsidP="005B41D6">
            <w:pPr>
              <w:spacing w:before="20" w:after="20"/>
              <w:rPr>
                <w:rFonts w:cs="Arial"/>
                <w:sz w:val="20"/>
                <w:lang w:val="fr-FR"/>
              </w:rPr>
            </w:pPr>
            <w:proofErr w:type="spellStart"/>
            <w:r w:rsidRPr="00AC3612">
              <w:rPr>
                <w:rFonts w:cs="Arial"/>
                <w:sz w:val="20"/>
                <w:lang w:val="fr-FR"/>
              </w:rPr>
              <w:t>Bomberos</w:t>
            </w:r>
            <w:proofErr w:type="spellEnd"/>
          </w:p>
        </w:tc>
      </w:tr>
      <w:tr w:rsidR="003652CD" w:rsidRPr="00AC3612" w:rsidTr="005B41D6">
        <w:trPr>
          <w:jc w:val="center"/>
        </w:trPr>
        <w:tc>
          <w:tcPr>
            <w:tcW w:w="2268" w:type="dxa"/>
          </w:tcPr>
          <w:p w:rsidR="003652CD" w:rsidRPr="00AC3612" w:rsidRDefault="003652CD" w:rsidP="005B41D6">
            <w:pPr>
              <w:spacing w:before="20" w:after="20"/>
              <w:ind w:left="851"/>
              <w:rPr>
                <w:rFonts w:cs="Arial"/>
                <w:sz w:val="20"/>
                <w:lang w:val="fr-FR"/>
              </w:rPr>
            </w:pPr>
            <w:r w:rsidRPr="00AC3612">
              <w:rPr>
                <w:rFonts w:cs="Arial"/>
                <w:sz w:val="20"/>
                <w:lang w:val="fr-FR"/>
              </w:rPr>
              <w:t>101</w:t>
            </w:r>
          </w:p>
        </w:tc>
        <w:tc>
          <w:tcPr>
            <w:tcW w:w="6237" w:type="dxa"/>
          </w:tcPr>
          <w:p w:rsidR="003652CD" w:rsidRPr="00AC3612" w:rsidRDefault="003652CD" w:rsidP="005B41D6">
            <w:pPr>
              <w:spacing w:before="20" w:after="20"/>
              <w:rPr>
                <w:rFonts w:cs="Arial"/>
                <w:sz w:val="20"/>
                <w:lang w:val="fr-FR"/>
              </w:rPr>
            </w:pPr>
            <w:proofErr w:type="spellStart"/>
            <w:r w:rsidRPr="00AC3612">
              <w:rPr>
                <w:rFonts w:cs="Arial"/>
                <w:sz w:val="20"/>
                <w:lang w:val="fr-FR"/>
              </w:rPr>
              <w:t>Policía</w:t>
            </w:r>
            <w:proofErr w:type="spellEnd"/>
          </w:p>
        </w:tc>
      </w:tr>
      <w:tr w:rsidR="003652CD" w:rsidRPr="00AC3612" w:rsidTr="005B41D6">
        <w:trPr>
          <w:jc w:val="center"/>
        </w:trPr>
        <w:tc>
          <w:tcPr>
            <w:tcW w:w="2268" w:type="dxa"/>
          </w:tcPr>
          <w:p w:rsidR="003652CD" w:rsidRPr="00AC3612" w:rsidRDefault="003652CD" w:rsidP="005B41D6">
            <w:pPr>
              <w:spacing w:before="20" w:after="20"/>
              <w:ind w:left="851"/>
              <w:rPr>
                <w:rFonts w:cs="Arial"/>
                <w:sz w:val="20"/>
                <w:lang w:val="fr-FR"/>
              </w:rPr>
            </w:pPr>
            <w:r w:rsidRPr="00AC3612">
              <w:rPr>
                <w:rFonts w:cs="Arial"/>
                <w:sz w:val="20"/>
                <w:lang w:val="fr-FR"/>
              </w:rPr>
              <w:t>102</w:t>
            </w:r>
          </w:p>
        </w:tc>
        <w:tc>
          <w:tcPr>
            <w:tcW w:w="6237" w:type="dxa"/>
          </w:tcPr>
          <w:p w:rsidR="003652CD" w:rsidRPr="00AC3612" w:rsidRDefault="003652CD" w:rsidP="005B41D6">
            <w:pPr>
              <w:spacing w:before="20" w:after="20"/>
              <w:rPr>
                <w:rFonts w:cs="Arial"/>
                <w:sz w:val="20"/>
                <w:lang w:val="fr-FR"/>
              </w:rPr>
            </w:pPr>
            <w:proofErr w:type="spellStart"/>
            <w:r w:rsidRPr="00AC3612">
              <w:rPr>
                <w:rFonts w:cs="Arial"/>
                <w:sz w:val="20"/>
                <w:lang w:val="fr-FR"/>
              </w:rPr>
              <w:t>Ayuda</w:t>
            </w:r>
            <w:proofErr w:type="spellEnd"/>
            <w:r w:rsidRPr="00AC3612">
              <w:rPr>
                <w:rFonts w:cs="Arial"/>
                <w:sz w:val="20"/>
                <w:lang w:val="fr-FR"/>
              </w:rPr>
              <w:t xml:space="preserve"> al niño</w:t>
            </w:r>
          </w:p>
        </w:tc>
      </w:tr>
      <w:tr w:rsidR="003652CD" w:rsidRPr="00AC3612" w:rsidTr="005B41D6">
        <w:trPr>
          <w:jc w:val="center"/>
        </w:trPr>
        <w:tc>
          <w:tcPr>
            <w:tcW w:w="2268" w:type="dxa"/>
          </w:tcPr>
          <w:p w:rsidR="003652CD" w:rsidRPr="00AC3612" w:rsidRDefault="003652CD" w:rsidP="005B41D6">
            <w:pPr>
              <w:spacing w:before="20" w:after="20"/>
              <w:ind w:left="851"/>
              <w:rPr>
                <w:rFonts w:cs="Arial"/>
                <w:sz w:val="20"/>
                <w:lang w:val="fr-FR"/>
              </w:rPr>
            </w:pPr>
            <w:r w:rsidRPr="00AC3612">
              <w:rPr>
                <w:rFonts w:cs="Arial"/>
                <w:sz w:val="20"/>
                <w:lang w:val="fr-FR"/>
              </w:rPr>
              <w:t>103</w:t>
            </w:r>
          </w:p>
        </w:tc>
        <w:tc>
          <w:tcPr>
            <w:tcW w:w="6237" w:type="dxa"/>
          </w:tcPr>
          <w:p w:rsidR="003652CD" w:rsidRPr="00AC3612" w:rsidRDefault="003652CD" w:rsidP="005B41D6">
            <w:pPr>
              <w:spacing w:before="20" w:after="20"/>
              <w:rPr>
                <w:rFonts w:cs="Arial"/>
                <w:sz w:val="20"/>
                <w:lang w:val="fr-FR"/>
              </w:rPr>
            </w:pPr>
            <w:proofErr w:type="spellStart"/>
            <w:r w:rsidRPr="00AC3612">
              <w:rPr>
                <w:rFonts w:cs="Arial"/>
                <w:sz w:val="20"/>
                <w:lang w:val="fr-FR"/>
              </w:rPr>
              <w:t>Defensa</w:t>
            </w:r>
            <w:proofErr w:type="spellEnd"/>
            <w:r w:rsidRPr="00AC3612">
              <w:rPr>
                <w:rFonts w:cs="Arial"/>
                <w:sz w:val="20"/>
                <w:lang w:val="fr-FR"/>
              </w:rPr>
              <w:t xml:space="preserve"> civil</w:t>
            </w:r>
          </w:p>
        </w:tc>
      </w:tr>
      <w:tr w:rsidR="003652CD" w:rsidRPr="00AC3612" w:rsidTr="005B41D6">
        <w:trPr>
          <w:jc w:val="center"/>
        </w:trPr>
        <w:tc>
          <w:tcPr>
            <w:tcW w:w="2268" w:type="dxa"/>
          </w:tcPr>
          <w:p w:rsidR="003652CD" w:rsidRPr="00AC3612" w:rsidRDefault="003652CD" w:rsidP="005B41D6">
            <w:pPr>
              <w:spacing w:before="20" w:after="20"/>
              <w:ind w:left="851"/>
              <w:rPr>
                <w:rFonts w:cs="Arial"/>
                <w:sz w:val="20"/>
                <w:lang w:val="fr-FR"/>
              </w:rPr>
            </w:pPr>
            <w:r w:rsidRPr="00AC3612">
              <w:rPr>
                <w:rFonts w:cs="Arial"/>
                <w:sz w:val="20"/>
                <w:lang w:val="fr-FR"/>
              </w:rPr>
              <w:t>105</w:t>
            </w:r>
          </w:p>
        </w:tc>
        <w:tc>
          <w:tcPr>
            <w:tcW w:w="6237" w:type="dxa"/>
          </w:tcPr>
          <w:p w:rsidR="003652CD" w:rsidRPr="00AC3612" w:rsidRDefault="003652CD" w:rsidP="005B41D6">
            <w:pPr>
              <w:spacing w:before="20" w:after="20"/>
              <w:rPr>
                <w:rFonts w:cs="Arial"/>
                <w:sz w:val="20"/>
                <w:lang w:val="fr-FR"/>
              </w:rPr>
            </w:pPr>
            <w:proofErr w:type="spellStart"/>
            <w:r w:rsidRPr="00AC3612">
              <w:rPr>
                <w:rFonts w:cs="Arial"/>
                <w:sz w:val="20"/>
                <w:lang w:val="fr-FR"/>
              </w:rPr>
              <w:t>Emergencia</w:t>
            </w:r>
            <w:proofErr w:type="spellEnd"/>
            <w:r w:rsidRPr="00AC3612">
              <w:rPr>
                <w:rFonts w:cs="Arial"/>
                <w:sz w:val="20"/>
                <w:lang w:val="fr-FR"/>
              </w:rPr>
              <w:t xml:space="preserve"> </w:t>
            </w:r>
            <w:proofErr w:type="spellStart"/>
            <w:r w:rsidRPr="00AC3612">
              <w:rPr>
                <w:rFonts w:cs="Arial"/>
                <w:sz w:val="20"/>
                <w:lang w:val="fr-FR"/>
              </w:rPr>
              <w:t>ambiental</w:t>
            </w:r>
            <w:proofErr w:type="spellEnd"/>
          </w:p>
        </w:tc>
      </w:tr>
      <w:tr w:rsidR="003652CD" w:rsidRPr="00AC3612" w:rsidTr="005B41D6">
        <w:trPr>
          <w:jc w:val="center"/>
        </w:trPr>
        <w:tc>
          <w:tcPr>
            <w:tcW w:w="2268" w:type="dxa"/>
          </w:tcPr>
          <w:p w:rsidR="003652CD" w:rsidRPr="00AC3612" w:rsidRDefault="003652CD" w:rsidP="005B41D6">
            <w:pPr>
              <w:spacing w:before="20" w:after="20"/>
              <w:ind w:left="851"/>
              <w:rPr>
                <w:rFonts w:cs="Arial"/>
                <w:sz w:val="20"/>
                <w:lang w:val="fr-FR"/>
              </w:rPr>
            </w:pPr>
            <w:r w:rsidRPr="00AC3612">
              <w:rPr>
                <w:rFonts w:cs="Arial"/>
                <w:sz w:val="20"/>
                <w:lang w:val="fr-FR"/>
              </w:rPr>
              <w:t>106</w:t>
            </w:r>
          </w:p>
        </w:tc>
        <w:tc>
          <w:tcPr>
            <w:tcW w:w="6237" w:type="dxa"/>
          </w:tcPr>
          <w:p w:rsidR="003652CD" w:rsidRPr="00AC3612" w:rsidRDefault="003652CD" w:rsidP="005B41D6">
            <w:pPr>
              <w:spacing w:before="20" w:after="20"/>
              <w:rPr>
                <w:rFonts w:cs="Arial"/>
                <w:sz w:val="20"/>
                <w:lang w:val="fr-FR"/>
              </w:rPr>
            </w:pPr>
            <w:proofErr w:type="spellStart"/>
            <w:r w:rsidRPr="00AC3612">
              <w:rPr>
                <w:rFonts w:cs="Arial"/>
                <w:sz w:val="20"/>
                <w:lang w:val="fr-FR"/>
              </w:rPr>
              <w:t>Emergencia</w:t>
            </w:r>
            <w:proofErr w:type="spellEnd"/>
            <w:r w:rsidRPr="00AC3612">
              <w:rPr>
                <w:rFonts w:cs="Arial"/>
                <w:sz w:val="20"/>
                <w:lang w:val="fr-FR"/>
              </w:rPr>
              <w:t xml:space="preserve"> </w:t>
            </w:r>
            <w:proofErr w:type="spellStart"/>
            <w:r w:rsidRPr="00AC3612">
              <w:rPr>
                <w:rFonts w:cs="Arial"/>
                <w:sz w:val="20"/>
                <w:lang w:val="fr-FR"/>
              </w:rPr>
              <w:t>náutica</w:t>
            </w:r>
            <w:proofErr w:type="spellEnd"/>
          </w:p>
        </w:tc>
      </w:tr>
      <w:tr w:rsidR="003652CD" w:rsidRPr="00AC3612" w:rsidTr="005B41D6">
        <w:trPr>
          <w:jc w:val="center"/>
        </w:trPr>
        <w:tc>
          <w:tcPr>
            <w:tcW w:w="2268" w:type="dxa"/>
          </w:tcPr>
          <w:p w:rsidR="003652CD" w:rsidRPr="00AC3612" w:rsidRDefault="003652CD" w:rsidP="005B41D6">
            <w:pPr>
              <w:spacing w:before="20" w:after="20"/>
              <w:ind w:left="851"/>
              <w:rPr>
                <w:rFonts w:cs="Arial"/>
                <w:sz w:val="20"/>
                <w:lang w:val="fr-FR"/>
              </w:rPr>
            </w:pPr>
            <w:r w:rsidRPr="00AC3612">
              <w:rPr>
                <w:rFonts w:cs="Arial"/>
                <w:sz w:val="20"/>
                <w:lang w:val="fr-FR"/>
              </w:rPr>
              <w:t>107</w:t>
            </w:r>
          </w:p>
        </w:tc>
        <w:tc>
          <w:tcPr>
            <w:tcW w:w="6237" w:type="dxa"/>
          </w:tcPr>
          <w:p w:rsidR="003652CD" w:rsidRPr="00AC3612" w:rsidRDefault="003652CD" w:rsidP="005B41D6">
            <w:pPr>
              <w:spacing w:before="20" w:after="20"/>
              <w:rPr>
                <w:rFonts w:cs="Arial"/>
                <w:sz w:val="20"/>
                <w:lang w:val="fr-FR"/>
              </w:rPr>
            </w:pPr>
            <w:proofErr w:type="spellStart"/>
            <w:r w:rsidRPr="00AC3612">
              <w:rPr>
                <w:rFonts w:cs="Arial"/>
                <w:sz w:val="20"/>
                <w:lang w:val="fr-FR"/>
              </w:rPr>
              <w:t>Emergencia</w:t>
            </w:r>
            <w:proofErr w:type="spellEnd"/>
            <w:r w:rsidRPr="00AC3612">
              <w:rPr>
                <w:rFonts w:cs="Arial"/>
                <w:sz w:val="20"/>
                <w:lang w:val="fr-FR"/>
              </w:rPr>
              <w:t xml:space="preserve"> </w:t>
            </w:r>
            <w:proofErr w:type="spellStart"/>
            <w:r w:rsidRPr="00AC3612">
              <w:rPr>
                <w:rFonts w:cs="Arial"/>
                <w:sz w:val="20"/>
                <w:lang w:val="fr-FR"/>
              </w:rPr>
              <w:t>médica</w:t>
            </w:r>
            <w:proofErr w:type="spellEnd"/>
          </w:p>
        </w:tc>
      </w:tr>
      <w:tr w:rsidR="003652CD" w:rsidRPr="00AC3612" w:rsidTr="005B41D6">
        <w:trPr>
          <w:jc w:val="center"/>
        </w:trPr>
        <w:tc>
          <w:tcPr>
            <w:tcW w:w="2268" w:type="dxa"/>
          </w:tcPr>
          <w:p w:rsidR="003652CD" w:rsidRPr="00AC3612" w:rsidRDefault="003652CD" w:rsidP="005B41D6">
            <w:pPr>
              <w:spacing w:before="20" w:after="20"/>
              <w:ind w:left="851"/>
              <w:rPr>
                <w:rFonts w:cs="Arial"/>
                <w:sz w:val="20"/>
                <w:lang w:val="fr-FR"/>
              </w:rPr>
            </w:pPr>
            <w:r w:rsidRPr="00AC3612">
              <w:rPr>
                <w:rFonts w:cs="Arial"/>
                <w:sz w:val="20"/>
                <w:lang w:val="fr-FR"/>
              </w:rPr>
              <w:t>110</w:t>
            </w:r>
          </w:p>
        </w:tc>
        <w:tc>
          <w:tcPr>
            <w:tcW w:w="6237" w:type="dxa"/>
          </w:tcPr>
          <w:p w:rsidR="003652CD" w:rsidRPr="00AC3612" w:rsidRDefault="003652CD" w:rsidP="005B41D6">
            <w:pPr>
              <w:spacing w:before="20" w:after="20"/>
              <w:rPr>
                <w:rFonts w:cs="Arial"/>
                <w:sz w:val="20"/>
                <w:lang w:val="fr-FR"/>
              </w:rPr>
            </w:pPr>
            <w:proofErr w:type="spellStart"/>
            <w:r w:rsidRPr="00AC3612">
              <w:rPr>
                <w:rFonts w:cs="Arial"/>
                <w:sz w:val="20"/>
                <w:lang w:val="fr-FR"/>
              </w:rPr>
              <w:t>Información</w:t>
            </w:r>
            <w:proofErr w:type="spellEnd"/>
          </w:p>
        </w:tc>
      </w:tr>
      <w:tr w:rsidR="003652CD" w:rsidRPr="00964D0B" w:rsidTr="005B41D6">
        <w:trPr>
          <w:jc w:val="center"/>
        </w:trPr>
        <w:tc>
          <w:tcPr>
            <w:tcW w:w="2268" w:type="dxa"/>
          </w:tcPr>
          <w:p w:rsidR="003652CD" w:rsidRPr="00AC3612" w:rsidRDefault="003652CD" w:rsidP="005B41D6">
            <w:pPr>
              <w:spacing w:before="20" w:after="20"/>
              <w:ind w:left="851"/>
              <w:rPr>
                <w:rFonts w:cs="Arial"/>
                <w:sz w:val="20"/>
                <w:lang w:val="fr-FR"/>
              </w:rPr>
            </w:pPr>
            <w:r w:rsidRPr="00AC3612">
              <w:rPr>
                <w:rFonts w:cs="Arial"/>
                <w:sz w:val="20"/>
                <w:lang w:val="fr-FR"/>
              </w:rPr>
              <w:t>112</w:t>
            </w:r>
          </w:p>
        </w:tc>
        <w:tc>
          <w:tcPr>
            <w:tcW w:w="6237" w:type="dxa"/>
          </w:tcPr>
          <w:p w:rsidR="003652CD" w:rsidRPr="00AC3612" w:rsidRDefault="003652CD" w:rsidP="005B41D6">
            <w:pPr>
              <w:spacing w:before="20" w:after="20"/>
              <w:rPr>
                <w:rFonts w:cs="Arial"/>
                <w:sz w:val="20"/>
                <w:lang w:val="es-ES_tradnl"/>
              </w:rPr>
            </w:pPr>
            <w:r w:rsidRPr="00AC3612">
              <w:rPr>
                <w:rFonts w:cs="Arial"/>
                <w:sz w:val="20"/>
                <w:lang w:val="es-ES_tradnl"/>
              </w:rPr>
              <w:t>Atención a clientes del prestador local</w:t>
            </w:r>
          </w:p>
        </w:tc>
      </w:tr>
      <w:tr w:rsidR="003652CD" w:rsidRPr="00AC3612" w:rsidTr="005B41D6">
        <w:trPr>
          <w:jc w:val="center"/>
        </w:trPr>
        <w:tc>
          <w:tcPr>
            <w:tcW w:w="2268" w:type="dxa"/>
          </w:tcPr>
          <w:p w:rsidR="003652CD" w:rsidRPr="00AC3612" w:rsidRDefault="003652CD" w:rsidP="005B41D6">
            <w:pPr>
              <w:spacing w:before="20" w:after="20"/>
              <w:ind w:left="851"/>
              <w:rPr>
                <w:rFonts w:cs="Arial"/>
                <w:sz w:val="20"/>
              </w:rPr>
            </w:pPr>
            <w:r w:rsidRPr="00AC3612">
              <w:rPr>
                <w:rFonts w:cs="Arial"/>
                <w:sz w:val="20"/>
              </w:rPr>
              <w:t>113</w:t>
            </w:r>
          </w:p>
        </w:tc>
        <w:tc>
          <w:tcPr>
            <w:tcW w:w="6237" w:type="dxa"/>
          </w:tcPr>
          <w:p w:rsidR="003652CD" w:rsidRPr="00AC3612" w:rsidRDefault="003652CD" w:rsidP="005B41D6">
            <w:pPr>
              <w:spacing w:before="20" w:after="20"/>
              <w:rPr>
                <w:rFonts w:cs="Arial"/>
                <w:sz w:val="20"/>
              </w:rPr>
            </w:pPr>
            <w:proofErr w:type="spellStart"/>
            <w:r w:rsidRPr="00AC3612">
              <w:rPr>
                <w:rFonts w:cs="Arial"/>
                <w:sz w:val="20"/>
              </w:rPr>
              <w:t>Hora</w:t>
            </w:r>
            <w:proofErr w:type="spellEnd"/>
            <w:r w:rsidRPr="00AC3612">
              <w:rPr>
                <w:rFonts w:cs="Arial"/>
                <w:sz w:val="20"/>
              </w:rPr>
              <w:t xml:space="preserve"> </w:t>
            </w:r>
            <w:proofErr w:type="spellStart"/>
            <w:r w:rsidRPr="00AC3612">
              <w:rPr>
                <w:rFonts w:cs="Arial"/>
                <w:sz w:val="20"/>
              </w:rPr>
              <w:t>oficial</w:t>
            </w:r>
            <w:proofErr w:type="spellEnd"/>
          </w:p>
        </w:tc>
      </w:tr>
      <w:tr w:rsidR="003652CD" w:rsidRPr="00AC3612" w:rsidTr="005B41D6">
        <w:trPr>
          <w:jc w:val="center"/>
        </w:trPr>
        <w:tc>
          <w:tcPr>
            <w:tcW w:w="2268" w:type="dxa"/>
          </w:tcPr>
          <w:p w:rsidR="003652CD" w:rsidRPr="00AC3612" w:rsidRDefault="003652CD" w:rsidP="005B41D6">
            <w:pPr>
              <w:spacing w:before="20" w:after="20"/>
              <w:ind w:left="851"/>
              <w:rPr>
                <w:rFonts w:cs="Arial"/>
                <w:sz w:val="20"/>
              </w:rPr>
            </w:pPr>
            <w:r w:rsidRPr="00AC3612">
              <w:rPr>
                <w:rFonts w:cs="Arial"/>
                <w:sz w:val="20"/>
              </w:rPr>
              <w:t>114</w:t>
            </w:r>
          </w:p>
        </w:tc>
        <w:tc>
          <w:tcPr>
            <w:tcW w:w="6237" w:type="dxa"/>
          </w:tcPr>
          <w:p w:rsidR="003652CD" w:rsidRPr="00AC3612" w:rsidRDefault="003652CD" w:rsidP="005B41D6">
            <w:pPr>
              <w:spacing w:before="20" w:after="20"/>
              <w:rPr>
                <w:rFonts w:cs="Arial"/>
                <w:sz w:val="20"/>
              </w:rPr>
            </w:pPr>
            <w:proofErr w:type="spellStart"/>
            <w:r w:rsidRPr="00AC3612">
              <w:rPr>
                <w:rFonts w:cs="Arial"/>
                <w:sz w:val="20"/>
              </w:rPr>
              <w:t>Reparaciones</w:t>
            </w:r>
            <w:proofErr w:type="spellEnd"/>
          </w:p>
        </w:tc>
      </w:tr>
      <w:tr w:rsidR="003652CD" w:rsidRPr="00AC3612" w:rsidTr="005B41D6">
        <w:trPr>
          <w:jc w:val="center"/>
        </w:trPr>
        <w:tc>
          <w:tcPr>
            <w:tcW w:w="2268" w:type="dxa"/>
          </w:tcPr>
          <w:p w:rsidR="003652CD" w:rsidRPr="00AC3612" w:rsidRDefault="003652CD" w:rsidP="005B41D6">
            <w:pPr>
              <w:spacing w:before="20" w:after="20"/>
              <w:ind w:left="851"/>
              <w:rPr>
                <w:rFonts w:cs="Arial"/>
                <w:sz w:val="20"/>
                <w:lang w:val="fr-FR"/>
              </w:rPr>
            </w:pPr>
            <w:r w:rsidRPr="00AC3612">
              <w:rPr>
                <w:rFonts w:cs="Arial"/>
                <w:sz w:val="20"/>
                <w:lang w:val="fr-FR"/>
              </w:rPr>
              <w:t>115</w:t>
            </w:r>
          </w:p>
        </w:tc>
        <w:tc>
          <w:tcPr>
            <w:tcW w:w="6237" w:type="dxa"/>
          </w:tcPr>
          <w:p w:rsidR="003652CD" w:rsidRPr="00AC3612" w:rsidRDefault="003652CD" w:rsidP="005B41D6">
            <w:pPr>
              <w:spacing w:before="20" w:after="20"/>
              <w:rPr>
                <w:rFonts w:cs="Arial"/>
                <w:sz w:val="20"/>
                <w:lang w:val="fr-FR"/>
              </w:rPr>
            </w:pPr>
            <w:proofErr w:type="spellStart"/>
            <w:r w:rsidRPr="00AC3612">
              <w:rPr>
                <w:rFonts w:cs="Arial"/>
                <w:sz w:val="20"/>
                <w:lang w:val="fr-FR"/>
              </w:rPr>
              <w:t>Prueba</w:t>
            </w:r>
            <w:proofErr w:type="spellEnd"/>
            <w:r w:rsidRPr="00AC3612">
              <w:rPr>
                <w:rFonts w:cs="Arial"/>
                <w:sz w:val="20"/>
                <w:lang w:val="fr-FR"/>
              </w:rPr>
              <w:t xml:space="preserve"> de </w:t>
            </w:r>
            <w:proofErr w:type="spellStart"/>
            <w:r w:rsidRPr="00AC3612">
              <w:rPr>
                <w:rFonts w:cs="Arial"/>
                <w:sz w:val="20"/>
                <w:lang w:val="fr-FR"/>
              </w:rPr>
              <w:t>campanilla</w:t>
            </w:r>
            <w:proofErr w:type="spellEnd"/>
          </w:p>
        </w:tc>
      </w:tr>
      <w:tr w:rsidR="003652CD" w:rsidRPr="00964D0B" w:rsidTr="005B41D6">
        <w:trPr>
          <w:jc w:val="center"/>
        </w:trPr>
        <w:tc>
          <w:tcPr>
            <w:tcW w:w="2268" w:type="dxa"/>
          </w:tcPr>
          <w:p w:rsidR="003652CD" w:rsidRPr="00AC3612" w:rsidRDefault="003652CD" w:rsidP="005B41D6">
            <w:pPr>
              <w:spacing w:before="20" w:after="20"/>
              <w:ind w:left="851"/>
              <w:rPr>
                <w:rFonts w:cs="Arial"/>
                <w:sz w:val="20"/>
                <w:lang w:val="fr-FR"/>
              </w:rPr>
            </w:pPr>
            <w:r w:rsidRPr="00AC3612">
              <w:rPr>
                <w:rFonts w:cs="Arial"/>
                <w:sz w:val="20"/>
                <w:lang w:val="fr-FR"/>
              </w:rPr>
              <w:t>121</w:t>
            </w:r>
          </w:p>
        </w:tc>
        <w:tc>
          <w:tcPr>
            <w:tcW w:w="6237" w:type="dxa"/>
          </w:tcPr>
          <w:p w:rsidR="003652CD" w:rsidRPr="00AC3612" w:rsidRDefault="003652CD" w:rsidP="005B41D6">
            <w:pPr>
              <w:spacing w:before="20" w:after="20"/>
              <w:rPr>
                <w:rFonts w:cs="Arial"/>
                <w:sz w:val="20"/>
                <w:lang w:val="es-ES_tradnl"/>
              </w:rPr>
            </w:pPr>
            <w:r w:rsidRPr="00AC3612">
              <w:rPr>
                <w:rFonts w:cs="Arial"/>
                <w:sz w:val="20"/>
                <w:lang w:val="es-ES_tradnl"/>
              </w:rPr>
              <w:t>Estado de cuenta del servicio</w:t>
            </w:r>
          </w:p>
        </w:tc>
      </w:tr>
      <w:tr w:rsidR="003652CD" w:rsidRPr="00AC3612" w:rsidTr="005B41D6">
        <w:trPr>
          <w:jc w:val="center"/>
        </w:trPr>
        <w:tc>
          <w:tcPr>
            <w:tcW w:w="2268" w:type="dxa"/>
          </w:tcPr>
          <w:p w:rsidR="003652CD" w:rsidRPr="00AC3612" w:rsidRDefault="003652CD" w:rsidP="005B41D6">
            <w:pPr>
              <w:spacing w:before="20" w:after="20"/>
              <w:ind w:left="851"/>
              <w:rPr>
                <w:rFonts w:cs="Arial"/>
                <w:sz w:val="20"/>
              </w:rPr>
            </w:pPr>
            <w:r w:rsidRPr="00AC3612">
              <w:rPr>
                <w:rFonts w:cs="Arial"/>
                <w:sz w:val="20"/>
              </w:rPr>
              <w:t>19</w:t>
            </w:r>
          </w:p>
        </w:tc>
        <w:tc>
          <w:tcPr>
            <w:tcW w:w="6237" w:type="dxa"/>
          </w:tcPr>
          <w:p w:rsidR="003652CD" w:rsidRPr="00AC3612" w:rsidRDefault="003652CD" w:rsidP="005B41D6">
            <w:pPr>
              <w:spacing w:before="20" w:after="20"/>
              <w:rPr>
                <w:rFonts w:cs="Arial"/>
                <w:sz w:val="20"/>
              </w:rPr>
            </w:pPr>
            <w:proofErr w:type="spellStart"/>
            <w:r w:rsidRPr="00AC3612">
              <w:rPr>
                <w:rFonts w:cs="Arial"/>
                <w:sz w:val="20"/>
              </w:rPr>
              <w:t>Operadora</w:t>
            </w:r>
            <w:proofErr w:type="spellEnd"/>
            <w:r w:rsidRPr="00AC3612">
              <w:rPr>
                <w:rFonts w:cs="Arial"/>
                <w:sz w:val="20"/>
              </w:rPr>
              <w:t xml:space="preserve"> </w:t>
            </w:r>
            <w:proofErr w:type="spellStart"/>
            <w:r w:rsidRPr="00AC3612">
              <w:rPr>
                <w:rFonts w:cs="Arial"/>
                <w:sz w:val="20"/>
              </w:rPr>
              <w:t>nacional</w:t>
            </w:r>
            <w:proofErr w:type="spellEnd"/>
          </w:p>
        </w:tc>
      </w:tr>
      <w:tr w:rsidR="003652CD" w:rsidRPr="00AC3612" w:rsidTr="005B41D6">
        <w:trPr>
          <w:jc w:val="center"/>
        </w:trPr>
        <w:tc>
          <w:tcPr>
            <w:tcW w:w="2268" w:type="dxa"/>
          </w:tcPr>
          <w:p w:rsidR="003652CD" w:rsidRPr="00AC3612" w:rsidRDefault="003652CD" w:rsidP="005B41D6">
            <w:pPr>
              <w:spacing w:before="20" w:after="20"/>
              <w:ind w:left="851"/>
              <w:rPr>
                <w:rFonts w:cs="Arial"/>
                <w:sz w:val="20"/>
              </w:rPr>
            </w:pPr>
            <w:r w:rsidRPr="00AC3612">
              <w:rPr>
                <w:rFonts w:cs="Arial"/>
                <w:sz w:val="20"/>
              </w:rPr>
              <w:t>000</w:t>
            </w:r>
          </w:p>
        </w:tc>
        <w:tc>
          <w:tcPr>
            <w:tcW w:w="6237" w:type="dxa"/>
          </w:tcPr>
          <w:p w:rsidR="003652CD" w:rsidRPr="00AC3612" w:rsidRDefault="003652CD" w:rsidP="005B41D6">
            <w:pPr>
              <w:spacing w:before="20" w:after="20"/>
              <w:rPr>
                <w:rFonts w:cs="Arial"/>
                <w:sz w:val="20"/>
              </w:rPr>
            </w:pPr>
            <w:proofErr w:type="spellStart"/>
            <w:r w:rsidRPr="00AC3612">
              <w:rPr>
                <w:rFonts w:cs="Arial"/>
                <w:sz w:val="20"/>
              </w:rPr>
              <w:t>Operadora</w:t>
            </w:r>
            <w:proofErr w:type="spellEnd"/>
            <w:r w:rsidRPr="00AC3612">
              <w:rPr>
                <w:rFonts w:cs="Arial"/>
                <w:sz w:val="20"/>
              </w:rPr>
              <w:t xml:space="preserve"> </w:t>
            </w:r>
            <w:proofErr w:type="spellStart"/>
            <w:r w:rsidRPr="00AC3612">
              <w:rPr>
                <w:rFonts w:cs="Arial"/>
                <w:sz w:val="20"/>
              </w:rPr>
              <w:t>internacional</w:t>
            </w:r>
            <w:proofErr w:type="spellEnd"/>
          </w:p>
        </w:tc>
      </w:tr>
    </w:tbl>
    <w:p w:rsidR="003652CD" w:rsidRPr="00AC3612" w:rsidRDefault="003652CD" w:rsidP="003652CD">
      <w:pPr>
        <w:pStyle w:val="blanc"/>
        <w:rPr>
          <w:rFonts w:ascii="Arial" w:hAnsi="Arial" w:cs="Arial"/>
          <w:sz w:val="20"/>
        </w:rPr>
      </w:pPr>
    </w:p>
    <w:p w:rsidR="003652CD" w:rsidRPr="00AC3612" w:rsidRDefault="003652CD" w:rsidP="003652CD">
      <w:pPr>
        <w:tabs>
          <w:tab w:val="left" w:pos="284"/>
        </w:tabs>
        <w:spacing w:after="120"/>
        <w:rPr>
          <w:rFonts w:cs="Arial"/>
          <w:i/>
          <w:sz w:val="20"/>
          <w:lang w:val="es-ES_tradnl"/>
        </w:rPr>
      </w:pPr>
      <w:r w:rsidRPr="00AC3612">
        <w:rPr>
          <w:rFonts w:cs="Arial"/>
          <w:i/>
          <w:sz w:val="20"/>
          <w:lang w:val="es-ES_tradnl"/>
        </w:rPr>
        <w:t>–</w:t>
      </w:r>
      <w:r w:rsidRPr="00AC3612">
        <w:rPr>
          <w:rFonts w:cs="Arial"/>
          <w:i/>
          <w:sz w:val="20"/>
          <w:lang w:val="es-ES_tradnl"/>
        </w:rPr>
        <w:tab/>
        <w:t>Estructura del código de identificación de operador de larga distancia</w:t>
      </w:r>
    </w:p>
    <w:p w:rsidR="003652CD" w:rsidRPr="00AC3612" w:rsidRDefault="003652CD" w:rsidP="003652CD">
      <w:pPr>
        <w:spacing w:after="120"/>
        <w:rPr>
          <w:rFonts w:cs="Arial"/>
          <w:sz w:val="20"/>
          <w:lang w:val="es-ES_tradnl"/>
        </w:rPr>
      </w:pPr>
      <w:r w:rsidRPr="00AC3612">
        <w:rPr>
          <w:rFonts w:cs="Arial"/>
          <w:sz w:val="20"/>
          <w:lang w:val="es-ES_tradnl"/>
        </w:rPr>
        <w:tab/>
        <w:t>El código de operador prestador del servicio tiene la siguiente estructura: PQR</w:t>
      </w:r>
    </w:p>
    <w:p w:rsidR="003652CD" w:rsidRPr="00AC3612" w:rsidRDefault="003652CD" w:rsidP="003652CD">
      <w:pPr>
        <w:pStyle w:val="Index1"/>
        <w:tabs>
          <w:tab w:val="clear" w:pos="1134"/>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tab/>
        <w:t>Donde</w:t>
      </w:r>
    </w:p>
    <w:p w:rsidR="003652CD" w:rsidRPr="00AC3612" w:rsidRDefault="003652CD" w:rsidP="003652CD">
      <w:pPr>
        <w:tabs>
          <w:tab w:val="left" w:pos="993"/>
        </w:tabs>
        <w:spacing w:after="120"/>
        <w:ind w:left="1080"/>
        <w:rPr>
          <w:rFonts w:cs="Arial"/>
          <w:sz w:val="20"/>
          <w:lang w:val="es-ES_tradnl"/>
        </w:rPr>
      </w:pPr>
      <w:r w:rsidRPr="00AC3612">
        <w:rPr>
          <w:rFonts w:cs="Arial"/>
          <w:sz w:val="20"/>
          <w:lang w:val="es-ES_tradnl"/>
        </w:rPr>
        <w:t>P</w:t>
      </w:r>
      <w:r w:rsidRPr="00AC3612">
        <w:rPr>
          <w:rFonts w:cs="Arial"/>
          <w:sz w:val="20"/>
          <w:lang w:val="es-ES_tradnl"/>
        </w:rPr>
        <w:tab/>
        <w:t>= 1,…,9    (P = 0 Se reserva para futura evolución)</w:t>
      </w:r>
    </w:p>
    <w:p w:rsidR="003652CD" w:rsidRPr="00AC3612" w:rsidRDefault="003652CD" w:rsidP="003652CD">
      <w:pPr>
        <w:tabs>
          <w:tab w:val="left" w:pos="993"/>
        </w:tabs>
        <w:spacing w:after="120"/>
        <w:ind w:left="1080"/>
        <w:rPr>
          <w:rFonts w:cs="Arial"/>
          <w:sz w:val="20"/>
          <w:lang w:val="es-ES_tradnl"/>
        </w:rPr>
      </w:pPr>
      <w:r w:rsidRPr="00AC3612">
        <w:rPr>
          <w:rFonts w:cs="Arial"/>
          <w:sz w:val="20"/>
          <w:lang w:val="es-ES_tradnl"/>
        </w:rPr>
        <w:t>Q,R</w:t>
      </w:r>
      <w:r w:rsidRPr="00AC3612">
        <w:rPr>
          <w:rFonts w:cs="Arial"/>
          <w:sz w:val="20"/>
          <w:lang w:val="es-ES_tradnl"/>
        </w:rPr>
        <w:tab/>
        <w:t>= 0,1….,9</w:t>
      </w:r>
    </w:p>
    <w:p w:rsidR="003652CD" w:rsidRPr="00AC3612" w:rsidRDefault="003652CD" w:rsidP="003652CD">
      <w:pPr>
        <w:spacing w:after="120"/>
        <w:rPr>
          <w:rFonts w:cs="Arial"/>
          <w:sz w:val="20"/>
          <w:lang w:val="es-ES_tradnl"/>
        </w:rPr>
      </w:pPr>
      <w:r w:rsidRPr="00AC3612">
        <w:rPr>
          <w:rFonts w:cs="Arial"/>
          <w:sz w:val="20"/>
          <w:lang w:val="es-ES_tradnl"/>
        </w:rPr>
        <w:t xml:space="preserve">3.  Procedimientos de marcación </w:t>
      </w:r>
    </w:p>
    <w:p w:rsidR="003652CD" w:rsidRPr="00AC3612" w:rsidRDefault="003652CD" w:rsidP="003652CD">
      <w:pPr>
        <w:tabs>
          <w:tab w:val="left" w:pos="284"/>
        </w:tabs>
        <w:spacing w:after="120"/>
        <w:rPr>
          <w:rFonts w:cs="Arial"/>
          <w:i/>
          <w:sz w:val="20"/>
          <w:lang w:val="es-ES_tradnl"/>
        </w:rPr>
      </w:pPr>
      <w:r w:rsidRPr="00AC3612">
        <w:rPr>
          <w:rFonts w:cs="Arial"/>
          <w:i/>
          <w:sz w:val="20"/>
          <w:lang w:val="es-ES_tradnl"/>
        </w:rPr>
        <w:t>–</w:t>
      </w:r>
      <w:r w:rsidRPr="00AC3612">
        <w:rPr>
          <w:rFonts w:cs="Arial"/>
          <w:i/>
          <w:sz w:val="20"/>
          <w:lang w:val="es-ES_tradnl"/>
        </w:rPr>
        <w:tab/>
        <w:t>Procedimiento de marcación para llamadas locales</w:t>
      </w:r>
    </w:p>
    <w:p w:rsidR="003652CD" w:rsidRPr="00AC3612" w:rsidRDefault="003652CD" w:rsidP="003652CD">
      <w:pPr>
        <w:spacing w:after="120"/>
        <w:rPr>
          <w:rFonts w:cs="Arial"/>
          <w:sz w:val="20"/>
          <w:lang w:val="es-ES_tradnl"/>
        </w:rPr>
      </w:pPr>
      <w:r w:rsidRPr="00AC3612">
        <w:rPr>
          <w:rFonts w:cs="Arial"/>
          <w:sz w:val="20"/>
          <w:lang w:val="es-ES_tradnl"/>
        </w:rPr>
        <w:tab/>
        <w:t>Un usuario utiliza el procedimiento de marcación mostrado en la Tabla 7 para realizar llamadas locales.</w:t>
      </w:r>
    </w:p>
    <w:p w:rsidR="003652CD" w:rsidRPr="00AC3612" w:rsidRDefault="003652CD" w:rsidP="003652CD">
      <w:pPr>
        <w:jc w:val="center"/>
        <w:rPr>
          <w:rFonts w:cs="Arial"/>
          <w:sz w:val="20"/>
          <w:lang w:val="es-ES_tradnl"/>
        </w:rPr>
      </w:pPr>
      <w:r w:rsidRPr="00AC3612">
        <w:rPr>
          <w:rFonts w:cs="Arial"/>
          <w:sz w:val="20"/>
          <w:lang w:val="es-ES_tradnl"/>
        </w:rPr>
        <w:t>Tabla 7. Procedimiento de marcación para llamadas locales</w:t>
      </w:r>
    </w:p>
    <w:p w:rsidR="003652CD" w:rsidRPr="00AC3612" w:rsidRDefault="003652CD" w:rsidP="003652CD">
      <w:pPr>
        <w:pStyle w:val="blanc"/>
        <w:rPr>
          <w:rFonts w:ascii="Arial" w:hAnsi="Arial" w:cs="Arial"/>
          <w:sz w:val="20"/>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2835"/>
        <w:gridCol w:w="5670"/>
      </w:tblGrid>
      <w:tr w:rsidR="003652CD" w:rsidRPr="00AC3612" w:rsidTr="005B41D6">
        <w:trPr>
          <w:tblHeader/>
          <w:jc w:val="center"/>
        </w:trPr>
        <w:tc>
          <w:tcPr>
            <w:tcW w:w="2835"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Tipo</w:t>
            </w:r>
            <w:proofErr w:type="spellEnd"/>
            <w:r w:rsidRPr="00AC3612">
              <w:rPr>
                <w:rFonts w:cs="Arial"/>
                <w:i/>
                <w:sz w:val="20"/>
                <w:lang w:val="fr-FR"/>
              </w:rPr>
              <w:t xml:space="preserve"> de </w:t>
            </w:r>
            <w:proofErr w:type="spellStart"/>
            <w:r w:rsidRPr="00AC3612">
              <w:rPr>
                <w:rFonts w:cs="Arial"/>
                <w:i/>
                <w:sz w:val="20"/>
                <w:lang w:val="fr-FR"/>
              </w:rPr>
              <w:t>llamadas</w:t>
            </w:r>
            <w:proofErr w:type="spellEnd"/>
          </w:p>
        </w:tc>
        <w:tc>
          <w:tcPr>
            <w:tcW w:w="5670"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Dígitos</w:t>
            </w:r>
            <w:proofErr w:type="spellEnd"/>
            <w:r w:rsidRPr="00AC3612">
              <w:rPr>
                <w:rFonts w:cs="Arial"/>
                <w:i/>
                <w:sz w:val="20"/>
                <w:lang w:val="fr-FR"/>
              </w:rPr>
              <w:t xml:space="preserve"> a </w:t>
            </w:r>
            <w:proofErr w:type="spellStart"/>
            <w:r w:rsidRPr="00AC3612">
              <w:rPr>
                <w:rFonts w:cs="Arial"/>
                <w:i/>
                <w:sz w:val="20"/>
                <w:lang w:val="fr-FR"/>
              </w:rPr>
              <w:t>marcar</w:t>
            </w:r>
            <w:proofErr w:type="spellEnd"/>
          </w:p>
        </w:tc>
      </w:tr>
      <w:tr w:rsidR="003652CD" w:rsidRPr="00AC3612" w:rsidTr="005B41D6">
        <w:trPr>
          <w:tblHeader/>
          <w:jc w:val="center"/>
        </w:trPr>
        <w:tc>
          <w:tcPr>
            <w:tcW w:w="2835" w:type="dxa"/>
          </w:tcPr>
          <w:p w:rsidR="003652CD" w:rsidRPr="00AC3612" w:rsidRDefault="003652CD" w:rsidP="005B41D6">
            <w:pPr>
              <w:spacing w:after="40"/>
              <w:rPr>
                <w:rFonts w:cs="Arial"/>
                <w:sz w:val="20"/>
                <w:lang w:val="fr-FR"/>
              </w:rPr>
            </w:pPr>
            <w:r w:rsidRPr="00AC3612">
              <w:rPr>
                <w:rFonts w:cs="Arial"/>
                <w:sz w:val="20"/>
                <w:lang w:val="fr-FR"/>
              </w:rPr>
              <w:t>Local</w:t>
            </w:r>
          </w:p>
        </w:tc>
        <w:tc>
          <w:tcPr>
            <w:tcW w:w="5670" w:type="dxa"/>
          </w:tcPr>
          <w:p w:rsidR="003652CD" w:rsidRPr="00AC3612" w:rsidRDefault="003652CD" w:rsidP="005B41D6">
            <w:pPr>
              <w:spacing w:after="40"/>
              <w:rPr>
                <w:rFonts w:cs="Arial"/>
                <w:sz w:val="20"/>
                <w:lang w:val="fr-FR"/>
              </w:rPr>
            </w:pPr>
            <w:proofErr w:type="spellStart"/>
            <w:r w:rsidRPr="00AC3612">
              <w:rPr>
                <w:rFonts w:cs="Arial"/>
                <w:sz w:val="20"/>
                <w:lang w:val="fr-FR"/>
              </w:rPr>
              <w:t>Número</w:t>
            </w:r>
            <w:proofErr w:type="spellEnd"/>
            <w:r w:rsidRPr="00AC3612">
              <w:rPr>
                <w:rFonts w:cs="Arial"/>
                <w:sz w:val="20"/>
                <w:lang w:val="fr-FR"/>
              </w:rPr>
              <w:t xml:space="preserve"> de </w:t>
            </w:r>
            <w:proofErr w:type="spellStart"/>
            <w:r w:rsidRPr="00AC3612">
              <w:rPr>
                <w:rFonts w:cs="Arial"/>
                <w:sz w:val="20"/>
                <w:lang w:val="fr-FR"/>
              </w:rPr>
              <w:t>abonado</w:t>
            </w:r>
            <w:proofErr w:type="spellEnd"/>
          </w:p>
        </w:tc>
      </w:tr>
    </w:tbl>
    <w:p w:rsidR="003652CD" w:rsidRPr="00AC3612" w:rsidRDefault="003652CD" w:rsidP="003652CD">
      <w:pPr>
        <w:pStyle w:val="blanc"/>
        <w:rPr>
          <w:rFonts w:ascii="Arial" w:hAnsi="Arial" w:cs="Arial"/>
          <w:sz w:val="20"/>
          <w:lang w:val="fr-FR"/>
        </w:rPr>
      </w:pPr>
    </w:p>
    <w:p w:rsidR="003652CD" w:rsidRPr="00AC3612" w:rsidRDefault="003652CD" w:rsidP="003652CD">
      <w:pPr>
        <w:pStyle w:val="blanc"/>
        <w:rPr>
          <w:rFonts w:ascii="Arial" w:hAnsi="Arial" w:cs="Arial"/>
          <w:sz w:val="20"/>
          <w:lang w:val="es-ES_tradnl"/>
        </w:rPr>
      </w:pPr>
      <w:r w:rsidRPr="00AC3612">
        <w:rPr>
          <w:rFonts w:ascii="Arial" w:hAnsi="Arial" w:cs="Arial"/>
          <w:sz w:val="20"/>
          <w:lang w:val="es-ES_tradnl"/>
        </w:rPr>
        <w:tab/>
        <w:t>Una llamada con origen y destino dentro de la misma área de servicio local y el mismo indicativo interurbano, con seis dígitos de número de abonado:</w:t>
      </w:r>
    </w:p>
    <w:p w:rsidR="003652CD" w:rsidRPr="00AC3612" w:rsidRDefault="003652CD" w:rsidP="003652CD">
      <w:pPr>
        <w:pStyle w:val="enumlev1"/>
        <w:spacing w:after="120"/>
        <w:rPr>
          <w:rFonts w:ascii="Arial" w:hAnsi="Arial" w:cs="Arial"/>
          <w:lang w:val="es-ES_tradnl"/>
        </w:rPr>
      </w:pPr>
      <w:r w:rsidRPr="00AC3612">
        <w:rPr>
          <w:rFonts w:ascii="Arial" w:hAnsi="Arial" w:cs="Arial"/>
          <w:lang w:val="es-ES_tradnl"/>
        </w:rPr>
        <w:t>e f g h i j</w:t>
      </w:r>
    </w:p>
    <w:p w:rsidR="003652CD" w:rsidRPr="00AC3612" w:rsidRDefault="003652CD" w:rsidP="003652CD">
      <w:pPr>
        <w:spacing w:after="120"/>
        <w:jc w:val="both"/>
        <w:rPr>
          <w:rFonts w:cs="Arial"/>
          <w:sz w:val="20"/>
          <w:lang w:val="es-ES_tradnl"/>
        </w:rPr>
      </w:pPr>
      <w:r w:rsidRPr="00AC3612">
        <w:rPr>
          <w:rFonts w:cs="Arial"/>
          <w:sz w:val="20"/>
          <w:lang w:val="es-ES_tradnl"/>
        </w:rPr>
        <w:tab/>
        <w:t>Una llamada con origen y destino dentro de la misma área de servicio local y el mismo indicativo interurbano, con siete dígitos de número de abonado:</w:t>
      </w:r>
    </w:p>
    <w:p w:rsidR="003652CD" w:rsidRPr="00AC3612" w:rsidRDefault="003652CD" w:rsidP="003652CD">
      <w:pPr>
        <w:pStyle w:val="enumlev1"/>
        <w:spacing w:after="120"/>
        <w:rPr>
          <w:rFonts w:ascii="Arial" w:hAnsi="Arial" w:cs="Arial"/>
          <w:lang w:val="es-ES_tradnl"/>
        </w:rPr>
      </w:pPr>
      <w:r w:rsidRPr="00AC3612">
        <w:rPr>
          <w:rFonts w:ascii="Arial" w:hAnsi="Arial" w:cs="Arial"/>
          <w:lang w:val="es-ES_tradnl"/>
        </w:rPr>
        <w:t>d e f g h i j</w:t>
      </w:r>
    </w:p>
    <w:p w:rsidR="003652CD" w:rsidRPr="00AC3612" w:rsidRDefault="003652CD" w:rsidP="003652CD">
      <w:pPr>
        <w:spacing w:after="120"/>
        <w:jc w:val="both"/>
        <w:rPr>
          <w:rFonts w:cs="Arial"/>
          <w:sz w:val="20"/>
          <w:lang w:val="es-ES_tradnl"/>
        </w:rPr>
      </w:pPr>
      <w:r w:rsidRPr="00AC3612">
        <w:rPr>
          <w:rFonts w:cs="Arial"/>
          <w:sz w:val="20"/>
          <w:lang w:val="es-ES_tradnl"/>
        </w:rPr>
        <w:tab/>
        <w:t>Una llamada con origen y destino dentro de la misma área de servicio local y el mismo indicativo interurbano, con ocho dígitos de número de abonado:</w:t>
      </w:r>
    </w:p>
    <w:p w:rsidR="003652CD" w:rsidRPr="00AC3612" w:rsidRDefault="003652CD" w:rsidP="003652CD">
      <w:pPr>
        <w:pStyle w:val="enumlev1"/>
        <w:spacing w:after="120"/>
        <w:rPr>
          <w:rFonts w:ascii="Arial" w:hAnsi="Arial" w:cs="Arial"/>
          <w:lang w:val="es-ES_tradnl"/>
        </w:rPr>
      </w:pPr>
      <w:r w:rsidRPr="00AC3612">
        <w:rPr>
          <w:rFonts w:ascii="Arial" w:hAnsi="Arial" w:cs="Arial"/>
          <w:lang w:val="es-ES_tradnl"/>
        </w:rPr>
        <w:t xml:space="preserve">c </w:t>
      </w:r>
      <w:proofErr w:type="spellStart"/>
      <w:r w:rsidRPr="00AC3612">
        <w:rPr>
          <w:rFonts w:ascii="Arial" w:hAnsi="Arial" w:cs="Arial"/>
          <w:lang w:val="es-ES_tradnl"/>
        </w:rPr>
        <w:t>d e</w:t>
      </w:r>
      <w:proofErr w:type="spellEnd"/>
      <w:r w:rsidRPr="00AC3612">
        <w:rPr>
          <w:rFonts w:ascii="Arial" w:hAnsi="Arial" w:cs="Arial"/>
          <w:lang w:val="es-ES_tradnl"/>
        </w:rPr>
        <w:t xml:space="preserve"> f g h i j</w:t>
      </w:r>
    </w:p>
    <w:p w:rsidR="003652CD" w:rsidRPr="00AC3612" w:rsidRDefault="003652CD" w:rsidP="003652CD">
      <w:pPr>
        <w:spacing w:after="120"/>
        <w:jc w:val="both"/>
        <w:rPr>
          <w:rFonts w:cs="Arial"/>
          <w:sz w:val="20"/>
          <w:lang w:val="es-ES_tradnl"/>
        </w:rPr>
      </w:pPr>
      <w:r w:rsidRPr="00AC3612">
        <w:rPr>
          <w:rFonts w:cs="Arial"/>
          <w:sz w:val="20"/>
          <w:lang w:val="es-ES_tradnl"/>
        </w:rPr>
        <w:tab/>
        <w:t>Si se autorizaran llamadas con origen y destino dentro de la misma área de servicio local y diferente indicativo interurbano se marcarán el número nacional.</w:t>
      </w:r>
    </w:p>
    <w:p w:rsidR="003652CD" w:rsidRPr="00AC3612" w:rsidRDefault="003652CD" w:rsidP="003652CD">
      <w:pPr>
        <w:spacing w:after="120"/>
        <w:jc w:val="both"/>
        <w:rPr>
          <w:rFonts w:cs="Arial"/>
          <w:sz w:val="20"/>
          <w:lang w:val="es-ES_tradnl"/>
        </w:rPr>
      </w:pPr>
      <w:r w:rsidRPr="00AC3612">
        <w:rPr>
          <w:rFonts w:cs="Arial"/>
          <w:sz w:val="20"/>
          <w:lang w:val="es-ES_tradnl"/>
        </w:rPr>
        <w:tab/>
        <w:t>La Autoridad Regulatoria podrá autorizar a prestadores de servicio local la marcación en número nacional (con o sin el prefijo de acceso de larga distancia nacional), para una llamada local.</w:t>
      </w:r>
    </w:p>
    <w:p w:rsidR="003652CD" w:rsidRPr="00AC3612" w:rsidRDefault="003652CD" w:rsidP="003652CD">
      <w:pPr>
        <w:pStyle w:val="Heading1"/>
        <w:rPr>
          <w:lang w:val="es-ES_tradnl"/>
        </w:rPr>
      </w:pPr>
      <w:r w:rsidRPr="00AC3612">
        <w:rPr>
          <w:lang w:val="es-ES_tradnl"/>
        </w:rPr>
        <w:t>Prefijos de acceso</w:t>
      </w:r>
    </w:p>
    <w:p w:rsidR="00964D0B" w:rsidRDefault="003652CD" w:rsidP="003652CD">
      <w:pPr>
        <w:pStyle w:val="Normalaftertitle"/>
        <w:tabs>
          <w:tab w:val="clear" w:pos="567"/>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tab/>
        <w:t>Todos los prestadores de servicios deberán utilizar los mismos prefijos de acuerdo a la Tabla 8 cuando dichos prefijos sean necesarios para ofrecer un servicio.</w:t>
      </w:r>
    </w:p>
    <w:p w:rsidR="00964D0B" w:rsidRDefault="00964D0B">
      <w:pPr>
        <w:spacing w:after="200" w:line="276" w:lineRule="auto"/>
        <w:rPr>
          <w:rFonts w:cs="Arial"/>
          <w:sz w:val="20"/>
          <w:lang w:val="es-ES_tradnl"/>
        </w:rPr>
      </w:pPr>
      <w:r>
        <w:rPr>
          <w:rFonts w:cs="Arial"/>
          <w:lang w:val="es-ES_tradnl"/>
        </w:rPr>
        <w:br w:type="page"/>
      </w:r>
    </w:p>
    <w:p w:rsidR="003652CD" w:rsidRPr="00AC3612" w:rsidRDefault="003652CD" w:rsidP="003652CD">
      <w:pPr>
        <w:jc w:val="center"/>
        <w:rPr>
          <w:rFonts w:cs="Arial"/>
          <w:sz w:val="20"/>
          <w:lang w:val="fr-FR"/>
        </w:rPr>
      </w:pPr>
      <w:r w:rsidRPr="00AC3612">
        <w:rPr>
          <w:rFonts w:cs="Arial"/>
          <w:sz w:val="20"/>
          <w:lang w:val="fr-FR"/>
        </w:rPr>
        <w:lastRenderedPageBreak/>
        <w:t xml:space="preserve">Tabla 8. </w:t>
      </w:r>
      <w:proofErr w:type="spellStart"/>
      <w:r w:rsidRPr="00AC3612">
        <w:rPr>
          <w:rFonts w:cs="Arial"/>
          <w:sz w:val="20"/>
          <w:lang w:val="fr-FR"/>
        </w:rPr>
        <w:t>Prefijos</w:t>
      </w:r>
      <w:proofErr w:type="spellEnd"/>
      <w:r w:rsidRPr="00AC3612">
        <w:rPr>
          <w:rFonts w:cs="Arial"/>
          <w:sz w:val="20"/>
          <w:lang w:val="fr-FR"/>
        </w:rPr>
        <w:t xml:space="preserve"> de </w:t>
      </w:r>
      <w:proofErr w:type="spellStart"/>
      <w:r w:rsidRPr="00AC3612">
        <w:rPr>
          <w:rFonts w:cs="Arial"/>
          <w:sz w:val="20"/>
          <w:lang w:val="fr-FR"/>
        </w:rPr>
        <w:t>acceso</w:t>
      </w:r>
      <w:proofErr w:type="spellEnd"/>
    </w:p>
    <w:p w:rsidR="003652CD" w:rsidRPr="00AC3612" w:rsidRDefault="003652CD" w:rsidP="003652CD">
      <w:pPr>
        <w:pStyle w:val="blanc"/>
        <w:rPr>
          <w:rFonts w:ascii="Arial" w:hAnsi="Arial" w:cs="Arial"/>
          <w:sz w:val="20"/>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2268"/>
        <w:gridCol w:w="6237"/>
      </w:tblGrid>
      <w:tr w:rsidR="003652CD" w:rsidRPr="00AC3612" w:rsidTr="005B41D6">
        <w:trPr>
          <w:tblHeader/>
          <w:jc w:val="center"/>
        </w:trPr>
        <w:tc>
          <w:tcPr>
            <w:tcW w:w="2268" w:type="dxa"/>
          </w:tcPr>
          <w:p w:rsidR="003652CD" w:rsidRPr="00AC3612" w:rsidRDefault="003652CD" w:rsidP="005B41D6">
            <w:pPr>
              <w:spacing w:after="40"/>
              <w:jc w:val="center"/>
              <w:rPr>
                <w:rFonts w:cs="Arial"/>
                <w:i/>
                <w:sz w:val="20"/>
              </w:rPr>
            </w:pPr>
            <w:proofErr w:type="spellStart"/>
            <w:r w:rsidRPr="00AC3612">
              <w:rPr>
                <w:rFonts w:cs="Arial"/>
                <w:i/>
                <w:sz w:val="20"/>
              </w:rPr>
              <w:t>Prefijo</w:t>
            </w:r>
            <w:proofErr w:type="spellEnd"/>
          </w:p>
        </w:tc>
        <w:tc>
          <w:tcPr>
            <w:tcW w:w="6237" w:type="dxa"/>
          </w:tcPr>
          <w:p w:rsidR="003652CD" w:rsidRPr="00AC3612" w:rsidRDefault="003652CD" w:rsidP="005B41D6">
            <w:pPr>
              <w:spacing w:after="40"/>
              <w:jc w:val="center"/>
              <w:rPr>
                <w:rFonts w:cs="Arial"/>
                <w:i/>
                <w:sz w:val="20"/>
              </w:rPr>
            </w:pPr>
            <w:proofErr w:type="spellStart"/>
            <w:r w:rsidRPr="00AC3612">
              <w:rPr>
                <w:rFonts w:cs="Arial"/>
                <w:i/>
                <w:sz w:val="20"/>
              </w:rPr>
              <w:t>Significado</w:t>
            </w:r>
            <w:proofErr w:type="spellEnd"/>
          </w:p>
        </w:tc>
      </w:tr>
      <w:tr w:rsidR="003652CD" w:rsidRPr="00964D0B" w:rsidTr="005B41D6">
        <w:trPr>
          <w:jc w:val="center"/>
        </w:trPr>
        <w:tc>
          <w:tcPr>
            <w:tcW w:w="2268" w:type="dxa"/>
          </w:tcPr>
          <w:p w:rsidR="003652CD" w:rsidRPr="00AC3612" w:rsidRDefault="003652CD" w:rsidP="005B41D6">
            <w:pPr>
              <w:spacing w:after="40"/>
              <w:ind w:left="964"/>
              <w:rPr>
                <w:rFonts w:cs="Arial"/>
                <w:sz w:val="20"/>
              </w:rPr>
            </w:pPr>
            <w:r w:rsidRPr="00AC3612">
              <w:rPr>
                <w:rFonts w:cs="Arial"/>
                <w:sz w:val="20"/>
              </w:rPr>
              <w:t>0</w:t>
            </w:r>
          </w:p>
        </w:tc>
        <w:tc>
          <w:tcPr>
            <w:tcW w:w="6237" w:type="dxa"/>
          </w:tcPr>
          <w:p w:rsidR="003652CD" w:rsidRPr="00AC3612" w:rsidRDefault="003652CD" w:rsidP="005B41D6">
            <w:pPr>
              <w:spacing w:after="40"/>
              <w:rPr>
                <w:rFonts w:cs="Arial"/>
                <w:sz w:val="20"/>
                <w:lang w:val="es-ES_tradnl"/>
              </w:rPr>
            </w:pPr>
            <w:r w:rsidRPr="00AC3612">
              <w:rPr>
                <w:rFonts w:cs="Arial"/>
                <w:sz w:val="20"/>
                <w:lang w:val="es-ES_tradnl"/>
              </w:rPr>
              <w:t xml:space="preserve">Llamada de larga distancia nacional automática del operador preseleccionado </w:t>
            </w:r>
          </w:p>
        </w:tc>
      </w:tr>
      <w:tr w:rsidR="003652CD" w:rsidRPr="00964D0B" w:rsidTr="005B41D6">
        <w:trPr>
          <w:jc w:val="center"/>
        </w:trPr>
        <w:tc>
          <w:tcPr>
            <w:tcW w:w="2268" w:type="dxa"/>
          </w:tcPr>
          <w:p w:rsidR="003652CD" w:rsidRPr="00AC3612" w:rsidRDefault="003652CD" w:rsidP="005B41D6">
            <w:pPr>
              <w:spacing w:after="40"/>
              <w:ind w:left="964"/>
              <w:rPr>
                <w:rFonts w:cs="Arial"/>
                <w:sz w:val="20"/>
              </w:rPr>
            </w:pPr>
            <w:r w:rsidRPr="00AC3612">
              <w:rPr>
                <w:rFonts w:cs="Arial"/>
                <w:sz w:val="20"/>
              </w:rPr>
              <w:t>00</w:t>
            </w:r>
          </w:p>
        </w:tc>
        <w:tc>
          <w:tcPr>
            <w:tcW w:w="6237" w:type="dxa"/>
          </w:tcPr>
          <w:p w:rsidR="003652CD" w:rsidRPr="00AC3612" w:rsidRDefault="003652CD" w:rsidP="005B41D6">
            <w:pPr>
              <w:spacing w:after="40"/>
              <w:rPr>
                <w:rFonts w:cs="Arial"/>
                <w:sz w:val="20"/>
                <w:lang w:val="es-ES_tradnl"/>
              </w:rPr>
            </w:pPr>
            <w:r w:rsidRPr="00AC3612">
              <w:rPr>
                <w:rFonts w:cs="Arial"/>
                <w:sz w:val="20"/>
                <w:lang w:val="es-ES_tradnl"/>
              </w:rPr>
              <w:t xml:space="preserve">Llamada de larga distancia internacional automática del operador preseleccionado </w:t>
            </w:r>
          </w:p>
        </w:tc>
      </w:tr>
      <w:tr w:rsidR="003652CD" w:rsidRPr="00964D0B" w:rsidTr="005B41D6">
        <w:trPr>
          <w:jc w:val="center"/>
        </w:trPr>
        <w:tc>
          <w:tcPr>
            <w:tcW w:w="2268" w:type="dxa"/>
          </w:tcPr>
          <w:p w:rsidR="003652CD" w:rsidRPr="00AC3612" w:rsidRDefault="003652CD" w:rsidP="005B41D6">
            <w:pPr>
              <w:spacing w:after="40"/>
              <w:ind w:left="964"/>
              <w:rPr>
                <w:rFonts w:cs="Arial"/>
                <w:sz w:val="20"/>
                <w:lang w:val="fr-FR"/>
              </w:rPr>
            </w:pPr>
            <w:r w:rsidRPr="00AC3612">
              <w:rPr>
                <w:rFonts w:cs="Arial"/>
                <w:sz w:val="20"/>
                <w:lang w:val="fr-FR"/>
              </w:rPr>
              <w:t>15</w:t>
            </w:r>
          </w:p>
        </w:tc>
        <w:tc>
          <w:tcPr>
            <w:tcW w:w="6237" w:type="dxa"/>
          </w:tcPr>
          <w:p w:rsidR="003652CD" w:rsidRPr="00AC3612" w:rsidRDefault="003652CD" w:rsidP="005B41D6">
            <w:pPr>
              <w:spacing w:after="40"/>
              <w:rPr>
                <w:rFonts w:cs="Arial"/>
                <w:sz w:val="20"/>
                <w:lang w:val="es-ES_tradnl"/>
              </w:rPr>
            </w:pPr>
            <w:r w:rsidRPr="00AC3612">
              <w:rPr>
                <w:rFonts w:cs="Arial"/>
                <w:sz w:val="20"/>
                <w:lang w:val="es-ES_tradnl"/>
              </w:rPr>
              <w:t xml:space="preserve">Llamada con la </w:t>
            </w:r>
            <w:proofErr w:type="spellStart"/>
            <w:r w:rsidRPr="00AC3612">
              <w:rPr>
                <w:rFonts w:cs="Arial"/>
                <w:sz w:val="20"/>
                <w:lang w:val="es-ES_tradnl"/>
              </w:rPr>
              <w:t>mobilidad</w:t>
            </w:r>
            <w:proofErr w:type="spellEnd"/>
            <w:r w:rsidRPr="00AC3612">
              <w:rPr>
                <w:rFonts w:cs="Arial"/>
                <w:sz w:val="20"/>
                <w:lang w:val="es-ES_tradnl"/>
              </w:rPr>
              <w:t xml:space="preserve"> «abonado llamante paga»</w:t>
            </w:r>
          </w:p>
        </w:tc>
      </w:tr>
      <w:tr w:rsidR="003652CD" w:rsidRPr="00964D0B" w:rsidTr="005B41D6">
        <w:trPr>
          <w:jc w:val="center"/>
        </w:trPr>
        <w:tc>
          <w:tcPr>
            <w:tcW w:w="2268" w:type="dxa"/>
          </w:tcPr>
          <w:p w:rsidR="003652CD" w:rsidRPr="00AC3612" w:rsidRDefault="003652CD" w:rsidP="005B41D6">
            <w:pPr>
              <w:spacing w:after="40"/>
              <w:ind w:left="964"/>
              <w:rPr>
                <w:rFonts w:cs="Arial"/>
                <w:sz w:val="20"/>
                <w:lang w:val="fr-FR"/>
              </w:rPr>
            </w:pPr>
            <w:r w:rsidRPr="00AC3612">
              <w:rPr>
                <w:rFonts w:cs="Arial"/>
                <w:sz w:val="20"/>
                <w:lang w:val="fr-FR"/>
              </w:rPr>
              <w:t>17</w:t>
            </w:r>
          </w:p>
        </w:tc>
        <w:tc>
          <w:tcPr>
            <w:tcW w:w="6237" w:type="dxa"/>
          </w:tcPr>
          <w:p w:rsidR="003652CD" w:rsidRPr="00AC3612" w:rsidRDefault="003652CD" w:rsidP="005B41D6">
            <w:pPr>
              <w:spacing w:after="40"/>
              <w:rPr>
                <w:rFonts w:cs="Arial"/>
                <w:sz w:val="20"/>
                <w:lang w:val="es-ES_tradnl"/>
              </w:rPr>
            </w:pPr>
            <w:r w:rsidRPr="00AC3612">
              <w:rPr>
                <w:rFonts w:cs="Arial"/>
                <w:sz w:val="20"/>
                <w:lang w:val="es-ES_tradnl"/>
              </w:rPr>
              <w:t>Selección de operador para llamadas de larga distancia nacional</w:t>
            </w:r>
          </w:p>
        </w:tc>
      </w:tr>
      <w:tr w:rsidR="003652CD" w:rsidRPr="00964D0B" w:rsidTr="005B41D6">
        <w:trPr>
          <w:jc w:val="center"/>
        </w:trPr>
        <w:tc>
          <w:tcPr>
            <w:tcW w:w="2268" w:type="dxa"/>
          </w:tcPr>
          <w:p w:rsidR="003652CD" w:rsidRPr="00AC3612" w:rsidRDefault="003652CD" w:rsidP="005B41D6">
            <w:pPr>
              <w:spacing w:after="40"/>
              <w:ind w:left="964"/>
              <w:rPr>
                <w:rFonts w:cs="Arial"/>
                <w:sz w:val="20"/>
                <w:lang w:val="fr-FR"/>
              </w:rPr>
            </w:pPr>
            <w:r w:rsidRPr="00AC3612">
              <w:rPr>
                <w:rFonts w:cs="Arial"/>
                <w:sz w:val="20"/>
                <w:lang w:val="fr-FR"/>
              </w:rPr>
              <w:t>18</w:t>
            </w:r>
          </w:p>
        </w:tc>
        <w:tc>
          <w:tcPr>
            <w:tcW w:w="6237" w:type="dxa"/>
          </w:tcPr>
          <w:p w:rsidR="003652CD" w:rsidRPr="00AC3612" w:rsidRDefault="003652CD" w:rsidP="005B41D6">
            <w:pPr>
              <w:spacing w:after="40"/>
              <w:rPr>
                <w:rFonts w:cs="Arial"/>
                <w:sz w:val="20"/>
                <w:lang w:val="es-ES_tradnl"/>
              </w:rPr>
            </w:pPr>
            <w:r w:rsidRPr="00AC3612">
              <w:rPr>
                <w:rFonts w:cs="Arial"/>
                <w:sz w:val="20"/>
                <w:lang w:val="es-ES_tradnl"/>
              </w:rPr>
              <w:t>Selección de operador para llamadas de larga distancia internacional</w:t>
            </w:r>
          </w:p>
        </w:tc>
      </w:tr>
    </w:tbl>
    <w:p w:rsidR="003652CD" w:rsidRPr="00AC3612" w:rsidRDefault="003652CD" w:rsidP="003652CD">
      <w:pPr>
        <w:pStyle w:val="blanc"/>
        <w:rPr>
          <w:rFonts w:ascii="Arial" w:hAnsi="Arial" w:cs="Arial"/>
          <w:sz w:val="20"/>
          <w:lang w:val="es-ES_tradnl"/>
        </w:rPr>
      </w:pPr>
    </w:p>
    <w:p w:rsidR="003652CD" w:rsidRPr="00AC3612" w:rsidRDefault="003652CD" w:rsidP="003652CD">
      <w:pPr>
        <w:pStyle w:val="Normalaftertitle"/>
        <w:tabs>
          <w:tab w:val="clear" w:pos="567"/>
        </w:tabs>
        <w:overflowPunct/>
        <w:autoSpaceDE/>
        <w:autoSpaceDN/>
        <w:adjustRightInd/>
        <w:spacing w:before="0"/>
        <w:textAlignment w:val="auto"/>
        <w:rPr>
          <w:rFonts w:ascii="Arial" w:hAnsi="Arial" w:cs="Arial"/>
          <w:szCs w:val="24"/>
          <w:lang w:val="es-ES_tradnl"/>
        </w:rPr>
      </w:pPr>
      <w:r w:rsidRPr="00AC3612">
        <w:rPr>
          <w:rFonts w:ascii="Arial" w:hAnsi="Arial" w:cs="Arial"/>
          <w:szCs w:val="24"/>
          <w:lang w:val="es-ES_tradnl"/>
        </w:rPr>
        <w:tab/>
        <w:t>Las marcaciones precedidas del carácter (*) quedan reservadas para el libre uso de los prestadores de servicio local.</w:t>
      </w:r>
    </w:p>
    <w:p w:rsidR="003652CD" w:rsidRPr="00AC3612" w:rsidRDefault="003652CD" w:rsidP="003652CD">
      <w:pPr>
        <w:jc w:val="both"/>
        <w:rPr>
          <w:rFonts w:cs="Arial"/>
          <w:sz w:val="20"/>
          <w:lang w:val="es-ES_tradnl"/>
        </w:rPr>
      </w:pPr>
    </w:p>
    <w:p w:rsidR="003652CD" w:rsidRPr="00AC3612" w:rsidRDefault="003652CD" w:rsidP="003652CD">
      <w:pPr>
        <w:tabs>
          <w:tab w:val="left" w:pos="284"/>
        </w:tabs>
        <w:spacing w:after="120"/>
        <w:jc w:val="both"/>
        <w:rPr>
          <w:rFonts w:cs="Arial"/>
          <w:i/>
          <w:sz w:val="20"/>
          <w:lang w:val="es-ES_tradnl"/>
        </w:rPr>
      </w:pPr>
      <w:r w:rsidRPr="00AC3612">
        <w:rPr>
          <w:rFonts w:cs="Arial"/>
          <w:i/>
          <w:sz w:val="20"/>
          <w:lang w:val="es-ES_tradnl"/>
        </w:rPr>
        <w:t>–</w:t>
      </w:r>
      <w:r w:rsidRPr="00AC3612">
        <w:rPr>
          <w:rFonts w:cs="Arial"/>
          <w:i/>
          <w:sz w:val="20"/>
          <w:lang w:val="es-ES_tradnl"/>
        </w:rPr>
        <w:tab/>
        <w:t>Procedimiento de marcación para llamadas interurbanas automáticas</w:t>
      </w:r>
    </w:p>
    <w:p w:rsidR="003652CD" w:rsidRPr="00AC3612" w:rsidRDefault="003652CD" w:rsidP="003652CD">
      <w:pPr>
        <w:jc w:val="both"/>
        <w:rPr>
          <w:rFonts w:cs="Arial"/>
          <w:sz w:val="20"/>
          <w:lang w:val="es-ES_tradnl"/>
        </w:rPr>
      </w:pPr>
      <w:r w:rsidRPr="00AC3612">
        <w:rPr>
          <w:rFonts w:cs="Arial"/>
          <w:sz w:val="20"/>
          <w:lang w:val="es-ES_tradnl"/>
        </w:rPr>
        <w:tab/>
        <w:t>Un usuario utiliza el procedimiento de marcación mostrado en la Tabla 9 para realizar una llamada nacional (fuera de su área local).</w:t>
      </w:r>
    </w:p>
    <w:p w:rsidR="003652CD" w:rsidRPr="00AC3612" w:rsidRDefault="003652CD" w:rsidP="003652CD">
      <w:pPr>
        <w:pStyle w:val="blanc"/>
        <w:rPr>
          <w:rFonts w:ascii="Arial" w:hAnsi="Arial" w:cs="Arial"/>
          <w:sz w:val="20"/>
          <w:lang w:val="es-ES_tradnl"/>
        </w:rPr>
      </w:pPr>
    </w:p>
    <w:p w:rsidR="003652CD" w:rsidRPr="00AC3612" w:rsidRDefault="003652CD" w:rsidP="003652CD">
      <w:pPr>
        <w:jc w:val="center"/>
        <w:rPr>
          <w:rFonts w:cs="Arial"/>
          <w:sz w:val="20"/>
          <w:lang w:val="es-ES_tradnl"/>
        </w:rPr>
      </w:pPr>
      <w:r w:rsidRPr="00AC3612">
        <w:rPr>
          <w:rFonts w:cs="Arial"/>
          <w:sz w:val="20"/>
          <w:lang w:val="es-ES_tradnl"/>
        </w:rPr>
        <w:t>Tabla 9. Procedimiento de marcación para llamadas interurbanas automáticas</w:t>
      </w:r>
    </w:p>
    <w:p w:rsidR="003652CD" w:rsidRPr="00AC3612" w:rsidRDefault="003652CD" w:rsidP="003652CD">
      <w:pPr>
        <w:pStyle w:val="blanc"/>
        <w:rPr>
          <w:rFonts w:ascii="Arial" w:hAnsi="Arial" w:cs="Arial"/>
          <w:sz w:val="20"/>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2835"/>
        <w:gridCol w:w="2835"/>
        <w:gridCol w:w="2835"/>
      </w:tblGrid>
      <w:tr w:rsidR="003652CD" w:rsidRPr="00AC3612" w:rsidTr="005B41D6">
        <w:trPr>
          <w:tblHeader/>
          <w:jc w:val="center"/>
        </w:trPr>
        <w:tc>
          <w:tcPr>
            <w:tcW w:w="2835" w:type="dxa"/>
            <w:tcBorders>
              <w:bottom w:val="nil"/>
            </w:tcBorders>
          </w:tcPr>
          <w:p w:rsidR="003652CD" w:rsidRPr="00AC3612" w:rsidRDefault="003652CD" w:rsidP="005B41D6">
            <w:pPr>
              <w:spacing w:after="40"/>
              <w:jc w:val="center"/>
              <w:rPr>
                <w:rFonts w:cs="Arial"/>
                <w:i/>
                <w:sz w:val="20"/>
              </w:rPr>
            </w:pPr>
            <w:proofErr w:type="spellStart"/>
            <w:r w:rsidRPr="00AC3612">
              <w:rPr>
                <w:rFonts w:cs="Arial"/>
                <w:i/>
                <w:sz w:val="20"/>
              </w:rPr>
              <w:t>Destino</w:t>
            </w:r>
            <w:proofErr w:type="spellEnd"/>
          </w:p>
        </w:tc>
        <w:tc>
          <w:tcPr>
            <w:tcW w:w="2835" w:type="dxa"/>
          </w:tcPr>
          <w:p w:rsidR="003652CD" w:rsidRPr="00AC3612" w:rsidRDefault="003652CD" w:rsidP="005B41D6">
            <w:pPr>
              <w:spacing w:after="40"/>
              <w:jc w:val="center"/>
              <w:rPr>
                <w:rFonts w:cs="Arial"/>
                <w:i/>
                <w:sz w:val="20"/>
              </w:rPr>
            </w:pPr>
            <w:proofErr w:type="spellStart"/>
            <w:r w:rsidRPr="00AC3612">
              <w:rPr>
                <w:rFonts w:cs="Arial"/>
                <w:i/>
                <w:sz w:val="20"/>
              </w:rPr>
              <w:t>Modalidad</w:t>
            </w:r>
            <w:proofErr w:type="spellEnd"/>
          </w:p>
        </w:tc>
        <w:tc>
          <w:tcPr>
            <w:tcW w:w="2835" w:type="dxa"/>
          </w:tcPr>
          <w:p w:rsidR="003652CD" w:rsidRPr="00AC3612" w:rsidRDefault="003652CD" w:rsidP="005B41D6">
            <w:pPr>
              <w:spacing w:after="40"/>
              <w:jc w:val="center"/>
              <w:rPr>
                <w:rFonts w:cs="Arial"/>
                <w:i/>
                <w:sz w:val="20"/>
              </w:rPr>
            </w:pPr>
            <w:proofErr w:type="spellStart"/>
            <w:r w:rsidRPr="00AC3612">
              <w:rPr>
                <w:rFonts w:cs="Arial"/>
                <w:i/>
                <w:sz w:val="20"/>
              </w:rPr>
              <w:t>Dígitos</w:t>
            </w:r>
            <w:proofErr w:type="spellEnd"/>
            <w:r w:rsidRPr="00AC3612">
              <w:rPr>
                <w:rFonts w:cs="Arial"/>
                <w:i/>
                <w:sz w:val="20"/>
              </w:rPr>
              <w:t xml:space="preserve"> a </w:t>
            </w:r>
            <w:proofErr w:type="spellStart"/>
            <w:r w:rsidRPr="00AC3612">
              <w:rPr>
                <w:rFonts w:cs="Arial"/>
                <w:i/>
                <w:sz w:val="20"/>
              </w:rPr>
              <w:t>marcar</w:t>
            </w:r>
            <w:proofErr w:type="spellEnd"/>
          </w:p>
        </w:tc>
      </w:tr>
      <w:tr w:rsidR="003652CD" w:rsidRPr="00AC3612" w:rsidTr="005B41D6">
        <w:trPr>
          <w:tblHeader/>
          <w:jc w:val="center"/>
        </w:trPr>
        <w:tc>
          <w:tcPr>
            <w:tcW w:w="2835" w:type="dxa"/>
            <w:tcBorders>
              <w:bottom w:val="nil"/>
            </w:tcBorders>
          </w:tcPr>
          <w:p w:rsidR="003652CD" w:rsidRPr="00AC3612" w:rsidRDefault="003652CD" w:rsidP="005B41D6">
            <w:pPr>
              <w:spacing w:after="40"/>
              <w:rPr>
                <w:rFonts w:cs="Arial"/>
                <w:sz w:val="20"/>
              </w:rPr>
            </w:pPr>
            <w:proofErr w:type="spellStart"/>
            <w:r w:rsidRPr="00AC3612">
              <w:rPr>
                <w:rFonts w:cs="Arial"/>
                <w:sz w:val="20"/>
              </w:rPr>
              <w:t>Nacional</w:t>
            </w:r>
            <w:proofErr w:type="spellEnd"/>
          </w:p>
        </w:tc>
        <w:tc>
          <w:tcPr>
            <w:tcW w:w="2835" w:type="dxa"/>
          </w:tcPr>
          <w:p w:rsidR="003652CD" w:rsidRPr="00AC3612" w:rsidRDefault="003652CD" w:rsidP="005B41D6">
            <w:pPr>
              <w:spacing w:after="40"/>
              <w:rPr>
                <w:rFonts w:cs="Arial"/>
                <w:sz w:val="20"/>
              </w:rPr>
            </w:pPr>
            <w:proofErr w:type="spellStart"/>
            <w:r w:rsidRPr="00AC3612">
              <w:rPr>
                <w:rFonts w:cs="Arial"/>
                <w:sz w:val="20"/>
              </w:rPr>
              <w:t>Operador</w:t>
            </w:r>
            <w:proofErr w:type="spellEnd"/>
            <w:r w:rsidRPr="00AC3612">
              <w:rPr>
                <w:rFonts w:cs="Arial"/>
                <w:sz w:val="20"/>
              </w:rPr>
              <w:t xml:space="preserve"> </w:t>
            </w:r>
            <w:proofErr w:type="spellStart"/>
            <w:r w:rsidRPr="00AC3612">
              <w:rPr>
                <w:rFonts w:cs="Arial"/>
                <w:sz w:val="20"/>
              </w:rPr>
              <w:t>preseleccionado</w:t>
            </w:r>
            <w:proofErr w:type="spellEnd"/>
          </w:p>
        </w:tc>
        <w:tc>
          <w:tcPr>
            <w:tcW w:w="2835" w:type="dxa"/>
          </w:tcPr>
          <w:p w:rsidR="003652CD" w:rsidRPr="00AC3612" w:rsidRDefault="003652CD" w:rsidP="005B41D6">
            <w:pPr>
              <w:spacing w:after="40"/>
              <w:rPr>
                <w:rFonts w:cs="Arial"/>
                <w:sz w:val="20"/>
              </w:rPr>
            </w:pPr>
            <w:r w:rsidRPr="00AC3612">
              <w:rPr>
                <w:rFonts w:cs="Arial"/>
                <w:sz w:val="20"/>
              </w:rPr>
              <w:t xml:space="preserve">0 + </w:t>
            </w:r>
            <w:proofErr w:type="spellStart"/>
            <w:r w:rsidRPr="00AC3612">
              <w:rPr>
                <w:rFonts w:cs="Arial"/>
                <w:sz w:val="20"/>
              </w:rPr>
              <w:t>número</w:t>
            </w:r>
            <w:proofErr w:type="spellEnd"/>
            <w:r w:rsidRPr="00AC3612">
              <w:rPr>
                <w:rFonts w:cs="Arial"/>
                <w:sz w:val="20"/>
              </w:rPr>
              <w:t xml:space="preserve"> </w:t>
            </w:r>
            <w:proofErr w:type="spellStart"/>
            <w:r w:rsidRPr="00AC3612">
              <w:rPr>
                <w:rFonts w:cs="Arial"/>
                <w:sz w:val="20"/>
              </w:rPr>
              <w:t>nacional</w:t>
            </w:r>
            <w:proofErr w:type="spellEnd"/>
          </w:p>
        </w:tc>
      </w:tr>
      <w:tr w:rsidR="003652CD" w:rsidRPr="00AC3612" w:rsidTr="005B41D6">
        <w:trPr>
          <w:tblHeader/>
          <w:jc w:val="center"/>
        </w:trPr>
        <w:tc>
          <w:tcPr>
            <w:tcW w:w="2835" w:type="dxa"/>
            <w:tcBorders>
              <w:top w:val="nil"/>
            </w:tcBorders>
          </w:tcPr>
          <w:p w:rsidR="003652CD" w:rsidRPr="00AC3612" w:rsidRDefault="003652CD" w:rsidP="005B41D6">
            <w:pPr>
              <w:spacing w:after="40"/>
              <w:rPr>
                <w:rFonts w:cs="Arial"/>
                <w:sz w:val="20"/>
              </w:rPr>
            </w:pPr>
          </w:p>
        </w:tc>
        <w:tc>
          <w:tcPr>
            <w:tcW w:w="2835" w:type="dxa"/>
          </w:tcPr>
          <w:p w:rsidR="003652CD" w:rsidRPr="00AC3612" w:rsidRDefault="003652CD" w:rsidP="005B41D6">
            <w:pPr>
              <w:spacing w:after="40"/>
              <w:rPr>
                <w:rFonts w:cs="Arial"/>
                <w:sz w:val="20"/>
              </w:rPr>
            </w:pPr>
            <w:proofErr w:type="spellStart"/>
            <w:r w:rsidRPr="00AC3612">
              <w:rPr>
                <w:rFonts w:cs="Arial"/>
                <w:sz w:val="20"/>
              </w:rPr>
              <w:t>Selección</w:t>
            </w:r>
            <w:proofErr w:type="spellEnd"/>
            <w:r w:rsidRPr="00AC3612">
              <w:rPr>
                <w:rFonts w:cs="Arial"/>
                <w:sz w:val="20"/>
              </w:rPr>
              <w:t xml:space="preserve"> de </w:t>
            </w:r>
            <w:proofErr w:type="spellStart"/>
            <w:r w:rsidRPr="00AC3612">
              <w:rPr>
                <w:rFonts w:cs="Arial"/>
                <w:sz w:val="20"/>
              </w:rPr>
              <w:t>operador</w:t>
            </w:r>
            <w:proofErr w:type="spellEnd"/>
          </w:p>
        </w:tc>
        <w:tc>
          <w:tcPr>
            <w:tcW w:w="2835" w:type="dxa"/>
          </w:tcPr>
          <w:p w:rsidR="003652CD" w:rsidRPr="00AC3612" w:rsidRDefault="003652CD" w:rsidP="005B41D6">
            <w:pPr>
              <w:spacing w:after="40"/>
              <w:rPr>
                <w:rFonts w:cs="Arial"/>
                <w:sz w:val="20"/>
                <w:lang w:val="fr-FR"/>
              </w:rPr>
            </w:pPr>
            <w:r w:rsidRPr="00AC3612">
              <w:rPr>
                <w:rFonts w:cs="Arial"/>
                <w:sz w:val="20"/>
                <w:lang w:val="fr-FR"/>
              </w:rPr>
              <w:t xml:space="preserve">17 + PQR + </w:t>
            </w:r>
            <w:proofErr w:type="spellStart"/>
            <w:r w:rsidRPr="00AC3612">
              <w:rPr>
                <w:rFonts w:cs="Arial"/>
                <w:sz w:val="20"/>
                <w:lang w:val="fr-FR"/>
              </w:rPr>
              <w:t>número</w:t>
            </w:r>
            <w:proofErr w:type="spellEnd"/>
            <w:r w:rsidRPr="00AC3612">
              <w:rPr>
                <w:rFonts w:cs="Arial"/>
                <w:sz w:val="20"/>
                <w:lang w:val="fr-FR"/>
              </w:rPr>
              <w:t xml:space="preserve"> </w:t>
            </w:r>
            <w:proofErr w:type="spellStart"/>
            <w:r w:rsidRPr="00AC3612">
              <w:rPr>
                <w:rFonts w:cs="Arial"/>
                <w:sz w:val="20"/>
                <w:lang w:val="fr-FR"/>
              </w:rPr>
              <w:t>nacional</w:t>
            </w:r>
            <w:proofErr w:type="spellEnd"/>
          </w:p>
        </w:tc>
      </w:tr>
    </w:tbl>
    <w:p w:rsidR="003652CD" w:rsidRPr="00AC3612" w:rsidRDefault="003652CD" w:rsidP="003652CD">
      <w:pPr>
        <w:pStyle w:val="blanc"/>
        <w:rPr>
          <w:rFonts w:ascii="Arial" w:hAnsi="Arial" w:cs="Arial"/>
          <w:sz w:val="20"/>
          <w:lang w:val="fr-FR"/>
        </w:rPr>
      </w:pPr>
    </w:p>
    <w:p w:rsidR="003652CD" w:rsidRPr="00AC3612" w:rsidRDefault="003652CD" w:rsidP="003652CD">
      <w:pPr>
        <w:pStyle w:val="blanc"/>
        <w:rPr>
          <w:rFonts w:ascii="Arial" w:hAnsi="Arial" w:cs="Arial"/>
          <w:sz w:val="20"/>
          <w:lang w:val="fr-FR"/>
        </w:rPr>
      </w:pPr>
    </w:p>
    <w:p w:rsidR="003652CD" w:rsidRPr="00AC3612" w:rsidRDefault="003652CD" w:rsidP="003652CD">
      <w:pPr>
        <w:spacing w:after="120"/>
        <w:rPr>
          <w:rFonts w:cs="Arial"/>
          <w:sz w:val="20"/>
          <w:lang w:val="es-ES_tradnl"/>
        </w:rPr>
      </w:pPr>
      <w:r w:rsidRPr="00AC3612">
        <w:rPr>
          <w:rFonts w:cs="Arial"/>
          <w:sz w:val="20"/>
          <w:lang w:val="es-ES_tradnl"/>
        </w:rPr>
        <w:tab/>
        <w:t>Donde:</w:t>
      </w:r>
      <w:r w:rsidRPr="00AC3612">
        <w:rPr>
          <w:rFonts w:cs="Arial"/>
          <w:sz w:val="20"/>
          <w:lang w:val="es-ES_tradnl"/>
        </w:rPr>
        <w:tab/>
        <w:t>PQR = Código de operador de larga distancia</w:t>
      </w:r>
    </w:p>
    <w:p w:rsidR="003652CD" w:rsidRPr="00AC3612" w:rsidRDefault="003652CD" w:rsidP="003652CD">
      <w:pPr>
        <w:spacing w:after="120"/>
        <w:rPr>
          <w:rFonts w:cs="Arial"/>
          <w:i/>
          <w:sz w:val="20"/>
          <w:lang w:val="es-ES_tradnl"/>
        </w:rPr>
      </w:pPr>
      <w:r w:rsidRPr="00AC3612">
        <w:rPr>
          <w:rFonts w:cs="Arial"/>
          <w:i/>
          <w:sz w:val="20"/>
          <w:lang w:val="es-ES_tradnl"/>
        </w:rPr>
        <w:t>–  Procedimiento de marcación para llamadas internacionales automáticas</w:t>
      </w:r>
    </w:p>
    <w:p w:rsidR="003652CD" w:rsidRPr="00AC3612" w:rsidRDefault="003652CD" w:rsidP="003652CD">
      <w:pPr>
        <w:pStyle w:val="Normalaftertitle"/>
        <w:tabs>
          <w:tab w:val="clear" w:pos="567"/>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tab/>
        <w:t>Un usuario utiliza el procedimiento de marcación mostrado en la Tabla 10 para realizar una llamada internacional.</w:t>
      </w:r>
    </w:p>
    <w:p w:rsidR="003652CD" w:rsidRPr="00AC3612" w:rsidRDefault="003652CD" w:rsidP="003652CD">
      <w:pPr>
        <w:jc w:val="center"/>
        <w:rPr>
          <w:rFonts w:cs="Arial"/>
          <w:sz w:val="20"/>
          <w:lang w:val="es-ES_tradnl"/>
        </w:rPr>
      </w:pPr>
      <w:r w:rsidRPr="00AC3612">
        <w:rPr>
          <w:rFonts w:cs="Arial"/>
          <w:sz w:val="20"/>
          <w:lang w:val="es-ES_tradnl"/>
        </w:rPr>
        <w:t>Tabla 10. Procedimiento de marcación para llamadas internacionales</w:t>
      </w:r>
    </w:p>
    <w:p w:rsidR="003652CD" w:rsidRPr="00AC3612" w:rsidRDefault="003652CD" w:rsidP="003652CD">
      <w:pPr>
        <w:pStyle w:val="blanc"/>
        <w:rPr>
          <w:rFonts w:ascii="Arial" w:hAnsi="Arial" w:cs="Arial"/>
          <w:sz w:val="20"/>
          <w:lang w:val="es-ES_tradnl"/>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2835"/>
        <w:gridCol w:w="2835"/>
        <w:gridCol w:w="2835"/>
      </w:tblGrid>
      <w:tr w:rsidR="003652CD" w:rsidRPr="00AC3612" w:rsidTr="005B41D6">
        <w:trPr>
          <w:tblHeader/>
          <w:jc w:val="center"/>
        </w:trPr>
        <w:tc>
          <w:tcPr>
            <w:tcW w:w="2835" w:type="dxa"/>
            <w:tcBorders>
              <w:top w:val="single" w:sz="6" w:space="0" w:color="auto"/>
              <w:left w:val="single" w:sz="6" w:space="0" w:color="auto"/>
              <w:bottom w:val="nil"/>
              <w:right w:val="single" w:sz="6" w:space="0" w:color="auto"/>
            </w:tcBorders>
          </w:tcPr>
          <w:p w:rsidR="003652CD" w:rsidRPr="00AC3612" w:rsidRDefault="003652CD" w:rsidP="005B41D6">
            <w:pPr>
              <w:spacing w:after="40"/>
              <w:jc w:val="center"/>
              <w:rPr>
                <w:rFonts w:cs="Arial"/>
                <w:i/>
                <w:sz w:val="20"/>
              </w:rPr>
            </w:pPr>
            <w:proofErr w:type="spellStart"/>
            <w:r w:rsidRPr="00AC3612">
              <w:rPr>
                <w:rFonts w:cs="Arial"/>
                <w:i/>
                <w:sz w:val="20"/>
              </w:rPr>
              <w:t>Destino</w:t>
            </w:r>
            <w:proofErr w:type="spellEnd"/>
          </w:p>
        </w:tc>
        <w:tc>
          <w:tcPr>
            <w:tcW w:w="2835" w:type="dxa"/>
            <w:tcBorders>
              <w:top w:val="single" w:sz="6" w:space="0" w:color="auto"/>
              <w:left w:val="single" w:sz="6" w:space="0" w:color="auto"/>
              <w:bottom w:val="nil"/>
              <w:right w:val="single" w:sz="6" w:space="0" w:color="auto"/>
            </w:tcBorders>
          </w:tcPr>
          <w:p w:rsidR="003652CD" w:rsidRPr="00AC3612" w:rsidRDefault="003652CD" w:rsidP="005B41D6">
            <w:pPr>
              <w:spacing w:after="40"/>
              <w:jc w:val="center"/>
              <w:rPr>
                <w:rFonts w:cs="Arial"/>
                <w:i/>
                <w:sz w:val="20"/>
              </w:rPr>
            </w:pPr>
            <w:proofErr w:type="spellStart"/>
            <w:r w:rsidRPr="00AC3612">
              <w:rPr>
                <w:rFonts w:cs="Arial"/>
                <w:i/>
                <w:sz w:val="20"/>
              </w:rPr>
              <w:t>Modalidad</w:t>
            </w:r>
            <w:proofErr w:type="spellEnd"/>
          </w:p>
        </w:tc>
        <w:tc>
          <w:tcPr>
            <w:tcW w:w="2835" w:type="dxa"/>
            <w:tcBorders>
              <w:top w:val="single" w:sz="6" w:space="0" w:color="auto"/>
              <w:left w:val="single" w:sz="6" w:space="0" w:color="auto"/>
              <w:bottom w:val="nil"/>
              <w:right w:val="single" w:sz="6" w:space="0" w:color="auto"/>
            </w:tcBorders>
          </w:tcPr>
          <w:p w:rsidR="003652CD" w:rsidRPr="00AC3612" w:rsidRDefault="003652CD" w:rsidP="005B41D6">
            <w:pPr>
              <w:spacing w:after="40"/>
              <w:jc w:val="center"/>
              <w:rPr>
                <w:rFonts w:cs="Arial"/>
                <w:i/>
                <w:sz w:val="20"/>
              </w:rPr>
            </w:pPr>
            <w:proofErr w:type="spellStart"/>
            <w:r w:rsidRPr="00AC3612">
              <w:rPr>
                <w:rFonts w:cs="Arial"/>
                <w:i/>
                <w:sz w:val="20"/>
              </w:rPr>
              <w:t>Dígitos</w:t>
            </w:r>
            <w:proofErr w:type="spellEnd"/>
            <w:r w:rsidRPr="00AC3612">
              <w:rPr>
                <w:rFonts w:cs="Arial"/>
                <w:i/>
                <w:sz w:val="20"/>
              </w:rPr>
              <w:t xml:space="preserve"> a </w:t>
            </w:r>
            <w:proofErr w:type="spellStart"/>
            <w:r w:rsidRPr="00AC3612">
              <w:rPr>
                <w:rFonts w:cs="Arial"/>
                <w:i/>
                <w:sz w:val="20"/>
              </w:rPr>
              <w:t>marcar</w:t>
            </w:r>
            <w:proofErr w:type="spellEnd"/>
          </w:p>
        </w:tc>
      </w:tr>
      <w:tr w:rsidR="003652CD" w:rsidRPr="00AC3612" w:rsidTr="005B41D6">
        <w:trPr>
          <w:tblHeader/>
          <w:jc w:val="center"/>
        </w:trPr>
        <w:tc>
          <w:tcPr>
            <w:tcW w:w="2835" w:type="dxa"/>
            <w:tcBorders>
              <w:top w:val="single" w:sz="6" w:space="0" w:color="auto"/>
              <w:left w:val="single" w:sz="6" w:space="0" w:color="auto"/>
              <w:bottom w:val="nil"/>
              <w:right w:val="single" w:sz="6" w:space="0" w:color="auto"/>
            </w:tcBorders>
          </w:tcPr>
          <w:p w:rsidR="003652CD" w:rsidRPr="00AC3612" w:rsidRDefault="003652CD" w:rsidP="005B41D6">
            <w:pPr>
              <w:spacing w:after="40"/>
              <w:rPr>
                <w:rFonts w:cs="Arial"/>
                <w:sz w:val="20"/>
              </w:rPr>
            </w:pPr>
            <w:r w:rsidRPr="00AC3612">
              <w:rPr>
                <w:rFonts w:cs="Arial"/>
                <w:sz w:val="20"/>
              </w:rPr>
              <w:t>Internacional</w:t>
            </w:r>
          </w:p>
        </w:tc>
        <w:tc>
          <w:tcPr>
            <w:tcW w:w="2835" w:type="dxa"/>
            <w:tcBorders>
              <w:top w:val="single" w:sz="6" w:space="0" w:color="auto"/>
              <w:left w:val="single" w:sz="6" w:space="0" w:color="auto"/>
              <w:bottom w:val="single" w:sz="6" w:space="0" w:color="auto"/>
              <w:right w:val="single" w:sz="6" w:space="0" w:color="auto"/>
            </w:tcBorders>
          </w:tcPr>
          <w:p w:rsidR="003652CD" w:rsidRPr="00AC3612" w:rsidRDefault="003652CD" w:rsidP="005B41D6">
            <w:pPr>
              <w:spacing w:after="40"/>
              <w:rPr>
                <w:rFonts w:cs="Arial"/>
                <w:sz w:val="20"/>
              </w:rPr>
            </w:pPr>
            <w:proofErr w:type="spellStart"/>
            <w:r w:rsidRPr="00AC3612">
              <w:rPr>
                <w:rFonts w:cs="Arial"/>
                <w:sz w:val="20"/>
              </w:rPr>
              <w:t>Operador</w:t>
            </w:r>
            <w:proofErr w:type="spellEnd"/>
            <w:r w:rsidRPr="00AC3612">
              <w:rPr>
                <w:rFonts w:cs="Arial"/>
                <w:sz w:val="20"/>
              </w:rPr>
              <w:t xml:space="preserve"> </w:t>
            </w:r>
            <w:proofErr w:type="spellStart"/>
            <w:r w:rsidRPr="00AC3612">
              <w:rPr>
                <w:rFonts w:cs="Arial"/>
                <w:sz w:val="20"/>
              </w:rPr>
              <w:t>preseleccionado</w:t>
            </w:r>
            <w:proofErr w:type="spellEnd"/>
          </w:p>
        </w:tc>
        <w:tc>
          <w:tcPr>
            <w:tcW w:w="2835" w:type="dxa"/>
            <w:tcBorders>
              <w:top w:val="single" w:sz="6" w:space="0" w:color="auto"/>
              <w:left w:val="single" w:sz="6" w:space="0" w:color="auto"/>
              <w:bottom w:val="single" w:sz="6" w:space="0" w:color="auto"/>
              <w:right w:val="single" w:sz="6" w:space="0" w:color="auto"/>
            </w:tcBorders>
          </w:tcPr>
          <w:p w:rsidR="003652CD" w:rsidRPr="00AC3612" w:rsidRDefault="003652CD" w:rsidP="005B41D6">
            <w:pPr>
              <w:spacing w:after="40"/>
              <w:rPr>
                <w:rFonts w:cs="Arial"/>
                <w:sz w:val="20"/>
              </w:rPr>
            </w:pPr>
            <w:r w:rsidRPr="00AC3612">
              <w:rPr>
                <w:rFonts w:cs="Arial"/>
                <w:sz w:val="20"/>
              </w:rPr>
              <w:t xml:space="preserve">00 + </w:t>
            </w:r>
            <w:proofErr w:type="spellStart"/>
            <w:r w:rsidRPr="00AC3612">
              <w:rPr>
                <w:rFonts w:cs="Arial"/>
                <w:sz w:val="20"/>
              </w:rPr>
              <w:t>número</w:t>
            </w:r>
            <w:proofErr w:type="spellEnd"/>
            <w:r w:rsidRPr="00AC3612">
              <w:rPr>
                <w:rFonts w:cs="Arial"/>
                <w:sz w:val="20"/>
              </w:rPr>
              <w:t xml:space="preserve"> </w:t>
            </w:r>
            <w:proofErr w:type="spellStart"/>
            <w:r w:rsidRPr="00AC3612">
              <w:rPr>
                <w:rFonts w:cs="Arial"/>
                <w:sz w:val="20"/>
              </w:rPr>
              <w:t>internacional</w:t>
            </w:r>
            <w:proofErr w:type="spellEnd"/>
          </w:p>
        </w:tc>
      </w:tr>
      <w:tr w:rsidR="003652CD" w:rsidRPr="00AC3612" w:rsidTr="005B41D6">
        <w:trPr>
          <w:tblHeader/>
          <w:jc w:val="center"/>
        </w:trPr>
        <w:tc>
          <w:tcPr>
            <w:tcW w:w="2835" w:type="dxa"/>
            <w:tcBorders>
              <w:top w:val="nil"/>
              <w:left w:val="single" w:sz="6" w:space="0" w:color="auto"/>
              <w:bottom w:val="single" w:sz="6" w:space="0" w:color="auto"/>
              <w:right w:val="single" w:sz="6" w:space="0" w:color="auto"/>
            </w:tcBorders>
          </w:tcPr>
          <w:p w:rsidR="003652CD" w:rsidRPr="00AC3612" w:rsidRDefault="003652CD" w:rsidP="005B41D6">
            <w:pPr>
              <w:spacing w:after="40"/>
              <w:rPr>
                <w:rFonts w:cs="Arial"/>
                <w:sz w:val="20"/>
              </w:rPr>
            </w:pPr>
          </w:p>
        </w:tc>
        <w:tc>
          <w:tcPr>
            <w:tcW w:w="2835" w:type="dxa"/>
            <w:tcBorders>
              <w:top w:val="single" w:sz="6" w:space="0" w:color="auto"/>
              <w:left w:val="single" w:sz="6" w:space="0" w:color="auto"/>
              <w:bottom w:val="single" w:sz="6" w:space="0" w:color="auto"/>
              <w:right w:val="single" w:sz="6" w:space="0" w:color="auto"/>
            </w:tcBorders>
          </w:tcPr>
          <w:p w:rsidR="003652CD" w:rsidRPr="00AC3612" w:rsidRDefault="003652CD" w:rsidP="005B41D6">
            <w:pPr>
              <w:spacing w:after="40"/>
              <w:rPr>
                <w:rFonts w:cs="Arial"/>
                <w:sz w:val="20"/>
              </w:rPr>
            </w:pPr>
            <w:proofErr w:type="spellStart"/>
            <w:r w:rsidRPr="00AC3612">
              <w:rPr>
                <w:rFonts w:cs="Arial"/>
                <w:sz w:val="20"/>
              </w:rPr>
              <w:t>Selección</w:t>
            </w:r>
            <w:proofErr w:type="spellEnd"/>
            <w:r w:rsidRPr="00AC3612">
              <w:rPr>
                <w:rFonts w:cs="Arial"/>
                <w:sz w:val="20"/>
              </w:rPr>
              <w:t xml:space="preserve"> de </w:t>
            </w:r>
            <w:proofErr w:type="spellStart"/>
            <w:r w:rsidRPr="00AC3612">
              <w:rPr>
                <w:rFonts w:cs="Arial"/>
                <w:sz w:val="20"/>
              </w:rPr>
              <w:t>operador</w:t>
            </w:r>
            <w:proofErr w:type="spellEnd"/>
          </w:p>
        </w:tc>
        <w:tc>
          <w:tcPr>
            <w:tcW w:w="2835" w:type="dxa"/>
            <w:tcBorders>
              <w:top w:val="single" w:sz="6" w:space="0" w:color="auto"/>
              <w:left w:val="single" w:sz="6" w:space="0" w:color="auto"/>
              <w:bottom w:val="single" w:sz="6" w:space="0" w:color="auto"/>
              <w:right w:val="single" w:sz="6" w:space="0" w:color="auto"/>
            </w:tcBorders>
          </w:tcPr>
          <w:p w:rsidR="003652CD" w:rsidRPr="00AC3612" w:rsidRDefault="003652CD" w:rsidP="005B41D6">
            <w:pPr>
              <w:spacing w:after="40"/>
              <w:rPr>
                <w:rFonts w:cs="Arial"/>
                <w:sz w:val="20"/>
                <w:lang w:val="fr-FR"/>
              </w:rPr>
            </w:pPr>
            <w:r w:rsidRPr="00AC3612">
              <w:rPr>
                <w:rFonts w:cs="Arial"/>
                <w:sz w:val="20"/>
                <w:lang w:val="fr-FR"/>
              </w:rPr>
              <w:t xml:space="preserve">18 + PQR + </w:t>
            </w:r>
            <w:proofErr w:type="spellStart"/>
            <w:r w:rsidRPr="00AC3612">
              <w:rPr>
                <w:rFonts w:cs="Arial"/>
                <w:sz w:val="20"/>
                <w:lang w:val="fr-FR"/>
              </w:rPr>
              <w:t>número</w:t>
            </w:r>
            <w:proofErr w:type="spellEnd"/>
            <w:r w:rsidRPr="00AC3612">
              <w:rPr>
                <w:rFonts w:cs="Arial"/>
                <w:sz w:val="20"/>
                <w:lang w:val="fr-FR"/>
              </w:rPr>
              <w:t xml:space="preserve"> </w:t>
            </w:r>
            <w:proofErr w:type="spellStart"/>
            <w:r w:rsidRPr="00AC3612">
              <w:rPr>
                <w:rFonts w:cs="Arial"/>
                <w:sz w:val="20"/>
                <w:lang w:val="fr-FR"/>
              </w:rPr>
              <w:t>internacional</w:t>
            </w:r>
            <w:proofErr w:type="spellEnd"/>
          </w:p>
        </w:tc>
      </w:tr>
    </w:tbl>
    <w:p w:rsidR="003652CD" w:rsidRPr="00AC3612" w:rsidRDefault="003652CD" w:rsidP="003652CD">
      <w:pPr>
        <w:pStyle w:val="blanc"/>
        <w:rPr>
          <w:rFonts w:ascii="Arial" w:hAnsi="Arial" w:cs="Arial"/>
          <w:sz w:val="20"/>
          <w:lang w:val="fr-FR"/>
        </w:rPr>
      </w:pPr>
    </w:p>
    <w:p w:rsidR="003652CD" w:rsidRPr="00AC3612" w:rsidRDefault="003652CD" w:rsidP="003652CD">
      <w:pPr>
        <w:rPr>
          <w:rFonts w:cs="Arial"/>
          <w:sz w:val="20"/>
          <w:lang w:val="es-ES_tradnl"/>
        </w:rPr>
      </w:pPr>
      <w:r w:rsidRPr="00AC3612">
        <w:rPr>
          <w:rFonts w:cs="Arial"/>
          <w:sz w:val="20"/>
          <w:lang w:val="es-ES_tradnl"/>
        </w:rPr>
        <w:tab/>
        <w:t>Donde:</w:t>
      </w:r>
      <w:r w:rsidRPr="00AC3612">
        <w:rPr>
          <w:rFonts w:cs="Arial"/>
          <w:sz w:val="20"/>
          <w:lang w:val="es-ES_tradnl"/>
        </w:rPr>
        <w:tab/>
        <w:t>PQR = Código de operador de larga distancia</w:t>
      </w:r>
    </w:p>
    <w:p w:rsidR="003652CD" w:rsidRPr="00AC3612" w:rsidRDefault="003652CD" w:rsidP="003652CD">
      <w:pPr>
        <w:tabs>
          <w:tab w:val="left" w:pos="284"/>
        </w:tabs>
        <w:spacing w:after="120"/>
        <w:rPr>
          <w:rFonts w:cs="Arial"/>
          <w:i/>
          <w:sz w:val="20"/>
          <w:lang w:val="es-ES_tradnl"/>
        </w:rPr>
      </w:pPr>
      <w:r w:rsidRPr="00AC3612">
        <w:rPr>
          <w:rFonts w:cs="Arial"/>
          <w:i/>
          <w:sz w:val="20"/>
          <w:lang w:val="es-ES_tradnl"/>
        </w:rPr>
        <w:t>–</w:t>
      </w:r>
      <w:r w:rsidRPr="00AC3612">
        <w:rPr>
          <w:rFonts w:cs="Arial"/>
          <w:i/>
          <w:sz w:val="20"/>
          <w:lang w:val="es-ES_tradnl"/>
        </w:rPr>
        <w:tab/>
        <w:t>Procedimiento de marcación para el acceso a los servicios especiales</w:t>
      </w:r>
    </w:p>
    <w:p w:rsidR="003652CD" w:rsidRPr="00AC3612" w:rsidRDefault="003652CD" w:rsidP="003652CD">
      <w:pPr>
        <w:pStyle w:val="Normalaftertitle"/>
        <w:tabs>
          <w:tab w:val="clear" w:pos="567"/>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tab/>
        <w:t>Un usuario utiliza el procedimiento de marcación mostrado en la Tabla 11 para comunicarse a los servicios especiales.</w:t>
      </w:r>
    </w:p>
    <w:p w:rsidR="003652CD" w:rsidRPr="00AC3612" w:rsidRDefault="003652CD" w:rsidP="003652CD">
      <w:pPr>
        <w:jc w:val="center"/>
        <w:rPr>
          <w:rFonts w:cs="Arial"/>
          <w:sz w:val="20"/>
          <w:lang w:val="es-ES_tradnl"/>
        </w:rPr>
      </w:pPr>
      <w:r w:rsidRPr="00AC3612">
        <w:rPr>
          <w:rFonts w:cs="Arial"/>
          <w:sz w:val="20"/>
          <w:lang w:val="es-ES_tradnl"/>
        </w:rPr>
        <w:t>Tabla 11. Procedimiento de marcación para el acceso a los servicios especiales</w:t>
      </w:r>
    </w:p>
    <w:p w:rsidR="003652CD" w:rsidRPr="00AC3612" w:rsidRDefault="003652CD" w:rsidP="003652CD">
      <w:pPr>
        <w:pStyle w:val="blanc"/>
        <w:rPr>
          <w:rFonts w:ascii="Arial" w:hAnsi="Arial" w:cs="Arial"/>
          <w:sz w:val="20"/>
          <w:lang w:val="es-ES_tradnl"/>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tblPr>
      <w:tblGrid>
        <w:gridCol w:w="2835"/>
        <w:gridCol w:w="2722"/>
        <w:gridCol w:w="2948"/>
      </w:tblGrid>
      <w:tr w:rsidR="003652CD" w:rsidRPr="00AC3612" w:rsidTr="005B41D6">
        <w:trPr>
          <w:tblHeader/>
          <w:jc w:val="center"/>
        </w:trPr>
        <w:tc>
          <w:tcPr>
            <w:tcW w:w="2835" w:type="dxa"/>
            <w:tcBorders>
              <w:top w:val="single" w:sz="6" w:space="0" w:color="auto"/>
              <w:bottom w:val="single" w:sz="6" w:space="0" w:color="auto"/>
            </w:tcBorders>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Destino</w:t>
            </w:r>
            <w:proofErr w:type="spellEnd"/>
          </w:p>
        </w:tc>
        <w:tc>
          <w:tcPr>
            <w:tcW w:w="2722" w:type="dxa"/>
            <w:tcBorders>
              <w:top w:val="single" w:sz="6" w:space="0" w:color="auto"/>
              <w:bottom w:val="single" w:sz="6" w:space="0" w:color="auto"/>
            </w:tcBorders>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Modalidad</w:t>
            </w:r>
            <w:proofErr w:type="spellEnd"/>
          </w:p>
        </w:tc>
        <w:tc>
          <w:tcPr>
            <w:tcW w:w="2948" w:type="dxa"/>
            <w:tcBorders>
              <w:top w:val="single" w:sz="6" w:space="0" w:color="auto"/>
              <w:bottom w:val="single" w:sz="6" w:space="0" w:color="auto"/>
            </w:tcBorders>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Dígitos</w:t>
            </w:r>
            <w:proofErr w:type="spellEnd"/>
            <w:r w:rsidRPr="00AC3612">
              <w:rPr>
                <w:rFonts w:cs="Arial"/>
                <w:i/>
                <w:sz w:val="20"/>
                <w:lang w:val="fr-FR"/>
              </w:rPr>
              <w:t xml:space="preserve"> a </w:t>
            </w:r>
            <w:proofErr w:type="spellStart"/>
            <w:r w:rsidRPr="00AC3612">
              <w:rPr>
                <w:rFonts w:cs="Arial"/>
                <w:i/>
                <w:sz w:val="20"/>
                <w:lang w:val="fr-FR"/>
              </w:rPr>
              <w:t>marcar</w:t>
            </w:r>
            <w:proofErr w:type="spellEnd"/>
          </w:p>
        </w:tc>
      </w:tr>
      <w:tr w:rsidR="003652CD" w:rsidRPr="00AC3612" w:rsidTr="005B41D6">
        <w:trPr>
          <w:tblHeader/>
          <w:jc w:val="center"/>
        </w:trPr>
        <w:tc>
          <w:tcPr>
            <w:tcW w:w="2835" w:type="dxa"/>
            <w:tcBorders>
              <w:top w:val="single" w:sz="6" w:space="0" w:color="auto"/>
              <w:bottom w:val="single" w:sz="6" w:space="0" w:color="auto"/>
            </w:tcBorders>
          </w:tcPr>
          <w:p w:rsidR="003652CD" w:rsidRPr="00AC3612" w:rsidRDefault="003652CD" w:rsidP="005B41D6">
            <w:pPr>
              <w:spacing w:after="40"/>
              <w:rPr>
                <w:rFonts w:cs="Arial"/>
                <w:sz w:val="20"/>
                <w:lang w:val="es-ES_tradnl"/>
              </w:rPr>
            </w:pPr>
            <w:r w:rsidRPr="00AC3612">
              <w:rPr>
                <w:rFonts w:cs="Arial"/>
                <w:sz w:val="20"/>
                <w:lang w:val="es-ES_tradnl"/>
              </w:rPr>
              <w:t>Servicios especiales no provistos por un operador de larga distancia</w:t>
            </w:r>
          </w:p>
        </w:tc>
        <w:tc>
          <w:tcPr>
            <w:tcW w:w="2722" w:type="dxa"/>
            <w:tcBorders>
              <w:top w:val="single" w:sz="6" w:space="0" w:color="auto"/>
              <w:bottom w:val="single" w:sz="6" w:space="0" w:color="auto"/>
            </w:tcBorders>
          </w:tcPr>
          <w:p w:rsidR="003652CD" w:rsidRPr="00AC3612" w:rsidRDefault="003652CD" w:rsidP="005B41D6">
            <w:pPr>
              <w:spacing w:after="40"/>
              <w:rPr>
                <w:rFonts w:cs="Arial"/>
                <w:sz w:val="20"/>
                <w:lang w:val="fr-FR"/>
              </w:rPr>
            </w:pPr>
            <w:r w:rsidRPr="00AC3612">
              <w:rPr>
                <w:rFonts w:cs="Arial"/>
                <w:sz w:val="20"/>
                <w:lang w:val="fr-FR"/>
              </w:rPr>
              <w:t xml:space="preserve">No </w:t>
            </w:r>
            <w:proofErr w:type="spellStart"/>
            <w:r w:rsidRPr="00AC3612">
              <w:rPr>
                <w:rFonts w:cs="Arial"/>
                <w:sz w:val="20"/>
                <w:lang w:val="fr-FR"/>
              </w:rPr>
              <w:t>aplica</w:t>
            </w:r>
            <w:proofErr w:type="spellEnd"/>
          </w:p>
        </w:tc>
        <w:tc>
          <w:tcPr>
            <w:tcW w:w="2948" w:type="dxa"/>
            <w:tcBorders>
              <w:top w:val="single" w:sz="6" w:space="0" w:color="auto"/>
              <w:bottom w:val="single" w:sz="6" w:space="0" w:color="auto"/>
            </w:tcBorders>
          </w:tcPr>
          <w:p w:rsidR="003652CD" w:rsidRPr="00AC3612" w:rsidRDefault="003652CD" w:rsidP="005B41D6">
            <w:pPr>
              <w:spacing w:after="40"/>
              <w:rPr>
                <w:rFonts w:cs="Arial"/>
                <w:sz w:val="20"/>
                <w:lang w:val="fr-FR"/>
              </w:rPr>
            </w:pPr>
            <w:proofErr w:type="spellStart"/>
            <w:r w:rsidRPr="00AC3612">
              <w:rPr>
                <w:rFonts w:cs="Arial"/>
                <w:sz w:val="20"/>
                <w:lang w:val="fr-FR"/>
              </w:rPr>
              <w:t>Código</w:t>
            </w:r>
            <w:proofErr w:type="spellEnd"/>
            <w:r w:rsidRPr="00AC3612">
              <w:rPr>
                <w:rFonts w:cs="Arial"/>
                <w:sz w:val="20"/>
                <w:lang w:val="fr-FR"/>
              </w:rPr>
              <w:t xml:space="preserve"> </w:t>
            </w:r>
            <w:proofErr w:type="spellStart"/>
            <w:r w:rsidRPr="00AC3612">
              <w:rPr>
                <w:rFonts w:cs="Arial"/>
                <w:sz w:val="20"/>
                <w:lang w:val="fr-FR"/>
              </w:rPr>
              <w:t>del</w:t>
            </w:r>
            <w:proofErr w:type="spellEnd"/>
            <w:r w:rsidRPr="00AC3612">
              <w:rPr>
                <w:rFonts w:cs="Arial"/>
                <w:sz w:val="20"/>
                <w:lang w:val="fr-FR"/>
              </w:rPr>
              <w:t xml:space="preserve"> </w:t>
            </w:r>
            <w:proofErr w:type="spellStart"/>
            <w:r w:rsidRPr="00AC3612">
              <w:rPr>
                <w:rFonts w:cs="Arial"/>
                <w:sz w:val="20"/>
                <w:lang w:val="fr-FR"/>
              </w:rPr>
              <w:t>servicio</w:t>
            </w:r>
            <w:proofErr w:type="spellEnd"/>
          </w:p>
        </w:tc>
      </w:tr>
      <w:tr w:rsidR="003652CD" w:rsidRPr="00AC3612" w:rsidTr="005B41D6">
        <w:trPr>
          <w:tblHeader/>
          <w:jc w:val="center"/>
        </w:trPr>
        <w:tc>
          <w:tcPr>
            <w:tcW w:w="2835" w:type="dxa"/>
            <w:tcBorders>
              <w:top w:val="single" w:sz="6" w:space="0" w:color="auto"/>
              <w:bottom w:val="nil"/>
            </w:tcBorders>
          </w:tcPr>
          <w:p w:rsidR="003652CD" w:rsidRPr="00AC3612" w:rsidRDefault="003652CD" w:rsidP="005B41D6">
            <w:pPr>
              <w:spacing w:after="40"/>
              <w:rPr>
                <w:rFonts w:cs="Arial"/>
                <w:sz w:val="20"/>
                <w:lang w:val="es-ES_tradnl"/>
              </w:rPr>
            </w:pPr>
            <w:r w:rsidRPr="00AC3612">
              <w:rPr>
                <w:rFonts w:cs="Arial"/>
                <w:sz w:val="20"/>
                <w:lang w:val="es-ES_tradnl"/>
              </w:rPr>
              <w:t>Servicios especiales provistos por un operador de larga distancia</w:t>
            </w:r>
          </w:p>
        </w:tc>
        <w:tc>
          <w:tcPr>
            <w:tcW w:w="2722" w:type="dxa"/>
            <w:tcBorders>
              <w:top w:val="single" w:sz="6" w:space="0" w:color="auto"/>
              <w:bottom w:val="single" w:sz="6" w:space="0" w:color="auto"/>
            </w:tcBorders>
          </w:tcPr>
          <w:p w:rsidR="003652CD" w:rsidRPr="00AC3612" w:rsidRDefault="003652CD" w:rsidP="005B41D6">
            <w:pPr>
              <w:spacing w:after="40"/>
              <w:rPr>
                <w:rFonts w:cs="Arial"/>
                <w:sz w:val="20"/>
              </w:rPr>
            </w:pPr>
            <w:proofErr w:type="spellStart"/>
            <w:r w:rsidRPr="00AC3612">
              <w:rPr>
                <w:rFonts w:cs="Arial"/>
                <w:sz w:val="20"/>
              </w:rPr>
              <w:t>Operador</w:t>
            </w:r>
            <w:proofErr w:type="spellEnd"/>
            <w:r w:rsidRPr="00AC3612">
              <w:rPr>
                <w:rFonts w:cs="Arial"/>
                <w:sz w:val="20"/>
              </w:rPr>
              <w:t xml:space="preserve"> </w:t>
            </w:r>
            <w:proofErr w:type="spellStart"/>
            <w:r w:rsidRPr="00AC3612">
              <w:rPr>
                <w:rFonts w:cs="Arial"/>
                <w:sz w:val="20"/>
              </w:rPr>
              <w:t>preseleccionado</w:t>
            </w:r>
            <w:proofErr w:type="spellEnd"/>
          </w:p>
        </w:tc>
        <w:tc>
          <w:tcPr>
            <w:tcW w:w="2948" w:type="dxa"/>
            <w:tcBorders>
              <w:top w:val="single" w:sz="6" w:space="0" w:color="auto"/>
              <w:bottom w:val="single" w:sz="6" w:space="0" w:color="auto"/>
            </w:tcBorders>
          </w:tcPr>
          <w:p w:rsidR="003652CD" w:rsidRPr="00AC3612" w:rsidRDefault="003652CD" w:rsidP="005B41D6">
            <w:pPr>
              <w:spacing w:after="40"/>
              <w:rPr>
                <w:rFonts w:cs="Arial"/>
                <w:sz w:val="20"/>
              </w:rPr>
            </w:pPr>
            <w:proofErr w:type="spellStart"/>
            <w:r w:rsidRPr="00AC3612">
              <w:rPr>
                <w:rFonts w:cs="Arial"/>
                <w:sz w:val="20"/>
              </w:rPr>
              <w:t>Código</w:t>
            </w:r>
            <w:proofErr w:type="spellEnd"/>
            <w:r w:rsidRPr="00AC3612">
              <w:rPr>
                <w:rFonts w:cs="Arial"/>
                <w:sz w:val="20"/>
              </w:rPr>
              <w:t xml:space="preserve"> del </w:t>
            </w:r>
            <w:proofErr w:type="spellStart"/>
            <w:r w:rsidRPr="00AC3612">
              <w:rPr>
                <w:rFonts w:cs="Arial"/>
                <w:sz w:val="20"/>
              </w:rPr>
              <w:t>servicio</w:t>
            </w:r>
            <w:proofErr w:type="spellEnd"/>
            <w:r w:rsidRPr="00AC3612">
              <w:rPr>
                <w:rFonts w:cs="Arial"/>
                <w:position w:val="6"/>
                <w:sz w:val="20"/>
              </w:rPr>
              <w:t>(*)</w:t>
            </w:r>
          </w:p>
        </w:tc>
      </w:tr>
      <w:tr w:rsidR="003652CD" w:rsidRPr="00AC3612" w:rsidTr="005B41D6">
        <w:trPr>
          <w:tblHeader/>
          <w:jc w:val="center"/>
        </w:trPr>
        <w:tc>
          <w:tcPr>
            <w:tcW w:w="2835" w:type="dxa"/>
            <w:tcBorders>
              <w:top w:val="nil"/>
              <w:bottom w:val="nil"/>
            </w:tcBorders>
          </w:tcPr>
          <w:p w:rsidR="003652CD" w:rsidRPr="00AC3612" w:rsidRDefault="003652CD" w:rsidP="005B41D6">
            <w:pPr>
              <w:spacing w:after="40"/>
              <w:rPr>
                <w:rFonts w:cs="Arial"/>
                <w:sz w:val="20"/>
              </w:rPr>
            </w:pPr>
          </w:p>
        </w:tc>
        <w:tc>
          <w:tcPr>
            <w:tcW w:w="2722" w:type="dxa"/>
            <w:tcBorders>
              <w:top w:val="single" w:sz="6" w:space="0" w:color="auto"/>
              <w:bottom w:val="single" w:sz="6" w:space="0" w:color="auto"/>
            </w:tcBorders>
          </w:tcPr>
          <w:p w:rsidR="003652CD" w:rsidRPr="00AC3612" w:rsidRDefault="003652CD" w:rsidP="005B41D6">
            <w:pPr>
              <w:spacing w:after="40"/>
              <w:rPr>
                <w:rFonts w:cs="Arial"/>
                <w:sz w:val="20"/>
              </w:rPr>
            </w:pPr>
            <w:proofErr w:type="spellStart"/>
            <w:r w:rsidRPr="00AC3612">
              <w:rPr>
                <w:rFonts w:cs="Arial"/>
                <w:sz w:val="20"/>
              </w:rPr>
              <w:t>Selección</w:t>
            </w:r>
            <w:proofErr w:type="spellEnd"/>
            <w:r w:rsidRPr="00AC3612">
              <w:rPr>
                <w:rFonts w:cs="Arial"/>
                <w:sz w:val="20"/>
              </w:rPr>
              <w:t xml:space="preserve"> de </w:t>
            </w:r>
            <w:proofErr w:type="spellStart"/>
            <w:r w:rsidRPr="00AC3612">
              <w:rPr>
                <w:rFonts w:cs="Arial"/>
                <w:sz w:val="20"/>
              </w:rPr>
              <w:t>operador</w:t>
            </w:r>
            <w:proofErr w:type="spellEnd"/>
          </w:p>
        </w:tc>
        <w:tc>
          <w:tcPr>
            <w:tcW w:w="2948" w:type="dxa"/>
            <w:tcBorders>
              <w:top w:val="single" w:sz="6" w:space="0" w:color="auto"/>
              <w:bottom w:val="single" w:sz="6" w:space="0" w:color="auto"/>
            </w:tcBorders>
          </w:tcPr>
          <w:p w:rsidR="003652CD" w:rsidRPr="00AC3612" w:rsidRDefault="003652CD" w:rsidP="005B41D6">
            <w:pPr>
              <w:spacing w:after="40"/>
              <w:ind w:right="-113"/>
              <w:rPr>
                <w:rFonts w:cs="Arial"/>
                <w:sz w:val="20"/>
              </w:rPr>
            </w:pPr>
            <w:r w:rsidRPr="00AC3612">
              <w:rPr>
                <w:rFonts w:cs="Arial"/>
                <w:sz w:val="20"/>
              </w:rPr>
              <w:t xml:space="preserve">17 + PQR + 0 + </w:t>
            </w:r>
            <w:proofErr w:type="spellStart"/>
            <w:r w:rsidRPr="00AC3612">
              <w:rPr>
                <w:rFonts w:cs="Arial"/>
                <w:sz w:val="20"/>
              </w:rPr>
              <w:t>código</w:t>
            </w:r>
            <w:proofErr w:type="spellEnd"/>
            <w:r w:rsidRPr="00AC3612">
              <w:rPr>
                <w:rFonts w:cs="Arial"/>
                <w:sz w:val="20"/>
              </w:rPr>
              <w:t xml:space="preserve"> del </w:t>
            </w:r>
            <w:proofErr w:type="spellStart"/>
            <w:r w:rsidRPr="00AC3612">
              <w:rPr>
                <w:rFonts w:cs="Arial"/>
                <w:sz w:val="20"/>
              </w:rPr>
              <w:t>servicio</w:t>
            </w:r>
            <w:proofErr w:type="spellEnd"/>
            <w:r w:rsidRPr="00AC3612">
              <w:rPr>
                <w:rFonts w:cs="Arial"/>
                <w:position w:val="6"/>
                <w:sz w:val="20"/>
              </w:rPr>
              <w:t>(*)</w:t>
            </w:r>
          </w:p>
        </w:tc>
      </w:tr>
      <w:tr w:rsidR="003652CD" w:rsidRPr="00964D0B" w:rsidTr="005B41D6">
        <w:trPr>
          <w:tblHeader/>
          <w:jc w:val="center"/>
        </w:trPr>
        <w:tc>
          <w:tcPr>
            <w:tcW w:w="8505" w:type="dxa"/>
            <w:gridSpan w:val="3"/>
            <w:tcBorders>
              <w:top w:val="single" w:sz="6" w:space="0" w:color="auto"/>
              <w:left w:val="nil"/>
              <w:bottom w:val="nil"/>
              <w:right w:val="nil"/>
            </w:tcBorders>
          </w:tcPr>
          <w:p w:rsidR="003652CD" w:rsidRPr="00AC3612" w:rsidRDefault="003652CD" w:rsidP="005B41D6">
            <w:pPr>
              <w:tabs>
                <w:tab w:val="left" w:pos="460"/>
              </w:tabs>
              <w:spacing w:after="40"/>
              <w:rPr>
                <w:rFonts w:cs="Arial"/>
                <w:sz w:val="20"/>
                <w:lang w:val="es-ES_tradnl"/>
              </w:rPr>
            </w:pPr>
            <w:r w:rsidRPr="00AC3612">
              <w:rPr>
                <w:rFonts w:cs="Arial"/>
                <w:position w:val="6"/>
                <w:sz w:val="20"/>
                <w:lang w:val="es-ES_tradnl"/>
              </w:rPr>
              <w:t>(*)</w:t>
            </w:r>
            <w:r w:rsidRPr="00AC3612">
              <w:rPr>
                <w:rFonts w:cs="Arial"/>
                <w:sz w:val="20"/>
                <w:lang w:val="es-ES_tradnl"/>
              </w:rPr>
              <w:tab/>
              <w:t>Para aquellos servicios provistos por un operador de larga distancia.</w:t>
            </w:r>
          </w:p>
        </w:tc>
      </w:tr>
    </w:tbl>
    <w:p w:rsidR="003652CD" w:rsidRPr="00AC3612" w:rsidRDefault="003652CD" w:rsidP="003652CD">
      <w:pPr>
        <w:pStyle w:val="blanc"/>
        <w:rPr>
          <w:rFonts w:ascii="Arial" w:hAnsi="Arial" w:cs="Arial"/>
          <w:sz w:val="20"/>
          <w:lang w:val="es-ES_tradnl"/>
        </w:rPr>
      </w:pPr>
    </w:p>
    <w:p w:rsidR="003652CD" w:rsidRPr="00AC3612" w:rsidRDefault="003652CD" w:rsidP="003652CD">
      <w:pPr>
        <w:pStyle w:val="Index1"/>
        <w:tabs>
          <w:tab w:val="clear" w:pos="1134"/>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tab/>
        <w:t>Donde:</w:t>
      </w:r>
      <w:r w:rsidRPr="00AC3612">
        <w:rPr>
          <w:rFonts w:ascii="Arial" w:hAnsi="Arial" w:cs="Arial"/>
          <w:szCs w:val="24"/>
          <w:lang w:val="es-ES_tradnl"/>
        </w:rPr>
        <w:tab/>
        <w:t>PQR = Código de operador de larga distancia</w:t>
      </w:r>
    </w:p>
    <w:p w:rsidR="003652CD" w:rsidRPr="00AC3612" w:rsidRDefault="003652CD" w:rsidP="003652CD">
      <w:pPr>
        <w:tabs>
          <w:tab w:val="left" w:pos="284"/>
        </w:tabs>
        <w:spacing w:after="120"/>
        <w:rPr>
          <w:rFonts w:cs="Arial"/>
          <w:i/>
          <w:sz w:val="20"/>
          <w:lang w:val="es-ES_tradnl"/>
        </w:rPr>
      </w:pPr>
      <w:r w:rsidRPr="00AC3612">
        <w:rPr>
          <w:rFonts w:cs="Arial"/>
          <w:i/>
          <w:sz w:val="20"/>
          <w:lang w:val="es-ES_tradnl"/>
        </w:rPr>
        <w:t>–</w:t>
      </w:r>
      <w:r w:rsidRPr="00AC3612">
        <w:rPr>
          <w:rFonts w:cs="Arial"/>
          <w:i/>
          <w:sz w:val="20"/>
          <w:lang w:val="es-ES_tradnl"/>
        </w:rPr>
        <w:tab/>
        <w:t>Procedimiento de marcación para números nacionales no geográficos</w:t>
      </w:r>
    </w:p>
    <w:p w:rsidR="003652CD" w:rsidRPr="00AC3612" w:rsidRDefault="003652CD" w:rsidP="003652CD">
      <w:pPr>
        <w:pStyle w:val="Normalaftertitle"/>
        <w:tabs>
          <w:tab w:val="clear" w:pos="567"/>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lastRenderedPageBreak/>
        <w:tab/>
        <w:t>Un usuario utiliza el procedimiento de marcación mostrado en la Tabla 12 para realizar llamadas a números nacionales no geográficos.</w:t>
      </w:r>
    </w:p>
    <w:p w:rsidR="003652CD" w:rsidRPr="00AC3612" w:rsidRDefault="003652CD" w:rsidP="003652CD">
      <w:pPr>
        <w:pStyle w:val="blanc"/>
        <w:rPr>
          <w:rFonts w:ascii="Arial" w:hAnsi="Arial" w:cs="Arial"/>
          <w:sz w:val="20"/>
          <w:lang w:val="es-ES_tradnl"/>
        </w:rPr>
      </w:pPr>
    </w:p>
    <w:p w:rsidR="003652CD" w:rsidRPr="00AC3612" w:rsidRDefault="003652CD" w:rsidP="003652CD">
      <w:pPr>
        <w:jc w:val="center"/>
        <w:rPr>
          <w:rFonts w:cs="Arial"/>
          <w:sz w:val="20"/>
          <w:lang w:val="es-ES_tradnl"/>
        </w:rPr>
      </w:pPr>
      <w:r w:rsidRPr="00AC3612">
        <w:rPr>
          <w:rFonts w:cs="Arial"/>
          <w:sz w:val="20"/>
          <w:lang w:val="es-ES_tradnl"/>
        </w:rPr>
        <w:t xml:space="preserve">Tabla 12. Procedimiento de marcación a números nacionales no </w:t>
      </w:r>
      <w:proofErr w:type="spellStart"/>
      <w:r w:rsidRPr="00AC3612">
        <w:rPr>
          <w:rFonts w:cs="Arial"/>
          <w:sz w:val="20"/>
          <w:lang w:val="es-ES_tradnl"/>
        </w:rPr>
        <w:t>geograficos</w:t>
      </w:r>
      <w:proofErr w:type="spellEnd"/>
    </w:p>
    <w:p w:rsidR="003652CD" w:rsidRPr="00AC3612" w:rsidRDefault="003652CD" w:rsidP="003652CD">
      <w:pPr>
        <w:pStyle w:val="blanc"/>
        <w:rPr>
          <w:rFonts w:ascii="Arial" w:hAnsi="Arial" w:cs="Arial"/>
          <w:sz w:val="20"/>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1"/>
        <w:gridCol w:w="4261"/>
      </w:tblGrid>
      <w:tr w:rsidR="003652CD" w:rsidRPr="00AC3612" w:rsidTr="005B41D6">
        <w:trPr>
          <w:tblHeader/>
          <w:jc w:val="center"/>
        </w:trPr>
        <w:tc>
          <w:tcPr>
            <w:tcW w:w="4261"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Destino</w:t>
            </w:r>
            <w:proofErr w:type="spellEnd"/>
          </w:p>
        </w:tc>
        <w:tc>
          <w:tcPr>
            <w:tcW w:w="4261"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Dígitos</w:t>
            </w:r>
            <w:proofErr w:type="spellEnd"/>
            <w:r w:rsidRPr="00AC3612">
              <w:rPr>
                <w:rFonts w:cs="Arial"/>
                <w:i/>
                <w:sz w:val="20"/>
                <w:lang w:val="fr-FR"/>
              </w:rPr>
              <w:t xml:space="preserve"> a </w:t>
            </w:r>
            <w:proofErr w:type="spellStart"/>
            <w:r w:rsidRPr="00AC3612">
              <w:rPr>
                <w:rFonts w:cs="Arial"/>
                <w:i/>
                <w:sz w:val="20"/>
                <w:lang w:val="fr-FR"/>
              </w:rPr>
              <w:t>marcar</w:t>
            </w:r>
            <w:proofErr w:type="spellEnd"/>
          </w:p>
        </w:tc>
      </w:tr>
      <w:tr w:rsidR="003652CD" w:rsidRPr="00AC3612" w:rsidTr="005B41D6">
        <w:trPr>
          <w:tblHeader/>
          <w:jc w:val="center"/>
        </w:trPr>
        <w:tc>
          <w:tcPr>
            <w:tcW w:w="4261" w:type="dxa"/>
          </w:tcPr>
          <w:p w:rsidR="003652CD" w:rsidRPr="00AC3612" w:rsidRDefault="003652CD" w:rsidP="005B41D6">
            <w:pPr>
              <w:spacing w:after="40"/>
              <w:rPr>
                <w:rFonts w:cs="Arial"/>
                <w:sz w:val="20"/>
              </w:rPr>
            </w:pPr>
            <w:proofErr w:type="spellStart"/>
            <w:r w:rsidRPr="00AC3612">
              <w:rPr>
                <w:rFonts w:cs="Arial"/>
                <w:sz w:val="20"/>
              </w:rPr>
              <w:t>Número</w:t>
            </w:r>
            <w:proofErr w:type="spellEnd"/>
            <w:r w:rsidRPr="00AC3612">
              <w:rPr>
                <w:rFonts w:cs="Arial"/>
                <w:sz w:val="20"/>
              </w:rPr>
              <w:t xml:space="preserve"> </w:t>
            </w:r>
            <w:proofErr w:type="spellStart"/>
            <w:r w:rsidRPr="00AC3612">
              <w:rPr>
                <w:rFonts w:cs="Arial"/>
                <w:sz w:val="20"/>
              </w:rPr>
              <w:t>nacional</w:t>
            </w:r>
            <w:proofErr w:type="spellEnd"/>
            <w:r w:rsidRPr="00AC3612">
              <w:rPr>
                <w:rFonts w:cs="Arial"/>
                <w:sz w:val="20"/>
              </w:rPr>
              <w:t xml:space="preserve"> no </w:t>
            </w:r>
            <w:proofErr w:type="spellStart"/>
            <w:r w:rsidRPr="00AC3612">
              <w:rPr>
                <w:rFonts w:cs="Arial"/>
                <w:sz w:val="20"/>
              </w:rPr>
              <w:t>geográfico</w:t>
            </w:r>
            <w:proofErr w:type="spellEnd"/>
          </w:p>
        </w:tc>
        <w:tc>
          <w:tcPr>
            <w:tcW w:w="4261" w:type="dxa"/>
          </w:tcPr>
          <w:p w:rsidR="003652CD" w:rsidRPr="00AC3612" w:rsidRDefault="003652CD" w:rsidP="005B41D6">
            <w:pPr>
              <w:spacing w:after="40"/>
              <w:rPr>
                <w:rFonts w:cs="Arial"/>
                <w:sz w:val="20"/>
              </w:rPr>
            </w:pPr>
            <w:r w:rsidRPr="00AC3612">
              <w:rPr>
                <w:rFonts w:cs="Arial"/>
                <w:sz w:val="20"/>
              </w:rPr>
              <w:t xml:space="preserve">0 + </w:t>
            </w:r>
            <w:proofErr w:type="spellStart"/>
            <w:r w:rsidRPr="00AC3612">
              <w:rPr>
                <w:rFonts w:cs="Arial"/>
                <w:sz w:val="20"/>
              </w:rPr>
              <w:t>Número</w:t>
            </w:r>
            <w:proofErr w:type="spellEnd"/>
            <w:r w:rsidRPr="00AC3612">
              <w:rPr>
                <w:rFonts w:cs="Arial"/>
                <w:sz w:val="20"/>
              </w:rPr>
              <w:t xml:space="preserve"> no </w:t>
            </w:r>
            <w:proofErr w:type="spellStart"/>
            <w:r w:rsidRPr="00AC3612">
              <w:rPr>
                <w:rFonts w:cs="Arial"/>
                <w:sz w:val="20"/>
              </w:rPr>
              <w:t>geográfico</w:t>
            </w:r>
            <w:proofErr w:type="spellEnd"/>
          </w:p>
        </w:tc>
      </w:tr>
      <w:tr w:rsidR="003652CD" w:rsidRPr="00964D0B" w:rsidTr="005B41D6">
        <w:trPr>
          <w:tblHeader/>
          <w:jc w:val="center"/>
        </w:trPr>
        <w:tc>
          <w:tcPr>
            <w:tcW w:w="8522" w:type="dxa"/>
            <w:gridSpan w:val="2"/>
            <w:tcBorders>
              <w:left w:val="nil"/>
              <w:bottom w:val="nil"/>
              <w:right w:val="nil"/>
            </w:tcBorders>
          </w:tcPr>
          <w:p w:rsidR="003652CD" w:rsidRPr="00AC3612" w:rsidRDefault="003652CD" w:rsidP="005B41D6">
            <w:pPr>
              <w:spacing w:after="40"/>
              <w:rPr>
                <w:rFonts w:cs="Arial"/>
                <w:sz w:val="20"/>
                <w:lang w:val="es-ES_tradnl"/>
              </w:rPr>
            </w:pPr>
            <w:r w:rsidRPr="00AC3612">
              <w:rPr>
                <w:rFonts w:cs="Arial"/>
                <w:sz w:val="20"/>
                <w:lang w:val="es-ES_tradnl"/>
              </w:rPr>
              <w:t>Nota – Para ciertos servicios no geográficos se podrá utilizar la selección de operador de larga distancia, de acuerdo al procedimiento de la Tabla 9.</w:t>
            </w:r>
          </w:p>
        </w:tc>
      </w:tr>
    </w:tbl>
    <w:p w:rsidR="003652CD" w:rsidRPr="00AC3612" w:rsidRDefault="003652CD" w:rsidP="003652CD">
      <w:pPr>
        <w:tabs>
          <w:tab w:val="left" w:pos="284"/>
        </w:tabs>
        <w:spacing w:after="120"/>
        <w:rPr>
          <w:rFonts w:cs="Arial"/>
          <w:i/>
          <w:sz w:val="20"/>
          <w:lang w:val="es-ES_tradnl"/>
        </w:rPr>
      </w:pPr>
      <w:r w:rsidRPr="00AC3612">
        <w:rPr>
          <w:rFonts w:cs="Arial"/>
          <w:i/>
          <w:sz w:val="20"/>
          <w:lang w:val="es-ES_tradnl"/>
        </w:rPr>
        <w:t>–</w:t>
      </w:r>
      <w:r w:rsidRPr="00AC3612">
        <w:rPr>
          <w:rFonts w:cs="Arial"/>
          <w:i/>
          <w:sz w:val="20"/>
          <w:lang w:val="es-ES_tradnl"/>
        </w:rPr>
        <w:tab/>
        <w:t>Procedimiento de marcación para números no geográficos de otros países</w:t>
      </w:r>
    </w:p>
    <w:p w:rsidR="003652CD" w:rsidRPr="00AC3612" w:rsidRDefault="003652CD" w:rsidP="003652CD">
      <w:pPr>
        <w:pStyle w:val="Normalaftertitle"/>
        <w:tabs>
          <w:tab w:val="clear" w:pos="567"/>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tab/>
        <w:t>Un usuario utiliza el procedimiento de marcación mostrado en la Tabla 13 para realizar llamadas a números no geográficos de otros países. Esta modalidad de marcación estará sujeta a lo dispuesto por la Autoridad Regulatoria y los criterios recomendados por los organismos y acuerdos internacionales.</w:t>
      </w:r>
    </w:p>
    <w:p w:rsidR="003652CD" w:rsidRPr="00AC3612" w:rsidRDefault="003652CD" w:rsidP="003652CD">
      <w:pPr>
        <w:pStyle w:val="blanc"/>
        <w:rPr>
          <w:rFonts w:ascii="Arial" w:hAnsi="Arial" w:cs="Arial"/>
          <w:sz w:val="20"/>
          <w:lang w:val="es-ES_tradnl"/>
        </w:rPr>
      </w:pPr>
    </w:p>
    <w:p w:rsidR="003652CD" w:rsidRPr="00AC3612" w:rsidRDefault="003652CD" w:rsidP="003652CD">
      <w:pPr>
        <w:jc w:val="center"/>
        <w:rPr>
          <w:rFonts w:cs="Arial"/>
          <w:sz w:val="20"/>
          <w:lang w:val="es-ES_tradnl"/>
        </w:rPr>
      </w:pPr>
      <w:r w:rsidRPr="00AC3612">
        <w:rPr>
          <w:rFonts w:cs="Arial"/>
          <w:sz w:val="20"/>
          <w:lang w:val="es-ES_tradnl"/>
        </w:rPr>
        <w:t>Tabla 13.  Procedimiento de marcación para llamadas a números no geográficos de otros países</w:t>
      </w:r>
    </w:p>
    <w:p w:rsidR="003652CD" w:rsidRPr="00AC3612" w:rsidRDefault="003652CD" w:rsidP="003652CD">
      <w:pPr>
        <w:pStyle w:val="blanc"/>
        <w:rPr>
          <w:rFonts w:ascii="Arial" w:hAnsi="Arial" w:cs="Arial"/>
          <w:sz w:val="20"/>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1"/>
        <w:gridCol w:w="4261"/>
      </w:tblGrid>
      <w:tr w:rsidR="003652CD" w:rsidRPr="00AC3612" w:rsidTr="005B41D6">
        <w:trPr>
          <w:tblHeader/>
          <w:jc w:val="center"/>
        </w:trPr>
        <w:tc>
          <w:tcPr>
            <w:tcW w:w="4261"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Destino</w:t>
            </w:r>
            <w:proofErr w:type="spellEnd"/>
          </w:p>
        </w:tc>
        <w:tc>
          <w:tcPr>
            <w:tcW w:w="4261"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Dígitos</w:t>
            </w:r>
            <w:proofErr w:type="spellEnd"/>
            <w:r w:rsidRPr="00AC3612">
              <w:rPr>
                <w:rFonts w:cs="Arial"/>
                <w:i/>
                <w:sz w:val="20"/>
                <w:lang w:val="fr-FR"/>
              </w:rPr>
              <w:t xml:space="preserve"> a </w:t>
            </w:r>
            <w:proofErr w:type="spellStart"/>
            <w:r w:rsidRPr="00AC3612">
              <w:rPr>
                <w:rFonts w:cs="Arial"/>
                <w:i/>
                <w:sz w:val="20"/>
                <w:lang w:val="fr-FR"/>
              </w:rPr>
              <w:t>marcar</w:t>
            </w:r>
            <w:proofErr w:type="spellEnd"/>
          </w:p>
        </w:tc>
      </w:tr>
      <w:tr w:rsidR="003652CD" w:rsidRPr="00AC3612" w:rsidTr="005B41D6">
        <w:trPr>
          <w:tblHeader/>
          <w:jc w:val="center"/>
        </w:trPr>
        <w:tc>
          <w:tcPr>
            <w:tcW w:w="4261" w:type="dxa"/>
          </w:tcPr>
          <w:p w:rsidR="003652CD" w:rsidRPr="00AC3612" w:rsidRDefault="003652CD" w:rsidP="005B41D6">
            <w:pPr>
              <w:spacing w:after="40"/>
              <w:rPr>
                <w:rFonts w:cs="Arial"/>
                <w:sz w:val="20"/>
                <w:lang w:val="es-ES_tradnl"/>
              </w:rPr>
            </w:pPr>
            <w:r w:rsidRPr="00AC3612">
              <w:rPr>
                <w:rFonts w:cs="Arial"/>
                <w:sz w:val="20"/>
                <w:lang w:val="es-ES_tradnl"/>
              </w:rPr>
              <w:t>Número no geográfico de otro país</w:t>
            </w:r>
          </w:p>
        </w:tc>
        <w:tc>
          <w:tcPr>
            <w:tcW w:w="4261" w:type="dxa"/>
          </w:tcPr>
          <w:p w:rsidR="003652CD" w:rsidRPr="00AC3612" w:rsidRDefault="003652CD" w:rsidP="005B41D6">
            <w:pPr>
              <w:spacing w:after="40"/>
              <w:rPr>
                <w:rFonts w:cs="Arial"/>
                <w:sz w:val="20"/>
              </w:rPr>
            </w:pPr>
            <w:r w:rsidRPr="00AC3612">
              <w:rPr>
                <w:rFonts w:cs="Arial"/>
                <w:sz w:val="20"/>
              </w:rPr>
              <w:t xml:space="preserve">00 + </w:t>
            </w:r>
            <w:proofErr w:type="spellStart"/>
            <w:r w:rsidRPr="00AC3612">
              <w:rPr>
                <w:rFonts w:cs="Arial"/>
                <w:sz w:val="20"/>
              </w:rPr>
              <w:t>Número</w:t>
            </w:r>
            <w:proofErr w:type="spellEnd"/>
            <w:r w:rsidRPr="00AC3612">
              <w:rPr>
                <w:rFonts w:cs="Arial"/>
                <w:sz w:val="20"/>
              </w:rPr>
              <w:t xml:space="preserve"> no </w:t>
            </w:r>
            <w:proofErr w:type="spellStart"/>
            <w:r w:rsidRPr="00AC3612">
              <w:rPr>
                <w:rFonts w:cs="Arial"/>
                <w:sz w:val="20"/>
              </w:rPr>
              <w:t>geográfico</w:t>
            </w:r>
            <w:proofErr w:type="spellEnd"/>
            <w:r w:rsidRPr="00AC3612">
              <w:rPr>
                <w:rFonts w:cs="Arial"/>
                <w:sz w:val="20"/>
              </w:rPr>
              <w:t xml:space="preserve"> </w:t>
            </w:r>
            <w:proofErr w:type="spellStart"/>
            <w:r w:rsidRPr="00AC3612">
              <w:rPr>
                <w:rFonts w:cs="Arial"/>
                <w:sz w:val="20"/>
              </w:rPr>
              <w:t>internacional</w:t>
            </w:r>
            <w:proofErr w:type="spellEnd"/>
            <w:r w:rsidRPr="00AC3612">
              <w:rPr>
                <w:rFonts w:cs="Arial"/>
                <w:position w:val="6"/>
                <w:sz w:val="20"/>
              </w:rPr>
              <w:t>(*)</w:t>
            </w:r>
          </w:p>
        </w:tc>
      </w:tr>
      <w:tr w:rsidR="003652CD" w:rsidRPr="00964D0B" w:rsidTr="005B41D6">
        <w:trPr>
          <w:tblHeader/>
          <w:jc w:val="center"/>
        </w:trPr>
        <w:tc>
          <w:tcPr>
            <w:tcW w:w="8522" w:type="dxa"/>
            <w:gridSpan w:val="2"/>
            <w:tcBorders>
              <w:left w:val="nil"/>
              <w:bottom w:val="nil"/>
              <w:right w:val="nil"/>
            </w:tcBorders>
          </w:tcPr>
          <w:p w:rsidR="003652CD" w:rsidRPr="00AC3612" w:rsidRDefault="003652CD" w:rsidP="005B41D6">
            <w:pPr>
              <w:tabs>
                <w:tab w:val="left" w:pos="468"/>
              </w:tabs>
              <w:spacing w:after="40"/>
              <w:rPr>
                <w:rFonts w:cs="Arial"/>
                <w:sz w:val="20"/>
                <w:lang w:val="es-ES_tradnl"/>
              </w:rPr>
            </w:pPr>
            <w:r w:rsidRPr="00AC3612">
              <w:rPr>
                <w:rFonts w:cs="Arial"/>
                <w:position w:val="6"/>
                <w:sz w:val="20"/>
                <w:lang w:val="es-ES_tradnl"/>
              </w:rPr>
              <w:t>(*)</w:t>
            </w:r>
            <w:r w:rsidRPr="00AC3612">
              <w:rPr>
                <w:rFonts w:cs="Arial"/>
                <w:sz w:val="20"/>
                <w:lang w:val="es-ES_tradnl"/>
              </w:rPr>
              <w:tab/>
              <w:t>El número no geográfico internacional incluye el indicativo de país.</w:t>
            </w:r>
          </w:p>
          <w:p w:rsidR="003652CD" w:rsidRPr="00AC3612" w:rsidRDefault="003652CD" w:rsidP="005B41D6">
            <w:pPr>
              <w:spacing w:after="40"/>
              <w:rPr>
                <w:rFonts w:cs="Arial"/>
                <w:sz w:val="20"/>
                <w:lang w:val="es-ES_tradnl"/>
              </w:rPr>
            </w:pPr>
            <w:r w:rsidRPr="00AC3612">
              <w:rPr>
                <w:rFonts w:cs="Arial"/>
                <w:sz w:val="20"/>
                <w:lang w:val="es-ES_tradnl"/>
              </w:rPr>
              <w:t>Nota 1 – Para ciertos servicios no geográficos internacionales se podrá utilizar la selección de operador de larga distancia, de acuerdo al procedimiento de la Tabla 10.</w:t>
            </w:r>
          </w:p>
        </w:tc>
      </w:tr>
    </w:tbl>
    <w:p w:rsidR="003652CD" w:rsidRPr="00AC3612" w:rsidRDefault="003652CD" w:rsidP="003652CD">
      <w:pPr>
        <w:pStyle w:val="blanc"/>
        <w:rPr>
          <w:rFonts w:ascii="Arial" w:hAnsi="Arial" w:cs="Arial"/>
          <w:sz w:val="20"/>
          <w:lang w:val="es-ES_tradnl"/>
        </w:rPr>
      </w:pPr>
    </w:p>
    <w:p w:rsidR="003652CD" w:rsidRPr="00AC3612" w:rsidRDefault="003652CD" w:rsidP="003652CD">
      <w:pPr>
        <w:tabs>
          <w:tab w:val="left" w:pos="284"/>
        </w:tabs>
        <w:spacing w:after="120"/>
        <w:rPr>
          <w:rFonts w:cs="Arial"/>
          <w:i/>
          <w:sz w:val="20"/>
          <w:lang w:val="es-ES_tradnl"/>
        </w:rPr>
      </w:pPr>
      <w:r w:rsidRPr="00AC3612">
        <w:rPr>
          <w:rFonts w:cs="Arial"/>
          <w:i/>
          <w:sz w:val="20"/>
          <w:lang w:val="es-ES_tradnl"/>
        </w:rPr>
        <w:t>–</w:t>
      </w:r>
      <w:r w:rsidRPr="00AC3612">
        <w:rPr>
          <w:rFonts w:cs="Arial"/>
          <w:i/>
          <w:sz w:val="20"/>
          <w:lang w:val="es-ES_tradnl"/>
        </w:rPr>
        <w:tab/>
        <w:t>Procedimiento de marcación a operadora de larga distancia nacional</w:t>
      </w:r>
    </w:p>
    <w:p w:rsidR="003652CD" w:rsidRPr="00AC3612" w:rsidRDefault="003652CD" w:rsidP="003652CD">
      <w:pPr>
        <w:pStyle w:val="Normalaftertitle"/>
        <w:tabs>
          <w:tab w:val="clear" w:pos="567"/>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tab/>
        <w:t>Un usuario utiliza el procedimiento de marcación mostrado en la Tabla 14 para comunicarse con la operadora de larga distancia nacional.</w:t>
      </w:r>
    </w:p>
    <w:p w:rsidR="003652CD" w:rsidRPr="00AC3612" w:rsidRDefault="003652CD" w:rsidP="003652CD">
      <w:pPr>
        <w:pStyle w:val="blanc"/>
        <w:rPr>
          <w:rFonts w:ascii="Arial" w:hAnsi="Arial" w:cs="Arial"/>
          <w:sz w:val="20"/>
          <w:lang w:val="es-ES_tradnl"/>
        </w:rPr>
      </w:pPr>
    </w:p>
    <w:p w:rsidR="003652CD" w:rsidRPr="00AC3612" w:rsidRDefault="003652CD" w:rsidP="003652CD">
      <w:pPr>
        <w:jc w:val="center"/>
        <w:rPr>
          <w:rFonts w:cs="Arial"/>
          <w:sz w:val="20"/>
          <w:lang w:val="es-ES_tradnl"/>
        </w:rPr>
      </w:pPr>
      <w:r w:rsidRPr="00AC3612">
        <w:rPr>
          <w:rFonts w:cs="Arial"/>
          <w:sz w:val="20"/>
          <w:lang w:val="es-ES_tradnl"/>
        </w:rPr>
        <w:t>Tabla 14. Procedimiento de marcación a operadora de larga distancia nacional</w:t>
      </w:r>
    </w:p>
    <w:p w:rsidR="003652CD" w:rsidRPr="00AC3612" w:rsidRDefault="003652CD" w:rsidP="003652CD">
      <w:pPr>
        <w:pStyle w:val="blanc"/>
        <w:rPr>
          <w:rFonts w:ascii="Arial" w:hAnsi="Arial" w:cs="Arial"/>
          <w:sz w:val="20"/>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3686"/>
        <w:gridCol w:w="2410"/>
        <w:gridCol w:w="2410"/>
      </w:tblGrid>
      <w:tr w:rsidR="003652CD" w:rsidRPr="00AC3612" w:rsidTr="005B41D6">
        <w:trPr>
          <w:tblHeader/>
          <w:jc w:val="center"/>
        </w:trPr>
        <w:tc>
          <w:tcPr>
            <w:tcW w:w="3686" w:type="dxa"/>
            <w:tcBorders>
              <w:bottom w:val="nil"/>
            </w:tcBorders>
          </w:tcPr>
          <w:p w:rsidR="003652CD" w:rsidRPr="00AC3612" w:rsidRDefault="003652CD" w:rsidP="005B41D6">
            <w:pPr>
              <w:spacing w:after="40"/>
              <w:jc w:val="center"/>
              <w:rPr>
                <w:rFonts w:cs="Arial"/>
                <w:i/>
                <w:sz w:val="20"/>
              </w:rPr>
            </w:pPr>
            <w:proofErr w:type="spellStart"/>
            <w:r w:rsidRPr="00AC3612">
              <w:rPr>
                <w:rFonts w:cs="Arial"/>
                <w:i/>
                <w:sz w:val="20"/>
              </w:rPr>
              <w:t>Destino</w:t>
            </w:r>
            <w:proofErr w:type="spellEnd"/>
          </w:p>
        </w:tc>
        <w:tc>
          <w:tcPr>
            <w:tcW w:w="2410" w:type="dxa"/>
          </w:tcPr>
          <w:p w:rsidR="003652CD" w:rsidRPr="00AC3612" w:rsidRDefault="003652CD" w:rsidP="005B41D6">
            <w:pPr>
              <w:spacing w:after="40"/>
              <w:jc w:val="center"/>
              <w:rPr>
                <w:rFonts w:cs="Arial"/>
                <w:i/>
                <w:sz w:val="20"/>
              </w:rPr>
            </w:pPr>
            <w:proofErr w:type="spellStart"/>
            <w:r w:rsidRPr="00AC3612">
              <w:rPr>
                <w:rFonts w:cs="Arial"/>
                <w:i/>
                <w:sz w:val="20"/>
              </w:rPr>
              <w:t>Modalidad</w:t>
            </w:r>
            <w:proofErr w:type="spellEnd"/>
          </w:p>
        </w:tc>
        <w:tc>
          <w:tcPr>
            <w:tcW w:w="2410" w:type="dxa"/>
          </w:tcPr>
          <w:p w:rsidR="003652CD" w:rsidRPr="00AC3612" w:rsidRDefault="003652CD" w:rsidP="005B41D6">
            <w:pPr>
              <w:spacing w:after="40"/>
              <w:jc w:val="center"/>
              <w:rPr>
                <w:rFonts w:cs="Arial"/>
                <w:i/>
                <w:sz w:val="20"/>
              </w:rPr>
            </w:pPr>
            <w:proofErr w:type="spellStart"/>
            <w:r w:rsidRPr="00AC3612">
              <w:rPr>
                <w:rFonts w:cs="Arial"/>
                <w:i/>
                <w:sz w:val="20"/>
              </w:rPr>
              <w:t>Dígitos</w:t>
            </w:r>
            <w:proofErr w:type="spellEnd"/>
            <w:r w:rsidRPr="00AC3612">
              <w:rPr>
                <w:rFonts w:cs="Arial"/>
                <w:i/>
                <w:sz w:val="20"/>
              </w:rPr>
              <w:t xml:space="preserve"> a </w:t>
            </w:r>
            <w:proofErr w:type="spellStart"/>
            <w:r w:rsidRPr="00AC3612">
              <w:rPr>
                <w:rFonts w:cs="Arial"/>
                <w:i/>
                <w:sz w:val="20"/>
              </w:rPr>
              <w:t>marcar</w:t>
            </w:r>
            <w:proofErr w:type="spellEnd"/>
          </w:p>
        </w:tc>
      </w:tr>
      <w:tr w:rsidR="003652CD" w:rsidRPr="00AC3612" w:rsidTr="005B41D6">
        <w:trPr>
          <w:tblHeader/>
          <w:jc w:val="center"/>
        </w:trPr>
        <w:tc>
          <w:tcPr>
            <w:tcW w:w="3686" w:type="dxa"/>
            <w:tcBorders>
              <w:bottom w:val="nil"/>
            </w:tcBorders>
          </w:tcPr>
          <w:p w:rsidR="003652CD" w:rsidRPr="00AC3612" w:rsidRDefault="003652CD" w:rsidP="005B41D6">
            <w:pPr>
              <w:spacing w:after="40"/>
              <w:rPr>
                <w:rFonts w:cs="Arial"/>
                <w:sz w:val="20"/>
                <w:lang w:val="es-ES_tradnl"/>
              </w:rPr>
            </w:pPr>
            <w:r w:rsidRPr="00AC3612">
              <w:rPr>
                <w:rFonts w:cs="Arial"/>
                <w:sz w:val="20"/>
                <w:lang w:val="es-ES_tradnl"/>
              </w:rPr>
              <w:t>Operadora de larga distancia nacional</w:t>
            </w:r>
          </w:p>
        </w:tc>
        <w:tc>
          <w:tcPr>
            <w:tcW w:w="2410" w:type="dxa"/>
          </w:tcPr>
          <w:p w:rsidR="003652CD" w:rsidRPr="00AC3612" w:rsidRDefault="003652CD" w:rsidP="005B41D6">
            <w:pPr>
              <w:spacing w:after="40"/>
              <w:rPr>
                <w:rFonts w:cs="Arial"/>
                <w:sz w:val="20"/>
              </w:rPr>
            </w:pPr>
            <w:proofErr w:type="spellStart"/>
            <w:r w:rsidRPr="00AC3612">
              <w:rPr>
                <w:rFonts w:cs="Arial"/>
                <w:sz w:val="20"/>
              </w:rPr>
              <w:t>Operador</w:t>
            </w:r>
            <w:proofErr w:type="spellEnd"/>
            <w:r w:rsidRPr="00AC3612">
              <w:rPr>
                <w:rFonts w:cs="Arial"/>
                <w:sz w:val="20"/>
              </w:rPr>
              <w:t xml:space="preserve"> </w:t>
            </w:r>
            <w:proofErr w:type="spellStart"/>
            <w:r w:rsidRPr="00AC3612">
              <w:rPr>
                <w:rFonts w:cs="Arial"/>
                <w:sz w:val="20"/>
              </w:rPr>
              <w:t>preseleccionado</w:t>
            </w:r>
            <w:proofErr w:type="spellEnd"/>
          </w:p>
        </w:tc>
        <w:tc>
          <w:tcPr>
            <w:tcW w:w="2410" w:type="dxa"/>
          </w:tcPr>
          <w:p w:rsidR="003652CD" w:rsidRPr="00AC3612" w:rsidRDefault="003652CD" w:rsidP="005B41D6">
            <w:pPr>
              <w:spacing w:after="40"/>
              <w:rPr>
                <w:rFonts w:cs="Arial"/>
                <w:sz w:val="20"/>
              </w:rPr>
            </w:pPr>
            <w:r w:rsidRPr="00AC3612">
              <w:rPr>
                <w:rFonts w:cs="Arial"/>
                <w:sz w:val="20"/>
              </w:rPr>
              <w:t>19</w:t>
            </w:r>
          </w:p>
        </w:tc>
      </w:tr>
      <w:tr w:rsidR="003652CD" w:rsidRPr="00AC3612" w:rsidTr="005B41D6">
        <w:trPr>
          <w:tblHeader/>
          <w:jc w:val="center"/>
        </w:trPr>
        <w:tc>
          <w:tcPr>
            <w:tcW w:w="3686" w:type="dxa"/>
            <w:tcBorders>
              <w:top w:val="nil"/>
            </w:tcBorders>
          </w:tcPr>
          <w:p w:rsidR="003652CD" w:rsidRPr="00AC3612" w:rsidRDefault="003652CD" w:rsidP="005B41D6">
            <w:pPr>
              <w:spacing w:after="40"/>
              <w:rPr>
                <w:rFonts w:cs="Arial"/>
                <w:sz w:val="20"/>
              </w:rPr>
            </w:pPr>
          </w:p>
        </w:tc>
        <w:tc>
          <w:tcPr>
            <w:tcW w:w="2410" w:type="dxa"/>
          </w:tcPr>
          <w:p w:rsidR="003652CD" w:rsidRPr="00AC3612" w:rsidRDefault="003652CD" w:rsidP="005B41D6">
            <w:pPr>
              <w:spacing w:after="40"/>
              <w:rPr>
                <w:rFonts w:cs="Arial"/>
                <w:sz w:val="20"/>
              </w:rPr>
            </w:pPr>
            <w:proofErr w:type="spellStart"/>
            <w:r w:rsidRPr="00AC3612">
              <w:rPr>
                <w:rFonts w:cs="Arial"/>
                <w:sz w:val="20"/>
              </w:rPr>
              <w:t>Selección</w:t>
            </w:r>
            <w:proofErr w:type="spellEnd"/>
            <w:r w:rsidRPr="00AC3612">
              <w:rPr>
                <w:rFonts w:cs="Arial"/>
                <w:sz w:val="20"/>
              </w:rPr>
              <w:t xml:space="preserve"> de </w:t>
            </w:r>
            <w:proofErr w:type="spellStart"/>
            <w:r w:rsidRPr="00AC3612">
              <w:rPr>
                <w:rFonts w:cs="Arial"/>
                <w:sz w:val="20"/>
              </w:rPr>
              <w:t>operador</w:t>
            </w:r>
            <w:proofErr w:type="spellEnd"/>
          </w:p>
        </w:tc>
        <w:tc>
          <w:tcPr>
            <w:tcW w:w="2410" w:type="dxa"/>
          </w:tcPr>
          <w:p w:rsidR="003652CD" w:rsidRPr="00AC3612" w:rsidRDefault="003652CD" w:rsidP="005B41D6">
            <w:pPr>
              <w:spacing w:after="40"/>
              <w:rPr>
                <w:rFonts w:cs="Arial"/>
                <w:sz w:val="20"/>
                <w:lang w:val="fr-FR"/>
              </w:rPr>
            </w:pPr>
            <w:r w:rsidRPr="00AC3612">
              <w:rPr>
                <w:rFonts w:cs="Arial"/>
                <w:sz w:val="20"/>
                <w:lang w:val="fr-FR"/>
              </w:rPr>
              <w:t>17 + PQR + 0 + 19</w:t>
            </w:r>
          </w:p>
        </w:tc>
      </w:tr>
    </w:tbl>
    <w:p w:rsidR="003652CD" w:rsidRPr="00AC3612" w:rsidRDefault="003652CD" w:rsidP="003652CD">
      <w:pPr>
        <w:pStyle w:val="blanc"/>
        <w:rPr>
          <w:rFonts w:ascii="Arial" w:hAnsi="Arial" w:cs="Arial"/>
          <w:sz w:val="20"/>
          <w:lang w:val="fr-FR"/>
        </w:rPr>
      </w:pPr>
    </w:p>
    <w:p w:rsidR="003652CD" w:rsidRPr="00AC3612" w:rsidRDefault="003652CD" w:rsidP="003652CD">
      <w:pPr>
        <w:rPr>
          <w:rFonts w:cs="Arial"/>
          <w:sz w:val="20"/>
          <w:lang w:val="es-ES_tradnl"/>
        </w:rPr>
      </w:pPr>
      <w:r w:rsidRPr="00AC3612">
        <w:rPr>
          <w:rFonts w:cs="Arial"/>
          <w:sz w:val="20"/>
          <w:lang w:val="es-ES_tradnl"/>
        </w:rPr>
        <w:tab/>
        <w:t>Donde:</w:t>
      </w:r>
      <w:r w:rsidRPr="00AC3612">
        <w:rPr>
          <w:rFonts w:cs="Arial"/>
          <w:sz w:val="20"/>
          <w:lang w:val="es-ES_tradnl"/>
        </w:rPr>
        <w:tab/>
        <w:t xml:space="preserve">PQR = Código de operador de larga distancia </w:t>
      </w:r>
    </w:p>
    <w:p w:rsidR="003652CD" w:rsidRPr="00AC3612" w:rsidRDefault="003652CD" w:rsidP="003652CD">
      <w:pPr>
        <w:tabs>
          <w:tab w:val="left" w:pos="284"/>
        </w:tabs>
        <w:spacing w:after="120"/>
        <w:rPr>
          <w:rFonts w:cs="Arial"/>
          <w:i/>
          <w:sz w:val="20"/>
          <w:lang w:val="es-ES_tradnl"/>
        </w:rPr>
      </w:pPr>
      <w:r w:rsidRPr="00AC3612">
        <w:rPr>
          <w:rFonts w:cs="Arial"/>
          <w:i/>
          <w:sz w:val="20"/>
          <w:lang w:val="es-ES_tradnl"/>
        </w:rPr>
        <w:t>–</w:t>
      </w:r>
      <w:r w:rsidRPr="00AC3612">
        <w:rPr>
          <w:rFonts w:cs="Arial"/>
          <w:i/>
          <w:sz w:val="20"/>
          <w:lang w:val="es-ES_tradnl"/>
        </w:rPr>
        <w:tab/>
        <w:t xml:space="preserve">Procedimiento de marcación a </w:t>
      </w:r>
      <w:proofErr w:type="spellStart"/>
      <w:r w:rsidRPr="00AC3612">
        <w:rPr>
          <w:rFonts w:cs="Arial"/>
          <w:i/>
          <w:sz w:val="20"/>
          <w:lang w:val="es-ES_tradnl"/>
        </w:rPr>
        <w:t>operaradora</w:t>
      </w:r>
      <w:proofErr w:type="spellEnd"/>
      <w:r w:rsidRPr="00AC3612">
        <w:rPr>
          <w:rFonts w:cs="Arial"/>
          <w:i/>
          <w:sz w:val="20"/>
          <w:lang w:val="es-ES_tradnl"/>
        </w:rPr>
        <w:t xml:space="preserve"> de larga distancia internacional</w:t>
      </w:r>
    </w:p>
    <w:p w:rsidR="003652CD" w:rsidRPr="00AC3612" w:rsidRDefault="003652CD" w:rsidP="003652CD">
      <w:pPr>
        <w:pStyle w:val="Normalaftertitle"/>
        <w:tabs>
          <w:tab w:val="clear" w:pos="567"/>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tab/>
        <w:t>Un usuario utiliza el procedimiento de marcación mostrado en la Tabla 15 para comunicarse con la operadora de larga distancia internacional.</w:t>
      </w:r>
    </w:p>
    <w:p w:rsidR="003652CD" w:rsidRPr="00AC3612" w:rsidRDefault="003652CD" w:rsidP="003652CD">
      <w:pPr>
        <w:jc w:val="center"/>
        <w:rPr>
          <w:rFonts w:cs="Arial"/>
          <w:sz w:val="20"/>
          <w:lang w:val="es-ES_tradnl"/>
        </w:rPr>
      </w:pPr>
      <w:r w:rsidRPr="00AC3612">
        <w:rPr>
          <w:rFonts w:cs="Arial"/>
          <w:sz w:val="20"/>
          <w:lang w:val="es-ES_tradnl"/>
        </w:rPr>
        <w:t>Tabla 15. Procedimiento de marcación a operadora de larga distancia internacional</w:t>
      </w:r>
    </w:p>
    <w:p w:rsidR="003652CD" w:rsidRPr="00AC3612" w:rsidRDefault="003652CD" w:rsidP="003652CD">
      <w:pPr>
        <w:pStyle w:val="blanc"/>
        <w:rPr>
          <w:rFonts w:ascii="Arial" w:hAnsi="Arial" w:cs="Arial"/>
          <w:sz w:val="20"/>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3686"/>
        <w:gridCol w:w="2410"/>
        <w:gridCol w:w="2410"/>
      </w:tblGrid>
      <w:tr w:rsidR="003652CD" w:rsidRPr="00AC3612" w:rsidTr="005B41D6">
        <w:trPr>
          <w:tblHeader/>
          <w:jc w:val="center"/>
        </w:trPr>
        <w:tc>
          <w:tcPr>
            <w:tcW w:w="3686" w:type="dxa"/>
            <w:tcBorders>
              <w:bottom w:val="nil"/>
            </w:tcBorders>
          </w:tcPr>
          <w:p w:rsidR="003652CD" w:rsidRPr="00AC3612" w:rsidRDefault="003652CD" w:rsidP="005B41D6">
            <w:pPr>
              <w:spacing w:after="40"/>
              <w:jc w:val="center"/>
              <w:rPr>
                <w:rFonts w:cs="Arial"/>
                <w:i/>
                <w:sz w:val="20"/>
              </w:rPr>
            </w:pPr>
            <w:proofErr w:type="spellStart"/>
            <w:r w:rsidRPr="00AC3612">
              <w:rPr>
                <w:rFonts w:cs="Arial"/>
                <w:i/>
                <w:sz w:val="20"/>
              </w:rPr>
              <w:t>Destino</w:t>
            </w:r>
            <w:proofErr w:type="spellEnd"/>
          </w:p>
        </w:tc>
        <w:tc>
          <w:tcPr>
            <w:tcW w:w="2410" w:type="dxa"/>
          </w:tcPr>
          <w:p w:rsidR="003652CD" w:rsidRPr="00AC3612" w:rsidRDefault="003652CD" w:rsidP="005B41D6">
            <w:pPr>
              <w:spacing w:after="40"/>
              <w:jc w:val="center"/>
              <w:rPr>
                <w:rFonts w:cs="Arial"/>
                <w:i/>
                <w:sz w:val="20"/>
              </w:rPr>
            </w:pPr>
            <w:proofErr w:type="spellStart"/>
            <w:r w:rsidRPr="00AC3612">
              <w:rPr>
                <w:rFonts w:cs="Arial"/>
                <w:i/>
                <w:sz w:val="20"/>
              </w:rPr>
              <w:t>Modalidad</w:t>
            </w:r>
            <w:proofErr w:type="spellEnd"/>
          </w:p>
        </w:tc>
        <w:tc>
          <w:tcPr>
            <w:tcW w:w="2410" w:type="dxa"/>
          </w:tcPr>
          <w:p w:rsidR="003652CD" w:rsidRPr="00AC3612" w:rsidRDefault="003652CD" w:rsidP="005B41D6">
            <w:pPr>
              <w:spacing w:after="40"/>
              <w:jc w:val="center"/>
              <w:rPr>
                <w:rFonts w:cs="Arial"/>
                <w:i/>
                <w:sz w:val="20"/>
              </w:rPr>
            </w:pPr>
            <w:proofErr w:type="spellStart"/>
            <w:r w:rsidRPr="00AC3612">
              <w:rPr>
                <w:rFonts w:cs="Arial"/>
                <w:i/>
                <w:sz w:val="20"/>
              </w:rPr>
              <w:t>Dígitos</w:t>
            </w:r>
            <w:proofErr w:type="spellEnd"/>
            <w:r w:rsidRPr="00AC3612">
              <w:rPr>
                <w:rFonts w:cs="Arial"/>
                <w:i/>
                <w:sz w:val="20"/>
              </w:rPr>
              <w:t xml:space="preserve"> a </w:t>
            </w:r>
            <w:proofErr w:type="spellStart"/>
            <w:r w:rsidRPr="00AC3612">
              <w:rPr>
                <w:rFonts w:cs="Arial"/>
                <w:i/>
                <w:sz w:val="20"/>
              </w:rPr>
              <w:t>marcar</w:t>
            </w:r>
            <w:proofErr w:type="spellEnd"/>
          </w:p>
        </w:tc>
      </w:tr>
      <w:tr w:rsidR="003652CD" w:rsidRPr="00AC3612" w:rsidTr="005B41D6">
        <w:trPr>
          <w:tblHeader/>
          <w:jc w:val="center"/>
        </w:trPr>
        <w:tc>
          <w:tcPr>
            <w:tcW w:w="3686" w:type="dxa"/>
            <w:tcBorders>
              <w:bottom w:val="nil"/>
            </w:tcBorders>
          </w:tcPr>
          <w:p w:rsidR="003652CD" w:rsidRPr="00AC3612" w:rsidRDefault="003652CD" w:rsidP="005B41D6">
            <w:pPr>
              <w:spacing w:after="40"/>
              <w:rPr>
                <w:rFonts w:cs="Arial"/>
                <w:sz w:val="20"/>
                <w:lang w:val="es-ES_tradnl"/>
              </w:rPr>
            </w:pPr>
            <w:r w:rsidRPr="00AC3612">
              <w:rPr>
                <w:rFonts w:cs="Arial"/>
                <w:sz w:val="20"/>
                <w:lang w:val="es-ES_tradnl"/>
              </w:rPr>
              <w:t>Operadora de larga distancia internacional</w:t>
            </w:r>
          </w:p>
        </w:tc>
        <w:tc>
          <w:tcPr>
            <w:tcW w:w="2410" w:type="dxa"/>
          </w:tcPr>
          <w:p w:rsidR="003652CD" w:rsidRPr="00AC3612" w:rsidRDefault="003652CD" w:rsidP="005B41D6">
            <w:pPr>
              <w:spacing w:after="40"/>
              <w:rPr>
                <w:rFonts w:cs="Arial"/>
                <w:sz w:val="20"/>
              </w:rPr>
            </w:pPr>
            <w:proofErr w:type="spellStart"/>
            <w:r w:rsidRPr="00AC3612">
              <w:rPr>
                <w:rFonts w:cs="Arial"/>
                <w:sz w:val="20"/>
              </w:rPr>
              <w:t>Operador</w:t>
            </w:r>
            <w:proofErr w:type="spellEnd"/>
            <w:r w:rsidRPr="00AC3612">
              <w:rPr>
                <w:rFonts w:cs="Arial"/>
                <w:sz w:val="20"/>
              </w:rPr>
              <w:t xml:space="preserve"> </w:t>
            </w:r>
            <w:proofErr w:type="spellStart"/>
            <w:r w:rsidRPr="00AC3612">
              <w:rPr>
                <w:rFonts w:cs="Arial"/>
                <w:sz w:val="20"/>
              </w:rPr>
              <w:t>preseleccionado</w:t>
            </w:r>
            <w:proofErr w:type="spellEnd"/>
          </w:p>
        </w:tc>
        <w:tc>
          <w:tcPr>
            <w:tcW w:w="2410" w:type="dxa"/>
          </w:tcPr>
          <w:p w:rsidR="003652CD" w:rsidRPr="00AC3612" w:rsidRDefault="003652CD" w:rsidP="005B41D6">
            <w:pPr>
              <w:spacing w:after="40"/>
              <w:rPr>
                <w:rFonts w:cs="Arial"/>
                <w:sz w:val="20"/>
              </w:rPr>
            </w:pPr>
            <w:r w:rsidRPr="00AC3612">
              <w:rPr>
                <w:rFonts w:cs="Arial"/>
                <w:sz w:val="20"/>
              </w:rPr>
              <w:t>000</w:t>
            </w:r>
          </w:p>
        </w:tc>
      </w:tr>
      <w:tr w:rsidR="003652CD" w:rsidRPr="00AC3612" w:rsidTr="005B41D6">
        <w:trPr>
          <w:tblHeader/>
          <w:jc w:val="center"/>
        </w:trPr>
        <w:tc>
          <w:tcPr>
            <w:tcW w:w="3686" w:type="dxa"/>
            <w:tcBorders>
              <w:top w:val="nil"/>
            </w:tcBorders>
          </w:tcPr>
          <w:p w:rsidR="003652CD" w:rsidRPr="00AC3612" w:rsidRDefault="003652CD" w:rsidP="005B41D6">
            <w:pPr>
              <w:spacing w:after="40"/>
              <w:rPr>
                <w:rFonts w:cs="Arial"/>
                <w:sz w:val="20"/>
              </w:rPr>
            </w:pPr>
          </w:p>
        </w:tc>
        <w:tc>
          <w:tcPr>
            <w:tcW w:w="2410" w:type="dxa"/>
          </w:tcPr>
          <w:p w:rsidR="003652CD" w:rsidRPr="00AC3612" w:rsidRDefault="003652CD" w:rsidP="005B41D6">
            <w:pPr>
              <w:spacing w:after="40"/>
              <w:rPr>
                <w:rFonts w:cs="Arial"/>
                <w:sz w:val="20"/>
              </w:rPr>
            </w:pPr>
            <w:proofErr w:type="spellStart"/>
            <w:r w:rsidRPr="00AC3612">
              <w:rPr>
                <w:rFonts w:cs="Arial"/>
                <w:sz w:val="20"/>
              </w:rPr>
              <w:t>Selección</w:t>
            </w:r>
            <w:proofErr w:type="spellEnd"/>
            <w:r w:rsidRPr="00AC3612">
              <w:rPr>
                <w:rFonts w:cs="Arial"/>
                <w:sz w:val="20"/>
              </w:rPr>
              <w:t xml:space="preserve"> de </w:t>
            </w:r>
            <w:proofErr w:type="spellStart"/>
            <w:r w:rsidRPr="00AC3612">
              <w:rPr>
                <w:rFonts w:cs="Arial"/>
                <w:sz w:val="20"/>
              </w:rPr>
              <w:t>operador</w:t>
            </w:r>
            <w:proofErr w:type="spellEnd"/>
          </w:p>
        </w:tc>
        <w:tc>
          <w:tcPr>
            <w:tcW w:w="2410" w:type="dxa"/>
          </w:tcPr>
          <w:p w:rsidR="003652CD" w:rsidRPr="00AC3612" w:rsidRDefault="003652CD" w:rsidP="005B41D6">
            <w:pPr>
              <w:spacing w:after="40"/>
              <w:rPr>
                <w:rFonts w:cs="Arial"/>
                <w:sz w:val="20"/>
                <w:lang w:val="fr-FR"/>
              </w:rPr>
            </w:pPr>
            <w:r w:rsidRPr="00AC3612">
              <w:rPr>
                <w:rFonts w:cs="Arial"/>
                <w:sz w:val="20"/>
                <w:lang w:val="fr-FR"/>
              </w:rPr>
              <w:t>18 + PQR + 000</w:t>
            </w:r>
          </w:p>
        </w:tc>
      </w:tr>
    </w:tbl>
    <w:p w:rsidR="003652CD" w:rsidRPr="00AC3612" w:rsidRDefault="003652CD" w:rsidP="003652CD">
      <w:pPr>
        <w:pStyle w:val="blanc"/>
        <w:rPr>
          <w:rFonts w:ascii="Arial" w:hAnsi="Arial" w:cs="Arial"/>
          <w:sz w:val="20"/>
          <w:lang w:val="fr-FR"/>
        </w:rPr>
      </w:pPr>
    </w:p>
    <w:p w:rsidR="003652CD" w:rsidRPr="00AC3612" w:rsidRDefault="003652CD" w:rsidP="003652CD">
      <w:pPr>
        <w:rPr>
          <w:rFonts w:cs="Arial"/>
          <w:sz w:val="20"/>
          <w:lang w:val="es-ES_tradnl"/>
        </w:rPr>
      </w:pPr>
      <w:r w:rsidRPr="00AC3612">
        <w:rPr>
          <w:rFonts w:cs="Arial"/>
          <w:sz w:val="20"/>
          <w:lang w:val="es-ES_tradnl"/>
        </w:rPr>
        <w:tab/>
        <w:t>Donde:</w:t>
      </w:r>
      <w:r w:rsidRPr="00AC3612">
        <w:rPr>
          <w:rFonts w:cs="Arial"/>
          <w:sz w:val="20"/>
          <w:lang w:val="es-ES_tradnl"/>
        </w:rPr>
        <w:tab/>
        <w:t xml:space="preserve">PQR = Código de operador de larga distancia </w:t>
      </w:r>
    </w:p>
    <w:p w:rsidR="003652CD" w:rsidRPr="00AC3612" w:rsidRDefault="003652CD" w:rsidP="003652CD">
      <w:pPr>
        <w:rPr>
          <w:rFonts w:cs="Arial"/>
          <w:sz w:val="20"/>
          <w:lang w:val="es-ES_tradnl"/>
        </w:rPr>
      </w:pPr>
    </w:p>
    <w:p w:rsidR="003652CD" w:rsidRPr="00AC3612" w:rsidRDefault="003652CD" w:rsidP="003652CD">
      <w:pPr>
        <w:tabs>
          <w:tab w:val="left" w:pos="284"/>
        </w:tabs>
        <w:spacing w:after="120"/>
        <w:rPr>
          <w:rFonts w:cs="Arial"/>
          <w:i/>
          <w:sz w:val="20"/>
          <w:lang w:val="es-ES_tradnl"/>
        </w:rPr>
      </w:pPr>
      <w:r w:rsidRPr="00AC3612">
        <w:rPr>
          <w:rFonts w:cs="Arial"/>
          <w:i/>
          <w:sz w:val="20"/>
          <w:lang w:val="es-ES_tradnl"/>
        </w:rPr>
        <w:t>–</w:t>
      </w:r>
      <w:r w:rsidRPr="00AC3612">
        <w:rPr>
          <w:rFonts w:cs="Arial"/>
          <w:i/>
          <w:sz w:val="20"/>
          <w:lang w:val="es-ES_tradnl"/>
        </w:rPr>
        <w:tab/>
        <w:t>Procedimiento de marcación con la modalidad «abonado llamante paga»</w:t>
      </w:r>
    </w:p>
    <w:p w:rsidR="003652CD" w:rsidRPr="00AC3612" w:rsidRDefault="003652CD" w:rsidP="003652CD">
      <w:pPr>
        <w:pStyle w:val="Normalaftertitle"/>
        <w:tabs>
          <w:tab w:val="clear" w:pos="567"/>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tab/>
        <w:t>Un usuario utiliza el procedimiento de marcación mostrado en la Tabla 16 para acceder a servicios con la modalidad «abonado llamante paga».</w:t>
      </w:r>
    </w:p>
    <w:p w:rsidR="003652CD" w:rsidRPr="00AC3612" w:rsidRDefault="003652CD" w:rsidP="003652CD">
      <w:pPr>
        <w:pStyle w:val="blanc"/>
        <w:rPr>
          <w:rFonts w:ascii="Arial" w:hAnsi="Arial" w:cs="Arial"/>
          <w:sz w:val="20"/>
          <w:lang w:val="es-ES_tradnl"/>
        </w:rPr>
      </w:pPr>
    </w:p>
    <w:p w:rsidR="003652CD" w:rsidRPr="00AC3612" w:rsidRDefault="003652CD" w:rsidP="003652CD">
      <w:pPr>
        <w:jc w:val="center"/>
        <w:rPr>
          <w:rFonts w:cs="Arial"/>
          <w:i/>
          <w:sz w:val="20"/>
          <w:lang w:val="es-ES_tradnl"/>
        </w:rPr>
      </w:pPr>
      <w:r w:rsidRPr="00AC3612">
        <w:rPr>
          <w:rFonts w:cs="Arial"/>
          <w:sz w:val="20"/>
          <w:lang w:val="es-ES_tradnl"/>
        </w:rPr>
        <w:t>Tabla 16. Procedimiento de marcación con la modalidad «abonado llamante paga»</w:t>
      </w:r>
    </w:p>
    <w:p w:rsidR="003652CD" w:rsidRPr="00AC3612" w:rsidRDefault="003652CD" w:rsidP="003652CD">
      <w:pPr>
        <w:pStyle w:val="blanc"/>
        <w:rPr>
          <w:rFonts w:ascii="Arial" w:hAnsi="Arial" w:cs="Arial"/>
          <w:sz w:val="20"/>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2835"/>
        <w:gridCol w:w="2835"/>
        <w:gridCol w:w="2835"/>
      </w:tblGrid>
      <w:tr w:rsidR="003652CD" w:rsidRPr="00AC3612" w:rsidTr="005B41D6">
        <w:trPr>
          <w:tblHeader/>
          <w:jc w:val="center"/>
        </w:trPr>
        <w:tc>
          <w:tcPr>
            <w:tcW w:w="2835"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Destino</w:t>
            </w:r>
            <w:proofErr w:type="spellEnd"/>
          </w:p>
        </w:tc>
        <w:tc>
          <w:tcPr>
            <w:tcW w:w="2835"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Modalidad</w:t>
            </w:r>
            <w:proofErr w:type="spellEnd"/>
          </w:p>
        </w:tc>
        <w:tc>
          <w:tcPr>
            <w:tcW w:w="2835"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Dígitos</w:t>
            </w:r>
            <w:proofErr w:type="spellEnd"/>
            <w:r w:rsidRPr="00AC3612">
              <w:rPr>
                <w:rFonts w:cs="Arial"/>
                <w:i/>
                <w:sz w:val="20"/>
                <w:lang w:val="fr-FR"/>
              </w:rPr>
              <w:t xml:space="preserve"> a </w:t>
            </w:r>
            <w:proofErr w:type="spellStart"/>
            <w:r w:rsidRPr="00AC3612">
              <w:rPr>
                <w:rFonts w:cs="Arial"/>
                <w:i/>
                <w:sz w:val="20"/>
                <w:lang w:val="fr-FR"/>
              </w:rPr>
              <w:t>marcar</w:t>
            </w:r>
            <w:proofErr w:type="spellEnd"/>
          </w:p>
        </w:tc>
      </w:tr>
      <w:tr w:rsidR="003652CD" w:rsidRPr="00AC3612" w:rsidTr="005B41D6">
        <w:trPr>
          <w:tblHeader/>
          <w:jc w:val="center"/>
        </w:trPr>
        <w:tc>
          <w:tcPr>
            <w:tcW w:w="2835" w:type="dxa"/>
          </w:tcPr>
          <w:p w:rsidR="003652CD" w:rsidRPr="00AC3612" w:rsidRDefault="003652CD" w:rsidP="005B41D6">
            <w:pPr>
              <w:spacing w:after="40"/>
              <w:rPr>
                <w:rFonts w:cs="Arial"/>
                <w:sz w:val="20"/>
                <w:lang w:val="fr-FR"/>
              </w:rPr>
            </w:pPr>
            <w:r w:rsidRPr="00AC3612">
              <w:rPr>
                <w:rFonts w:cs="Arial"/>
                <w:sz w:val="20"/>
                <w:lang w:val="fr-FR"/>
              </w:rPr>
              <w:t>Local</w:t>
            </w:r>
          </w:p>
        </w:tc>
        <w:tc>
          <w:tcPr>
            <w:tcW w:w="2835" w:type="dxa"/>
          </w:tcPr>
          <w:p w:rsidR="003652CD" w:rsidRPr="00AC3612" w:rsidRDefault="003652CD" w:rsidP="005B41D6">
            <w:pPr>
              <w:spacing w:after="40"/>
              <w:rPr>
                <w:rFonts w:cs="Arial"/>
                <w:sz w:val="20"/>
                <w:lang w:val="fr-FR"/>
              </w:rPr>
            </w:pPr>
            <w:r w:rsidRPr="00AC3612">
              <w:rPr>
                <w:rFonts w:cs="Arial"/>
                <w:sz w:val="20"/>
                <w:lang w:val="fr-FR"/>
              </w:rPr>
              <w:t>«</w:t>
            </w:r>
            <w:proofErr w:type="spellStart"/>
            <w:r w:rsidRPr="00AC3612">
              <w:rPr>
                <w:rFonts w:cs="Arial"/>
                <w:sz w:val="20"/>
                <w:lang w:val="fr-FR"/>
              </w:rPr>
              <w:t>abonado</w:t>
            </w:r>
            <w:proofErr w:type="spellEnd"/>
            <w:r w:rsidRPr="00AC3612">
              <w:rPr>
                <w:rFonts w:cs="Arial"/>
                <w:sz w:val="20"/>
                <w:lang w:val="fr-FR"/>
              </w:rPr>
              <w:t xml:space="preserve"> </w:t>
            </w:r>
            <w:proofErr w:type="spellStart"/>
            <w:r w:rsidRPr="00AC3612">
              <w:rPr>
                <w:rFonts w:cs="Arial"/>
                <w:sz w:val="20"/>
                <w:lang w:val="fr-FR"/>
              </w:rPr>
              <w:t>llamante</w:t>
            </w:r>
            <w:proofErr w:type="spellEnd"/>
            <w:r w:rsidRPr="00AC3612">
              <w:rPr>
                <w:rFonts w:cs="Arial"/>
                <w:sz w:val="20"/>
                <w:lang w:val="fr-FR"/>
              </w:rPr>
              <w:t xml:space="preserve"> </w:t>
            </w:r>
            <w:proofErr w:type="spellStart"/>
            <w:r w:rsidRPr="00AC3612">
              <w:rPr>
                <w:rFonts w:cs="Arial"/>
                <w:sz w:val="20"/>
                <w:lang w:val="fr-FR"/>
              </w:rPr>
              <w:t>paga</w:t>
            </w:r>
            <w:proofErr w:type="spellEnd"/>
            <w:r w:rsidRPr="00AC3612">
              <w:rPr>
                <w:rFonts w:cs="Arial"/>
                <w:sz w:val="20"/>
                <w:lang w:val="fr-FR"/>
              </w:rPr>
              <w:t>»</w:t>
            </w:r>
          </w:p>
        </w:tc>
        <w:tc>
          <w:tcPr>
            <w:tcW w:w="2835" w:type="dxa"/>
          </w:tcPr>
          <w:p w:rsidR="003652CD" w:rsidRPr="00AC3612" w:rsidRDefault="003652CD" w:rsidP="005B41D6">
            <w:pPr>
              <w:spacing w:after="40"/>
              <w:rPr>
                <w:rFonts w:cs="Arial"/>
                <w:sz w:val="20"/>
                <w:lang w:val="fr-FR"/>
              </w:rPr>
            </w:pPr>
            <w:r w:rsidRPr="00AC3612">
              <w:rPr>
                <w:rFonts w:cs="Arial"/>
                <w:sz w:val="20"/>
                <w:lang w:val="fr-FR"/>
              </w:rPr>
              <w:t xml:space="preserve">15 + </w:t>
            </w:r>
            <w:proofErr w:type="spellStart"/>
            <w:r w:rsidRPr="00AC3612">
              <w:rPr>
                <w:rFonts w:cs="Arial"/>
                <w:sz w:val="20"/>
                <w:lang w:val="fr-FR"/>
              </w:rPr>
              <w:t>número</w:t>
            </w:r>
            <w:proofErr w:type="spellEnd"/>
            <w:r w:rsidRPr="00AC3612">
              <w:rPr>
                <w:rFonts w:cs="Arial"/>
                <w:sz w:val="20"/>
                <w:lang w:val="fr-FR"/>
              </w:rPr>
              <w:t xml:space="preserve"> local</w:t>
            </w:r>
          </w:p>
        </w:tc>
      </w:tr>
    </w:tbl>
    <w:p w:rsidR="003652CD" w:rsidRPr="00AC3612" w:rsidRDefault="003652CD" w:rsidP="003652CD">
      <w:pPr>
        <w:pStyle w:val="Index1"/>
        <w:tabs>
          <w:tab w:val="clear" w:pos="1134"/>
        </w:tabs>
        <w:overflowPunct/>
        <w:autoSpaceDE/>
        <w:autoSpaceDN/>
        <w:adjustRightInd/>
        <w:spacing w:before="0"/>
        <w:textAlignment w:val="auto"/>
        <w:rPr>
          <w:rFonts w:ascii="Arial" w:hAnsi="Arial" w:cs="Arial"/>
          <w:szCs w:val="24"/>
          <w:lang w:val="fr-FR"/>
        </w:rPr>
      </w:pPr>
    </w:p>
    <w:p w:rsidR="003652CD" w:rsidRPr="00AC3612" w:rsidRDefault="003652CD" w:rsidP="003652CD">
      <w:pPr>
        <w:spacing w:after="120"/>
        <w:rPr>
          <w:rFonts w:cs="Arial"/>
          <w:sz w:val="20"/>
          <w:lang w:val="fr-FR"/>
        </w:rPr>
      </w:pPr>
      <w:r w:rsidRPr="00AC3612">
        <w:rPr>
          <w:rFonts w:cs="Arial"/>
          <w:sz w:val="20"/>
          <w:lang w:val="fr-FR"/>
        </w:rPr>
        <w:t xml:space="preserve">4.  </w:t>
      </w:r>
      <w:proofErr w:type="spellStart"/>
      <w:r w:rsidRPr="00AC3612">
        <w:rPr>
          <w:rFonts w:cs="Arial"/>
          <w:sz w:val="20"/>
          <w:lang w:val="fr-FR"/>
        </w:rPr>
        <w:t>Programa</w:t>
      </w:r>
      <w:proofErr w:type="spellEnd"/>
      <w:r w:rsidRPr="00AC3612">
        <w:rPr>
          <w:rFonts w:cs="Arial"/>
          <w:sz w:val="20"/>
          <w:lang w:val="fr-FR"/>
        </w:rPr>
        <w:t xml:space="preserve"> de </w:t>
      </w:r>
      <w:proofErr w:type="spellStart"/>
      <w:r w:rsidRPr="00AC3612">
        <w:rPr>
          <w:rFonts w:cs="Arial"/>
          <w:sz w:val="20"/>
          <w:lang w:val="fr-FR"/>
        </w:rPr>
        <w:t>cambios</w:t>
      </w:r>
      <w:proofErr w:type="spellEnd"/>
      <w:r w:rsidRPr="00AC3612">
        <w:rPr>
          <w:rFonts w:cs="Arial"/>
          <w:sz w:val="20"/>
          <w:lang w:val="fr-FR"/>
        </w:rPr>
        <w:t xml:space="preserve"> (</w:t>
      </w:r>
      <w:proofErr w:type="spellStart"/>
      <w:r w:rsidRPr="00AC3612">
        <w:rPr>
          <w:rFonts w:cs="Arial"/>
          <w:sz w:val="20"/>
          <w:lang w:val="fr-FR"/>
        </w:rPr>
        <w:t>general</w:t>
      </w:r>
      <w:proofErr w:type="spellEnd"/>
      <w:r w:rsidRPr="00AC3612">
        <w:rPr>
          <w:rFonts w:cs="Arial"/>
          <w:sz w:val="20"/>
          <w:lang w:val="fr-FR"/>
        </w:rPr>
        <w:t>)</w:t>
      </w:r>
    </w:p>
    <w:p w:rsidR="003652CD" w:rsidRPr="00AC3612" w:rsidRDefault="003652CD" w:rsidP="003652CD">
      <w:pPr>
        <w:pStyle w:val="Normalaftertitle"/>
        <w:tabs>
          <w:tab w:val="clear" w:pos="567"/>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lastRenderedPageBreak/>
        <w:tab/>
        <w:t>Los cambios que se realicen durante la transición deberán ser difundidos ampliamente para explicar sus motivos y fundamentos, así como permitir que los usuarios entiendan el nuevo Plan Fundamental de Numeración Nacional (PFNN).</w:t>
      </w:r>
    </w:p>
    <w:p w:rsidR="003652CD" w:rsidRPr="00AC3612" w:rsidRDefault="003652CD" w:rsidP="003652CD">
      <w:pPr>
        <w:pStyle w:val="blanc"/>
        <w:rPr>
          <w:rFonts w:ascii="Arial" w:hAnsi="Arial" w:cs="Arial"/>
          <w:sz w:val="20"/>
          <w:lang w:val="es-ES_tradnl"/>
        </w:rPr>
      </w:pPr>
    </w:p>
    <w:p w:rsidR="003652CD" w:rsidRPr="00AC3612" w:rsidRDefault="003652CD" w:rsidP="003652CD">
      <w:pPr>
        <w:spacing w:after="120"/>
        <w:rPr>
          <w:rFonts w:cs="Arial"/>
          <w:i/>
          <w:sz w:val="20"/>
          <w:lang w:val="es-ES_tradnl"/>
        </w:rPr>
      </w:pPr>
      <w:r w:rsidRPr="00AC3612">
        <w:rPr>
          <w:rFonts w:cs="Arial"/>
          <w:i/>
          <w:sz w:val="20"/>
          <w:lang w:val="es-ES_tradnl"/>
        </w:rPr>
        <w:t>Programa de cambios detallado</w:t>
      </w:r>
    </w:p>
    <w:p w:rsidR="003652CD" w:rsidRPr="00AC3612" w:rsidRDefault="003652CD" w:rsidP="003652CD">
      <w:pPr>
        <w:pStyle w:val="Heading1"/>
        <w:rPr>
          <w:lang w:val="es-ES_tradnl"/>
        </w:rPr>
      </w:pPr>
      <w:r w:rsidRPr="00AC3612">
        <w:rPr>
          <w:lang w:val="es-ES_tradnl"/>
        </w:rPr>
        <w:t>Cambio de la longitud de los nuevos números nacionales a diez dígitos</w:t>
      </w:r>
    </w:p>
    <w:p w:rsidR="003652CD" w:rsidRPr="00AC3612" w:rsidRDefault="003652CD" w:rsidP="003652CD">
      <w:pPr>
        <w:spacing w:after="120"/>
        <w:jc w:val="both"/>
        <w:rPr>
          <w:rFonts w:cs="Arial"/>
          <w:sz w:val="20"/>
          <w:lang w:val="es-ES_tradnl"/>
        </w:rPr>
      </w:pPr>
      <w:r w:rsidRPr="00AC3612">
        <w:rPr>
          <w:rFonts w:cs="Arial"/>
          <w:sz w:val="20"/>
          <w:lang w:val="es-ES_tradnl"/>
        </w:rPr>
        <w:tab/>
        <w:t>Este proceso se llevará a cabo en dos fases, de modo que la migración total a diez dígitos de número nacional quede absolutamente realizada antes del 31 de enero de 1999.</w:t>
      </w:r>
    </w:p>
    <w:p w:rsidR="003652CD" w:rsidRPr="00AC3612" w:rsidRDefault="003652CD" w:rsidP="003652CD">
      <w:pPr>
        <w:spacing w:after="120"/>
        <w:jc w:val="both"/>
        <w:rPr>
          <w:rFonts w:cs="Arial"/>
          <w:sz w:val="20"/>
          <w:lang w:val="es-ES_tradnl"/>
        </w:rPr>
      </w:pPr>
      <w:r w:rsidRPr="00AC3612">
        <w:rPr>
          <w:rFonts w:cs="Arial"/>
          <w:i/>
          <w:sz w:val="20"/>
          <w:lang w:val="es-ES_tradnl"/>
        </w:rPr>
        <w:tab/>
        <w:t>–  Expansión de la numeración local:</w:t>
      </w:r>
      <w:r w:rsidRPr="00AC3612">
        <w:rPr>
          <w:rFonts w:cs="Arial"/>
          <w:sz w:val="20"/>
          <w:lang w:val="es-ES_tradnl"/>
        </w:rPr>
        <w:t xml:space="preserve"> a todos los números de abonado actuales, se les antepone el dígito «4» para conformar el nuevo número de abonado. Con el agregado de un dígito, se logra expandir en diez veces la capacidad de numeración en el área de cada indicativo interurbano.</w:t>
      </w:r>
    </w:p>
    <w:p w:rsidR="003652CD" w:rsidRPr="00AC3612" w:rsidRDefault="003652CD" w:rsidP="003652CD">
      <w:pPr>
        <w:spacing w:after="120"/>
        <w:rPr>
          <w:rFonts w:cs="Arial"/>
          <w:sz w:val="20"/>
        </w:rPr>
      </w:pPr>
      <w:r w:rsidRPr="00AC3612">
        <w:rPr>
          <w:rFonts w:cs="Arial"/>
          <w:sz w:val="20"/>
          <w:lang w:val="es-ES_tradnl"/>
        </w:rPr>
        <w:tab/>
      </w:r>
      <w:proofErr w:type="spellStart"/>
      <w:r w:rsidRPr="00AC3612">
        <w:rPr>
          <w:rFonts w:cs="Arial"/>
          <w:sz w:val="20"/>
        </w:rPr>
        <w:t>Ejemplo</w:t>
      </w:r>
      <w:proofErr w:type="spellEnd"/>
      <w:r w:rsidRPr="00AC3612">
        <w:rPr>
          <w:rFonts w:cs="Arial"/>
          <w:sz w:val="20"/>
        </w:rPr>
        <w:t>:</w:t>
      </w:r>
    </w:p>
    <w:p w:rsidR="003652CD" w:rsidRPr="00AC3612" w:rsidRDefault="003652CD" w:rsidP="003652CD">
      <w:pPr>
        <w:pStyle w:val="blanc"/>
        <w:rPr>
          <w:rFonts w:ascii="Arial" w:hAnsi="Arial" w:cs="Arial"/>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40"/>
        <w:gridCol w:w="2840"/>
        <w:gridCol w:w="2840"/>
      </w:tblGrid>
      <w:tr w:rsidR="003652CD" w:rsidRPr="00AC3612" w:rsidTr="005B41D6">
        <w:trPr>
          <w:tblHeader/>
          <w:jc w:val="center"/>
        </w:trPr>
        <w:tc>
          <w:tcPr>
            <w:tcW w:w="2840" w:type="dxa"/>
          </w:tcPr>
          <w:p w:rsidR="003652CD" w:rsidRPr="00AC3612" w:rsidRDefault="003652CD" w:rsidP="005B41D6">
            <w:pPr>
              <w:spacing w:after="40"/>
              <w:jc w:val="center"/>
              <w:rPr>
                <w:rFonts w:cs="Arial"/>
                <w:i/>
                <w:sz w:val="20"/>
              </w:rPr>
            </w:pPr>
            <w:proofErr w:type="spellStart"/>
            <w:r w:rsidRPr="00AC3612">
              <w:rPr>
                <w:rFonts w:cs="Arial"/>
                <w:i/>
                <w:sz w:val="20"/>
              </w:rPr>
              <w:t>Localidades</w:t>
            </w:r>
            <w:proofErr w:type="spellEnd"/>
          </w:p>
        </w:tc>
        <w:tc>
          <w:tcPr>
            <w:tcW w:w="2840" w:type="dxa"/>
          </w:tcPr>
          <w:p w:rsidR="003652CD" w:rsidRPr="00AC3612" w:rsidRDefault="003652CD" w:rsidP="005B41D6">
            <w:pPr>
              <w:spacing w:after="40"/>
              <w:jc w:val="center"/>
              <w:rPr>
                <w:rFonts w:cs="Arial"/>
                <w:i/>
                <w:sz w:val="20"/>
              </w:rPr>
            </w:pPr>
            <w:proofErr w:type="spellStart"/>
            <w:r w:rsidRPr="00AC3612">
              <w:rPr>
                <w:rFonts w:cs="Arial"/>
                <w:i/>
                <w:sz w:val="20"/>
              </w:rPr>
              <w:t>Número</w:t>
            </w:r>
            <w:proofErr w:type="spellEnd"/>
            <w:r w:rsidRPr="00AC3612">
              <w:rPr>
                <w:rFonts w:cs="Arial"/>
                <w:i/>
                <w:sz w:val="20"/>
              </w:rPr>
              <w:t xml:space="preserve"> de </w:t>
            </w:r>
            <w:proofErr w:type="spellStart"/>
            <w:r w:rsidRPr="00AC3612">
              <w:rPr>
                <w:rFonts w:cs="Arial"/>
                <w:i/>
                <w:sz w:val="20"/>
              </w:rPr>
              <w:t>abonado</w:t>
            </w:r>
            <w:proofErr w:type="spellEnd"/>
            <w:r w:rsidRPr="00AC3612">
              <w:rPr>
                <w:rFonts w:cs="Arial"/>
                <w:i/>
                <w:sz w:val="20"/>
              </w:rPr>
              <w:t xml:space="preserve"> actual</w:t>
            </w:r>
          </w:p>
        </w:tc>
        <w:tc>
          <w:tcPr>
            <w:tcW w:w="2840"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Nuevo</w:t>
            </w:r>
            <w:proofErr w:type="spellEnd"/>
            <w:r w:rsidRPr="00AC3612">
              <w:rPr>
                <w:rFonts w:cs="Arial"/>
                <w:i/>
                <w:sz w:val="20"/>
                <w:lang w:val="fr-FR"/>
              </w:rPr>
              <w:t xml:space="preserve"> </w:t>
            </w:r>
            <w:proofErr w:type="spellStart"/>
            <w:r w:rsidRPr="00AC3612">
              <w:rPr>
                <w:rFonts w:cs="Arial"/>
                <w:i/>
                <w:sz w:val="20"/>
                <w:lang w:val="fr-FR"/>
              </w:rPr>
              <w:t>número</w:t>
            </w:r>
            <w:proofErr w:type="spellEnd"/>
            <w:r w:rsidRPr="00AC3612">
              <w:rPr>
                <w:rFonts w:cs="Arial"/>
                <w:i/>
                <w:sz w:val="20"/>
                <w:lang w:val="fr-FR"/>
              </w:rPr>
              <w:t xml:space="preserve"> de </w:t>
            </w:r>
            <w:proofErr w:type="spellStart"/>
            <w:r w:rsidRPr="00AC3612">
              <w:rPr>
                <w:rFonts w:cs="Arial"/>
                <w:i/>
                <w:sz w:val="20"/>
                <w:lang w:val="fr-FR"/>
              </w:rPr>
              <w:t>abonado</w:t>
            </w:r>
            <w:proofErr w:type="spellEnd"/>
          </w:p>
        </w:tc>
      </w:tr>
      <w:tr w:rsidR="003652CD" w:rsidRPr="00AC3612" w:rsidTr="005B41D6">
        <w:trPr>
          <w:tblHeader/>
          <w:jc w:val="center"/>
        </w:trPr>
        <w:tc>
          <w:tcPr>
            <w:tcW w:w="2840" w:type="dxa"/>
          </w:tcPr>
          <w:p w:rsidR="003652CD" w:rsidRPr="00AC3612" w:rsidRDefault="003652CD" w:rsidP="005B41D6">
            <w:pPr>
              <w:spacing w:after="40"/>
              <w:rPr>
                <w:rFonts w:cs="Arial"/>
                <w:sz w:val="20"/>
              </w:rPr>
            </w:pPr>
            <w:r w:rsidRPr="00AC3612">
              <w:rPr>
                <w:rFonts w:cs="Arial"/>
                <w:sz w:val="20"/>
              </w:rPr>
              <w:t>A.M.B.A.</w:t>
            </w:r>
          </w:p>
        </w:tc>
        <w:tc>
          <w:tcPr>
            <w:tcW w:w="2840" w:type="dxa"/>
          </w:tcPr>
          <w:p w:rsidR="003652CD" w:rsidRPr="00AC3612" w:rsidRDefault="003652CD" w:rsidP="005B41D6">
            <w:pPr>
              <w:spacing w:after="40"/>
              <w:ind w:left="1021"/>
              <w:rPr>
                <w:rFonts w:cs="Arial"/>
                <w:sz w:val="20"/>
                <w:lang w:val="fr-FR"/>
              </w:rPr>
            </w:pPr>
            <w:r w:rsidRPr="00AC3612">
              <w:rPr>
                <w:rFonts w:cs="Arial"/>
                <w:sz w:val="20"/>
                <w:lang w:val="fr-FR"/>
              </w:rPr>
              <w:t>820 5656</w:t>
            </w:r>
          </w:p>
        </w:tc>
        <w:tc>
          <w:tcPr>
            <w:tcW w:w="2840" w:type="dxa"/>
          </w:tcPr>
          <w:p w:rsidR="003652CD" w:rsidRPr="00AC3612" w:rsidRDefault="003652CD" w:rsidP="005B41D6">
            <w:pPr>
              <w:spacing w:after="40"/>
              <w:ind w:left="1021"/>
              <w:rPr>
                <w:rFonts w:cs="Arial"/>
                <w:sz w:val="20"/>
                <w:lang w:val="fr-FR"/>
              </w:rPr>
            </w:pPr>
            <w:r w:rsidRPr="00AC3612">
              <w:rPr>
                <w:rFonts w:cs="Arial"/>
                <w:sz w:val="20"/>
                <w:lang w:val="fr-FR"/>
              </w:rPr>
              <w:t>4820 5656</w:t>
            </w:r>
          </w:p>
        </w:tc>
      </w:tr>
      <w:tr w:rsidR="003652CD" w:rsidRPr="00AC3612" w:rsidTr="005B41D6">
        <w:trPr>
          <w:tblHeader/>
          <w:jc w:val="center"/>
        </w:trPr>
        <w:tc>
          <w:tcPr>
            <w:tcW w:w="2840" w:type="dxa"/>
          </w:tcPr>
          <w:p w:rsidR="003652CD" w:rsidRPr="00AC3612" w:rsidRDefault="003652CD" w:rsidP="005B41D6">
            <w:pPr>
              <w:spacing w:after="40"/>
              <w:rPr>
                <w:rFonts w:cs="Arial"/>
                <w:sz w:val="20"/>
                <w:lang w:val="fr-FR"/>
              </w:rPr>
            </w:pPr>
            <w:r w:rsidRPr="00AC3612">
              <w:rPr>
                <w:rFonts w:cs="Arial"/>
                <w:sz w:val="20"/>
                <w:lang w:val="fr-FR"/>
              </w:rPr>
              <w:t xml:space="preserve">La </w:t>
            </w:r>
            <w:proofErr w:type="spellStart"/>
            <w:r w:rsidRPr="00AC3612">
              <w:rPr>
                <w:rFonts w:cs="Arial"/>
                <w:sz w:val="20"/>
                <w:lang w:val="fr-FR"/>
              </w:rPr>
              <w:t>Plata</w:t>
            </w:r>
            <w:proofErr w:type="spellEnd"/>
          </w:p>
        </w:tc>
        <w:tc>
          <w:tcPr>
            <w:tcW w:w="2840" w:type="dxa"/>
          </w:tcPr>
          <w:p w:rsidR="003652CD" w:rsidRPr="00AC3612" w:rsidRDefault="003652CD" w:rsidP="005B41D6">
            <w:pPr>
              <w:spacing w:after="40"/>
              <w:ind w:left="1021"/>
              <w:rPr>
                <w:rFonts w:cs="Arial"/>
                <w:sz w:val="20"/>
                <w:lang w:val="fr-FR"/>
              </w:rPr>
            </w:pPr>
            <w:r w:rsidRPr="00AC3612">
              <w:rPr>
                <w:rFonts w:cs="Arial"/>
                <w:sz w:val="20"/>
                <w:lang w:val="fr-FR"/>
              </w:rPr>
              <w:t>83 6789</w:t>
            </w:r>
          </w:p>
        </w:tc>
        <w:tc>
          <w:tcPr>
            <w:tcW w:w="2840" w:type="dxa"/>
          </w:tcPr>
          <w:p w:rsidR="003652CD" w:rsidRPr="00AC3612" w:rsidRDefault="003652CD" w:rsidP="005B41D6">
            <w:pPr>
              <w:spacing w:after="40"/>
              <w:ind w:left="1021"/>
              <w:rPr>
                <w:rFonts w:cs="Arial"/>
                <w:sz w:val="20"/>
                <w:lang w:val="fr-FR"/>
              </w:rPr>
            </w:pPr>
            <w:r w:rsidRPr="00AC3612">
              <w:rPr>
                <w:rFonts w:cs="Arial"/>
                <w:sz w:val="20"/>
                <w:lang w:val="fr-FR"/>
              </w:rPr>
              <w:t>483 6789</w:t>
            </w:r>
          </w:p>
        </w:tc>
      </w:tr>
      <w:tr w:rsidR="003652CD" w:rsidRPr="00AC3612" w:rsidTr="005B41D6">
        <w:trPr>
          <w:tblHeader/>
          <w:jc w:val="center"/>
        </w:trPr>
        <w:tc>
          <w:tcPr>
            <w:tcW w:w="2840" w:type="dxa"/>
          </w:tcPr>
          <w:p w:rsidR="003652CD" w:rsidRPr="00AC3612" w:rsidRDefault="003652CD" w:rsidP="005B41D6">
            <w:pPr>
              <w:spacing w:after="40"/>
              <w:rPr>
                <w:rFonts w:cs="Arial"/>
                <w:sz w:val="20"/>
                <w:lang w:val="fr-FR"/>
              </w:rPr>
            </w:pPr>
            <w:r w:rsidRPr="00AC3612">
              <w:rPr>
                <w:rFonts w:cs="Arial"/>
                <w:sz w:val="20"/>
                <w:lang w:val="fr-FR"/>
              </w:rPr>
              <w:t>Córdoba</w:t>
            </w:r>
          </w:p>
        </w:tc>
        <w:tc>
          <w:tcPr>
            <w:tcW w:w="2840" w:type="dxa"/>
          </w:tcPr>
          <w:p w:rsidR="003652CD" w:rsidRPr="00AC3612" w:rsidRDefault="003652CD" w:rsidP="005B41D6">
            <w:pPr>
              <w:spacing w:after="40"/>
              <w:ind w:left="1021"/>
              <w:rPr>
                <w:rFonts w:cs="Arial"/>
                <w:sz w:val="20"/>
                <w:lang w:val="fr-FR"/>
              </w:rPr>
            </w:pPr>
            <w:r w:rsidRPr="00AC3612">
              <w:rPr>
                <w:rFonts w:cs="Arial"/>
                <w:sz w:val="20"/>
                <w:lang w:val="fr-FR"/>
              </w:rPr>
              <w:t>45 6789</w:t>
            </w:r>
          </w:p>
        </w:tc>
        <w:tc>
          <w:tcPr>
            <w:tcW w:w="2840" w:type="dxa"/>
          </w:tcPr>
          <w:p w:rsidR="003652CD" w:rsidRPr="00AC3612" w:rsidRDefault="003652CD" w:rsidP="005B41D6">
            <w:pPr>
              <w:spacing w:after="40"/>
              <w:ind w:left="1021"/>
              <w:rPr>
                <w:rFonts w:cs="Arial"/>
                <w:sz w:val="20"/>
                <w:lang w:val="fr-FR"/>
              </w:rPr>
            </w:pPr>
            <w:r w:rsidRPr="00AC3612">
              <w:rPr>
                <w:rFonts w:cs="Arial"/>
                <w:sz w:val="20"/>
                <w:lang w:val="fr-FR"/>
              </w:rPr>
              <w:t>445 6789</w:t>
            </w:r>
          </w:p>
        </w:tc>
      </w:tr>
      <w:tr w:rsidR="003652CD" w:rsidRPr="00AC3612" w:rsidTr="005B41D6">
        <w:trPr>
          <w:tblHeader/>
          <w:jc w:val="center"/>
        </w:trPr>
        <w:tc>
          <w:tcPr>
            <w:tcW w:w="2840" w:type="dxa"/>
          </w:tcPr>
          <w:p w:rsidR="003652CD" w:rsidRPr="00AC3612" w:rsidRDefault="003652CD" w:rsidP="005B41D6">
            <w:pPr>
              <w:spacing w:after="40"/>
              <w:rPr>
                <w:rFonts w:cs="Arial"/>
                <w:sz w:val="20"/>
                <w:lang w:val="fr-FR"/>
              </w:rPr>
            </w:pPr>
            <w:proofErr w:type="spellStart"/>
            <w:r w:rsidRPr="00AC3612">
              <w:rPr>
                <w:rFonts w:cs="Arial"/>
                <w:sz w:val="20"/>
                <w:lang w:val="fr-FR"/>
              </w:rPr>
              <w:t>Tinogasta</w:t>
            </w:r>
            <w:proofErr w:type="spellEnd"/>
          </w:p>
        </w:tc>
        <w:tc>
          <w:tcPr>
            <w:tcW w:w="2840" w:type="dxa"/>
          </w:tcPr>
          <w:p w:rsidR="003652CD" w:rsidRPr="00AC3612" w:rsidRDefault="003652CD" w:rsidP="005B41D6">
            <w:pPr>
              <w:spacing w:after="40"/>
              <w:ind w:left="1021"/>
              <w:rPr>
                <w:rFonts w:cs="Arial"/>
                <w:sz w:val="20"/>
                <w:lang w:val="fr-FR"/>
              </w:rPr>
            </w:pPr>
            <w:r w:rsidRPr="00AC3612">
              <w:rPr>
                <w:rFonts w:cs="Arial"/>
                <w:sz w:val="20"/>
                <w:lang w:val="fr-FR"/>
              </w:rPr>
              <w:t>2 6789</w:t>
            </w:r>
          </w:p>
        </w:tc>
        <w:tc>
          <w:tcPr>
            <w:tcW w:w="2840" w:type="dxa"/>
          </w:tcPr>
          <w:p w:rsidR="003652CD" w:rsidRPr="00AC3612" w:rsidRDefault="003652CD" w:rsidP="005B41D6">
            <w:pPr>
              <w:spacing w:after="40"/>
              <w:ind w:left="1021"/>
              <w:rPr>
                <w:rFonts w:cs="Arial"/>
                <w:sz w:val="20"/>
                <w:lang w:val="fr-FR"/>
              </w:rPr>
            </w:pPr>
            <w:r w:rsidRPr="00AC3612">
              <w:rPr>
                <w:rFonts w:cs="Arial"/>
                <w:sz w:val="20"/>
                <w:lang w:val="fr-FR"/>
              </w:rPr>
              <w:t>42 6789</w:t>
            </w:r>
          </w:p>
        </w:tc>
      </w:tr>
    </w:tbl>
    <w:p w:rsidR="003652CD" w:rsidRPr="00AC3612" w:rsidRDefault="003652CD" w:rsidP="003652CD">
      <w:pPr>
        <w:pStyle w:val="blanc"/>
        <w:rPr>
          <w:rFonts w:ascii="Arial" w:hAnsi="Arial" w:cs="Arial"/>
          <w:sz w:val="20"/>
          <w:lang w:val="fr-FR"/>
        </w:rPr>
      </w:pPr>
    </w:p>
    <w:p w:rsidR="003652CD" w:rsidRPr="00AC3612" w:rsidRDefault="003652CD" w:rsidP="003652CD">
      <w:pPr>
        <w:spacing w:after="120"/>
        <w:jc w:val="both"/>
        <w:rPr>
          <w:rFonts w:cs="Arial"/>
          <w:sz w:val="20"/>
          <w:lang w:val="es-ES_tradnl"/>
        </w:rPr>
      </w:pPr>
      <w:r w:rsidRPr="00AC3612">
        <w:rPr>
          <w:rFonts w:cs="Arial"/>
          <w:i/>
          <w:sz w:val="20"/>
          <w:lang w:val="es-ES_tradnl"/>
        </w:rPr>
        <w:tab/>
        <w:t>–  Expansión de los indicativos interurbanos:</w:t>
      </w:r>
      <w:r w:rsidRPr="00AC3612">
        <w:rPr>
          <w:rFonts w:cs="Arial"/>
          <w:sz w:val="20"/>
          <w:lang w:val="es-ES_tradnl"/>
        </w:rPr>
        <w:t xml:space="preserve"> Los nuevos indicativos interurbanos, resultan de anteponer a los actuales indicativos un nuevo dígito «A». Este proceso que expande la cantidad de indicativos interurbanos disponibles y ofrece la posibilidad de crecer los números locales reduciendo el indicativo interurbano en un dígito cuando sea necesario. Con este proceso, se logra la flexibilidad necesaria para la futura  evolución del PFNN. Los nuevos indicativos interurbanos que se requieran en el futuro podrán tomarse de los que estén libres en A = 2 o 3 o de los que están en reserva en el plan.</w:t>
      </w:r>
    </w:p>
    <w:p w:rsidR="003652CD" w:rsidRPr="00AC3612" w:rsidRDefault="003652CD" w:rsidP="003652CD">
      <w:pPr>
        <w:spacing w:after="120"/>
        <w:rPr>
          <w:rFonts w:cs="Arial"/>
          <w:sz w:val="20"/>
          <w:lang w:val="es-ES_tradnl"/>
        </w:rPr>
      </w:pPr>
      <w:r w:rsidRPr="00AC3612">
        <w:rPr>
          <w:rFonts w:cs="Arial"/>
          <w:sz w:val="20"/>
          <w:lang w:val="es-ES_tradnl"/>
        </w:rPr>
        <w:tab/>
        <w:t>Los dígitos que se anteponen en los indicativos en la migración son:</w:t>
      </w:r>
    </w:p>
    <w:p w:rsidR="003652CD" w:rsidRPr="00AC3612" w:rsidRDefault="003652CD" w:rsidP="003652CD">
      <w:pPr>
        <w:pStyle w:val="BodyTextIndent"/>
        <w:rPr>
          <w:lang w:val="es-ES_tradnl"/>
        </w:rPr>
      </w:pPr>
      <w:r w:rsidRPr="00AC3612">
        <w:rPr>
          <w:lang w:val="es-ES_tradnl"/>
        </w:rPr>
        <w:tab/>
        <w:t>En el A.M.B.A.</w:t>
      </w:r>
      <w:r w:rsidRPr="00AC3612">
        <w:rPr>
          <w:lang w:val="es-ES_tradnl"/>
        </w:rPr>
        <w:tab/>
        <w:t>A = 1</w:t>
      </w:r>
      <w:r w:rsidRPr="00AC3612">
        <w:rPr>
          <w:lang w:val="es-ES_tradnl"/>
        </w:rPr>
        <w:br/>
        <w:t>En el Área interior sur</w:t>
      </w:r>
      <w:r w:rsidRPr="00AC3612">
        <w:rPr>
          <w:lang w:val="es-ES_tradnl"/>
        </w:rPr>
        <w:tab/>
        <w:t>A = 2</w:t>
      </w:r>
      <w:r w:rsidRPr="00AC3612">
        <w:rPr>
          <w:lang w:val="es-ES_tradnl"/>
        </w:rPr>
        <w:br/>
        <w:t>En el Área interior norte</w:t>
      </w:r>
      <w:r w:rsidRPr="00AC3612">
        <w:rPr>
          <w:lang w:val="es-ES_tradnl"/>
        </w:rPr>
        <w:tab/>
        <w:t>A = 3</w:t>
      </w:r>
    </w:p>
    <w:p w:rsidR="003652CD" w:rsidRPr="00AC3612" w:rsidRDefault="003652CD" w:rsidP="003652CD">
      <w:pPr>
        <w:spacing w:after="120"/>
        <w:rPr>
          <w:rFonts w:cs="Arial"/>
          <w:sz w:val="20"/>
          <w:lang w:val="fr-FR"/>
        </w:rPr>
      </w:pPr>
      <w:r w:rsidRPr="00AC3612">
        <w:rPr>
          <w:rFonts w:cs="Arial"/>
          <w:sz w:val="20"/>
          <w:lang w:val="es-ES_tradnl"/>
        </w:rPr>
        <w:tab/>
      </w:r>
      <w:proofErr w:type="spellStart"/>
      <w:r w:rsidRPr="00AC3612">
        <w:rPr>
          <w:rFonts w:cs="Arial"/>
          <w:sz w:val="20"/>
          <w:lang w:val="fr-FR"/>
        </w:rPr>
        <w:t>Ejemplo</w:t>
      </w:r>
      <w:proofErr w:type="spellEnd"/>
      <w:r w:rsidRPr="00AC3612">
        <w:rPr>
          <w:rFonts w:cs="Arial"/>
          <w:sz w:val="20"/>
          <w:lang w:val="fr-F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40"/>
        <w:gridCol w:w="2840"/>
        <w:gridCol w:w="2840"/>
      </w:tblGrid>
      <w:tr w:rsidR="003652CD" w:rsidRPr="00AC3612" w:rsidTr="005B41D6">
        <w:trPr>
          <w:tblHeader/>
          <w:jc w:val="center"/>
        </w:trPr>
        <w:tc>
          <w:tcPr>
            <w:tcW w:w="2840"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Localidades</w:t>
            </w:r>
            <w:proofErr w:type="spellEnd"/>
          </w:p>
        </w:tc>
        <w:tc>
          <w:tcPr>
            <w:tcW w:w="2840"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Número</w:t>
            </w:r>
            <w:proofErr w:type="spellEnd"/>
            <w:r w:rsidRPr="00AC3612">
              <w:rPr>
                <w:rFonts w:cs="Arial"/>
                <w:i/>
                <w:sz w:val="20"/>
                <w:lang w:val="fr-FR"/>
              </w:rPr>
              <w:t xml:space="preserve"> </w:t>
            </w:r>
            <w:proofErr w:type="spellStart"/>
            <w:r w:rsidRPr="00AC3612">
              <w:rPr>
                <w:rFonts w:cs="Arial"/>
                <w:i/>
                <w:sz w:val="20"/>
                <w:lang w:val="fr-FR"/>
              </w:rPr>
              <w:t>nacional</w:t>
            </w:r>
            <w:proofErr w:type="spellEnd"/>
            <w:r w:rsidRPr="00AC3612">
              <w:rPr>
                <w:rFonts w:cs="Arial"/>
                <w:i/>
                <w:sz w:val="20"/>
                <w:lang w:val="fr-FR"/>
              </w:rPr>
              <w:t xml:space="preserve"> </w:t>
            </w:r>
            <w:proofErr w:type="spellStart"/>
            <w:r w:rsidRPr="00AC3612">
              <w:rPr>
                <w:rFonts w:cs="Arial"/>
                <w:i/>
                <w:sz w:val="20"/>
                <w:lang w:val="fr-FR"/>
              </w:rPr>
              <w:t>actual</w:t>
            </w:r>
            <w:proofErr w:type="spellEnd"/>
          </w:p>
        </w:tc>
        <w:tc>
          <w:tcPr>
            <w:tcW w:w="2840"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Nuevo</w:t>
            </w:r>
            <w:proofErr w:type="spellEnd"/>
            <w:r w:rsidRPr="00AC3612">
              <w:rPr>
                <w:rFonts w:cs="Arial"/>
                <w:i/>
                <w:sz w:val="20"/>
                <w:lang w:val="fr-FR"/>
              </w:rPr>
              <w:t xml:space="preserve"> </w:t>
            </w:r>
            <w:proofErr w:type="spellStart"/>
            <w:r w:rsidRPr="00AC3612">
              <w:rPr>
                <w:rFonts w:cs="Arial"/>
                <w:i/>
                <w:sz w:val="20"/>
                <w:lang w:val="fr-FR"/>
              </w:rPr>
              <w:t>número</w:t>
            </w:r>
            <w:proofErr w:type="spellEnd"/>
            <w:r w:rsidRPr="00AC3612">
              <w:rPr>
                <w:rFonts w:cs="Arial"/>
                <w:i/>
                <w:sz w:val="20"/>
                <w:lang w:val="fr-FR"/>
              </w:rPr>
              <w:t xml:space="preserve"> </w:t>
            </w:r>
            <w:proofErr w:type="spellStart"/>
            <w:r w:rsidRPr="00AC3612">
              <w:rPr>
                <w:rFonts w:cs="Arial"/>
                <w:i/>
                <w:sz w:val="20"/>
                <w:lang w:val="fr-FR"/>
              </w:rPr>
              <w:t>nacional</w:t>
            </w:r>
            <w:proofErr w:type="spellEnd"/>
          </w:p>
        </w:tc>
      </w:tr>
      <w:tr w:rsidR="003652CD" w:rsidRPr="00AC3612" w:rsidTr="005B41D6">
        <w:trPr>
          <w:tblHeader/>
          <w:jc w:val="center"/>
        </w:trPr>
        <w:tc>
          <w:tcPr>
            <w:tcW w:w="2840" w:type="dxa"/>
          </w:tcPr>
          <w:p w:rsidR="003652CD" w:rsidRPr="00AC3612" w:rsidRDefault="003652CD" w:rsidP="005B41D6">
            <w:pPr>
              <w:spacing w:after="40"/>
              <w:rPr>
                <w:rFonts w:cs="Arial"/>
                <w:sz w:val="20"/>
              </w:rPr>
            </w:pPr>
            <w:r w:rsidRPr="00AC3612">
              <w:rPr>
                <w:rFonts w:cs="Arial"/>
                <w:sz w:val="20"/>
              </w:rPr>
              <w:t>A.M.B.A.</w:t>
            </w:r>
          </w:p>
        </w:tc>
        <w:tc>
          <w:tcPr>
            <w:tcW w:w="2840" w:type="dxa"/>
          </w:tcPr>
          <w:p w:rsidR="003652CD" w:rsidRPr="00AC3612" w:rsidRDefault="003652CD" w:rsidP="005B41D6">
            <w:pPr>
              <w:spacing w:after="40"/>
              <w:jc w:val="center"/>
              <w:rPr>
                <w:rFonts w:cs="Arial"/>
                <w:sz w:val="20"/>
                <w:lang w:val="fr-FR"/>
              </w:rPr>
            </w:pPr>
            <w:r w:rsidRPr="00AC3612">
              <w:rPr>
                <w:rFonts w:cs="Arial"/>
                <w:sz w:val="20"/>
                <w:lang w:val="fr-FR"/>
              </w:rPr>
              <w:t>1 820 5656</w:t>
            </w:r>
          </w:p>
        </w:tc>
        <w:tc>
          <w:tcPr>
            <w:tcW w:w="2840" w:type="dxa"/>
          </w:tcPr>
          <w:p w:rsidR="003652CD" w:rsidRPr="00AC3612" w:rsidRDefault="003652CD" w:rsidP="005B41D6">
            <w:pPr>
              <w:spacing w:after="40"/>
              <w:jc w:val="center"/>
              <w:rPr>
                <w:rFonts w:cs="Arial"/>
                <w:sz w:val="20"/>
                <w:lang w:val="fr-FR"/>
              </w:rPr>
            </w:pPr>
            <w:r w:rsidRPr="00AC3612">
              <w:rPr>
                <w:rFonts w:cs="Arial"/>
                <w:sz w:val="20"/>
                <w:lang w:val="fr-FR"/>
              </w:rPr>
              <w:t>11 48205656</w:t>
            </w:r>
          </w:p>
        </w:tc>
      </w:tr>
      <w:tr w:rsidR="003652CD" w:rsidRPr="00AC3612" w:rsidTr="005B41D6">
        <w:trPr>
          <w:tblHeader/>
          <w:jc w:val="center"/>
        </w:trPr>
        <w:tc>
          <w:tcPr>
            <w:tcW w:w="2840" w:type="dxa"/>
          </w:tcPr>
          <w:p w:rsidR="003652CD" w:rsidRPr="00AC3612" w:rsidRDefault="003652CD" w:rsidP="005B41D6">
            <w:pPr>
              <w:spacing w:after="40"/>
              <w:rPr>
                <w:rFonts w:cs="Arial"/>
                <w:sz w:val="20"/>
                <w:lang w:val="fr-FR"/>
              </w:rPr>
            </w:pPr>
            <w:r w:rsidRPr="00AC3612">
              <w:rPr>
                <w:rFonts w:cs="Arial"/>
                <w:sz w:val="20"/>
                <w:lang w:val="fr-FR"/>
              </w:rPr>
              <w:t xml:space="preserve">La </w:t>
            </w:r>
            <w:proofErr w:type="spellStart"/>
            <w:r w:rsidRPr="00AC3612">
              <w:rPr>
                <w:rFonts w:cs="Arial"/>
                <w:sz w:val="20"/>
                <w:lang w:val="fr-FR"/>
              </w:rPr>
              <w:t>Plata</w:t>
            </w:r>
            <w:proofErr w:type="spellEnd"/>
          </w:p>
        </w:tc>
        <w:tc>
          <w:tcPr>
            <w:tcW w:w="2840" w:type="dxa"/>
          </w:tcPr>
          <w:p w:rsidR="003652CD" w:rsidRPr="00AC3612" w:rsidRDefault="003652CD" w:rsidP="005B41D6">
            <w:pPr>
              <w:spacing w:after="40"/>
              <w:jc w:val="center"/>
              <w:rPr>
                <w:rFonts w:cs="Arial"/>
                <w:sz w:val="20"/>
                <w:lang w:val="fr-FR"/>
              </w:rPr>
            </w:pPr>
            <w:r w:rsidRPr="00AC3612">
              <w:rPr>
                <w:rFonts w:cs="Arial"/>
                <w:sz w:val="20"/>
                <w:lang w:val="fr-FR"/>
              </w:rPr>
              <w:t>21 83 6789</w:t>
            </w:r>
          </w:p>
        </w:tc>
        <w:tc>
          <w:tcPr>
            <w:tcW w:w="2840" w:type="dxa"/>
          </w:tcPr>
          <w:p w:rsidR="003652CD" w:rsidRPr="00AC3612" w:rsidRDefault="003652CD" w:rsidP="005B41D6">
            <w:pPr>
              <w:spacing w:after="40"/>
              <w:jc w:val="center"/>
              <w:rPr>
                <w:rFonts w:cs="Arial"/>
                <w:sz w:val="20"/>
                <w:lang w:val="fr-FR"/>
              </w:rPr>
            </w:pPr>
            <w:r w:rsidRPr="00AC3612">
              <w:rPr>
                <w:rFonts w:cs="Arial"/>
                <w:sz w:val="20"/>
                <w:lang w:val="fr-FR"/>
              </w:rPr>
              <w:t>221 4836789</w:t>
            </w:r>
          </w:p>
        </w:tc>
      </w:tr>
      <w:tr w:rsidR="003652CD" w:rsidRPr="00AC3612" w:rsidTr="005B41D6">
        <w:trPr>
          <w:tblHeader/>
          <w:jc w:val="center"/>
        </w:trPr>
        <w:tc>
          <w:tcPr>
            <w:tcW w:w="2840" w:type="dxa"/>
          </w:tcPr>
          <w:p w:rsidR="003652CD" w:rsidRPr="00AC3612" w:rsidRDefault="003652CD" w:rsidP="005B41D6">
            <w:pPr>
              <w:spacing w:after="40"/>
              <w:rPr>
                <w:rFonts w:cs="Arial"/>
                <w:sz w:val="20"/>
                <w:lang w:val="fr-FR"/>
              </w:rPr>
            </w:pPr>
            <w:r w:rsidRPr="00AC3612">
              <w:rPr>
                <w:rFonts w:cs="Arial"/>
                <w:sz w:val="20"/>
                <w:lang w:val="fr-FR"/>
              </w:rPr>
              <w:t>Córdoba</w:t>
            </w:r>
          </w:p>
        </w:tc>
        <w:tc>
          <w:tcPr>
            <w:tcW w:w="2840" w:type="dxa"/>
          </w:tcPr>
          <w:p w:rsidR="003652CD" w:rsidRPr="00AC3612" w:rsidRDefault="003652CD" w:rsidP="005B41D6">
            <w:pPr>
              <w:spacing w:after="40"/>
              <w:jc w:val="center"/>
              <w:rPr>
                <w:rFonts w:cs="Arial"/>
                <w:sz w:val="20"/>
                <w:lang w:val="fr-FR"/>
              </w:rPr>
            </w:pPr>
            <w:r w:rsidRPr="00AC3612">
              <w:rPr>
                <w:rFonts w:cs="Arial"/>
                <w:sz w:val="20"/>
                <w:lang w:val="fr-FR"/>
              </w:rPr>
              <w:t>51 45 6789</w:t>
            </w:r>
          </w:p>
        </w:tc>
        <w:tc>
          <w:tcPr>
            <w:tcW w:w="2840" w:type="dxa"/>
          </w:tcPr>
          <w:p w:rsidR="003652CD" w:rsidRPr="00AC3612" w:rsidRDefault="003652CD" w:rsidP="005B41D6">
            <w:pPr>
              <w:spacing w:after="40"/>
              <w:jc w:val="center"/>
              <w:rPr>
                <w:rFonts w:cs="Arial"/>
                <w:sz w:val="20"/>
                <w:lang w:val="fr-FR"/>
              </w:rPr>
            </w:pPr>
            <w:r w:rsidRPr="00AC3612">
              <w:rPr>
                <w:rFonts w:cs="Arial"/>
                <w:sz w:val="20"/>
                <w:lang w:val="fr-FR"/>
              </w:rPr>
              <w:t>351 4456789</w:t>
            </w:r>
          </w:p>
        </w:tc>
      </w:tr>
      <w:tr w:rsidR="003652CD" w:rsidRPr="00AC3612" w:rsidTr="005B41D6">
        <w:trPr>
          <w:tblHeader/>
          <w:jc w:val="center"/>
        </w:trPr>
        <w:tc>
          <w:tcPr>
            <w:tcW w:w="2840" w:type="dxa"/>
          </w:tcPr>
          <w:p w:rsidR="003652CD" w:rsidRPr="00AC3612" w:rsidRDefault="003652CD" w:rsidP="005B41D6">
            <w:pPr>
              <w:spacing w:after="40"/>
              <w:rPr>
                <w:rFonts w:cs="Arial"/>
                <w:sz w:val="20"/>
                <w:lang w:val="fr-FR"/>
              </w:rPr>
            </w:pPr>
            <w:proofErr w:type="spellStart"/>
            <w:r w:rsidRPr="00AC3612">
              <w:rPr>
                <w:rFonts w:cs="Arial"/>
                <w:sz w:val="20"/>
                <w:lang w:val="fr-FR"/>
              </w:rPr>
              <w:t>Tinogasta</w:t>
            </w:r>
            <w:proofErr w:type="spellEnd"/>
          </w:p>
        </w:tc>
        <w:tc>
          <w:tcPr>
            <w:tcW w:w="2840" w:type="dxa"/>
          </w:tcPr>
          <w:p w:rsidR="003652CD" w:rsidRPr="00AC3612" w:rsidRDefault="003652CD" w:rsidP="005B41D6">
            <w:pPr>
              <w:spacing w:after="40"/>
              <w:jc w:val="center"/>
              <w:rPr>
                <w:rFonts w:cs="Arial"/>
                <w:sz w:val="20"/>
                <w:lang w:val="fr-FR"/>
              </w:rPr>
            </w:pPr>
            <w:r w:rsidRPr="00AC3612">
              <w:rPr>
                <w:rFonts w:cs="Arial"/>
                <w:sz w:val="20"/>
                <w:lang w:val="fr-FR"/>
              </w:rPr>
              <w:t>837 2 6789</w:t>
            </w:r>
          </w:p>
        </w:tc>
        <w:tc>
          <w:tcPr>
            <w:tcW w:w="2840" w:type="dxa"/>
          </w:tcPr>
          <w:p w:rsidR="003652CD" w:rsidRPr="00AC3612" w:rsidRDefault="003652CD" w:rsidP="005B41D6">
            <w:pPr>
              <w:spacing w:after="40"/>
              <w:jc w:val="center"/>
              <w:rPr>
                <w:rFonts w:cs="Arial"/>
                <w:sz w:val="20"/>
                <w:lang w:val="fr-FR"/>
              </w:rPr>
            </w:pPr>
            <w:r w:rsidRPr="00AC3612">
              <w:rPr>
                <w:rFonts w:cs="Arial"/>
                <w:sz w:val="20"/>
                <w:lang w:val="fr-FR"/>
              </w:rPr>
              <w:t>3837 426789</w:t>
            </w:r>
          </w:p>
        </w:tc>
      </w:tr>
    </w:tbl>
    <w:p w:rsidR="003652CD" w:rsidRPr="00AC3612" w:rsidRDefault="003652CD" w:rsidP="003652CD">
      <w:pPr>
        <w:rPr>
          <w:rFonts w:cs="Arial"/>
          <w:sz w:val="20"/>
          <w:lang w:val="fr-FR"/>
        </w:rPr>
      </w:pPr>
    </w:p>
    <w:p w:rsidR="003652CD" w:rsidRPr="00AC3612" w:rsidRDefault="003652CD" w:rsidP="003652CD">
      <w:pPr>
        <w:spacing w:after="120"/>
        <w:ind w:left="567" w:hanging="567"/>
        <w:rPr>
          <w:rFonts w:cs="Arial"/>
          <w:i/>
          <w:sz w:val="20"/>
          <w:lang w:val="es-ES_tradnl"/>
        </w:rPr>
      </w:pPr>
      <w:r w:rsidRPr="00AC3612">
        <w:rPr>
          <w:rFonts w:cs="Arial"/>
          <w:sz w:val="20"/>
        </w:rPr>
        <w:t></w:t>
      </w:r>
      <w:r w:rsidRPr="00AC3612">
        <w:rPr>
          <w:rFonts w:cs="Arial"/>
          <w:i/>
          <w:sz w:val="20"/>
          <w:lang w:val="es-ES_tradnl"/>
        </w:rPr>
        <w:tab/>
        <w:t xml:space="preserve">Migración de los actuales usuarios celulares que tienen números que no </w:t>
      </w:r>
      <w:proofErr w:type="spellStart"/>
      <w:r w:rsidRPr="00AC3612">
        <w:rPr>
          <w:rFonts w:cs="Arial"/>
          <w:i/>
          <w:sz w:val="20"/>
          <w:lang w:val="es-ES_tradnl"/>
        </w:rPr>
        <w:t>coresponden</w:t>
      </w:r>
      <w:proofErr w:type="spellEnd"/>
      <w:r w:rsidRPr="00AC3612">
        <w:rPr>
          <w:rFonts w:cs="Arial"/>
          <w:i/>
          <w:sz w:val="20"/>
          <w:lang w:val="es-ES_tradnl"/>
        </w:rPr>
        <w:t xml:space="preserve"> a sus áreas locales</w:t>
      </w:r>
    </w:p>
    <w:p w:rsidR="003652CD" w:rsidRPr="00AC3612" w:rsidRDefault="003652CD" w:rsidP="003652CD">
      <w:pPr>
        <w:pStyle w:val="Normalaftertitle"/>
        <w:tabs>
          <w:tab w:val="clear" w:pos="567"/>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tab/>
        <w:t>A partir de la publicación de este PFNN, los prestadores de servicios celulares que tengan usuarios con identificadores interurbano diferentes a sus puntos de interconexión, podrán solicitar numeración integrada para comenzar la migración gradual. Para el 31 de enero de 1999, deberán liberarse las antiguas numeraciones no integradas.</w:t>
      </w:r>
    </w:p>
    <w:p w:rsidR="003652CD" w:rsidRPr="00AC3612" w:rsidRDefault="003652CD" w:rsidP="003652CD">
      <w:pPr>
        <w:spacing w:after="120"/>
        <w:rPr>
          <w:rFonts w:cs="Arial"/>
          <w:sz w:val="20"/>
          <w:lang w:val="es-ES_tradnl"/>
        </w:rPr>
      </w:pPr>
      <w:r w:rsidRPr="00AC3612">
        <w:rPr>
          <w:rFonts w:cs="Arial"/>
          <w:sz w:val="20"/>
        </w:rPr>
        <w:t></w:t>
      </w:r>
      <w:r w:rsidRPr="00AC3612">
        <w:rPr>
          <w:rFonts w:cs="Arial"/>
          <w:i/>
          <w:sz w:val="20"/>
          <w:lang w:val="es-ES_tradnl"/>
        </w:rPr>
        <w:tab/>
        <w:t>Migración de los números no geográficos</w:t>
      </w:r>
    </w:p>
    <w:p w:rsidR="003652CD" w:rsidRPr="00AC3612" w:rsidRDefault="003652CD" w:rsidP="003652CD">
      <w:pPr>
        <w:pStyle w:val="Normalaftertitle"/>
        <w:tabs>
          <w:tab w:val="clear" w:pos="567"/>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tab/>
        <w:t>Los números no geográficos actuales se modificarán por la adición de dos dígitos resultantes de repetir el primer dígito del número del abonado que sigue inmediatamente al identificador del servicio no geográfico «600» y «800».</w:t>
      </w:r>
    </w:p>
    <w:p w:rsidR="003652CD" w:rsidRPr="00AC3612" w:rsidRDefault="003652CD" w:rsidP="003652CD">
      <w:pPr>
        <w:spacing w:after="120"/>
        <w:rPr>
          <w:rFonts w:cs="Arial"/>
          <w:sz w:val="20"/>
          <w:lang w:val="fr-FR"/>
        </w:rPr>
      </w:pPr>
      <w:r w:rsidRPr="00AC3612">
        <w:rPr>
          <w:rFonts w:cs="Arial"/>
          <w:sz w:val="20"/>
          <w:lang w:val="es-ES_tradnl"/>
        </w:rPr>
        <w:tab/>
      </w:r>
      <w:proofErr w:type="spellStart"/>
      <w:r w:rsidRPr="00AC3612">
        <w:rPr>
          <w:rFonts w:cs="Arial"/>
          <w:sz w:val="20"/>
          <w:lang w:val="fr-FR"/>
        </w:rPr>
        <w:t>Ejemplo</w:t>
      </w:r>
      <w:proofErr w:type="spellEnd"/>
      <w:r w:rsidRPr="00AC3612">
        <w:rPr>
          <w:rFonts w:cs="Arial"/>
          <w:sz w:val="20"/>
          <w:lang w:val="fr-FR"/>
        </w:rPr>
        <w:t xml:space="preserve">: </w:t>
      </w:r>
    </w:p>
    <w:p w:rsidR="003652CD" w:rsidRPr="00AC3612" w:rsidRDefault="003652CD" w:rsidP="003652CD">
      <w:pPr>
        <w:pStyle w:val="blanc"/>
        <w:rPr>
          <w:rFonts w:ascii="Arial" w:hAnsi="Arial" w:cs="Arial"/>
          <w:sz w:val="20"/>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40"/>
        <w:gridCol w:w="2840"/>
        <w:gridCol w:w="2840"/>
      </w:tblGrid>
      <w:tr w:rsidR="003652CD" w:rsidRPr="00AC3612" w:rsidTr="005B41D6">
        <w:trPr>
          <w:tblHeader/>
          <w:jc w:val="center"/>
        </w:trPr>
        <w:tc>
          <w:tcPr>
            <w:tcW w:w="2840" w:type="dxa"/>
          </w:tcPr>
          <w:p w:rsidR="003652CD" w:rsidRPr="00AC3612" w:rsidRDefault="003652CD" w:rsidP="005B41D6">
            <w:pPr>
              <w:spacing w:after="40"/>
              <w:jc w:val="center"/>
              <w:rPr>
                <w:rFonts w:cs="Arial"/>
                <w:i/>
                <w:sz w:val="20"/>
                <w:lang w:val="fr-FR"/>
              </w:rPr>
            </w:pPr>
            <w:proofErr w:type="spellStart"/>
            <w:r w:rsidRPr="00AC3612">
              <w:rPr>
                <w:rFonts w:cs="Arial"/>
                <w:i/>
                <w:sz w:val="20"/>
                <w:lang w:val="fr-FR"/>
              </w:rPr>
              <w:t>Tipo</w:t>
            </w:r>
            <w:proofErr w:type="spellEnd"/>
            <w:r w:rsidRPr="00AC3612">
              <w:rPr>
                <w:rFonts w:cs="Arial"/>
                <w:i/>
                <w:sz w:val="20"/>
                <w:lang w:val="fr-FR"/>
              </w:rPr>
              <w:t xml:space="preserve"> de </w:t>
            </w:r>
            <w:proofErr w:type="spellStart"/>
            <w:r w:rsidRPr="00AC3612">
              <w:rPr>
                <w:rFonts w:cs="Arial"/>
                <w:i/>
                <w:sz w:val="20"/>
                <w:lang w:val="fr-FR"/>
              </w:rPr>
              <w:t>servicio</w:t>
            </w:r>
            <w:proofErr w:type="spellEnd"/>
          </w:p>
        </w:tc>
        <w:tc>
          <w:tcPr>
            <w:tcW w:w="2840" w:type="dxa"/>
          </w:tcPr>
          <w:p w:rsidR="003652CD" w:rsidRPr="00AC3612" w:rsidRDefault="003652CD" w:rsidP="005B41D6">
            <w:pPr>
              <w:spacing w:after="40"/>
              <w:jc w:val="center"/>
              <w:rPr>
                <w:rFonts w:cs="Arial"/>
                <w:i/>
                <w:sz w:val="20"/>
              </w:rPr>
            </w:pPr>
            <w:proofErr w:type="spellStart"/>
            <w:r w:rsidRPr="00AC3612">
              <w:rPr>
                <w:rFonts w:cs="Arial"/>
                <w:i/>
                <w:sz w:val="20"/>
              </w:rPr>
              <w:t>Número</w:t>
            </w:r>
            <w:proofErr w:type="spellEnd"/>
            <w:r w:rsidRPr="00AC3612">
              <w:rPr>
                <w:rFonts w:cs="Arial"/>
                <w:i/>
                <w:sz w:val="20"/>
              </w:rPr>
              <w:t xml:space="preserve"> actual</w:t>
            </w:r>
          </w:p>
        </w:tc>
        <w:tc>
          <w:tcPr>
            <w:tcW w:w="2840" w:type="dxa"/>
          </w:tcPr>
          <w:p w:rsidR="003652CD" w:rsidRPr="00AC3612" w:rsidRDefault="003652CD" w:rsidP="005B41D6">
            <w:pPr>
              <w:spacing w:after="40"/>
              <w:jc w:val="center"/>
              <w:rPr>
                <w:rFonts w:cs="Arial"/>
                <w:i/>
                <w:sz w:val="20"/>
              </w:rPr>
            </w:pPr>
            <w:proofErr w:type="spellStart"/>
            <w:r w:rsidRPr="00AC3612">
              <w:rPr>
                <w:rFonts w:cs="Arial"/>
                <w:i/>
                <w:sz w:val="20"/>
              </w:rPr>
              <w:t>Número</w:t>
            </w:r>
            <w:proofErr w:type="spellEnd"/>
            <w:r w:rsidRPr="00AC3612">
              <w:rPr>
                <w:rFonts w:cs="Arial"/>
                <w:i/>
                <w:sz w:val="20"/>
              </w:rPr>
              <w:t xml:space="preserve"> </w:t>
            </w:r>
            <w:proofErr w:type="spellStart"/>
            <w:r w:rsidRPr="00AC3612">
              <w:rPr>
                <w:rFonts w:cs="Arial"/>
                <w:i/>
                <w:sz w:val="20"/>
              </w:rPr>
              <w:t>nuevo</w:t>
            </w:r>
            <w:proofErr w:type="spellEnd"/>
          </w:p>
        </w:tc>
      </w:tr>
      <w:tr w:rsidR="003652CD" w:rsidRPr="00AC3612" w:rsidTr="005B41D6">
        <w:trPr>
          <w:tblHeader/>
          <w:jc w:val="center"/>
        </w:trPr>
        <w:tc>
          <w:tcPr>
            <w:tcW w:w="2840" w:type="dxa"/>
          </w:tcPr>
          <w:p w:rsidR="003652CD" w:rsidRPr="00AC3612" w:rsidRDefault="003652CD" w:rsidP="005B41D6">
            <w:pPr>
              <w:spacing w:after="40"/>
              <w:jc w:val="center"/>
              <w:rPr>
                <w:rFonts w:cs="Arial"/>
                <w:sz w:val="20"/>
              </w:rPr>
            </w:pPr>
            <w:r w:rsidRPr="00AC3612">
              <w:rPr>
                <w:rFonts w:cs="Arial"/>
                <w:sz w:val="20"/>
              </w:rPr>
              <w:t>600</w:t>
            </w:r>
          </w:p>
        </w:tc>
        <w:tc>
          <w:tcPr>
            <w:tcW w:w="2840" w:type="dxa"/>
          </w:tcPr>
          <w:p w:rsidR="003652CD" w:rsidRPr="00AC3612" w:rsidRDefault="003652CD" w:rsidP="005B41D6">
            <w:pPr>
              <w:spacing w:after="40"/>
              <w:jc w:val="center"/>
              <w:rPr>
                <w:rFonts w:cs="Arial"/>
                <w:sz w:val="20"/>
              </w:rPr>
            </w:pPr>
            <w:r w:rsidRPr="00AC3612">
              <w:rPr>
                <w:rFonts w:cs="Arial"/>
                <w:sz w:val="20"/>
              </w:rPr>
              <w:t>600 23456</w:t>
            </w:r>
          </w:p>
        </w:tc>
        <w:tc>
          <w:tcPr>
            <w:tcW w:w="2840" w:type="dxa"/>
          </w:tcPr>
          <w:p w:rsidR="003652CD" w:rsidRPr="00AC3612" w:rsidRDefault="003652CD" w:rsidP="005B41D6">
            <w:pPr>
              <w:spacing w:after="40"/>
              <w:jc w:val="center"/>
              <w:rPr>
                <w:rFonts w:cs="Arial"/>
                <w:sz w:val="20"/>
              </w:rPr>
            </w:pPr>
            <w:r w:rsidRPr="00AC3612">
              <w:rPr>
                <w:rFonts w:cs="Arial"/>
                <w:sz w:val="20"/>
              </w:rPr>
              <w:t>600 22 23456</w:t>
            </w:r>
          </w:p>
        </w:tc>
      </w:tr>
      <w:tr w:rsidR="003652CD" w:rsidRPr="00AC3612" w:rsidTr="005B41D6">
        <w:trPr>
          <w:tblHeader/>
          <w:jc w:val="center"/>
        </w:trPr>
        <w:tc>
          <w:tcPr>
            <w:tcW w:w="2840" w:type="dxa"/>
          </w:tcPr>
          <w:p w:rsidR="003652CD" w:rsidRPr="00AC3612" w:rsidRDefault="003652CD" w:rsidP="005B41D6">
            <w:pPr>
              <w:spacing w:after="40"/>
              <w:jc w:val="center"/>
              <w:rPr>
                <w:rFonts w:cs="Arial"/>
                <w:sz w:val="20"/>
              </w:rPr>
            </w:pPr>
            <w:r w:rsidRPr="00AC3612">
              <w:rPr>
                <w:rFonts w:cs="Arial"/>
                <w:sz w:val="20"/>
              </w:rPr>
              <w:t>600</w:t>
            </w:r>
          </w:p>
        </w:tc>
        <w:tc>
          <w:tcPr>
            <w:tcW w:w="2840" w:type="dxa"/>
          </w:tcPr>
          <w:p w:rsidR="003652CD" w:rsidRPr="00AC3612" w:rsidRDefault="003652CD" w:rsidP="005B41D6">
            <w:pPr>
              <w:spacing w:after="40"/>
              <w:jc w:val="center"/>
              <w:rPr>
                <w:rFonts w:cs="Arial"/>
                <w:sz w:val="20"/>
              </w:rPr>
            </w:pPr>
            <w:r w:rsidRPr="00AC3612">
              <w:rPr>
                <w:rFonts w:cs="Arial"/>
                <w:sz w:val="20"/>
              </w:rPr>
              <w:t>600 65432</w:t>
            </w:r>
          </w:p>
        </w:tc>
        <w:tc>
          <w:tcPr>
            <w:tcW w:w="2840" w:type="dxa"/>
          </w:tcPr>
          <w:p w:rsidR="003652CD" w:rsidRPr="00AC3612" w:rsidRDefault="003652CD" w:rsidP="005B41D6">
            <w:pPr>
              <w:spacing w:after="40"/>
              <w:jc w:val="center"/>
              <w:rPr>
                <w:rFonts w:cs="Arial"/>
                <w:sz w:val="20"/>
              </w:rPr>
            </w:pPr>
            <w:r w:rsidRPr="00AC3612">
              <w:rPr>
                <w:rFonts w:cs="Arial"/>
                <w:sz w:val="20"/>
              </w:rPr>
              <w:t>600 66 65432</w:t>
            </w:r>
          </w:p>
        </w:tc>
      </w:tr>
      <w:tr w:rsidR="003652CD" w:rsidRPr="00AC3612" w:rsidTr="005B41D6">
        <w:trPr>
          <w:tblHeader/>
          <w:jc w:val="center"/>
        </w:trPr>
        <w:tc>
          <w:tcPr>
            <w:tcW w:w="2840" w:type="dxa"/>
          </w:tcPr>
          <w:p w:rsidR="003652CD" w:rsidRPr="00AC3612" w:rsidRDefault="003652CD" w:rsidP="005B41D6">
            <w:pPr>
              <w:spacing w:after="40"/>
              <w:jc w:val="center"/>
              <w:rPr>
                <w:rFonts w:cs="Arial"/>
                <w:sz w:val="20"/>
              </w:rPr>
            </w:pPr>
            <w:r w:rsidRPr="00AC3612">
              <w:rPr>
                <w:rFonts w:cs="Arial"/>
                <w:sz w:val="20"/>
              </w:rPr>
              <w:t>800</w:t>
            </w:r>
          </w:p>
        </w:tc>
        <w:tc>
          <w:tcPr>
            <w:tcW w:w="2840" w:type="dxa"/>
          </w:tcPr>
          <w:p w:rsidR="003652CD" w:rsidRPr="00AC3612" w:rsidRDefault="003652CD" w:rsidP="005B41D6">
            <w:pPr>
              <w:spacing w:after="40"/>
              <w:jc w:val="center"/>
              <w:rPr>
                <w:rFonts w:cs="Arial"/>
                <w:sz w:val="20"/>
              </w:rPr>
            </w:pPr>
            <w:r w:rsidRPr="00AC3612">
              <w:rPr>
                <w:rFonts w:cs="Arial"/>
                <w:sz w:val="20"/>
              </w:rPr>
              <w:t>800 23456</w:t>
            </w:r>
          </w:p>
        </w:tc>
        <w:tc>
          <w:tcPr>
            <w:tcW w:w="2840" w:type="dxa"/>
          </w:tcPr>
          <w:p w:rsidR="003652CD" w:rsidRPr="00AC3612" w:rsidRDefault="003652CD" w:rsidP="005B41D6">
            <w:pPr>
              <w:spacing w:after="40"/>
              <w:jc w:val="center"/>
              <w:rPr>
                <w:rFonts w:cs="Arial"/>
                <w:sz w:val="20"/>
              </w:rPr>
            </w:pPr>
            <w:r w:rsidRPr="00AC3612">
              <w:rPr>
                <w:rFonts w:cs="Arial"/>
                <w:sz w:val="20"/>
              </w:rPr>
              <w:t>800 22 23456</w:t>
            </w:r>
          </w:p>
        </w:tc>
      </w:tr>
      <w:tr w:rsidR="003652CD" w:rsidRPr="00AC3612" w:rsidTr="005B41D6">
        <w:trPr>
          <w:tblHeader/>
          <w:jc w:val="center"/>
        </w:trPr>
        <w:tc>
          <w:tcPr>
            <w:tcW w:w="2840" w:type="dxa"/>
          </w:tcPr>
          <w:p w:rsidR="003652CD" w:rsidRPr="00AC3612" w:rsidRDefault="003652CD" w:rsidP="005B41D6">
            <w:pPr>
              <w:spacing w:after="40"/>
              <w:jc w:val="center"/>
              <w:rPr>
                <w:rFonts w:cs="Arial"/>
                <w:sz w:val="20"/>
              </w:rPr>
            </w:pPr>
            <w:r w:rsidRPr="00AC3612">
              <w:rPr>
                <w:rFonts w:cs="Arial"/>
                <w:sz w:val="20"/>
              </w:rPr>
              <w:t>800</w:t>
            </w:r>
          </w:p>
        </w:tc>
        <w:tc>
          <w:tcPr>
            <w:tcW w:w="2840" w:type="dxa"/>
          </w:tcPr>
          <w:p w:rsidR="003652CD" w:rsidRPr="00AC3612" w:rsidRDefault="003652CD" w:rsidP="005B41D6">
            <w:pPr>
              <w:spacing w:after="40"/>
              <w:jc w:val="center"/>
              <w:rPr>
                <w:rFonts w:cs="Arial"/>
                <w:sz w:val="20"/>
              </w:rPr>
            </w:pPr>
            <w:r w:rsidRPr="00AC3612">
              <w:rPr>
                <w:rFonts w:cs="Arial"/>
                <w:sz w:val="20"/>
              </w:rPr>
              <w:t>800 65432</w:t>
            </w:r>
          </w:p>
        </w:tc>
        <w:tc>
          <w:tcPr>
            <w:tcW w:w="2840" w:type="dxa"/>
          </w:tcPr>
          <w:p w:rsidR="003652CD" w:rsidRPr="00AC3612" w:rsidRDefault="003652CD" w:rsidP="005B41D6">
            <w:pPr>
              <w:spacing w:after="40"/>
              <w:jc w:val="center"/>
              <w:rPr>
                <w:rFonts w:cs="Arial"/>
                <w:sz w:val="20"/>
              </w:rPr>
            </w:pPr>
            <w:r w:rsidRPr="00AC3612">
              <w:rPr>
                <w:rFonts w:cs="Arial"/>
                <w:sz w:val="20"/>
              </w:rPr>
              <w:t>800 66 65432</w:t>
            </w:r>
          </w:p>
        </w:tc>
      </w:tr>
    </w:tbl>
    <w:p w:rsidR="003652CD" w:rsidRPr="00AC3612" w:rsidRDefault="003652CD" w:rsidP="003652CD">
      <w:pPr>
        <w:pStyle w:val="blanc"/>
        <w:rPr>
          <w:rFonts w:ascii="Arial" w:hAnsi="Arial" w:cs="Arial"/>
          <w:sz w:val="20"/>
        </w:rPr>
      </w:pPr>
    </w:p>
    <w:p w:rsidR="003652CD" w:rsidRPr="00AC3612" w:rsidRDefault="003652CD" w:rsidP="003652CD">
      <w:pPr>
        <w:pStyle w:val="Normalaftertitle"/>
        <w:tabs>
          <w:tab w:val="clear" w:pos="567"/>
        </w:tabs>
        <w:overflowPunct/>
        <w:autoSpaceDE/>
        <w:autoSpaceDN/>
        <w:adjustRightInd/>
        <w:spacing w:before="0" w:after="120"/>
        <w:textAlignment w:val="auto"/>
        <w:rPr>
          <w:rFonts w:ascii="Arial" w:hAnsi="Arial" w:cs="Arial"/>
          <w:szCs w:val="24"/>
          <w:lang w:val="es-ES_tradnl"/>
        </w:rPr>
      </w:pPr>
      <w:r w:rsidRPr="00AC3612">
        <w:rPr>
          <w:rFonts w:ascii="Arial" w:hAnsi="Arial" w:cs="Arial"/>
          <w:szCs w:val="24"/>
          <w:lang w:val="es-ES_tradnl"/>
        </w:rPr>
        <w:lastRenderedPageBreak/>
        <w:tab/>
        <w:t>Los otros servicios no geográficos que se encuentran operando actualmente, deberán migrar a su nuevo indicativo no geográfico antes del 31 de julio de 1999.</w:t>
      </w:r>
    </w:p>
    <w:p w:rsidR="003652CD" w:rsidRPr="00AC3612" w:rsidRDefault="003652CD" w:rsidP="003652CD">
      <w:pPr>
        <w:spacing w:after="120"/>
        <w:jc w:val="both"/>
        <w:rPr>
          <w:rFonts w:cs="Arial"/>
          <w:sz w:val="20"/>
          <w:lang w:val="es-ES_tradnl"/>
        </w:rPr>
      </w:pPr>
      <w:r w:rsidRPr="00AC3612">
        <w:rPr>
          <w:rFonts w:cs="Arial"/>
          <w:sz w:val="20"/>
        </w:rPr>
        <w:t></w:t>
      </w:r>
      <w:r w:rsidRPr="00AC3612">
        <w:rPr>
          <w:rFonts w:cs="Arial"/>
          <w:i/>
          <w:sz w:val="20"/>
          <w:lang w:val="es-ES_tradnl"/>
        </w:rPr>
        <w:tab/>
        <w:t>Apertura de los prefijos para selección de operador de larga distancia</w:t>
      </w:r>
    </w:p>
    <w:p w:rsidR="003652CD" w:rsidRPr="00AC3612" w:rsidRDefault="003652CD" w:rsidP="003652CD">
      <w:pPr>
        <w:spacing w:after="120"/>
        <w:jc w:val="both"/>
        <w:rPr>
          <w:rFonts w:cs="Arial"/>
          <w:sz w:val="20"/>
          <w:lang w:val="es-ES_tradnl"/>
        </w:rPr>
      </w:pPr>
      <w:r w:rsidRPr="00AC3612">
        <w:rPr>
          <w:rFonts w:cs="Arial"/>
          <w:sz w:val="20"/>
          <w:lang w:val="es-ES_tradnl"/>
        </w:rPr>
        <w:tab/>
        <w:t>Una vez recibida la notificación correspondiente por parte de la Autoridad Regulatoria, los prestadores de servicio local dispondrán de un plazo de seis meses para desarrollar la capacidad de selección de operador de larga distancia por medio de la marcación de prefijos.</w:t>
      </w:r>
    </w:p>
    <w:p w:rsidR="003652CD" w:rsidRPr="00DF1583" w:rsidRDefault="003652CD" w:rsidP="003652CD">
      <w:pPr>
        <w:spacing w:after="120"/>
        <w:jc w:val="both"/>
        <w:rPr>
          <w:lang w:val="es-ES"/>
        </w:rPr>
      </w:pPr>
      <w:r w:rsidRPr="00AC3612">
        <w:rPr>
          <w:rFonts w:cs="Arial"/>
          <w:sz w:val="20"/>
          <w:lang w:val="es-ES_tradnl"/>
        </w:rPr>
        <w:t>Indicativos interurbanos</w:t>
      </w:r>
      <w:r w:rsidRPr="00AC3612">
        <w:rPr>
          <w:rFonts w:cs="Arial"/>
          <w:sz w:val="20"/>
          <w:szCs w:val="20"/>
          <w:lang w:val="es-ES_tradnl"/>
        </w:rPr>
        <w:t xml:space="preserve">, </w:t>
      </w:r>
      <w:hyperlink r:id="rId4" w:history="1">
        <w:r w:rsidRPr="00AC3612">
          <w:rPr>
            <w:rStyle w:val="Hyperlink"/>
            <w:rFonts w:cs="Arial"/>
            <w:sz w:val="20"/>
            <w:szCs w:val="20"/>
            <w:lang w:val="es-ES_tradnl"/>
          </w:rPr>
          <w:t>http://www.cnc.gov.ar/infotecnica/numeracion/index.asp</w:t>
        </w:r>
      </w:hyperlink>
    </w:p>
    <w:p w:rsidR="00964D0B" w:rsidRDefault="00964D0B" w:rsidP="00DF1583">
      <w:pPr>
        <w:rPr>
          <w:rFonts w:cs="Arial"/>
          <w:sz w:val="20"/>
          <w:szCs w:val="20"/>
          <w:lang w:val="es-ES"/>
        </w:rPr>
      </w:pPr>
    </w:p>
    <w:p w:rsidR="00DF1583" w:rsidRPr="00DF1583" w:rsidRDefault="00DF1583" w:rsidP="00DF1583">
      <w:pPr>
        <w:rPr>
          <w:rFonts w:cs="Arial"/>
          <w:sz w:val="20"/>
          <w:szCs w:val="20"/>
          <w:lang w:val="es-ES"/>
        </w:rPr>
      </w:pPr>
      <w:r w:rsidRPr="00DF1583">
        <w:rPr>
          <w:rFonts w:cs="Arial"/>
          <w:sz w:val="20"/>
          <w:szCs w:val="20"/>
          <w:lang w:val="es-ES"/>
        </w:rPr>
        <w:t>Comunicación del 10.XI.2011</w:t>
      </w:r>
    </w:p>
    <w:p w:rsidR="00964D0B" w:rsidRDefault="00964D0B" w:rsidP="00DF1583">
      <w:pPr>
        <w:rPr>
          <w:rFonts w:cs="Arial"/>
          <w:sz w:val="20"/>
          <w:szCs w:val="20"/>
          <w:lang w:val="es-ES"/>
        </w:rPr>
      </w:pPr>
    </w:p>
    <w:p w:rsidR="00DF1583" w:rsidRPr="00DF1583" w:rsidRDefault="00DF1583" w:rsidP="00DF1583">
      <w:pPr>
        <w:rPr>
          <w:rFonts w:cs="Arial"/>
          <w:sz w:val="20"/>
          <w:szCs w:val="20"/>
          <w:lang w:val="es-ES"/>
        </w:rPr>
      </w:pPr>
      <w:r w:rsidRPr="00DF1583">
        <w:rPr>
          <w:rFonts w:cs="Arial"/>
          <w:sz w:val="20"/>
          <w:szCs w:val="20"/>
          <w:lang w:val="es-ES"/>
        </w:rPr>
        <w:t xml:space="preserve">La </w:t>
      </w:r>
      <w:r w:rsidRPr="00DF1583">
        <w:rPr>
          <w:rFonts w:cs="Arial"/>
          <w:i/>
          <w:iCs/>
          <w:sz w:val="20"/>
          <w:szCs w:val="20"/>
          <w:lang w:val="es-ES"/>
        </w:rPr>
        <w:t>Comisión Nacional de Comunicaciones (CNC</w:t>
      </w:r>
      <w:r w:rsidRPr="00DF1583">
        <w:rPr>
          <w:rFonts w:cs="Arial"/>
          <w:sz w:val="20"/>
          <w:szCs w:val="20"/>
          <w:lang w:val="es-ES"/>
        </w:rPr>
        <w:t>)), Buenos Aires</w:t>
      </w:r>
      <w:r w:rsidR="00EC2FF6" w:rsidRPr="00DF1583">
        <w:rPr>
          <w:rFonts w:cs="Arial"/>
          <w:sz w:val="20"/>
          <w:szCs w:val="20"/>
          <w:lang w:val="es-ES"/>
        </w:rPr>
        <w:fldChar w:fldCharType="begin"/>
      </w:r>
      <w:r w:rsidRPr="00DF1583">
        <w:rPr>
          <w:rFonts w:cs="Arial"/>
          <w:sz w:val="20"/>
          <w:szCs w:val="20"/>
          <w:lang w:val="es-ES"/>
        </w:rPr>
        <w:instrText xml:space="preserve"> TC "</w:instrText>
      </w:r>
      <w:bookmarkStart w:id="0" w:name="_Toc311112755"/>
      <w:r w:rsidRPr="00DF1583">
        <w:rPr>
          <w:rFonts w:cs="Arial"/>
          <w:i/>
          <w:iCs/>
          <w:sz w:val="20"/>
          <w:szCs w:val="20"/>
          <w:lang w:val="es-ES"/>
        </w:rPr>
        <w:instrText>Comisión Nacional de Comunicaciones (CNC</w:instrText>
      </w:r>
      <w:r w:rsidRPr="00DF1583">
        <w:rPr>
          <w:rFonts w:cs="Arial"/>
          <w:sz w:val="20"/>
          <w:szCs w:val="20"/>
          <w:lang w:val="es-ES"/>
        </w:rPr>
        <w:instrText>)), Buenos Aires</w:instrText>
      </w:r>
      <w:bookmarkEnd w:id="0"/>
      <w:r w:rsidRPr="00DF1583">
        <w:rPr>
          <w:rFonts w:cs="Arial"/>
          <w:sz w:val="20"/>
          <w:szCs w:val="20"/>
          <w:lang w:val="es-ES"/>
        </w:rPr>
        <w:instrText xml:space="preserve">" \f C \l "1" </w:instrText>
      </w:r>
      <w:r w:rsidR="00EC2FF6" w:rsidRPr="00DF1583">
        <w:rPr>
          <w:rFonts w:cs="Arial"/>
          <w:sz w:val="20"/>
          <w:szCs w:val="20"/>
          <w:lang w:val="es-ES"/>
        </w:rPr>
        <w:fldChar w:fldCharType="end"/>
      </w:r>
      <w:r w:rsidRPr="00DF1583">
        <w:rPr>
          <w:rFonts w:cs="Arial"/>
          <w:sz w:val="20"/>
          <w:szCs w:val="20"/>
          <w:lang w:val="es-ES"/>
        </w:rPr>
        <w:t xml:space="preserve">, anuncia que la </w:t>
      </w:r>
      <w:r w:rsidRPr="00DF1583">
        <w:rPr>
          <w:rFonts w:cs="Arial"/>
          <w:i/>
          <w:iCs/>
          <w:sz w:val="20"/>
          <w:szCs w:val="20"/>
          <w:lang w:val="es-ES"/>
        </w:rPr>
        <w:t>Secretaría de Comunicaciones</w:t>
      </w:r>
      <w:r w:rsidRPr="00DF1583">
        <w:rPr>
          <w:rFonts w:cs="Arial"/>
          <w:sz w:val="20"/>
          <w:szCs w:val="20"/>
          <w:lang w:val="es-ES"/>
        </w:rPr>
        <w:t xml:space="preserve"> se ha procedido a la modificación de 21 indicativos interurbanos en el Plan de Numeración Nacional.</w:t>
      </w:r>
    </w:p>
    <w:p w:rsidR="00DF1583" w:rsidRPr="00DF1583" w:rsidRDefault="00DF1583" w:rsidP="00DF1583">
      <w:pPr>
        <w:rPr>
          <w:rFonts w:cs="Arial"/>
          <w:sz w:val="20"/>
          <w:szCs w:val="20"/>
          <w:lang w:val="es-ES"/>
        </w:rPr>
      </w:pPr>
      <w:r w:rsidRPr="00DF1583">
        <w:rPr>
          <w:rFonts w:cs="Arial"/>
          <w:sz w:val="20"/>
          <w:szCs w:val="20"/>
          <w:lang w:val="es-ES"/>
        </w:rPr>
        <w:t xml:space="preserve">La </w:t>
      </w:r>
      <w:r w:rsidRPr="00DF1583">
        <w:rPr>
          <w:rFonts w:cs="Arial"/>
          <w:i/>
          <w:iCs/>
          <w:sz w:val="20"/>
          <w:szCs w:val="20"/>
          <w:lang w:val="es-ES"/>
        </w:rPr>
        <w:t>Comisión Nacional de Comunicaciones</w:t>
      </w:r>
      <w:r w:rsidRPr="00DF1583">
        <w:rPr>
          <w:rFonts w:cs="Arial"/>
          <w:sz w:val="20"/>
          <w:szCs w:val="20"/>
          <w:lang w:val="es-ES"/>
        </w:rPr>
        <w:t xml:space="preserve"> dispuso un plan de migración en tres etapas, según el cuadro siguiente:</w:t>
      </w:r>
    </w:p>
    <w:p w:rsidR="00DF1583" w:rsidRPr="00DF1583" w:rsidRDefault="00DF1583" w:rsidP="00DF1583">
      <w:pPr>
        <w:rPr>
          <w:rFonts w:cs="Arial"/>
          <w:sz w:val="20"/>
          <w:szCs w:val="20"/>
          <w:lang w:val="es-ES"/>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053"/>
        <w:gridCol w:w="1096"/>
        <w:gridCol w:w="1783"/>
        <w:gridCol w:w="1184"/>
        <w:gridCol w:w="1240"/>
        <w:gridCol w:w="1061"/>
        <w:gridCol w:w="1139"/>
      </w:tblGrid>
      <w:tr w:rsidR="00DF1583" w:rsidRPr="00964D0B" w:rsidTr="00DF1583">
        <w:trPr>
          <w:cantSplit/>
          <w:trHeight w:val="300"/>
          <w:tblHeader/>
          <w:jc w:val="center"/>
        </w:trPr>
        <w:tc>
          <w:tcPr>
            <w:tcW w:w="1155" w:type="dxa"/>
            <w:vMerge w:val="restart"/>
            <w:tcBorders>
              <w:top w:val="single" w:sz="4" w:space="0" w:color="auto"/>
              <w:left w:val="single" w:sz="4" w:space="0" w:color="auto"/>
              <w:bottom w:val="single" w:sz="4" w:space="0" w:color="auto"/>
              <w:right w:val="single" w:sz="4" w:space="0" w:color="auto"/>
            </w:tcBorders>
            <w:noWrap/>
            <w:vAlign w:val="center"/>
            <w:hideMark/>
          </w:tcPr>
          <w:p w:rsidR="00DF1583" w:rsidRPr="00DF1583" w:rsidRDefault="00DF1583">
            <w:pPr>
              <w:keepNext/>
              <w:tabs>
                <w:tab w:val="left" w:pos="284"/>
                <w:tab w:val="left" w:pos="567"/>
                <w:tab w:val="left" w:pos="851"/>
                <w:tab w:val="left" w:pos="1134"/>
                <w:tab w:val="left" w:pos="1276"/>
                <w:tab w:val="left" w:pos="1418"/>
                <w:tab w:val="left" w:pos="1701"/>
                <w:tab w:val="left" w:pos="1843"/>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80" w:after="80"/>
              <w:jc w:val="center"/>
              <w:rPr>
                <w:rFonts w:cs="Arial"/>
                <w:i/>
                <w:sz w:val="20"/>
                <w:szCs w:val="20"/>
                <w:lang w:val="es-ES" w:eastAsia="zh-CN"/>
              </w:rPr>
            </w:pPr>
            <w:r w:rsidRPr="00DF1583">
              <w:rPr>
                <w:rFonts w:cs="Arial"/>
                <w:i/>
                <w:sz w:val="20"/>
                <w:szCs w:val="20"/>
                <w:lang w:val="es-ES" w:eastAsia="zh-CN"/>
              </w:rPr>
              <w:t>Hora y fecha anunciadas del cambio</w:t>
            </w:r>
          </w:p>
        </w:tc>
        <w:tc>
          <w:tcPr>
            <w:tcW w:w="2149" w:type="dxa"/>
            <w:gridSpan w:val="2"/>
            <w:tcBorders>
              <w:top w:val="single" w:sz="4" w:space="0" w:color="auto"/>
              <w:left w:val="single" w:sz="4" w:space="0" w:color="auto"/>
              <w:bottom w:val="single" w:sz="4" w:space="0" w:color="auto"/>
              <w:right w:val="single" w:sz="4" w:space="0" w:color="auto"/>
            </w:tcBorders>
            <w:noWrap/>
            <w:vAlign w:val="center"/>
            <w:hideMark/>
          </w:tcPr>
          <w:p w:rsidR="00DF1583" w:rsidRPr="00DF1583" w:rsidRDefault="00DF1583">
            <w:pPr>
              <w:keepNext/>
              <w:tabs>
                <w:tab w:val="left" w:pos="284"/>
                <w:tab w:val="left" w:pos="567"/>
                <w:tab w:val="left" w:pos="851"/>
                <w:tab w:val="left" w:pos="1134"/>
                <w:tab w:val="left" w:pos="1276"/>
                <w:tab w:val="left" w:pos="1418"/>
                <w:tab w:val="left" w:pos="1701"/>
                <w:tab w:val="left" w:pos="1843"/>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80" w:after="80"/>
              <w:jc w:val="center"/>
              <w:rPr>
                <w:rFonts w:cs="Arial"/>
                <w:i/>
                <w:sz w:val="20"/>
                <w:szCs w:val="20"/>
                <w:lang w:val="en-GB" w:eastAsia="zh-CN"/>
              </w:rPr>
            </w:pPr>
            <w:r w:rsidRPr="00DF1583">
              <w:rPr>
                <w:rFonts w:cs="Arial"/>
                <w:i/>
                <w:sz w:val="20"/>
                <w:szCs w:val="20"/>
                <w:lang w:eastAsia="zh-CN"/>
              </w:rPr>
              <w:t>N(S)N</w:t>
            </w:r>
          </w:p>
        </w:tc>
        <w:tc>
          <w:tcPr>
            <w:tcW w:w="1783" w:type="dxa"/>
            <w:vMerge w:val="restart"/>
            <w:tcBorders>
              <w:top w:val="single" w:sz="4" w:space="0" w:color="auto"/>
              <w:left w:val="single" w:sz="4" w:space="0" w:color="auto"/>
              <w:bottom w:val="single" w:sz="4" w:space="0" w:color="auto"/>
              <w:right w:val="single" w:sz="4" w:space="0" w:color="auto"/>
            </w:tcBorders>
            <w:noWrap/>
            <w:vAlign w:val="center"/>
            <w:hideMark/>
          </w:tcPr>
          <w:p w:rsidR="00DF1583" w:rsidRPr="00DF1583" w:rsidRDefault="00DF1583">
            <w:pPr>
              <w:keepNext/>
              <w:tabs>
                <w:tab w:val="left" w:pos="284"/>
                <w:tab w:val="left" w:pos="567"/>
                <w:tab w:val="left" w:pos="851"/>
                <w:tab w:val="left" w:pos="1134"/>
                <w:tab w:val="left" w:pos="1276"/>
                <w:tab w:val="left" w:pos="1418"/>
                <w:tab w:val="left" w:pos="1701"/>
                <w:tab w:val="left" w:pos="1843"/>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80" w:after="80"/>
              <w:jc w:val="center"/>
              <w:rPr>
                <w:rFonts w:cs="Arial"/>
                <w:i/>
                <w:sz w:val="20"/>
                <w:szCs w:val="20"/>
                <w:lang w:val="en-GB" w:eastAsia="zh-CN"/>
              </w:rPr>
            </w:pPr>
            <w:proofErr w:type="spellStart"/>
            <w:r w:rsidRPr="00DF1583">
              <w:rPr>
                <w:rFonts w:cs="Arial"/>
                <w:i/>
                <w:sz w:val="20"/>
                <w:szCs w:val="20"/>
                <w:lang w:eastAsia="zh-CN"/>
              </w:rPr>
              <w:t>Utilización</w:t>
            </w:r>
            <w:proofErr w:type="spellEnd"/>
            <w:r w:rsidRPr="00DF1583">
              <w:rPr>
                <w:rFonts w:cs="Arial"/>
                <w:i/>
                <w:sz w:val="20"/>
                <w:szCs w:val="20"/>
                <w:lang w:eastAsia="zh-CN"/>
              </w:rPr>
              <w:t xml:space="preserve"> del </w:t>
            </w:r>
            <w:proofErr w:type="spellStart"/>
            <w:r w:rsidRPr="00DF1583">
              <w:rPr>
                <w:rFonts w:cs="Arial"/>
                <w:i/>
                <w:sz w:val="20"/>
                <w:szCs w:val="20"/>
                <w:lang w:eastAsia="zh-CN"/>
              </w:rPr>
              <w:t>número</w:t>
            </w:r>
            <w:proofErr w:type="spellEnd"/>
            <w:r w:rsidRPr="00DF1583">
              <w:rPr>
                <w:rFonts w:cs="Arial"/>
                <w:i/>
                <w:sz w:val="20"/>
                <w:szCs w:val="20"/>
                <w:lang w:eastAsia="zh-CN"/>
              </w:rPr>
              <w:t xml:space="preserve"> E.164</w:t>
            </w:r>
          </w:p>
        </w:tc>
        <w:tc>
          <w:tcPr>
            <w:tcW w:w="2143" w:type="dxa"/>
            <w:gridSpan w:val="2"/>
            <w:tcBorders>
              <w:top w:val="single" w:sz="4" w:space="0" w:color="auto"/>
              <w:left w:val="single" w:sz="4" w:space="0" w:color="auto"/>
              <w:bottom w:val="single" w:sz="4" w:space="0" w:color="auto"/>
              <w:right w:val="single" w:sz="4" w:space="0" w:color="auto"/>
            </w:tcBorders>
            <w:noWrap/>
            <w:vAlign w:val="center"/>
            <w:hideMark/>
          </w:tcPr>
          <w:p w:rsidR="00DF1583" w:rsidRPr="00DF1583" w:rsidRDefault="00DF1583">
            <w:pPr>
              <w:keepNext/>
              <w:tabs>
                <w:tab w:val="left" w:pos="284"/>
                <w:tab w:val="left" w:pos="567"/>
                <w:tab w:val="left" w:pos="851"/>
                <w:tab w:val="left" w:pos="1134"/>
                <w:tab w:val="left" w:pos="1276"/>
                <w:tab w:val="left" w:pos="1418"/>
                <w:tab w:val="left" w:pos="1701"/>
                <w:tab w:val="left" w:pos="1843"/>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80" w:after="80"/>
              <w:jc w:val="center"/>
              <w:rPr>
                <w:rFonts w:cs="Arial"/>
                <w:i/>
                <w:sz w:val="20"/>
                <w:szCs w:val="20"/>
                <w:lang w:val="en-GB" w:eastAsia="zh-CN"/>
              </w:rPr>
            </w:pPr>
            <w:proofErr w:type="spellStart"/>
            <w:r w:rsidRPr="00DF1583">
              <w:rPr>
                <w:rFonts w:cs="Arial"/>
                <w:i/>
                <w:sz w:val="20"/>
                <w:szCs w:val="20"/>
                <w:lang w:eastAsia="zh-CN"/>
              </w:rPr>
              <w:t>Funcionamiento</w:t>
            </w:r>
            <w:proofErr w:type="spellEnd"/>
            <w:r w:rsidRPr="00DF1583">
              <w:rPr>
                <w:rFonts w:cs="Arial"/>
                <w:i/>
                <w:sz w:val="20"/>
                <w:szCs w:val="20"/>
                <w:lang w:eastAsia="zh-CN"/>
              </w:rPr>
              <w:t xml:space="preserve"> </w:t>
            </w:r>
            <w:proofErr w:type="spellStart"/>
            <w:r w:rsidRPr="00DF1583">
              <w:rPr>
                <w:rFonts w:cs="Arial"/>
                <w:i/>
                <w:sz w:val="20"/>
                <w:szCs w:val="20"/>
                <w:lang w:eastAsia="zh-CN"/>
              </w:rPr>
              <w:t>paralelo</w:t>
            </w:r>
            <w:proofErr w:type="spellEnd"/>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DF1583" w:rsidRPr="00DF1583" w:rsidRDefault="00DF1583">
            <w:pPr>
              <w:keepNext/>
              <w:tabs>
                <w:tab w:val="left" w:pos="284"/>
                <w:tab w:val="left" w:pos="567"/>
                <w:tab w:val="left" w:pos="851"/>
                <w:tab w:val="left" w:pos="1134"/>
                <w:tab w:val="left" w:pos="1276"/>
                <w:tab w:val="left" w:pos="1418"/>
                <w:tab w:val="left" w:pos="1701"/>
                <w:tab w:val="left" w:pos="1843"/>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80" w:after="80"/>
              <w:jc w:val="center"/>
              <w:rPr>
                <w:rFonts w:cs="Arial"/>
                <w:i/>
                <w:sz w:val="20"/>
                <w:szCs w:val="20"/>
                <w:lang w:val="en-GB" w:eastAsia="zh-CN"/>
              </w:rPr>
            </w:pPr>
            <w:proofErr w:type="spellStart"/>
            <w:r w:rsidRPr="00DF1583">
              <w:rPr>
                <w:rFonts w:cs="Arial"/>
                <w:i/>
                <w:sz w:val="20"/>
                <w:szCs w:val="20"/>
                <w:lang w:eastAsia="zh-CN"/>
              </w:rPr>
              <w:t>Operador</w:t>
            </w:r>
            <w:proofErr w:type="spellEnd"/>
          </w:p>
        </w:tc>
        <w:tc>
          <w:tcPr>
            <w:tcW w:w="1061" w:type="dxa"/>
            <w:vMerge w:val="restart"/>
            <w:tcBorders>
              <w:top w:val="single" w:sz="4" w:space="0" w:color="auto"/>
              <w:left w:val="single" w:sz="4" w:space="0" w:color="auto"/>
              <w:bottom w:val="single" w:sz="4" w:space="0" w:color="auto"/>
              <w:right w:val="single" w:sz="4" w:space="0" w:color="auto"/>
            </w:tcBorders>
            <w:noWrap/>
            <w:vAlign w:val="center"/>
            <w:hideMark/>
          </w:tcPr>
          <w:p w:rsidR="00DF1583" w:rsidRPr="00DF1583" w:rsidRDefault="00DF1583">
            <w:pPr>
              <w:keepNext/>
              <w:tabs>
                <w:tab w:val="left" w:pos="284"/>
                <w:tab w:val="left" w:pos="567"/>
                <w:tab w:val="left" w:pos="851"/>
                <w:tab w:val="left" w:pos="1134"/>
                <w:tab w:val="left" w:pos="1276"/>
                <w:tab w:val="left" w:pos="1418"/>
                <w:tab w:val="left" w:pos="1701"/>
                <w:tab w:val="left" w:pos="1843"/>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80" w:after="80"/>
              <w:jc w:val="center"/>
              <w:rPr>
                <w:rFonts w:cs="Arial"/>
                <w:i/>
                <w:sz w:val="20"/>
                <w:szCs w:val="20"/>
                <w:lang w:val="es-ES" w:eastAsia="zh-CN"/>
              </w:rPr>
            </w:pPr>
            <w:r w:rsidRPr="00DF1583">
              <w:rPr>
                <w:rFonts w:cs="Arial"/>
                <w:i/>
                <w:sz w:val="20"/>
                <w:szCs w:val="20"/>
                <w:lang w:val="es-ES" w:eastAsia="zh-CN"/>
              </w:rPr>
              <w:t>Grabación propuesta para el anuncio</w:t>
            </w:r>
          </w:p>
        </w:tc>
      </w:tr>
      <w:tr w:rsidR="00DF1583" w:rsidRPr="00DF1583" w:rsidTr="00DF1583">
        <w:trPr>
          <w:cantSplit/>
          <w:trHeight w:val="30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583" w:rsidRPr="00DF1583" w:rsidRDefault="00DF1583">
            <w:pPr>
              <w:rPr>
                <w:rFonts w:cs="Arial"/>
                <w:i/>
                <w:sz w:val="20"/>
                <w:szCs w:val="20"/>
                <w:lang w:val="es-ES" w:eastAsia="zh-CN"/>
              </w:rPr>
            </w:pP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DF1583" w:rsidRPr="00DF1583" w:rsidRDefault="00DF1583">
            <w:pPr>
              <w:keepNext/>
              <w:tabs>
                <w:tab w:val="left" w:pos="284"/>
                <w:tab w:val="left" w:pos="567"/>
                <w:tab w:val="left" w:pos="851"/>
                <w:tab w:val="left" w:pos="1134"/>
                <w:tab w:val="left" w:pos="1276"/>
                <w:tab w:val="left" w:pos="1418"/>
                <w:tab w:val="left" w:pos="1701"/>
                <w:tab w:val="left" w:pos="1843"/>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80" w:after="80"/>
              <w:jc w:val="center"/>
              <w:rPr>
                <w:rFonts w:cs="Arial"/>
                <w:i/>
                <w:sz w:val="20"/>
                <w:szCs w:val="20"/>
                <w:lang w:val="en-GB" w:eastAsia="zh-CN"/>
              </w:rPr>
            </w:pPr>
            <w:proofErr w:type="spellStart"/>
            <w:r w:rsidRPr="00DF1583">
              <w:rPr>
                <w:rFonts w:cs="Arial"/>
                <w:i/>
                <w:sz w:val="20"/>
                <w:szCs w:val="20"/>
                <w:lang w:eastAsia="zh-CN"/>
              </w:rPr>
              <w:t>Número</w:t>
            </w:r>
            <w:proofErr w:type="spellEnd"/>
            <w:r w:rsidRPr="00DF1583">
              <w:rPr>
                <w:rFonts w:cs="Arial"/>
                <w:i/>
                <w:sz w:val="20"/>
                <w:szCs w:val="20"/>
                <w:lang w:eastAsia="zh-CN"/>
              </w:rPr>
              <w:t xml:space="preserve"> </w:t>
            </w:r>
            <w:proofErr w:type="spellStart"/>
            <w:r w:rsidRPr="00DF1583">
              <w:rPr>
                <w:rFonts w:cs="Arial"/>
                <w:i/>
                <w:sz w:val="20"/>
                <w:szCs w:val="20"/>
                <w:lang w:eastAsia="zh-CN"/>
              </w:rPr>
              <w:t>antiguo</w:t>
            </w:r>
            <w:proofErr w:type="spellEnd"/>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DF1583" w:rsidRPr="00DF1583" w:rsidRDefault="00DF1583">
            <w:pPr>
              <w:keepNext/>
              <w:tabs>
                <w:tab w:val="left" w:pos="284"/>
                <w:tab w:val="left" w:pos="567"/>
                <w:tab w:val="left" w:pos="851"/>
                <w:tab w:val="left" w:pos="1134"/>
                <w:tab w:val="left" w:pos="1276"/>
                <w:tab w:val="left" w:pos="1418"/>
                <w:tab w:val="left" w:pos="1701"/>
                <w:tab w:val="left" w:pos="1843"/>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80" w:after="80"/>
              <w:jc w:val="center"/>
              <w:rPr>
                <w:rFonts w:cs="Arial"/>
                <w:i/>
                <w:sz w:val="20"/>
                <w:szCs w:val="20"/>
                <w:lang w:val="en-GB" w:eastAsia="zh-CN"/>
              </w:rPr>
            </w:pPr>
            <w:proofErr w:type="spellStart"/>
            <w:r w:rsidRPr="00DF1583">
              <w:rPr>
                <w:rFonts w:cs="Arial"/>
                <w:i/>
                <w:sz w:val="20"/>
                <w:szCs w:val="20"/>
                <w:lang w:eastAsia="zh-CN"/>
              </w:rPr>
              <w:t>Número</w:t>
            </w:r>
            <w:proofErr w:type="spellEnd"/>
            <w:r w:rsidRPr="00DF1583">
              <w:rPr>
                <w:rFonts w:cs="Arial"/>
                <w:i/>
                <w:sz w:val="20"/>
                <w:szCs w:val="20"/>
                <w:lang w:eastAsia="zh-CN"/>
              </w:rPr>
              <w:t xml:space="preserve"> </w:t>
            </w:r>
            <w:proofErr w:type="spellStart"/>
            <w:r w:rsidRPr="00DF1583">
              <w:rPr>
                <w:rFonts w:cs="Arial"/>
                <w:i/>
                <w:sz w:val="20"/>
                <w:szCs w:val="20"/>
                <w:lang w:eastAsia="zh-CN"/>
              </w:rPr>
              <w:t>nuevo</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583" w:rsidRPr="00DF1583" w:rsidRDefault="00DF1583">
            <w:pPr>
              <w:rPr>
                <w:rFonts w:cs="Arial"/>
                <w:i/>
                <w:sz w:val="20"/>
                <w:szCs w:val="20"/>
                <w:lang w:val="en-GB" w:eastAsia="zh-CN"/>
              </w:rPr>
            </w:pP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DF1583" w:rsidRPr="00DF1583" w:rsidRDefault="00DF1583">
            <w:pPr>
              <w:keepNext/>
              <w:tabs>
                <w:tab w:val="left" w:pos="284"/>
                <w:tab w:val="left" w:pos="567"/>
                <w:tab w:val="left" w:pos="851"/>
                <w:tab w:val="left" w:pos="1134"/>
                <w:tab w:val="left" w:pos="1276"/>
                <w:tab w:val="left" w:pos="1418"/>
                <w:tab w:val="left" w:pos="1701"/>
                <w:tab w:val="left" w:pos="1843"/>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80" w:after="80"/>
              <w:jc w:val="center"/>
              <w:rPr>
                <w:rFonts w:cs="Arial"/>
                <w:i/>
                <w:sz w:val="20"/>
                <w:szCs w:val="20"/>
                <w:lang w:val="en-GB" w:eastAsia="zh-CN"/>
              </w:rPr>
            </w:pPr>
            <w:proofErr w:type="spellStart"/>
            <w:r w:rsidRPr="00DF1583">
              <w:rPr>
                <w:rFonts w:cs="Arial"/>
                <w:i/>
                <w:sz w:val="20"/>
                <w:szCs w:val="20"/>
                <w:lang w:eastAsia="zh-CN"/>
              </w:rPr>
              <w:t>Inicio</w:t>
            </w:r>
            <w:proofErr w:type="spellEnd"/>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DF1583" w:rsidRPr="00DF1583" w:rsidRDefault="00DF1583">
            <w:pPr>
              <w:keepNext/>
              <w:tabs>
                <w:tab w:val="left" w:pos="284"/>
                <w:tab w:val="left" w:pos="567"/>
                <w:tab w:val="left" w:pos="851"/>
                <w:tab w:val="left" w:pos="1134"/>
                <w:tab w:val="left" w:pos="1276"/>
                <w:tab w:val="left" w:pos="1418"/>
                <w:tab w:val="left" w:pos="1701"/>
                <w:tab w:val="left" w:pos="1843"/>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80" w:after="80"/>
              <w:jc w:val="center"/>
              <w:rPr>
                <w:rFonts w:cs="Arial"/>
                <w:i/>
                <w:sz w:val="20"/>
                <w:szCs w:val="20"/>
                <w:lang w:val="en-GB" w:eastAsia="zh-CN"/>
              </w:rPr>
            </w:pPr>
            <w:r w:rsidRPr="00DF1583">
              <w:rPr>
                <w:rFonts w:cs="Arial"/>
                <w:i/>
                <w:sz w:val="20"/>
                <w:szCs w:val="20"/>
                <w:lang w:eastAsia="zh-CN"/>
              </w:rPr>
              <w:t>Fin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583" w:rsidRPr="00DF1583" w:rsidRDefault="00DF1583">
            <w:pPr>
              <w:rPr>
                <w:rFonts w:cs="Arial"/>
                <w:i/>
                <w:sz w:val="20"/>
                <w:szCs w:val="20"/>
                <w:lang w:val="en-GB"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583" w:rsidRPr="00DF1583" w:rsidRDefault="00DF1583">
            <w:pPr>
              <w:rPr>
                <w:rFonts w:cs="Arial"/>
                <w:i/>
                <w:sz w:val="20"/>
                <w:szCs w:val="20"/>
                <w:lang w:val="es-ES" w:eastAsia="zh-CN"/>
              </w:rPr>
            </w:pP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rPr>
            </w:pPr>
            <w:r w:rsidRPr="00DF1583">
              <w:rPr>
                <w:rFonts w:cs="Arial"/>
                <w:bCs/>
                <w:sz w:val="20"/>
                <w:szCs w:val="20"/>
                <w:lang w:val="fr-FR" w:eastAsia="zh-CN"/>
              </w:rPr>
              <w:t>00:00</w:t>
            </w:r>
            <w:r w:rsidRPr="00DF1583">
              <w:rPr>
                <w:rFonts w:cs="Arial"/>
                <w:bCs/>
                <w:sz w:val="20"/>
                <w:szCs w:val="20"/>
                <w:lang w:val="fr-FR" w:eastAsia="zh-CN"/>
              </w:rPr>
              <w:br/>
              <w:t>27.XI.2011</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3752 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376 XXX XXXX</w:t>
            </w:r>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 POSADAS</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 xml:space="preserve">00:00 </w:t>
            </w:r>
            <w:r w:rsidRPr="00DF1583">
              <w:rPr>
                <w:rFonts w:cs="Arial"/>
                <w:bCs/>
                <w:sz w:val="20"/>
                <w:szCs w:val="20"/>
                <w:lang w:val="fr-FR" w:eastAsia="zh-CN"/>
              </w:rPr>
              <w:br/>
              <w:t>27.XI.2011</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23:59</w:t>
            </w:r>
            <w:r w:rsidRPr="00DF1583">
              <w:rPr>
                <w:rFonts w:cs="Arial"/>
                <w:bCs/>
                <w:sz w:val="20"/>
                <w:szCs w:val="20"/>
                <w:lang w:val="fr-FR" w:eastAsia="zh-CN"/>
              </w:rPr>
              <w:br/>
              <w:t>16.XII.2011</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rPr>
            </w:pPr>
            <w:r w:rsidRPr="00DF1583">
              <w:rPr>
                <w:rFonts w:cs="Arial"/>
                <w:bCs/>
                <w:sz w:val="20"/>
                <w:szCs w:val="20"/>
                <w:lang w:val="fr-FR" w:eastAsia="zh-CN"/>
              </w:rPr>
              <w:t>00:00</w:t>
            </w:r>
            <w:r w:rsidRPr="00DF1583">
              <w:rPr>
                <w:rFonts w:cs="Arial"/>
                <w:bCs/>
                <w:sz w:val="20"/>
                <w:szCs w:val="20"/>
                <w:lang w:val="fr-FR" w:eastAsia="zh-CN"/>
              </w:rPr>
              <w:br/>
              <w:t>27.XI.2011</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2652 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266 XXX XXXX</w:t>
            </w:r>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r w:rsidRPr="00DF1583">
              <w:rPr>
                <w:rFonts w:cs="Arial"/>
                <w:bCs/>
                <w:sz w:val="20"/>
                <w:szCs w:val="20"/>
                <w:lang w:val="es-ES" w:eastAsia="zh-CN"/>
              </w:rPr>
              <w:br/>
              <w:t>SAN LUIS</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es-ES" w:eastAsia="zh-CN"/>
              </w:rPr>
              <w:t xml:space="preserve">00:00 </w:t>
            </w:r>
            <w:r w:rsidRPr="00DF1583">
              <w:rPr>
                <w:rFonts w:cs="Arial"/>
                <w:bCs/>
                <w:sz w:val="20"/>
                <w:szCs w:val="20"/>
                <w:lang w:val="es-ES" w:eastAsia="zh-CN"/>
              </w:rPr>
              <w:br/>
              <w:t>27.XI.2011</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es-ES" w:eastAsia="zh-CN"/>
              </w:rPr>
              <w:t>23:59</w:t>
            </w:r>
            <w:r w:rsidRPr="00DF1583">
              <w:rPr>
                <w:rFonts w:cs="Arial"/>
                <w:bCs/>
                <w:sz w:val="20"/>
                <w:szCs w:val="20"/>
                <w:lang w:val="es-ES" w:eastAsia="zh-CN"/>
              </w:rPr>
              <w:br/>
              <w:t>16.XII.2011</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es-ES"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es-ES"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rPr>
            </w:pPr>
            <w:r w:rsidRPr="00DF1583">
              <w:rPr>
                <w:rFonts w:cs="Arial"/>
                <w:bCs/>
                <w:sz w:val="20"/>
                <w:szCs w:val="20"/>
                <w:lang w:val="es-ES" w:eastAsia="zh-CN"/>
              </w:rPr>
              <w:t>00:00</w:t>
            </w:r>
            <w:r w:rsidRPr="00DF1583">
              <w:rPr>
                <w:rFonts w:cs="Arial"/>
                <w:bCs/>
                <w:sz w:val="20"/>
                <w:szCs w:val="20"/>
                <w:lang w:val="es-ES" w:eastAsia="zh-CN"/>
              </w:rPr>
              <w:br/>
              <w:t>27.XI.2011</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es-ES" w:eastAsia="zh-CN"/>
              </w:rPr>
            </w:pPr>
            <w:r w:rsidRPr="00DF1583">
              <w:rPr>
                <w:rFonts w:cs="Arial"/>
                <w:bCs/>
                <w:sz w:val="20"/>
                <w:szCs w:val="20"/>
                <w:lang w:val="es-ES" w:eastAsia="zh-CN"/>
              </w:rPr>
              <w:t xml:space="preserve">2965 XXX </w:t>
            </w:r>
            <w:proofErr w:type="spellStart"/>
            <w:r w:rsidRPr="00DF1583">
              <w:rPr>
                <w:rFonts w:cs="Arial"/>
                <w:bCs/>
                <w:sz w:val="20"/>
                <w:szCs w:val="20"/>
                <w:lang w:val="es-ES"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es-ES" w:eastAsia="zh-CN"/>
              </w:rPr>
            </w:pPr>
            <w:r w:rsidRPr="00DF1583">
              <w:rPr>
                <w:rFonts w:cs="Arial"/>
                <w:bCs/>
                <w:sz w:val="20"/>
                <w:szCs w:val="20"/>
                <w:lang w:val="es-ES" w:eastAsia="zh-CN"/>
              </w:rPr>
              <w:t>280 XXX XXXX</w:t>
            </w:r>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 TRELEW</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es-ES" w:eastAsia="zh-CN"/>
              </w:rPr>
              <w:t xml:space="preserve">00:00 </w:t>
            </w:r>
            <w:r w:rsidRPr="00DF1583">
              <w:rPr>
                <w:rFonts w:cs="Arial"/>
                <w:bCs/>
                <w:sz w:val="20"/>
                <w:szCs w:val="20"/>
                <w:lang w:val="es-ES" w:eastAsia="zh-CN"/>
              </w:rPr>
              <w:br/>
              <w:t>27.XI.2011</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es-ES" w:eastAsia="zh-CN"/>
              </w:rPr>
              <w:t>23:59</w:t>
            </w:r>
            <w:r w:rsidRPr="00DF1583">
              <w:rPr>
                <w:rFonts w:cs="Arial"/>
                <w:bCs/>
                <w:sz w:val="20"/>
                <w:szCs w:val="20"/>
                <w:lang w:val="es-ES" w:eastAsia="zh-CN"/>
              </w:rPr>
              <w:br/>
              <w:t>16.XII.2011</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es-ES"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es-ES"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rPr>
            </w:pPr>
            <w:r w:rsidRPr="00DF1583">
              <w:rPr>
                <w:rFonts w:cs="Arial"/>
                <w:bCs/>
                <w:sz w:val="20"/>
                <w:szCs w:val="20"/>
                <w:lang w:val="es-ES" w:eastAsia="zh-CN"/>
              </w:rPr>
              <w:t>00:00</w:t>
            </w:r>
            <w:r w:rsidRPr="00DF1583">
              <w:rPr>
                <w:rFonts w:cs="Arial"/>
                <w:bCs/>
                <w:sz w:val="20"/>
                <w:szCs w:val="20"/>
                <w:lang w:val="es-ES" w:eastAsia="zh-CN"/>
              </w:rPr>
              <w:br/>
              <w:t>27.XI.2011</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es-ES" w:eastAsia="zh-CN"/>
              </w:rPr>
            </w:pPr>
            <w:r w:rsidRPr="00DF1583">
              <w:rPr>
                <w:rFonts w:cs="Arial"/>
                <w:bCs/>
                <w:sz w:val="20"/>
                <w:szCs w:val="20"/>
                <w:lang w:val="es-ES" w:eastAsia="zh-CN"/>
              </w:rPr>
              <w:t xml:space="preserve">2941 XXX </w:t>
            </w:r>
            <w:proofErr w:type="spellStart"/>
            <w:r w:rsidRPr="00DF1583">
              <w:rPr>
                <w:rFonts w:cs="Arial"/>
                <w:bCs/>
                <w:sz w:val="20"/>
                <w:szCs w:val="20"/>
                <w:lang w:val="es-ES"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es-ES" w:eastAsia="zh-CN"/>
              </w:rPr>
            </w:pPr>
            <w:r w:rsidRPr="00DF1583">
              <w:rPr>
                <w:rFonts w:cs="Arial"/>
                <w:bCs/>
                <w:sz w:val="20"/>
                <w:szCs w:val="20"/>
                <w:lang w:val="es-ES" w:eastAsia="zh-CN"/>
              </w:rPr>
              <w:t>298 XXX XXXX</w:t>
            </w:r>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r w:rsidRPr="00DF1583">
              <w:rPr>
                <w:rFonts w:cs="Arial"/>
                <w:bCs/>
                <w:sz w:val="20"/>
                <w:szCs w:val="20"/>
                <w:lang w:val="es-ES" w:eastAsia="zh-CN"/>
              </w:rPr>
              <w:br/>
              <w:t>GENERAL ROCA</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 xml:space="preserve">00:00 </w:t>
            </w:r>
            <w:r w:rsidRPr="00DF1583">
              <w:rPr>
                <w:rFonts w:cs="Arial"/>
                <w:bCs/>
                <w:sz w:val="20"/>
                <w:szCs w:val="20"/>
                <w:lang w:val="fr-FR" w:eastAsia="zh-CN"/>
              </w:rPr>
              <w:br/>
              <w:t>27.XI.2011</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23:59</w:t>
            </w:r>
            <w:r w:rsidRPr="00DF1583">
              <w:rPr>
                <w:rFonts w:cs="Arial"/>
                <w:bCs/>
                <w:sz w:val="20"/>
                <w:szCs w:val="20"/>
                <w:lang w:val="fr-FR" w:eastAsia="zh-CN"/>
              </w:rPr>
              <w:br/>
              <w:t>16.XII.2011</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rPr>
            </w:pPr>
            <w:r w:rsidRPr="00DF1583">
              <w:rPr>
                <w:rFonts w:cs="Arial"/>
                <w:bCs/>
                <w:sz w:val="20"/>
                <w:szCs w:val="20"/>
                <w:lang w:val="fr-FR" w:eastAsia="zh-CN"/>
              </w:rPr>
              <w:t>00:00</w:t>
            </w:r>
            <w:r w:rsidRPr="00DF1583">
              <w:rPr>
                <w:rFonts w:cs="Arial"/>
                <w:bCs/>
                <w:sz w:val="20"/>
                <w:szCs w:val="20"/>
                <w:lang w:val="fr-FR" w:eastAsia="zh-CN"/>
              </w:rPr>
              <w:br/>
              <w:t>27.XI.2011</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3875 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3873 XXX </w:t>
            </w:r>
            <w:proofErr w:type="spellStart"/>
            <w:r w:rsidRPr="00DF1583">
              <w:rPr>
                <w:rFonts w:cs="Arial"/>
                <w:bCs/>
                <w:sz w:val="20"/>
                <w:szCs w:val="20"/>
                <w:lang w:val="fr-FR" w:eastAsia="zh-CN"/>
              </w:rPr>
              <w:t>XXX</w:t>
            </w:r>
            <w:proofErr w:type="spellEnd"/>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r w:rsidRPr="00DF1583">
              <w:rPr>
                <w:rFonts w:cs="Arial"/>
                <w:bCs/>
                <w:sz w:val="20"/>
                <w:szCs w:val="20"/>
                <w:lang w:val="es-ES" w:eastAsia="zh-CN"/>
              </w:rPr>
              <w:br/>
              <w:t>TARTAGAL</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 xml:space="preserve">00:00 </w:t>
            </w:r>
            <w:r w:rsidRPr="00DF1583">
              <w:rPr>
                <w:rFonts w:cs="Arial"/>
                <w:bCs/>
                <w:sz w:val="20"/>
                <w:szCs w:val="20"/>
                <w:lang w:val="fr-FR" w:eastAsia="zh-CN"/>
              </w:rPr>
              <w:br/>
              <w:t>27.XI.2011</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23:59</w:t>
            </w:r>
            <w:r w:rsidRPr="00DF1583">
              <w:rPr>
                <w:rFonts w:cs="Arial"/>
                <w:bCs/>
                <w:sz w:val="20"/>
                <w:szCs w:val="20"/>
                <w:lang w:val="fr-FR" w:eastAsia="zh-CN"/>
              </w:rPr>
              <w:br/>
              <w:t>16.XII.2011</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rPr>
            </w:pPr>
            <w:r w:rsidRPr="00DF1583">
              <w:rPr>
                <w:rFonts w:cs="Arial"/>
                <w:bCs/>
                <w:sz w:val="20"/>
                <w:szCs w:val="20"/>
                <w:lang w:val="fr-FR" w:eastAsia="zh-CN"/>
              </w:rPr>
              <w:t>00:00</w:t>
            </w:r>
            <w:r w:rsidRPr="00DF1583">
              <w:rPr>
                <w:rFonts w:cs="Arial"/>
                <w:bCs/>
                <w:sz w:val="20"/>
                <w:szCs w:val="20"/>
                <w:lang w:val="fr-FR" w:eastAsia="zh-CN"/>
              </w:rPr>
              <w:br/>
              <w:t>27.XI.2011</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3884 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3888 XXX </w:t>
            </w:r>
            <w:proofErr w:type="spellStart"/>
            <w:r w:rsidRPr="00DF1583">
              <w:rPr>
                <w:rFonts w:cs="Arial"/>
                <w:bCs/>
                <w:sz w:val="20"/>
                <w:szCs w:val="20"/>
                <w:lang w:val="fr-FR" w:eastAsia="zh-CN"/>
              </w:rPr>
              <w:t>XXX</w:t>
            </w:r>
            <w:proofErr w:type="spellEnd"/>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r w:rsidRPr="00DF1583">
              <w:rPr>
                <w:rFonts w:cs="Arial"/>
                <w:bCs/>
                <w:sz w:val="20"/>
                <w:szCs w:val="20"/>
                <w:lang w:val="es-ES" w:eastAsia="zh-CN"/>
              </w:rPr>
              <w:br/>
              <w:t>SAN PEDRO</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 xml:space="preserve">00:00 </w:t>
            </w:r>
            <w:r w:rsidRPr="00DF1583">
              <w:rPr>
                <w:rFonts w:cs="Arial"/>
                <w:bCs/>
                <w:sz w:val="20"/>
                <w:szCs w:val="20"/>
                <w:lang w:val="fr-FR" w:eastAsia="zh-CN"/>
              </w:rPr>
              <w:br/>
              <w:t>27.XI.2011</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23:59</w:t>
            </w:r>
            <w:r w:rsidRPr="00DF1583">
              <w:rPr>
                <w:rFonts w:cs="Arial"/>
                <w:bCs/>
                <w:sz w:val="20"/>
                <w:szCs w:val="20"/>
                <w:lang w:val="fr-FR" w:eastAsia="zh-CN"/>
              </w:rPr>
              <w:br/>
              <w:t>16.XII.2011</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00:00</w:t>
            </w:r>
            <w:r w:rsidRPr="00DF1583">
              <w:rPr>
                <w:rFonts w:cs="Arial"/>
                <w:bCs/>
                <w:sz w:val="20"/>
                <w:szCs w:val="20"/>
                <w:lang w:val="fr-FR" w:eastAsia="zh-CN"/>
              </w:rPr>
              <w:br/>
              <w:t>29.I.2012</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3783 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379 XXX XXXX</w:t>
            </w:r>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r w:rsidRPr="00DF1583">
              <w:rPr>
                <w:rFonts w:cs="Arial"/>
                <w:bCs/>
                <w:sz w:val="20"/>
                <w:szCs w:val="20"/>
                <w:lang w:val="es-ES" w:eastAsia="zh-CN"/>
              </w:rPr>
              <w:br/>
              <w:t>CORRIENTES</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 xml:space="preserve">00:00 </w:t>
            </w:r>
            <w:r w:rsidRPr="00DF1583">
              <w:rPr>
                <w:rFonts w:cs="Arial"/>
                <w:bCs/>
                <w:sz w:val="20"/>
                <w:szCs w:val="20"/>
                <w:lang w:val="fr-FR" w:eastAsia="zh-CN"/>
              </w:rPr>
              <w:br/>
              <w:t>29.I.2012</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23:59</w:t>
            </w:r>
            <w:r w:rsidRPr="00DF1583">
              <w:rPr>
                <w:rFonts w:cs="Arial"/>
                <w:bCs/>
                <w:sz w:val="20"/>
                <w:szCs w:val="20"/>
                <w:lang w:val="fr-FR" w:eastAsia="zh-CN"/>
              </w:rPr>
              <w:br/>
              <w:t>17.II.2012</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keepNext/>
              <w:keepLines/>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lastRenderedPageBreak/>
              <w:t>00:00</w:t>
            </w:r>
            <w:r w:rsidRPr="00DF1583">
              <w:rPr>
                <w:rFonts w:cs="Arial"/>
                <w:bCs/>
                <w:sz w:val="20"/>
                <w:szCs w:val="20"/>
                <w:lang w:val="fr-FR" w:eastAsia="zh-CN"/>
              </w:rPr>
              <w:br/>
              <w:t>29.I.2012</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keepNext/>
              <w:keepLines/>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3722 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keepNext/>
              <w:keepLines/>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362 XXX XXXX</w:t>
            </w:r>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keepNext/>
              <w:keepLines/>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r w:rsidRPr="00DF1583">
              <w:rPr>
                <w:rFonts w:cs="Arial"/>
                <w:bCs/>
                <w:sz w:val="20"/>
                <w:szCs w:val="20"/>
                <w:lang w:val="es-ES" w:eastAsia="zh-CN"/>
              </w:rPr>
              <w:br/>
              <w:t>RESISDIEZCIA</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keepNext/>
              <w:keepLines/>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 xml:space="preserve">00:00 </w:t>
            </w:r>
            <w:r w:rsidRPr="00DF1583">
              <w:rPr>
                <w:rFonts w:cs="Arial"/>
                <w:bCs/>
                <w:sz w:val="20"/>
                <w:szCs w:val="20"/>
                <w:lang w:val="fr-FR" w:eastAsia="zh-CN"/>
              </w:rPr>
              <w:br/>
              <w:t>29.I.2012</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keepNext/>
              <w:keepLines/>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23:59</w:t>
            </w:r>
            <w:r w:rsidRPr="00DF1583">
              <w:rPr>
                <w:rFonts w:cs="Arial"/>
                <w:bCs/>
                <w:sz w:val="20"/>
                <w:szCs w:val="20"/>
                <w:lang w:val="fr-FR" w:eastAsia="zh-CN"/>
              </w:rPr>
              <w:br/>
              <w:t>17.II.2012</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keepNext/>
              <w:keepLines/>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keepNext/>
              <w:keepLines/>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00:00</w:t>
            </w:r>
            <w:r w:rsidRPr="00DF1583">
              <w:rPr>
                <w:rFonts w:cs="Arial"/>
                <w:bCs/>
                <w:sz w:val="20"/>
                <w:szCs w:val="20"/>
                <w:lang w:val="fr-FR" w:eastAsia="zh-CN"/>
              </w:rPr>
              <w:br/>
              <w:t>29.I.2012</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2944 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294 XXX XXXX</w:t>
            </w:r>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r w:rsidRPr="00DF1583">
              <w:rPr>
                <w:rFonts w:cs="Arial"/>
                <w:bCs/>
                <w:sz w:val="20"/>
                <w:szCs w:val="20"/>
                <w:lang w:val="es-ES" w:eastAsia="zh-CN"/>
              </w:rPr>
              <w:br/>
              <w:t>SAN CARLOS DE BARILOCHE</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 xml:space="preserve">00:00 </w:t>
            </w:r>
            <w:r w:rsidRPr="00DF1583">
              <w:rPr>
                <w:rFonts w:cs="Arial"/>
                <w:bCs/>
                <w:sz w:val="20"/>
                <w:szCs w:val="20"/>
                <w:lang w:val="fr-FR" w:eastAsia="zh-CN"/>
              </w:rPr>
              <w:br/>
              <w:t>29.I.2012</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23:59</w:t>
            </w:r>
            <w:r w:rsidRPr="00DF1583">
              <w:rPr>
                <w:rFonts w:cs="Arial"/>
                <w:bCs/>
                <w:sz w:val="20"/>
                <w:szCs w:val="20"/>
                <w:lang w:val="fr-FR" w:eastAsia="zh-CN"/>
              </w:rPr>
              <w:br/>
              <w:t>17.II.2012</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00:00</w:t>
            </w:r>
            <w:r w:rsidRPr="00DF1583">
              <w:rPr>
                <w:rFonts w:cs="Arial"/>
                <w:bCs/>
                <w:sz w:val="20"/>
                <w:szCs w:val="20"/>
                <w:lang w:val="fr-FR" w:eastAsia="zh-CN"/>
              </w:rPr>
              <w:br/>
              <w:t>29.I.2012</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2623 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263 XXX XXXX</w:t>
            </w:r>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r w:rsidRPr="00DF1583">
              <w:rPr>
                <w:rFonts w:cs="Arial"/>
                <w:bCs/>
                <w:sz w:val="20"/>
                <w:szCs w:val="20"/>
                <w:lang w:val="es-ES" w:eastAsia="zh-CN"/>
              </w:rPr>
              <w:br/>
              <w:t>SAN MARTIN</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 xml:space="preserve">00:00 </w:t>
            </w:r>
            <w:r w:rsidRPr="00DF1583">
              <w:rPr>
                <w:rFonts w:cs="Arial"/>
                <w:bCs/>
                <w:sz w:val="20"/>
                <w:szCs w:val="20"/>
                <w:lang w:val="fr-FR" w:eastAsia="zh-CN"/>
              </w:rPr>
              <w:br/>
              <w:t>29.I.2012</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23:59</w:t>
            </w:r>
            <w:r w:rsidRPr="00DF1583">
              <w:rPr>
                <w:rFonts w:cs="Arial"/>
                <w:bCs/>
                <w:sz w:val="20"/>
                <w:szCs w:val="20"/>
                <w:lang w:val="fr-FR" w:eastAsia="zh-CN"/>
              </w:rPr>
              <w:br/>
              <w:t>17.II.2012</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00:00</w:t>
            </w:r>
            <w:r w:rsidRPr="00DF1583">
              <w:rPr>
                <w:rFonts w:cs="Arial"/>
                <w:bCs/>
                <w:sz w:val="20"/>
                <w:szCs w:val="20"/>
                <w:lang w:val="fr-FR" w:eastAsia="zh-CN"/>
              </w:rPr>
              <w:br/>
              <w:t>29.I.2012</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3732 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364 XXX XXXX</w:t>
            </w:r>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r w:rsidRPr="00DF1583">
              <w:rPr>
                <w:rFonts w:cs="Arial"/>
                <w:bCs/>
                <w:sz w:val="20"/>
                <w:szCs w:val="20"/>
                <w:lang w:val="es-ES" w:eastAsia="zh-CN"/>
              </w:rPr>
              <w:br/>
              <w:t>PRESIDENCIA ROQUE SAENZ PENA</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 xml:space="preserve">00:00 </w:t>
            </w:r>
            <w:r w:rsidRPr="00DF1583">
              <w:rPr>
                <w:rFonts w:cs="Arial"/>
                <w:bCs/>
                <w:sz w:val="20"/>
                <w:szCs w:val="20"/>
                <w:lang w:val="fr-FR" w:eastAsia="zh-CN"/>
              </w:rPr>
              <w:br/>
              <w:t>29.I.2012</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23:59</w:t>
            </w:r>
            <w:r w:rsidRPr="00DF1583">
              <w:rPr>
                <w:rFonts w:cs="Arial"/>
                <w:bCs/>
                <w:sz w:val="20"/>
                <w:szCs w:val="20"/>
                <w:lang w:val="fr-FR" w:eastAsia="zh-CN"/>
              </w:rPr>
              <w:br/>
              <w:t>17.II.2012</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00:00</w:t>
            </w:r>
            <w:r w:rsidRPr="00DF1583">
              <w:rPr>
                <w:rFonts w:cs="Arial"/>
                <w:bCs/>
                <w:sz w:val="20"/>
                <w:szCs w:val="20"/>
                <w:lang w:val="fr-FR" w:eastAsia="zh-CN"/>
              </w:rPr>
              <w:br/>
              <w:t>29.I.2012</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2627 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260 XXX XXXX</w:t>
            </w:r>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r w:rsidRPr="00DF1583">
              <w:rPr>
                <w:rFonts w:cs="Arial"/>
                <w:bCs/>
                <w:sz w:val="20"/>
                <w:szCs w:val="20"/>
                <w:lang w:val="es-ES" w:eastAsia="zh-CN"/>
              </w:rPr>
              <w:br/>
              <w:t>SAN RAFAEL</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fr-FR" w:eastAsia="zh-CN"/>
              </w:rPr>
              <w:t xml:space="preserve">00:00 </w:t>
            </w:r>
            <w:r w:rsidRPr="00DF1583">
              <w:rPr>
                <w:rFonts w:cs="Arial"/>
                <w:bCs/>
                <w:sz w:val="20"/>
                <w:szCs w:val="20"/>
                <w:lang w:val="fr-FR" w:eastAsia="zh-CN"/>
              </w:rPr>
              <w:br/>
              <w:t>29.I.2012</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fr-FR" w:eastAsia="zh-CN"/>
              </w:rPr>
              <w:t>23:59</w:t>
            </w:r>
            <w:r w:rsidRPr="00DF1583">
              <w:rPr>
                <w:rFonts w:cs="Arial"/>
                <w:bCs/>
                <w:sz w:val="20"/>
                <w:szCs w:val="20"/>
                <w:lang w:val="fr-FR" w:eastAsia="zh-CN"/>
              </w:rPr>
              <w:br/>
              <w:t>17.II.2012</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fr-FR"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00:00</w:t>
            </w:r>
            <w:r w:rsidRPr="00DF1583">
              <w:rPr>
                <w:rFonts w:cs="Arial"/>
                <w:bCs/>
                <w:sz w:val="20"/>
                <w:szCs w:val="20"/>
                <w:lang w:val="fr-FR" w:eastAsia="zh-CN"/>
              </w:rPr>
              <w:br/>
              <w:t>29.I.2012</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3534 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3537 XXX </w:t>
            </w:r>
            <w:proofErr w:type="spellStart"/>
            <w:r w:rsidRPr="00DF1583">
              <w:rPr>
                <w:rFonts w:cs="Arial"/>
                <w:bCs/>
                <w:sz w:val="20"/>
                <w:szCs w:val="20"/>
                <w:lang w:val="fr-FR" w:eastAsia="zh-CN"/>
              </w:rPr>
              <w:t>XXX</w:t>
            </w:r>
            <w:proofErr w:type="spellEnd"/>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r w:rsidRPr="00DF1583">
              <w:rPr>
                <w:rFonts w:cs="Arial"/>
                <w:bCs/>
                <w:sz w:val="20"/>
                <w:szCs w:val="20"/>
                <w:lang w:val="es-ES" w:eastAsia="zh-CN"/>
              </w:rPr>
              <w:br/>
              <w:t>BELLVILLE</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fr-FR" w:eastAsia="zh-CN"/>
              </w:rPr>
              <w:t xml:space="preserve">00:00 </w:t>
            </w:r>
            <w:r w:rsidRPr="00DF1583">
              <w:rPr>
                <w:rFonts w:cs="Arial"/>
                <w:bCs/>
                <w:sz w:val="20"/>
                <w:szCs w:val="20"/>
                <w:lang w:val="fr-FR" w:eastAsia="zh-CN"/>
              </w:rPr>
              <w:br/>
              <w:t>29.I.2012</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fr-FR" w:eastAsia="zh-CN"/>
              </w:rPr>
              <w:t>23:59</w:t>
            </w:r>
            <w:r w:rsidRPr="00DF1583">
              <w:rPr>
                <w:rFonts w:cs="Arial"/>
                <w:bCs/>
                <w:sz w:val="20"/>
                <w:szCs w:val="20"/>
                <w:lang w:val="fr-FR" w:eastAsia="zh-CN"/>
              </w:rPr>
              <w:br/>
              <w:t>17.II.2012</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fr-FR"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00:00</w:t>
            </w:r>
            <w:r w:rsidRPr="00DF1583">
              <w:rPr>
                <w:rFonts w:cs="Arial"/>
                <w:bCs/>
                <w:sz w:val="20"/>
                <w:szCs w:val="20"/>
                <w:lang w:val="fr-FR" w:eastAsia="zh-CN"/>
              </w:rPr>
              <w:br/>
              <w:t>1.IV.2012</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3717 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370 XXX XXXX</w:t>
            </w:r>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r w:rsidRPr="00DF1583">
              <w:rPr>
                <w:rFonts w:cs="Arial"/>
                <w:bCs/>
                <w:sz w:val="20"/>
                <w:szCs w:val="20"/>
                <w:lang w:val="es-ES" w:eastAsia="zh-CN"/>
              </w:rPr>
              <w:br/>
              <w:t>FORMOSA</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fr-FR" w:eastAsia="zh-CN"/>
              </w:rPr>
              <w:t>00:00</w:t>
            </w:r>
            <w:r w:rsidRPr="00DF1583">
              <w:rPr>
                <w:rFonts w:cs="Arial"/>
                <w:bCs/>
                <w:sz w:val="20"/>
                <w:szCs w:val="20"/>
                <w:lang w:val="fr-FR" w:eastAsia="zh-CN"/>
              </w:rPr>
              <w:br/>
              <w:t>1.IV.2012</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fr-FR" w:eastAsia="zh-CN"/>
              </w:rPr>
              <w:t>23:59</w:t>
            </w:r>
            <w:r w:rsidRPr="00DF1583">
              <w:rPr>
                <w:rFonts w:cs="Arial"/>
                <w:bCs/>
                <w:sz w:val="20"/>
                <w:szCs w:val="20"/>
                <w:lang w:val="fr-FR" w:eastAsia="zh-CN"/>
              </w:rPr>
              <w:br/>
              <w:t>23:59</w:t>
            </w:r>
            <w:r w:rsidRPr="00DF1583">
              <w:rPr>
                <w:rFonts w:cs="Arial"/>
                <w:bCs/>
                <w:sz w:val="20"/>
                <w:szCs w:val="20"/>
                <w:lang w:val="fr-FR" w:eastAsia="zh-CN"/>
              </w:rPr>
              <w:br/>
              <w:t>20.IV.2012</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fr-FR"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00:00</w:t>
            </w:r>
            <w:r w:rsidRPr="00DF1583">
              <w:rPr>
                <w:rFonts w:cs="Arial"/>
                <w:bCs/>
                <w:sz w:val="20"/>
                <w:szCs w:val="20"/>
                <w:lang w:val="fr-FR" w:eastAsia="zh-CN"/>
              </w:rPr>
              <w:br/>
              <w:t>1.IV.2012</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es-ES" w:eastAsia="zh-CN"/>
              </w:rPr>
            </w:pPr>
            <w:r w:rsidRPr="00DF1583">
              <w:rPr>
                <w:rFonts w:cs="Arial"/>
                <w:bCs/>
                <w:sz w:val="20"/>
                <w:szCs w:val="20"/>
                <w:lang w:val="es-ES" w:eastAsia="zh-CN"/>
              </w:rPr>
              <w:t xml:space="preserve">3833 </w:t>
            </w:r>
            <w:r w:rsidRPr="00DF1583">
              <w:rPr>
                <w:rFonts w:cs="Arial"/>
                <w:bCs/>
                <w:sz w:val="20"/>
                <w:szCs w:val="20"/>
                <w:lang w:val="fr-FR" w:eastAsia="zh-CN"/>
              </w:rPr>
              <w:t xml:space="preserve">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es-ES" w:eastAsia="zh-CN"/>
              </w:rPr>
            </w:pPr>
            <w:r w:rsidRPr="00DF1583">
              <w:rPr>
                <w:rFonts w:cs="Arial"/>
                <w:bCs/>
                <w:sz w:val="20"/>
                <w:szCs w:val="20"/>
                <w:lang w:val="es-ES" w:eastAsia="zh-CN"/>
              </w:rPr>
              <w:t xml:space="preserve">383 </w:t>
            </w:r>
            <w:r w:rsidRPr="00DF1583">
              <w:rPr>
                <w:rFonts w:cs="Arial"/>
                <w:bCs/>
                <w:sz w:val="20"/>
                <w:szCs w:val="20"/>
                <w:lang w:val="fr-FR" w:eastAsia="zh-CN"/>
              </w:rPr>
              <w:t>XXX XXXX</w:t>
            </w:r>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r w:rsidRPr="00DF1583">
              <w:rPr>
                <w:rFonts w:cs="Arial"/>
                <w:bCs/>
                <w:sz w:val="20"/>
                <w:szCs w:val="20"/>
                <w:lang w:val="es-ES" w:eastAsia="zh-CN"/>
              </w:rPr>
              <w:br/>
              <w:t>CATAMARCA</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fr-FR" w:eastAsia="zh-CN"/>
              </w:rPr>
              <w:t>00:00</w:t>
            </w:r>
            <w:r w:rsidRPr="00DF1583">
              <w:rPr>
                <w:rFonts w:cs="Arial"/>
                <w:bCs/>
                <w:sz w:val="20"/>
                <w:szCs w:val="20"/>
                <w:lang w:val="fr-FR" w:eastAsia="zh-CN"/>
              </w:rPr>
              <w:br/>
              <w:t>1.IV.2012</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fr-FR" w:eastAsia="zh-CN"/>
              </w:rPr>
              <w:t>23:59</w:t>
            </w:r>
            <w:r w:rsidRPr="00DF1583">
              <w:rPr>
                <w:rFonts w:cs="Arial"/>
                <w:bCs/>
                <w:sz w:val="20"/>
                <w:szCs w:val="20"/>
                <w:lang w:val="fr-FR" w:eastAsia="zh-CN"/>
              </w:rPr>
              <w:br/>
              <w:t>20.IV.2012</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es-ES" w:eastAsia="zh-CN"/>
              </w:rPr>
            </w:pPr>
            <w:r w:rsidRPr="00DF1583">
              <w:rPr>
                <w:rFonts w:cs="Arial"/>
                <w:bCs/>
                <w:sz w:val="20"/>
                <w:szCs w:val="20"/>
                <w:lang w:val="fr-FR"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00:00</w:t>
            </w:r>
            <w:r w:rsidRPr="00DF1583">
              <w:rPr>
                <w:rFonts w:cs="Arial"/>
                <w:bCs/>
                <w:sz w:val="20"/>
                <w:szCs w:val="20"/>
                <w:lang w:val="fr-FR" w:eastAsia="zh-CN"/>
              </w:rPr>
              <w:br/>
              <w:t>1.IV.2012</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3822 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380 XXX XXXX</w:t>
            </w:r>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r w:rsidRPr="00DF1583">
              <w:rPr>
                <w:rFonts w:cs="Arial"/>
                <w:bCs/>
                <w:sz w:val="20"/>
                <w:szCs w:val="20"/>
                <w:lang w:val="es-ES" w:eastAsia="zh-CN"/>
              </w:rPr>
              <w:br/>
              <w:t>LA RIOJA</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00:00</w:t>
            </w:r>
            <w:r w:rsidRPr="00DF1583">
              <w:rPr>
                <w:rFonts w:cs="Arial"/>
                <w:bCs/>
                <w:sz w:val="20"/>
                <w:szCs w:val="20"/>
                <w:lang w:val="fr-FR" w:eastAsia="zh-CN"/>
              </w:rPr>
              <w:br/>
              <w:t>1.IV.2012</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23:59</w:t>
            </w:r>
            <w:r w:rsidRPr="00DF1583">
              <w:rPr>
                <w:rFonts w:cs="Arial"/>
                <w:bCs/>
                <w:sz w:val="20"/>
                <w:szCs w:val="20"/>
                <w:lang w:val="fr-FR" w:eastAsia="zh-CN"/>
              </w:rPr>
              <w:br/>
              <w:t>20.IV.2012</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00:00</w:t>
            </w:r>
            <w:r w:rsidRPr="00DF1583">
              <w:rPr>
                <w:rFonts w:cs="Arial"/>
                <w:bCs/>
                <w:sz w:val="20"/>
                <w:szCs w:val="20"/>
                <w:lang w:val="fr-FR" w:eastAsia="zh-CN"/>
              </w:rPr>
              <w:br/>
              <w:t>1.IV.2012</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3461 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336 XXX XXXX</w:t>
            </w:r>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r w:rsidRPr="00DF1583">
              <w:rPr>
                <w:rFonts w:cs="Arial"/>
                <w:bCs/>
                <w:sz w:val="20"/>
                <w:szCs w:val="20"/>
                <w:lang w:val="es-ES" w:eastAsia="zh-CN"/>
              </w:rPr>
              <w:br/>
              <w:t>SAN NICOLAS</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00:00</w:t>
            </w:r>
            <w:r w:rsidRPr="00DF1583">
              <w:rPr>
                <w:rFonts w:cs="Arial"/>
                <w:bCs/>
                <w:sz w:val="20"/>
                <w:szCs w:val="20"/>
                <w:lang w:val="fr-FR" w:eastAsia="zh-CN"/>
              </w:rPr>
              <w:br/>
              <w:t>1.IV.2012</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23:59</w:t>
            </w:r>
            <w:r w:rsidRPr="00DF1583">
              <w:rPr>
                <w:rFonts w:cs="Arial"/>
                <w:bCs/>
                <w:sz w:val="20"/>
                <w:szCs w:val="20"/>
                <w:lang w:val="fr-FR" w:eastAsia="zh-CN"/>
              </w:rPr>
              <w:br/>
              <w:t>20.IV.2012</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lastRenderedPageBreak/>
              <w:t>00:00</w:t>
            </w:r>
            <w:r w:rsidRPr="00DF1583">
              <w:rPr>
                <w:rFonts w:cs="Arial"/>
                <w:bCs/>
                <w:sz w:val="20"/>
                <w:szCs w:val="20"/>
                <w:lang w:val="fr-FR" w:eastAsia="zh-CN"/>
              </w:rPr>
              <w:br/>
              <w:t>1.IV.2012</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2293 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249 XXX XXXX</w:t>
            </w:r>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r w:rsidRPr="00DF1583">
              <w:rPr>
                <w:rFonts w:cs="Arial"/>
                <w:bCs/>
                <w:sz w:val="20"/>
                <w:szCs w:val="20"/>
                <w:lang w:val="es-ES" w:eastAsia="zh-CN"/>
              </w:rPr>
              <w:br/>
              <w:t>TANDIL</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00:00</w:t>
            </w:r>
            <w:r w:rsidRPr="00DF1583">
              <w:rPr>
                <w:rFonts w:cs="Arial"/>
                <w:bCs/>
                <w:sz w:val="20"/>
                <w:szCs w:val="20"/>
                <w:lang w:val="fr-FR" w:eastAsia="zh-CN"/>
              </w:rPr>
              <w:br/>
              <w:t>1.IV.2012</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23:59</w:t>
            </w:r>
            <w:r w:rsidRPr="00DF1583">
              <w:rPr>
                <w:rFonts w:cs="Arial"/>
                <w:bCs/>
                <w:sz w:val="20"/>
                <w:szCs w:val="20"/>
                <w:lang w:val="fr-FR" w:eastAsia="zh-CN"/>
              </w:rPr>
              <w:br/>
              <w:t>20.IV.2012</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00:00</w:t>
            </w:r>
            <w:r w:rsidRPr="00DF1583">
              <w:rPr>
                <w:rFonts w:cs="Arial"/>
                <w:bCs/>
                <w:sz w:val="20"/>
                <w:szCs w:val="20"/>
                <w:lang w:val="fr-FR" w:eastAsia="zh-CN"/>
              </w:rPr>
              <w:br/>
              <w:t>1.IV.2012</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2362 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236 XXX XXXX</w:t>
            </w:r>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p>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JUNIN</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 xml:space="preserve">00:00 </w:t>
            </w:r>
            <w:r w:rsidRPr="00DF1583">
              <w:rPr>
                <w:rFonts w:cs="Arial"/>
                <w:bCs/>
                <w:sz w:val="20"/>
                <w:szCs w:val="20"/>
                <w:lang w:val="fr-FR" w:eastAsia="zh-CN"/>
              </w:rPr>
              <w:br/>
              <w:t>1.IV.2012</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23:59</w:t>
            </w:r>
            <w:r w:rsidRPr="00DF1583">
              <w:rPr>
                <w:rFonts w:cs="Arial"/>
                <w:bCs/>
                <w:sz w:val="20"/>
                <w:szCs w:val="20"/>
                <w:lang w:val="fr-FR" w:eastAsia="zh-CN"/>
              </w:rPr>
              <w:br/>
              <w:t>20.IV.2012</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00:00</w:t>
            </w:r>
            <w:r w:rsidRPr="00DF1583">
              <w:rPr>
                <w:rFonts w:cs="Arial"/>
                <w:bCs/>
                <w:sz w:val="20"/>
                <w:szCs w:val="20"/>
                <w:lang w:val="fr-FR" w:eastAsia="zh-CN"/>
              </w:rPr>
              <w:br/>
              <w:t>1.IV.2012</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3488 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348 XXX XXXX</w:t>
            </w:r>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r w:rsidRPr="00DF1583">
              <w:rPr>
                <w:rFonts w:cs="Arial"/>
                <w:bCs/>
                <w:sz w:val="20"/>
                <w:szCs w:val="20"/>
                <w:lang w:val="es-ES" w:eastAsia="zh-CN"/>
              </w:rPr>
              <w:br/>
              <w:t>ESCOBAR</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00:00</w:t>
            </w:r>
            <w:r w:rsidRPr="00DF1583">
              <w:rPr>
                <w:rFonts w:cs="Arial"/>
                <w:bCs/>
                <w:sz w:val="20"/>
                <w:szCs w:val="20"/>
                <w:lang w:val="fr-FR" w:eastAsia="zh-CN"/>
              </w:rPr>
              <w:br/>
              <w:t>1.IV.2012</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23:59</w:t>
            </w:r>
            <w:r w:rsidRPr="00DF1583">
              <w:rPr>
                <w:rFonts w:cs="Arial"/>
                <w:bCs/>
                <w:sz w:val="20"/>
                <w:szCs w:val="20"/>
                <w:lang w:val="fr-FR" w:eastAsia="zh-CN"/>
              </w:rPr>
              <w:br/>
              <w:t>20.IV.2012</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r>
      <w:tr w:rsidR="00DF1583" w:rsidRPr="00DF1583" w:rsidTr="00DF1583">
        <w:trPr>
          <w:cantSplit/>
          <w:trHeight w:val="20"/>
          <w:jc w:val="center"/>
        </w:trPr>
        <w:tc>
          <w:tcPr>
            <w:tcW w:w="1155"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00:00</w:t>
            </w:r>
            <w:r w:rsidRPr="00DF1583">
              <w:rPr>
                <w:rFonts w:cs="Arial"/>
                <w:bCs/>
                <w:sz w:val="20"/>
                <w:szCs w:val="20"/>
                <w:lang w:val="fr-FR" w:eastAsia="zh-CN"/>
              </w:rPr>
              <w:br/>
              <w:t>1.IV.2012</w:t>
            </w:r>
          </w:p>
        </w:tc>
        <w:tc>
          <w:tcPr>
            <w:tcW w:w="105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 xml:space="preserve">2322 XXX </w:t>
            </w:r>
            <w:proofErr w:type="spellStart"/>
            <w:r w:rsidRPr="00DF1583">
              <w:rPr>
                <w:rFonts w:cs="Arial"/>
                <w:bCs/>
                <w:sz w:val="20"/>
                <w:szCs w:val="20"/>
                <w:lang w:val="fr-FR" w:eastAsia="zh-CN"/>
              </w:rPr>
              <w:t>XXX</w:t>
            </w:r>
            <w:proofErr w:type="spellEnd"/>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center"/>
              <w:rPr>
                <w:rFonts w:cs="Arial"/>
                <w:bCs/>
                <w:sz w:val="20"/>
                <w:szCs w:val="20"/>
                <w:lang w:val="fr-FR" w:eastAsia="zh-CN"/>
              </w:rPr>
            </w:pPr>
            <w:r w:rsidRPr="00DF1583">
              <w:rPr>
                <w:rFonts w:cs="Arial"/>
                <w:bCs/>
                <w:sz w:val="20"/>
                <w:szCs w:val="20"/>
                <w:lang w:val="fr-FR" w:eastAsia="zh-CN"/>
              </w:rPr>
              <w:t>230 XXX XXXX</w:t>
            </w:r>
          </w:p>
        </w:tc>
        <w:tc>
          <w:tcPr>
            <w:tcW w:w="1783"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rPr>
                <w:rFonts w:cs="Arial"/>
                <w:bCs/>
                <w:sz w:val="20"/>
                <w:szCs w:val="20"/>
                <w:lang w:val="es-ES" w:eastAsia="zh-CN"/>
              </w:rPr>
            </w:pPr>
            <w:r w:rsidRPr="00DF1583">
              <w:rPr>
                <w:rFonts w:cs="Arial"/>
                <w:bCs/>
                <w:sz w:val="20"/>
                <w:szCs w:val="20"/>
                <w:lang w:val="es-ES" w:eastAsia="zh-CN"/>
              </w:rPr>
              <w:t xml:space="preserve">Número geográfico </w:t>
            </w:r>
            <w:r w:rsidRPr="00DF1583">
              <w:rPr>
                <w:rFonts w:cs="Arial"/>
                <w:bCs/>
                <w:sz w:val="20"/>
                <w:szCs w:val="20"/>
                <w:lang w:val="es-ES" w:eastAsia="zh-CN"/>
              </w:rPr>
              <w:br/>
              <w:t>Área de numeración</w:t>
            </w:r>
            <w:r w:rsidRPr="00DF1583">
              <w:rPr>
                <w:rFonts w:cs="Arial"/>
                <w:bCs/>
                <w:sz w:val="20"/>
                <w:szCs w:val="20"/>
                <w:lang w:val="es-ES" w:eastAsia="zh-CN"/>
              </w:rPr>
              <w:br/>
              <w:t>PILAR</w:t>
            </w:r>
          </w:p>
        </w:tc>
        <w:tc>
          <w:tcPr>
            <w:tcW w:w="1096"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00:00</w:t>
            </w:r>
            <w:r w:rsidRPr="00DF1583">
              <w:rPr>
                <w:rFonts w:cs="Arial"/>
                <w:bCs/>
                <w:sz w:val="20"/>
                <w:szCs w:val="20"/>
                <w:lang w:val="fr-FR" w:eastAsia="zh-CN"/>
              </w:rPr>
              <w:br/>
              <w:t>1.IV.2012</w:t>
            </w:r>
          </w:p>
        </w:tc>
        <w:tc>
          <w:tcPr>
            <w:tcW w:w="1047"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23:59</w:t>
            </w:r>
            <w:r w:rsidRPr="00DF1583">
              <w:rPr>
                <w:rFonts w:cs="Arial"/>
                <w:bCs/>
                <w:sz w:val="20"/>
                <w:szCs w:val="20"/>
                <w:lang w:val="fr-FR" w:eastAsia="zh-CN"/>
              </w:rPr>
              <w:br/>
              <w:t>20.IV.2012</w:t>
            </w:r>
          </w:p>
        </w:tc>
        <w:tc>
          <w:tcPr>
            <w:tcW w:w="990"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c>
          <w:tcPr>
            <w:tcW w:w="1061" w:type="dxa"/>
            <w:tcBorders>
              <w:top w:val="single" w:sz="4" w:space="0" w:color="auto"/>
              <w:left w:val="single" w:sz="4" w:space="0" w:color="auto"/>
              <w:bottom w:val="single" w:sz="4" w:space="0" w:color="auto"/>
              <w:right w:val="single" w:sz="4" w:space="0" w:color="auto"/>
            </w:tcBorders>
            <w:noWrap/>
            <w:hideMark/>
          </w:tcPr>
          <w:p w:rsidR="00DF1583" w:rsidRPr="00DF1583" w:rsidRDefault="00DF1583">
            <w:pPr>
              <w:tabs>
                <w:tab w:val="left" w:pos="567"/>
                <w:tab w:val="left" w:pos="1276"/>
                <w:tab w:val="left" w:pos="1843"/>
                <w:tab w:val="left" w:pos="5387"/>
                <w:tab w:val="left" w:pos="5954"/>
              </w:tabs>
              <w:overflowPunct w:val="0"/>
              <w:autoSpaceDE w:val="0"/>
              <w:autoSpaceDN w:val="0"/>
              <w:adjustRightInd w:val="0"/>
              <w:spacing w:before="40" w:after="40"/>
              <w:jc w:val="both"/>
              <w:rPr>
                <w:rFonts w:cs="Arial"/>
                <w:bCs/>
                <w:sz w:val="20"/>
                <w:szCs w:val="20"/>
                <w:lang w:val="fr-FR" w:eastAsia="zh-CN"/>
              </w:rPr>
            </w:pPr>
            <w:r w:rsidRPr="00DF1583">
              <w:rPr>
                <w:rFonts w:cs="Arial"/>
                <w:bCs/>
                <w:sz w:val="20"/>
                <w:szCs w:val="20"/>
                <w:lang w:val="fr-FR" w:eastAsia="zh-CN"/>
              </w:rPr>
              <w:t>N/A</w:t>
            </w:r>
          </w:p>
        </w:tc>
      </w:tr>
    </w:tbl>
    <w:p w:rsidR="00DF1583" w:rsidRPr="00DF1583" w:rsidRDefault="00DF1583" w:rsidP="00DF1583">
      <w:pPr>
        <w:tabs>
          <w:tab w:val="left" w:pos="4253"/>
        </w:tabs>
        <w:rPr>
          <w:rFonts w:cs="Arial"/>
          <w:color w:val="000000"/>
          <w:sz w:val="20"/>
          <w:szCs w:val="20"/>
          <w:lang w:val="en-GB" w:eastAsia="zh-CN"/>
        </w:rPr>
      </w:pPr>
    </w:p>
    <w:p w:rsidR="00DF1583" w:rsidRPr="00DF1583" w:rsidRDefault="00DF1583" w:rsidP="00DF1583">
      <w:pPr>
        <w:tabs>
          <w:tab w:val="left" w:pos="720"/>
        </w:tabs>
        <w:spacing w:before="60"/>
        <w:rPr>
          <w:rFonts w:cs="Arial"/>
          <w:color w:val="000000"/>
          <w:sz w:val="20"/>
          <w:szCs w:val="20"/>
          <w:lang w:val="es-ES" w:eastAsia="zh-CN"/>
        </w:rPr>
      </w:pPr>
      <w:r w:rsidRPr="00DF1583">
        <w:rPr>
          <w:rFonts w:cs="Arial"/>
          <w:color w:val="000000"/>
          <w:sz w:val="20"/>
          <w:szCs w:val="20"/>
          <w:lang w:val="es-ES" w:eastAsia="zh-CN"/>
        </w:rPr>
        <w:t>Contacto:</w:t>
      </w:r>
    </w:p>
    <w:p w:rsidR="00DF1583" w:rsidRDefault="00DF1583" w:rsidP="00A86FF3">
      <w:pPr>
        <w:ind w:left="567" w:hanging="567"/>
        <w:rPr>
          <w:rFonts w:cs="Arial"/>
          <w:color w:val="000000"/>
          <w:sz w:val="20"/>
          <w:szCs w:val="20"/>
          <w:lang w:val="es-ES" w:eastAsia="zh-CN"/>
        </w:rPr>
      </w:pPr>
      <w:r w:rsidRPr="00DF1583">
        <w:rPr>
          <w:rFonts w:cs="Arial"/>
          <w:sz w:val="20"/>
          <w:szCs w:val="20"/>
          <w:lang w:val="es-ES" w:eastAsia="zh-CN"/>
        </w:rPr>
        <w:tab/>
        <w:t xml:space="preserve">Lic. </w:t>
      </w:r>
      <w:proofErr w:type="spellStart"/>
      <w:r w:rsidRPr="00DF1583">
        <w:rPr>
          <w:rFonts w:cs="Arial"/>
          <w:sz w:val="20"/>
          <w:szCs w:val="20"/>
          <w:lang w:val="es-ES" w:eastAsia="zh-CN"/>
        </w:rPr>
        <w:t>Gimena</w:t>
      </w:r>
      <w:proofErr w:type="spellEnd"/>
      <w:r w:rsidRPr="00DF1583">
        <w:rPr>
          <w:rFonts w:cs="Arial"/>
          <w:sz w:val="20"/>
          <w:szCs w:val="20"/>
          <w:lang w:val="es-ES" w:eastAsia="zh-CN"/>
        </w:rPr>
        <w:t xml:space="preserve"> </w:t>
      </w:r>
      <w:proofErr w:type="spellStart"/>
      <w:r w:rsidRPr="00DF1583">
        <w:rPr>
          <w:rFonts w:cs="Arial"/>
          <w:sz w:val="20"/>
          <w:szCs w:val="20"/>
          <w:lang w:val="es-ES" w:eastAsia="zh-CN"/>
        </w:rPr>
        <w:t>Delorenzi</w:t>
      </w:r>
      <w:proofErr w:type="spellEnd"/>
      <w:r w:rsidRPr="00DF1583">
        <w:rPr>
          <w:rFonts w:cs="Arial"/>
          <w:sz w:val="20"/>
          <w:szCs w:val="20"/>
          <w:lang w:val="es-ES" w:eastAsia="zh-CN"/>
        </w:rPr>
        <w:br/>
      </w:r>
      <w:r w:rsidRPr="00DF1583">
        <w:rPr>
          <w:rFonts w:cs="Arial"/>
          <w:color w:val="000000"/>
          <w:sz w:val="20"/>
          <w:szCs w:val="20"/>
          <w:lang w:val="es-ES" w:eastAsia="zh-CN"/>
        </w:rPr>
        <w:t>Gerente de Relaciones Internacionales e Institucionales (A/C)</w:t>
      </w:r>
      <w:r w:rsidRPr="00DF1583">
        <w:rPr>
          <w:rFonts w:cs="Arial"/>
          <w:color w:val="000000"/>
          <w:sz w:val="20"/>
          <w:szCs w:val="20"/>
          <w:lang w:val="es-ES" w:eastAsia="zh-CN"/>
        </w:rPr>
        <w:br/>
        <w:t>Comisión Nacional de Comunicaciones (CNC)</w:t>
      </w:r>
      <w:r w:rsidRPr="00DF1583">
        <w:rPr>
          <w:rFonts w:cs="Arial"/>
          <w:color w:val="000000"/>
          <w:sz w:val="20"/>
          <w:szCs w:val="20"/>
          <w:lang w:val="es-ES" w:eastAsia="zh-CN"/>
        </w:rPr>
        <w:br/>
        <w:t>Perú 103 – Piso 8º</w:t>
      </w:r>
      <w:r w:rsidRPr="00DF1583">
        <w:rPr>
          <w:rFonts w:cs="Arial"/>
          <w:color w:val="000000"/>
          <w:sz w:val="20"/>
          <w:szCs w:val="20"/>
          <w:lang w:val="es-ES" w:eastAsia="zh-CN"/>
        </w:rPr>
        <w:br/>
        <w:t>C1067 AAC- BUENOS AIRES</w:t>
      </w:r>
      <w:r w:rsidRPr="00DF1583">
        <w:rPr>
          <w:rFonts w:cs="Arial"/>
          <w:color w:val="000000"/>
          <w:sz w:val="20"/>
          <w:szCs w:val="20"/>
          <w:lang w:val="es-ES" w:eastAsia="zh-CN"/>
        </w:rPr>
        <w:br/>
        <w:t>Argentina</w:t>
      </w:r>
      <w:r w:rsidRPr="00DF1583">
        <w:rPr>
          <w:rFonts w:cs="Arial"/>
          <w:color w:val="000000"/>
          <w:sz w:val="20"/>
          <w:szCs w:val="20"/>
          <w:lang w:val="es-ES" w:eastAsia="zh-CN"/>
        </w:rPr>
        <w:br/>
        <w:t>Tel:</w:t>
      </w:r>
      <w:r w:rsidRPr="00DF1583">
        <w:rPr>
          <w:rFonts w:cs="Arial"/>
          <w:color w:val="000000"/>
          <w:sz w:val="20"/>
          <w:szCs w:val="20"/>
          <w:lang w:val="es-ES" w:eastAsia="zh-CN"/>
        </w:rPr>
        <w:tab/>
        <w:t xml:space="preserve">+54 11 4347 9540 </w:t>
      </w:r>
      <w:r w:rsidRPr="00DF1583">
        <w:rPr>
          <w:rFonts w:cs="Arial"/>
          <w:color w:val="000000"/>
          <w:sz w:val="20"/>
          <w:szCs w:val="20"/>
          <w:lang w:val="es-ES" w:eastAsia="zh-CN"/>
        </w:rPr>
        <w:br/>
        <w:t xml:space="preserve">Fax: </w:t>
      </w:r>
      <w:r w:rsidRPr="00DF1583">
        <w:rPr>
          <w:rFonts w:cs="Arial"/>
          <w:color w:val="000000"/>
          <w:sz w:val="20"/>
          <w:szCs w:val="20"/>
          <w:lang w:val="es-ES" w:eastAsia="zh-CN"/>
        </w:rPr>
        <w:tab/>
        <w:t>+54 11 4347 9546</w:t>
      </w:r>
    </w:p>
    <w:sectPr w:rsidR="00DF1583" w:rsidSect="001C6F5F">
      <w:pgSz w:w="11901" w:h="16840" w:code="9"/>
      <w:pgMar w:top="851" w:right="1134" w:bottom="851" w:left="1134" w:header="720" w:footer="720" w:gutter="0"/>
      <w:paperSrc w:first="15" w:other="15"/>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FrugalSans">
    <w:altName w:val="Franklin Gothic Demi Cond"/>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652CD"/>
    <w:rsid w:val="001C298D"/>
    <w:rsid w:val="003652CD"/>
    <w:rsid w:val="004D0113"/>
    <w:rsid w:val="00537B85"/>
    <w:rsid w:val="005B12EC"/>
    <w:rsid w:val="00600D43"/>
    <w:rsid w:val="007E6409"/>
    <w:rsid w:val="00964D0B"/>
    <w:rsid w:val="00A86FF3"/>
    <w:rsid w:val="00DF1583"/>
    <w:rsid w:val="00EC2FF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CD"/>
    <w:pPr>
      <w:spacing w:after="0" w:line="240" w:lineRule="auto"/>
    </w:pPr>
    <w:rPr>
      <w:rFonts w:ascii="Arial" w:eastAsia="Times New Roman" w:hAnsi="Arial" w:cs="Times New Roman"/>
      <w:szCs w:val="24"/>
      <w:lang w:eastAsia="en-US"/>
    </w:rPr>
  </w:style>
  <w:style w:type="paragraph" w:styleId="Heading1">
    <w:name w:val="heading 1"/>
    <w:basedOn w:val="Normal"/>
    <w:next w:val="Normal"/>
    <w:link w:val="Heading1Char"/>
    <w:qFormat/>
    <w:rsid w:val="003652CD"/>
    <w:pPr>
      <w:keepNext/>
      <w:spacing w:after="120"/>
      <w:outlineLvl w:val="0"/>
    </w:pPr>
    <w:rPr>
      <w:rFonts w:cs="Arial"/>
      <w:i/>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2CD"/>
    <w:rPr>
      <w:rFonts w:ascii="Arial" w:eastAsia="Times New Roman" w:hAnsi="Arial" w:cs="Arial"/>
      <w:i/>
      <w:sz w:val="20"/>
      <w:szCs w:val="24"/>
      <w:lang w:val="fr-FR" w:eastAsia="en-US"/>
    </w:rPr>
  </w:style>
  <w:style w:type="paragraph" w:styleId="BodyTextIndent">
    <w:name w:val="Body Text Indent"/>
    <w:basedOn w:val="Normal"/>
    <w:link w:val="BodyTextIndentChar"/>
    <w:rsid w:val="003652CD"/>
    <w:pPr>
      <w:tabs>
        <w:tab w:val="left" w:pos="3402"/>
      </w:tabs>
      <w:spacing w:after="120"/>
      <w:ind w:left="567" w:hanging="567"/>
    </w:pPr>
    <w:rPr>
      <w:rFonts w:cs="Arial"/>
      <w:sz w:val="20"/>
      <w:lang w:val="fr-FR"/>
    </w:rPr>
  </w:style>
  <w:style w:type="character" w:customStyle="1" w:styleId="BodyTextIndentChar">
    <w:name w:val="Body Text Indent Char"/>
    <w:basedOn w:val="DefaultParagraphFont"/>
    <w:link w:val="BodyTextIndent"/>
    <w:rsid w:val="003652CD"/>
    <w:rPr>
      <w:rFonts w:ascii="Arial" w:eastAsia="Times New Roman" w:hAnsi="Arial" w:cs="Arial"/>
      <w:sz w:val="20"/>
      <w:szCs w:val="24"/>
      <w:lang w:val="fr-FR" w:eastAsia="en-US"/>
    </w:rPr>
  </w:style>
  <w:style w:type="paragraph" w:styleId="Index1">
    <w:name w:val="index 1"/>
    <w:basedOn w:val="Normal"/>
    <w:next w:val="Normal"/>
    <w:autoRedefine/>
    <w:semiHidden/>
    <w:rsid w:val="003652CD"/>
    <w:pPr>
      <w:tabs>
        <w:tab w:val="left" w:pos="1134"/>
      </w:tabs>
      <w:overflowPunct w:val="0"/>
      <w:autoSpaceDE w:val="0"/>
      <w:autoSpaceDN w:val="0"/>
      <w:adjustRightInd w:val="0"/>
      <w:spacing w:before="6"/>
      <w:textAlignment w:val="baseline"/>
    </w:pPr>
    <w:rPr>
      <w:rFonts w:ascii="Times" w:hAnsi="Times"/>
      <w:sz w:val="20"/>
      <w:szCs w:val="20"/>
    </w:rPr>
  </w:style>
  <w:style w:type="paragraph" w:customStyle="1" w:styleId="Normalaftertitle">
    <w:name w:val="Normal after title"/>
    <w:rsid w:val="003652CD"/>
    <w:pPr>
      <w:tabs>
        <w:tab w:val="left" w:pos="567"/>
      </w:tabs>
      <w:overflowPunct w:val="0"/>
      <w:autoSpaceDE w:val="0"/>
      <w:autoSpaceDN w:val="0"/>
      <w:adjustRightInd w:val="0"/>
      <w:spacing w:before="360" w:after="0" w:line="240" w:lineRule="auto"/>
      <w:jc w:val="both"/>
      <w:textAlignment w:val="baseline"/>
    </w:pPr>
    <w:rPr>
      <w:rFonts w:ascii="FrugalSans" w:eastAsia="Times New Roman" w:hAnsi="FrugalSans" w:cs="Times New Roman"/>
      <w:sz w:val="20"/>
      <w:szCs w:val="20"/>
      <w:lang w:val="en-GB" w:eastAsia="en-US"/>
    </w:rPr>
  </w:style>
  <w:style w:type="paragraph" w:customStyle="1" w:styleId="blanc">
    <w:name w:val="blanc"/>
    <w:basedOn w:val="Normal"/>
    <w:rsid w:val="003652CD"/>
    <w:pPr>
      <w:tabs>
        <w:tab w:val="left" w:pos="1134"/>
      </w:tabs>
      <w:overflowPunct w:val="0"/>
      <w:autoSpaceDE w:val="0"/>
      <w:autoSpaceDN w:val="0"/>
      <w:adjustRightInd w:val="0"/>
      <w:jc w:val="both"/>
      <w:textAlignment w:val="baseline"/>
    </w:pPr>
    <w:rPr>
      <w:rFonts w:ascii="FrugalSans" w:hAnsi="FrugalSans"/>
      <w:sz w:val="8"/>
      <w:szCs w:val="20"/>
    </w:rPr>
  </w:style>
  <w:style w:type="paragraph" w:customStyle="1" w:styleId="enumlev1">
    <w:name w:val="enumlev1"/>
    <w:basedOn w:val="Normal"/>
    <w:rsid w:val="003652CD"/>
    <w:pPr>
      <w:tabs>
        <w:tab w:val="left" w:pos="851"/>
        <w:tab w:val="left" w:pos="1134"/>
        <w:tab w:val="left" w:pos="1560"/>
        <w:tab w:val="left" w:pos="2127"/>
        <w:tab w:val="left" w:pos="5387"/>
        <w:tab w:val="left" w:pos="5954"/>
      </w:tabs>
      <w:overflowPunct w:val="0"/>
      <w:autoSpaceDE w:val="0"/>
      <w:autoSpaceDN w:val="0"/>
      <w:adjustRightInd w:val="0"/>
      <w:spacing w:before="40"/>
      <w:ind w:left="851" w:hanging="284"/>
      <w:jc w:val="both"/>
      <w:textAlignment w:val="baseline"/>
    </w:pPr>
    <w:rPr>
      <w:rFonts w:ascii="FrugalSans" w:hAnsi="FrugalSans"/>
      <w:sz w:val="20"/>
      <w:szCs w:val="20"/>
      <w:lang w:val="en-GB"/>
    </w:rPr>
  </w:style>
  <w:style w:type="character" w:styleId="Hyperlink">
    <w:name w:val="Hyperlink"/>
    <w:basedOn w:val="DefaultParagraphFont"/>
    <w:rsid w:val="003652CD"/>
    <w:rPr>
      <w:color w:val="0000FF"/>
      <w:u w:val="single"/>
    </w:rPr>
  </w:style>
  <w:style w:type="paragraph" w:customStyle="1" w:styleId="Tabletext">
    <w:name w:val="Table text"/>
    <w:basedOn w:val="Normal"/>
    <w:rsid w:val="003652CD"/>
    <w:pPr>
      <w:tabs>
        <w:tab w:val="left" w:pos="1276"/>
        <w:tab w:val="left" w:pos="1843"/>
      </w:tabs>
      <w:overflowPunct w:val="0"/>
      <w:autoSpaceDE w:val="0"/>
      <w:autoSpaceDN w:val="0"/>
      <w:adjustRightInd w:val="0"/>
      <w:spacing w:before="40" w:after="40"/>
      <w:textAlignment w:val="baseline"/>
    </w:pPr>
    <w:rPr>
      <w:rFonts w:ascii="Calibri" w:hAnsi="Calibri"/>
      <w:bCs/>
      <w:sz w:val="18"/>
      <w:szCs w:val="22"/>
      <w:lang w:val="fr-FR"/>
    </w:rPr>
  </w:style>
  <w:style w:type="paragraph" w:customStyle="1" w:styleId="TableHead">
    <w:name w:val="Table_Head"/>
    <w:basedOn w:val="Normal"/>
    <w:rsid w:val="003652C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heme="minorHAnsi" w:hAnsiTheme="minorHAnsi"/>
      <w:i/>
      <w:sz w:val="18"/>
      <w:szCs w:val="20"/>
      <w:lang w:val="en-GB"/>
    </w:rPr>
  </w:style>
  <w:style w:type="paragraph" w:customStyle="1" w:styleId="footnoteseparator">
    <w:name w:val="footnote separator"/>
    <w:basedOn w:val="Normal"/>
    <w:rsid w:val="00DF1583"/>
    <w:pPr>
      <w:tabs>
        <w:tab w:val="left" w:pos="284"/>
      </w:tabs>
      <w:overflowPunct w:val="0"/>
      <w:autoSpaceDE w:val="0"/>
      <w:autoSpaceDN w:val="0"/>
      <w:adjustRightInd w:val="0"/>
      <w:spacing w:before="113" w:after="2"/>
    </w:pPr>
    <w:rPr>
      <w:rFonts w:ascii="CG Times" w:hAnsi="CG Times"/>
      <w:b/>
      <w:sz w:val="18"/>
      <w:szCs w:val="20"/>
    </w:rPr>
  </w:style>
</w:styles>
</file>

<file path=word/webSettings.xml><?xml version="1.0" encoding="utf-8"?>
<w:webSettings xmlns:r="http://schemas.openxmlformats.org/officeDocument/2006/relationships" xmlns:w="http://schemas.openxmlformats.org/wordprocessingml/2006/main">
  <w:divs>
    <w:div w:id="8187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nc.gov.ar/infotecnica/numeracion/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2881</Words>
  <Characters>16426</Characters>
  <Application>Microsoft Office Word</Application>
  <DocSecurity>0</DocSecurity>
  <Lines>136</Lines>
  <Paragraphs>38</Paragraphs>
  <ScaleCrop>false</ScaleCrop>
  <Company>ITU</Company>
  <LinksUpToDate>false</LinksUpToDate>
  <CharactersWithSpaces>19269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duty</dc:creator>
  <cp:keywords/>
  <dc:description/>
  <cp:lastModifiedBy>duty</cp:lastModifiedBy>
  <cp:revision>3</cp:revision>
  <dcterms:created xsi:type="dcterms:W3CDTF">2011-12-15T14:18:00Z</dcterms:created>
  <dcterms:modified xsi:type="dcterms:W3CDTF">2011-12-16T07:24:00Z</dcterms:modified>
</cp:coreProperties>
</file>