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F56001" w14:textId="77777777" w:rsidR="003C42DF" w:rsidRPr="003C42DF" w:rsidRDefault="003C42DF" w:rsidP="003C42DF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SimSun" w:hAnsi="Times New Roman" w:cs="Times New Roman"/>
          <w:b/>
          <w:sz w:val="28"/>
          <w:szCs w:val="20"/>
          <w14:ligatures w14:val="none"/>
        </w:rPr>
      </w:pPr>
      <w:r w:rsidRPr="003C42DF">
        <w:rPr>
          <w:rFonts w:ascii="Times New Roman" w:eastAsia="SimSun" w:hAnsi="Times New Roman" w:cs="Times New Roman"/>
          <w:b/>
          <w:kern w:val="0"/>
          <w:sz w:val="28"/>
          <w:szCs w:val="20"/>
          <w:lang w:val="fr-FR" w:eastAsia="ja-JP"/>
          <w14:ligatures w14:val="none"/>
        </w:rPr>
        <w:t xml:space="preserve">Draft Recommendation ITU-T X.1010 (ex. </w:t>
      </w:r>
      <w:r w:rsidRPr="003C42DF">
        <w:rPr>
          <w:rFonts w:ascii="Times New Roman" w:eastAsia="SimSun" w:hAnsi="Times New Roman" w:cs="Times New Roman"/>
          <w:b/>
          <w:kern w:val="0"/>
          <w:sz w:val="28"/>
          <w:szCs w:val="20"/>
          <w:lang w:eastAsia="ja-JP"/>
          <w14:ligatures w14:val="none"/>
        </w:rPr>
        <w:t>X.so-sap)</w:t>
      </w:r>
    </w:p>
    <w:p w14:paraId="6670E72B" w14:textId="77777777" w:rsidR="003C42DF" w:rsidRPr="003C42DF" w:rsidRDefault="003C42DF" w:rsidP="003C42DF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360" w:after="0" w:line="240" w:lineRule="auto"/>
        <w:jc w:val="center"/>
        <w:textAlignment w:val="baseline"/>
        <w:rPr>
          <w:rFonts w:ascii="Times New Roman" w:eastAsia="SimSun" w:hAnsi="Times New Roman" w:cs="Times New Roman"/>
          <w:b/>
          <w:kern w:val="0"/>
          <w:sz w:val="28"/>
          <w:szCs w:val="20"/>
          <w14:ligatures w14:val="none"/>
        </w:rPr>
      </w:pPr>
      <w:r w:rsidRPr="003C42DF">
        <w:rPr>
          <w:rFonts w:ascii="Times New Roman" w:eastAsia="SimSun" w:hAnsi="Times New Roman" w:cs="Times New Roman"/>
          <w:b/>
          <w:kern w:val="0"/>
          <w:sz w:val="28"/>
          <w:szCs w:val="20"/>
          <w14:ligatures w14:val="none"/>
        </w:rPr>
        <w:t xml:space="preserve">Guidelines for </w:t>
      </w:r>
      <w:r w:rsidRPr="003C42DF">
        <w:rPr>
          <w:rFonts w:ascii="Times New Roman" w:eastAsia="SimSun" w:hAnsi="Times New Roman" w:cs="Times New Roman"/>
          <w:b/>
          <w:sz w:val="28"/>
          <w:szCs w:val="20"/>
          <w14:ligatures w14:val="none"/>
        </w:rPr>
        <w:t>security orchestration of service access process</w:t>
      </w:r>
    </w:p>
    <w:p w14:paraId="1461508A" w14:textId="77777777" w:rsidR="003C42DF" w:rsidRPr="003C42DF" w:rsidRDefault="003C42DF" w:rsidP="003C42DF">
      <w:pPr>
        <w:spacing w:before="120" w:after="0" w:line="240" w:lineRule="auto"/>
        <w:rPr>
          <w:rFonts w:ascii="Times New Roman" w:eastAsia="SimSun" w:hAnsi="Times New Roman" w:cs="Times New Roman"/>
          <w:kern w:val="0"/>
          <w14:ligatures w14:val="none"/>
        </w:rPr>
      </w:pPr>
    </w:p>
    <w:p w14:paraId="745B7188" w14:textId="77777777" w:rsidR="003C42DF" w:rsidRPr="003C42DF" w:rsidRDefault="003C42DF" w:rsidP="003C42DF">
      <w:pPr>
        <w:keepNext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160" w:after="0" w:line="240" w:lineRule="auto"/>
        <w:textAlignment w:val="baseline"/>
        <w:rPr>
          <w:rFonts w:ascii="Times New Roman" w:eastAsia="SimSun" w:hAnsi="Times New Roman" w:cs="Times New Roman"/>
          <w:b/>
          <w:kern w:val="0"/>
          <w:szCs w:val="20"/>
          <w:lang w:eastAsia="ja-JP"/>
          <w14:ligatures w14:val="none"/>
        </w:rPr>
      </w:pPr>
      <w:r w:rsidRPr="003C42DF">
        <w:rPr>
          <w:rFonts w:ascii="Times New Roman" w:eastAsia="SimSun" w:hAnsi="Times New Roman" w:cs="Times New Roman"/>
          <w:b/>
          <w:kern w:val="0"/>
          <w:szCs w:val="20"/>
          <w:lang w:eastAsia="ja-JP"/>
          <w14:ligatures w14:val="none"/>
        </w:rPr>
        <w:t>Summary</w:t>
      </w:r>
    </w:p>
    <w:p w14:paraId="731F5F78" w14:textId="77777777" w:rsidR="003C42DF" w:rsidRPr="003C42DF" w:rsidRDefault="003C42DF" w:rsidP="003C42DF">
      <w:pPr>
        <w:spacing w:before="120" w:after="0" w:line="240" w:lineRule="auto"/>
        <w:rPr>
          <w:rFonts w:ascii="Times New Roman" w:eastAsia="SimSun" w:hAnsi="Times New Roman" w:cs="Times New Roman"/>
          <w:kern w:val="0"/>
          <w:lang w:eastAsia="ja-JP"/>
          <w14:ligatures w14:val="none"/>
        </w:rPr>
      </w:pPr>
      <w:r w:rsidRPr="003C42DF">
        <w:rPr>
          <w:rFonts w:ascii="Times New Roman" w:eastAsia="SimSun" w:hAnsi="Times New Roman" w:cs="Times New Roman"/>
          <w:kern w:val="0"/>
          <w14:ligatures w14:val="none"/>
        </w:rPr>
        <w:t xml:space="preserve">Security requirements on one </w:t>
      </w:r>
      <w:r w:rsidRPr="003C42DF">
        <w:rPr>
          <w:rFonts w:ascii="Times New Roman" w:eastAsia="SimSun" w:hAnsi="Times New Roman" w:cs="Times New Roman"/>
          <w14:ligatures w14:val="none"/>
        </w:rPr>
        <w:t xml:space="preserve">service access process 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 xml:space="preserve">need to be met based on the security capabilities with the support of network capabilities. Multi-domain introduces different security requirements of different domains and inter-domain access control security requirements in the </w:t>
      </w:r>
      <w:r w:rsidRPr="003C42DF">
        <w:rPr>
          <w:rFonts w:ascii="Times New Roman" w:eastAsia="SimSun" w:hAnsi="Times New Roman" w:cs="Times New Roman"/>
          <w14:ligatures w14:val="none"/>
        </w:rPr>
        <w:t>service access process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>, which are variable and diverse. Therefore, the</w:t>
      </w:r>
      <w:r w:rsidRPr="003C42DF">
        <w:rPr>
          <w:rFonts w:ascii="Times New Roman" w:eastAsia="SimSun" w:hAnsi="Times New Roman" w:cs="Times New Roman"/>
          <w:kern w:val="0"/>
          <w:lang w:eastAsia="ja-JP"/>
          <w14:ligatures w14:val="none"/>
        </w:rPr>
        <w:t xml:space="preserve"> distributed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>,</w:t>
      </w:r>
      <w:r w:rsidRPr="003C42DF">
        <w:rPr>
          <w:rFonts w:ascii="Times New Roman" w:eastAsia="SimSun" w:hAnsi="Times New Roman" w:cs="Times New Roman"/>
          <w:kern w:val="0"/>
          <w:lang w:eastAsia="ja-JP"/>
          <w14:ligatures w14:val="none"/>
        </w:rPr>
        <w:t xml:space="preserve"> complex, and diverse security 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 xml:space="preserve">protections of the network need to be </w:t>
      </w:r>
      <w:r w:rsidRPr="003C42DF">
        <w:rPr>
          <w:rFonts w:ascii="Times New Roman" w:eastAsia="SimSun" w:hAnsi="Times New Roman" w:cs="Times New Roman"/>
          <w:kern w:val="0"/>
          <w:lang w:eastAsia="ja-JP"/>
          <w14:ligatures w14:val="none"/>
        </w:rPr>
        <w:t>orchestrate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>d in</w:t>
      </w:r>
      <w:r w:rsidRPr="003C42DF">
        <w:rPr>
          <w:rFonts w:ascii="Times New Roman" w:eastAsia="SimSun" w:hAnsi="Times New Roman" w:cs="Times New Roman"/>
          <w:kern w:val="0"/>
          <w:lang w:eastAsia="ja-JP"/>
          <w14:ligatures w14:val="none"/>
        </w:rPr>
        <w:t xml:space="preserve"> coordina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>tion</w:t>
      </w:r>
      <w:r w:rsidRPr="003C42DF">
        <w:rPr>
          <w:rFonts w:ascii="Times New Roman" w:eastAsia="SimSun" w:hAnsi="Times New Roman" w:cs="Times New Roman"/>
          <w:kern w:val="0"/>
          <w:lang w:eastAsia="ja-JP"/>
          <w14:ligatures w14:val="none"/>
        </w:rPr>
        <w:t xml:space="preserve"> with network routing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 xml:space="preserve"> in order to protect the </w:t>
      </w:r>
      <w:r w:rsidRPr="003C42DF">
        <w:rPr>
          <w:rFonts w:ascii="Times New Roman" w:eastAsia="SimSun" w:hAnsi="Times New Roman" w:cs="Times New Roman"/>
          <w14:ligatures w14:val="none"/>
        </w:rPr>
        <w:t>service access process</w:t>
      </w:r>
      <w:r w:rsidRPr="003C42DF">
        <w:rPr>
          <w:rFonts w:ascii="Times New Roman" w:eastAsia="SimSun" w:hAnsi="Times New Roman" w:cs="Times New Roman"/>
          <w:kern w:val="0"/>
          <w:lang w:eastAsia="ja-JP"/>
          <w14:ligatures w14:val="none"/>
        </w:rPr>
        <w:t xml:space="preserve">. </w:t>
      </w:r>
    </w:p>
    <w:p w14:paraId="159E828C" w14:textId="77777777" w:rsidR="003C42DF" w:rsidRPr="003C42DF" w:rsidRDefault="003C42DF" w:rsidP="003C42DF">
      <w:pPr>
        <w:spacing w:before="120" w:after="0" w:line="240" w:lineRule="auto"/>
        <w:rPr>
          <w:rFonts w:ascii="Times New Roman" w:eastAsia="SimSun" w:hAnsi="Times New Roman" w:cs="Times New Roman"/>
          <w:kern w:val="0"/>
          <w:lang w:eastAsia="ja-JP"/>
          <w14:ligatures w14:val="none"/>
        </w:rPr>
      </w:pPr>
      <w:r w:rsidRPr="003C42DF">
        <w:rPr>
          <w:rFonts w:ascii="Times New Roman" w:eastAsia="SimSun" w:hAnsi="Times New Roman" w:cs="Times New Roman"/>
          <w:kern w:val="0"/>
          <w14:ligatures w14:val="none"/>
        </w:rPr>
        <w:t xml:space="preserve">Network operators need to have the ability to </w:t>
      </w:r>
      <w:r w:rsidRPr="003C42DF">
        <w:rPr>
          <w:rFonts w:ascii="Times New Roman" w:eastAsia="SimSun" w:hAnsi="Times New Roman" w:cs="Times New Roman"/>
          <w14:ligatures w14:val="none"/>
        </w:rPr>
        <w:t>orchestrate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 xml:space="preserve"> security capabilities and network capabilities to provide such a secure network to protect the </w:t>
      </w:r>
      <w:r w:rsidRPr="003C42DF">
        <w:rPr>
          <w:rFonts w:ascii="Times New Roman" w:eastAsia="SimSun" w:hAnsi="Times New Roman" w:cs="Times New Roman"/>
          <w14:ligatures w14:val="none"/>
        </w:rPr>
        <w:t>service access process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 xml:space="preserve">. </w:t>
      </w:r>
      <w:r w:rsidRPr="003C42DF">
        <w:rPr>
          <w:rFonts w:ascii="Times New Roman" w:eastAsia="SimSun" w:hAnsi="Times New Roman" w:cs="Times New Roman"/>
          <w:kern w:val="0"/>
          <w:lang w:eastAsia="ja-JP"/>
          <w14:ligatures w14:val="none"/>
        </w:rPr>
        <w:t xml:space="preserve">This new </w:t>
      </w:r>
      <w:r w:rsidRPr="003C42DF">
        <w:rPr>
          <w:rFonts w:ascii="Times New Roman" w:eastAsia="SimSun" w:hAnsi="Times New Roman" w:cs="Times New Roman"/>
          <w14:ligatures w14:val="none"/>
        </w:rPr>
        <w:t>work item</w:t>
      </w:r>
      <w:r w:rsidRPr="003C42DF">
        <w:rPr>
          <w:rFonts w:ascii="Times New Roman" w:eastAsia="SimSun" w:hAnsi="Times New Roman" w:cs="Times New Roman"/>
          <w:kern w:val="0"/>
          <w:lang w:eastAsia="ja-JP"/>
          <w14:ligatures w14:val="none"/>
        </w:rPr>
        <w:t xml:space="preserve"> describes the orchestration framework to help all the stakeholders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 xml:space="preserve"> to build, integrate, interact and manage a secure </w:t>
      </w:r>
      <w:r w:rsidRPr="003C42DF">
        <w:rPr>
          <w:rFonts w:ascii="Times New Roman" w:eastAsia="SimSun" w:hAnsi="Times New Roman" w:cs="Times New Roman"/>
          <w14:ligatures w14:val="none"/>
        </w:rPr>
        <w:t>service access process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 xml:space="preserve"> in a secure and low-cost way</w:t>
      </w:r>
      <w:r w:rsidRPr="003C42DF">
        <w:rPr>
          <w:rFonts w:ascii="Times New Roman" w:eastAsia="SimSun" w:hAnsi="Times New Roman" w:cs="Times New Roman"/>
          <w:kern w:val="0"/>
          <w:lang w:eastAsia="ja-JP"/>
          <w14:ligatures w14:val="none"/>
        </w:rPr>
        <w:t>.</w:t>
      </w:r>
    </w:p>
    <w:p w14:paraId="7D02E363" w14:textId="77777777" w:rsidR="003C42DF" w:rsidRPr="003C42DF" w:rsidRDefault="003C42DF" w:rsidP="003C42DF">
      <w:pPr>
        <w:keepNext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160" w:after="0" w:line="240" w:lineRule="auto"/>
        <w:textAlignment w:val="baseline"/>
        <w:rPr>
          <w:rFonts w:ascii="Times New Roman" w:eastAsia="SimSun" w:hAnsi="Times New Roman" w:cs="Times New Roman"/>
          <w:b/>
          <w:kern w:val="0"/>
          <w:szCs w:val="20"/>
          <w:lang w:eastAsia="ja-JP"/>
          <w14:ligatures w14:val="none"/>
        </w:rPr>
      </w:pPr>
      <w:r w:rsidRPr="003C42DF">
        <w:rPr>
          <w:rFonts w:ascii="Times New Roman" w:eastAsia="SimSun" w:hAnsi="Times New Roman" w:cs="Times New Roman"/>
          <w:b/>
          <w:kern w:val="0"/>
          <w:szCs w:val="20"/>
          <w:lang w:eastAsia="ja-JP"/>
          <w14:ligatures w14:val="none"/>
        </w:rPr>
        <w:t>Keywords</w:t>
      </w:r>
    </w:p>
    <w:p w14:paraId="72DA4572" w14:textId="77777777" w:rsidR="003C42DF" w:rsidRPr="003C42DF" w:rsidRDefault="003C42DF" w:rsidP="003C42DF">
      <w:pPr>
        <w:spacing w:before="120" w:after="0" w:line="240" w:lineRule="auto"/>
        <w:rPr>
          <w:rFonts w:ascii="Times New Roman" w:eastAsia="SimSun" w:hAnsi="Times New Roman" w:cs="Times New Roman"/>
          <w:kern w:val="0"/>
          <w:lang w:eastAsia="ja-JP"/>
          <w14:ligatures w14:val="none"/>
        </w:rPr>
      </w:pPr>
      <w:r w:rsidRPr="003C42DF">
        <w:rPr>
          <w:rFonts w:ascii="Times New Roman" w:eastAsia="SimSun" w:hAnsi="Times New Roman" w:cs="Times New Roman"/>
          <w:kern w:val="0"/>
          <w:lang w:eastAsia="ja-JP"/>
          <w14:ligatures w14:val="none"/>
        </w:rPr>
        <w:t xml:space="preserve">Orchestration, </w:t>
      </w:r>
      <w:r w:rsidRPr="003C42DF">
        <w:rPr>
          <w:rFonts w:ascii="Times New Roman" w:eastAsia="SimSun" w:hAnsi="Times New Roman" w:cs="Times New Roman"/>
          <w:kern w:val="0"/>
          <w14:ligatures w14:val="none"/>
        </w:rPr>
        <w:t>security.</w:t>
      </w:r>
    </w:p>
    <w:p w14:paraId="6BB782BB" w14:textId="77777777" w:rsidR="0059448D" w:rsidRDefault="0059448D"/>
    <w:p w14:paraId="50F7ACB3" w14:textId="77777777" w:rsidR="009805E9" w:rsidRDefault="009805E9"/>
    <w:p w14:paraId="1E40CAEC" w14:textId="136418B4" w:rsidR="009805E9" w:rsidRDefault="009805E9" w:rsidP="009805E9">
      <w:pPr>
        <w:jc w:val="center"/>
      </w:pPr>
      <w:r>
        <w:t>__________________</w:t>
      </w:r>
    </w:p>
    <w:sectPr w:rsidR="009805E9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F5C586" w14:textId="77777777" w:rsidR="009805E9" w:rsidRDefault="009805E9" w:rsidP="009805E9">
      <w:pPr>
        <w:spacing w:after="0" w:line="240" w:lineRule="auto"/>
      </w:pPr>
      <w:r>
        <w:separator/>
      </w:r>
    </w:p>
  </w:endnote>
  <w:endnote w:type="continuationSeparator" w:id="0">
    <w:p w14:paraId="5CCFFF35" w14:textId="77777777" w:rsidR="009805E9" w:rsidRDefault="009805E9" w:rsidP="009805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EEB3E4" w14:textId="77777777" w:rsidR="009805E9" w:rsidRDefault="009805E9" w:rsidP="009805E9">
      <w:pPr>
        <w:spacing w:after="0" w:line="240" w:lineRule="auto"/>
      </w:pPr>
      <w:r>
        <w:separator/>
      </w:r>
    </w:p>
  </w:footnote>
  <w:footnote w:type="continuationSeparator" w:id="0">
    <w:p w14:paraId="645A0B73" w14:textId="77777777" w:rsidR="009805E9" w:rsidRDefault="009805E9" w:rsidP="009805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7A6EF" w14:textId="6E7DE619" w:rsidR="009805E9" w:rsidRPr="009805E9" w:rsidRDefault="009805E9" w:rsidP="009805E9">
    <w:pPr>
      <w:pStyle w:val="Header"/>
      <w:jc w:val="center"/>
      <w:rPr>
        <w:rFonts w:ascii="Times New Roman" w:hAnsi="Times New Roman" w:cs="Times New Roman"/>
        <w:sz w:val="16"/>
        <w:szCs w:val="16"/>
        <w:lang w:val="pt-PT"/>
      </w:rPr>
    </w:pPr>
    <w:r w:rsidRPr="009805E9">
      <w:rPr>
        <w:rFonts w:ascii="Times New Roman" w:hAnsi="Times New Roman" w:cs="Times New Roman"/>
        <w:sz w:val="16"/>
        <w:szCs w:val="16"/>
        <w:lang w:val="pt-PT"/>
      </w:rPr>
      <w:t>X.1010 (ex X.so-sap)-LC sum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BA7"/>
    <w:rsid w:val="0012021B"/>
    <w:rsid w:val="001E1BA7"/>
    <w:rsid w:val="001F3EE9"/>
    <w:rsid w:val="002101F4"/>
    <w:rsid w:val="003C0D34"/>
    <w:rsid w:val="003C42DF"/>
    <w:rsid w:val="003F192F"/>
    <w:rsid w:val="0059448D"/>
    <w:rsid w:val="006166DC"/>
    <w:rsid w:val="00637F25"/>
    <w:rsid w:val="006C66EF"/>
    <w:rsid w:val="008964E9"/>
    <w:rsid w:val="009805E9"/>
    <w:rsid w:val="00D71149"/>
    <w:rsid w:val="00E04899"/>
    <w:rsid w:val="00E76DE7"/>
    <w:rsid w:val="00FA2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FA1898"/>
  <w15:chartTrackingRefBased/>
  <w15:docId w15:val="{FCC64D88-6B7D-4654-A2AE-68B3F70B7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1BA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E1B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E1BA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E1BA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E1BA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E1BA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E1BA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E1BA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E1BA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1BA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1BA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1BA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1BA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1BA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1BA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1BA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1BA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1BA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E1BA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E1B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1BA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E1BA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E1B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E1BA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E1BA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E1BA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E1BA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E1BA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E1BA7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805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05E9"/>
  </w:style>
  <w:style w:type="paragraph" w:styleId="Footer">
    <w:name w:val="footer"/>
    <w:basedOn w:val="Normal"/>
    <w:link w:val="FooterChar"/>
    <w:uiPriority w:val="99"/>
    <w:unhideWhenUsed/>
    <w:rsid w:val="009805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05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916</Characters>
  <Application>Microsoft Office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Yang, Xiaoya</dc:creator>
  <cp:keywords/>
  <dc:description/>
  <cp:lastModifiedBy>ShK</cp:lastModifiedBy>
  <cp:revision>3</cp:revision>
  <dcterms:created xsi:type="dcterms:W3CDTF">2025-04-29T14:19:00Z</dcterms:created>
  <dcterms:modified xsi:type="dcterms:W3CDTF">2025-04-30T12:27:00Z</dcterms:modified>
</cp:coreProperties>
</file>