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36AB" w14:textId="77777777" w:rsidR="00FA1B1E" w:rsidRPr="00953D29" w:rsidRDefault="00FA1B1E" w:rsidP="00FA1B1E">
      <w:pPr>
        <w:pStyle w:val="RecNo"/>
        <w:rPr>
          <w:lang w:val="fr-FR"/>
        </w:rPr>
      </w:pPr>
      <w:r w:rsidRPr="00953D29">
        <w:rPr>
          <w:lang w:val="fr-FR"/>
        </w:rPr>
        <w:t>Recommendation ITU-T G.8275.1/Y.1369.1</w:t>
      </w:r>
    </w:p>
    <w:p w14:paraId="54970899" w14:textId="77777777" w:rsidR="00FA1B1E" w:rsidRPr="00DD2C4A" w:rsidRDefault="00FA1B1E" w:rsidP="00FA1B1E">
      <w:pPr>
        <w:pStyle w:val="Rectitle"/>
        <w:rPr>
          <w:lang w:val="en-CA"/>
        </w:rPr>
      </w:pPr>
      <w:r w:rsidRPr="00DD2C4A">
        <w:rPr>
          <w:lang w:val="en-CA"/>
        </w:rPr>
        <w:t xml:space="preserve">Precision time protocol telecom profile for phase/time synchronization </w:t>
      </w:r>
      <w:r w:rsidRPr="00DD2C4A">
        <w:rPr>
          <w:lang w:val="en-CA"/>
        </w:rPr>
        <w:br/>
        <w:t>with full timing support from the network</w:t>
      </w:r>
      <w:r w:rsidRPr="00DD2C4A">
        <w:rPr>
          <w:bCs/>
          <w:szCs w:val="28"/>
          <w:lang w:val="en-CA"/>
        </w:rPr>
        <w:t xml:space="preserve"> </w:t>
      </w:r>
      <w:r>
        <w:rPr>
          <w:bCs/>
          <w:szCs w:val="28"/>
          <w:lang w:val="en-CA"/>
        </w:rPr>
        <w:br/>
      </w:r>
      <w:r>
        <w:rPr>
          <w:bCs/>
          <w:szCs w:val="28"/>
          <w:lang w:val="en-CA"/>
        </w:rPr>
        <w:br/>
        <w:t>Amendment 3</w:t>
      </w:r>
    </w:p>
    <w:p w14:paraId="4131C48D" w14:textId="77777777" w:rsidR="00FA1B1E" w:rsidRPr="00DD2C4A" w:rsidRDefault="00FA1B1E" w:rsidP="00FA1B1E">
      <w:pPr>
        <w:rPr>
          <w:lang w:val="en-CA"/>
        </w:rPr>
      </w:pPr>
    </w:p>
    <w:p w14:paraId="2D4E2F70" w14:textId="77777777" w:rsidR="00FA1B1E" w:rsidRPr="00DD2C4A" w:rsidRDefault="00FA1B1E" w:rsidP="00FA1B1E">
      <w:pPr>
        <w:pStyle w:val="Headingb"/>
        <w:rPr>
          <w:lang w:val="en-CA"/>
        </w:rPr>
      </w:pPr>
      <w:r w:rsidRPr="00DD2C4A">
        <w:rPr>
          <w:lang w:val="en-CA"/>
        </w:rPr>
        <w:t>Summary</w:t>
      </w:r>
    </w:p>
    <w:p w14:paraId="2B7EA9D7" w14:textId="30092DA7" w:rsidR="00FA1B1E" w:rsidRPr="00DD2C4A" w:rsidRDefault="00FA1B1E" w:rsidP="00FA1B1E">
      <w:pPr>
        <w:pStyle w:val="enumlev1"/>
        <w:rPr>
          <w:b/>
          <w:lang w:val="en-CA"/>
        </w:rPr>
      </w:pPr>
      <w:r>
        <w:t xml:space="preserve">Amendment 3 to </w:t>
      </w:r>
      <w:r w:rsidRPr="00DD2C4A">
        <w:rPr>
          <w:lang w:val="en-CA"/>
        </w:rPr>
        <w:t>Recommendation ITU-T G.827</w:t>
      </w:r>
      <w:r>
        <w:rPr>
          <w:lang w:val="en-CA"/>
        </w:rPr>
        <w:t>5.1 Amd 2 (2021</w:t>
      </w:r>
      <w:r w:rsidRPr="00DD2C4A">
        <w:rPr>
          <w:lang w:val="en-CA"/>
        </w:rPr>
        <w:t>) provides the following updates:</w:t>
      </w:r>
    </w:p>
    <w:p w14:paraId="354661E4" w14:textId="77777777" w:rsidR="00FA1B1E" w:rsidRDefault="00FA1B1E" w:rsidP="00FA1B1E">
      <w:pPr>
        <w:pStyle w:val="enumlev1"/>
        <w:ind w:left="1361"/>
        <w:rPr>
          <w:lang w:val="en-CA"/>
        </w:rPr>
      </w:pPr>
      <w:r w:rsidRPr="006116EC">
        <w:rPr>
          <w:lang w:val="en-CA"/>
        </w:rPr>
        <w:t>-</w:t>
      </w:r>
      <w:r w:rsidRPr="006116EC">
        <w:rPr>
          <w:lang w:val="en-CA"/>
        </w:rPr>
        <w:tab/>
      </w:r>
      <w:r>
        <w:rPr>
          <w:lang w:val="en-CA"/>
        </w:rPr>
        <w:t>Replace masterOnly procedures with a pointer to the procedures defined in [IEEE 1588-2019]</w:t>
      </w:r>
    </w:p>
    <w:p w14:paraId="682637ED" w14:textId="77777777" w:rsidR="00FA1B1E" w:rsidRDefault="00FA1B1E" w:rsidP="00FA1B1E">
      <w:pPr>
        <w:pStyle w:val="enumlev1"/>
        <w:ind w:left="1361"/>
        <w:rPr>
          <w:lang w:val="en-CA"/>
        </w:rPr>
      </w:pPr>
      <w:r>
        <w:rPr>
          <w:lang w:val="en-CA"/>
        </w:rPr>
        <w:t>-</w:t>
      </w:r>
      <w:r>
        <w:rPr>
          <w:lang w:val="en-CA"/>
        </w:rPr>
        <w:tab/>
        <w:t>Add new per port notMaster attribute</w:t>
      </w:r>
    </w:p>
    <w:p w14:paraId="1D3C5F9C" w14:textId="77777777" w:rsidR="00FA1B1E" w:rsidRDefault="00FA1B1E" w:rsidP="00FA1B1E">
      <w:pPr>
        <w:pStyle w:val="enumlev1"/>
        <w:ind w:left="1361"/>
      </w:pPr>
      <w:r>
        <w:t>-</w:t>
      </w:r>
      <w:r>
        <w:tab/>
        <w:t>Add indication of datatype for all dataset members (Annex A)</w:t>
      </w:r>
    </w:p>
    <w:p w14:paraId="302C955A" w14:textId="77777777" w:rsidR="00FA1B1E" w:rsidRDefault="00FA1B1E" w:rsidP="00FA1B1E">
      <w:pPr>
        <w:pStyle w:val="enumlev1"/>
        <w:ind w:left="1361"/>
      </w:pPr>
      <w:r>
        <w:t>-</w:t>
      </w:r>
      <w:r>
        <w:tab/>
        <w:t>Add some notes to dataset tables (Annex A)</w:t>
      </w:r>
    </w:p>
    <w:p w14:paraId="396A6195" w14:textId="77777777" w:rsidR="00FA1B1E" w:rsidRDefault="00FA1B1E" w:rsidP="00FA1B1E">
      <w:pPr>
        <w:pStyle w:val="enumlev1"/>
        <w:ind w:left="1361"/>
      </w:pPr>
      <w:r>
        <w:t>-</w:t>
      </w:r>
      <w:r>
        <w:tab/>
        <w:t>Enhance Appendix XIV wording related to multiple external PTP ports visible via one PTP port</w:t>
      </w:r>
    </w:p>
    <w:p w14:paraId="412E5A56" w14:textId="77777777" w:rsidR="00FA1B1E" w:rsidRDefault="00FA1B1E" w:rsidP="00FA1B1E">
      <w:pPr>
        <w:pStyle w:val="enumlev1"/>
        <w:ind w:left="1361"/>
      </w:pPr>
      <w:r>
        <w:t>- New Appendix XV on c</w:t>
      </w:r>
      <w:r w:rsidRPr="00F55B88">
        <w:t>onsiderations of deploying ePRTC and PRTC in the network</w:t>
      </w:r>
    </w:p>
    <w:p w14:paraId="49EBA932" w14:textId="7086A718" w:rsidR="005E1813" w:rsidRDefault="00FA1B1E" w:rsidP="00FA1B1E">
      <w:pPr>
        <w:jc w:val="center"/>
      </w:pPr>
      <w:r>
        <w:t>___________</w:t>
      </w:r>
    </w:p>
    <w:sectPr w:rsidR="005E1813" w:rsidSect="00FA1B1E">
      <w:headerReference w:type="default" r:id="rId6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FCFD" w14:textId="77777777" w:rsidR="00FA1B1E" w:rsidRDefault="00FA1B1E" w:rsidP="00FA1B1E">
      <w:pPr>
        <w:spacing w:before="0"/>
      </w:pPr>
      <w:r>
        <w:separator/>
      </w:r>
    </w:p>
  </w:endnote>
  <w:endnote w:type="continuationSeparator" w:id="0">
    <w:p w14:paraId="7B0D0E34" w14:textId="77777777" w:rsidR="00FA1B1E" w:rsidRDefault="00FA1B1E" w:rsidP="00FA1B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BB8A" w14:textId="77777777" w:rsidR="00FA1B1E" w:rsidRDefault="00FA1B1E" w:rsidP="00FA1B1E">
      <w:pPr>
        <w:spacing w:before="0"/>
      </w:pPr>
      <w:r>
        <w:separator/>
      </w:r>
    </w:p>
  </w:footnote>
  <w:footnote w:type="continuationSeparator" w:id="0">
    <w:p w14:paraId="67009B54" w14:textId="77777777" w:rsidR="00FA1B1E" w:rsidRDefault="00FA1B1E" w:rsidP="00FA1B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1470197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C33029" w14:textId="63E9FA2D" w:rsidR="00FA1B1E" w:rsidRPr="00FA1B1E" w:rsidRDefault="00FA1B1E" w:rsidP="00FA1B1E">
        <w:pPr>
          <w:pStyle w:val="Head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A1B1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A1B1E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FA1B1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FA1B1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A1B1E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140A7B97" w14:textId="23D23ED0" w:rsidR="00FA1B1E" w:rsidRPr="00FA1B1E" w:rsidRDefault="00FA1B1E" w:rsidP="00FA1B1E">
    <w:pPr>
      <w:pStyle w:val="Header"/>
      <w:jc w:val="center"/>
      <w:rPr>
        <w:rFonts w:ascii="Times New Roman" w:hAnsi="Times New Roman" w:cs="Times New Roman"/>
        <w:sz w:val="18"/>
        <w:szCs w:val="18"/>
      </w:rPr>
    </w:pPr>
    <w:r w:rsidRPr="00FA1B1E">
      <w:rPr>
        <w:rFonts w:ascii="Times New Roman" w:hAnsi="Times New Roman" w:cs="Times New Roman"/>
        <w:sz w:val="18"/>
        <w:szCs w:val="18"/>
      </w:rPr>
      <w:t>G.8275.1_Amd.3_LC-</w:t>
    </w:r>
    <w:r>
      <w:rPr>
        <w:rFonts w:ascii="Times New Roman" w:hAnsi="Times New Roman" w:cs="Times New Roman"/>
        <w:sz w:val="18"/>
        <w:szCs w:val="18"/>
      </w:rPr>
      <w:t>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1E"/>
    <w:rsid w:val="001414A5"/>
    <w:rsid w:val="005E1813"/>
    <w:rsid w:val="00F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A7B"/>
  <w15:chartTrackingRefBased/>
  <w15:docId w15:val="{E5840B41-2088-4993-86C9-A130E32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B1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1B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1B1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A1B1E"/>
    <w:rPr>
      <w:lang w:val="en-US"/>
    </w:rPr>
  </w:style>
  <w:style w:type="paragraph" w:customStyle="1" w:styleId="enumlev1">
    <w:name w:val="enumlev1"/>
    <w:basedOn w:val="Normal"/>
    <w:link w:val="enumlev1Char"/>
    <w:rsid w:val="00FA1B1E"/>
    <w:pPr>
      <w:spacing w:before="80"/>
      <w:ind w:left="794" w:hanging="794"/>
    </w:pPr>
  </w:style>
  <w:style w:type="paragraph" w:customStyle="1" w:styleId="Headingb">
    <w:name w:val="Heading_b"/>
    <w:basedOn w:val="Normal"/>
    <w:next w:val="Normal"/>
    <w:rsid w:val="00FA1B1E"/>
    <w:pPr>
      <w:keepNext/>
      <w:spacing w:before="160"/>
      <w:jc w:val="left"/>
    </w:pPr>
    <w:rPr>
      <w:b/>
    </w:rPr>
  </w:style>
  <w:style w:type="paragraph" w:customStyle="1" w:styleId="RecNo">
    <w:name w:val="Rec_No"/>
    <w:basedOn w:val="Normal"/>
    <w:next w:val="Rectitle"/>
    <w:rsid w:val="00FA1B1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rsid w:val="00FA1B1E"/>
    <w:pPr>
      <w:keepNext/>
      <w:keepLines/>
      <w:spacing w:before="360"/>
      <w:jc w:val="center"/>
    </w:pPr>
    <w:rPr>
      <w:b/>
      <w:sz w:val="28"/>
    </w:rPr>
  </w:style>
  <w:style w:type="character" w:customStyle="1" w:styleId="enumlev1Char">
    <w:name w:val="enumlev1 Char"/>
    <w:link w:val="enumlev1"/>
    <w:locked/>
    <w:rsid w:val="00FA1B1E"/>
    <w:rPr>
      <w:rFonts w:ascii="Times New Roman" w:eastAsiaTheme="minorEastAs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581</Characters>
  <Application>Microsoft Office Word</Application>
  <DocSecurity>0</DocSecurity>
  <Lines>17</Lines>
  <Paragraphs>10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2021-12-20T11:15:00Z</dcterms:created>
  <dcterms:modified xsi:type="dcterms:W3CDTF">2021-12-20T11:16:00Z</dcterms:modified>
</cp:coreProperties>
</file>