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6E660" w14:textId="2551ED79" w:rsidR="00DE059C" w:rsidRPr="00E22658" w:rsidRDefault="00DE059C" w:rsidP="00DB37DD">
      <w:pPr>
        <w:pStyle w:val="RecNo"/>
        <w:pageBreakBefore/>
      </w:pPr>
      <w:r w:rsidRPr="0085375B">
        <w:rPr>
          <w:lang w:val="fr-CH"/>
        </w:rPr>
        <w:t xml:space="preserve">Draft Recommendation ITU-T </w:t>
      </w:r>
      <w:r w:rsidR="003E444C">
        <w:rPr>
          <w:lang w:val="fr-CH"/>
        </w:rPr>
        <w:t xml:space="preserve">Q.4068 (ex. </w:t>
      </w:r>
      <w:r w:rsidRPr="00E22658">
        <w:t>Q.API4TB</w:t>
      </w:r>
      <w:r w:rsidR="003E444C" w:rsidRPr="00E22658">
        <w:t>)</w:t>
      </w:r>
    </w:p>
    <w:p w14:paraId="3450CB2A" w14:textId="77777777" w:rsidR="00DE059C" w:rsidRPr="0085375B" w:rsidRDefault="00DE059C" w:rsidP="00DE059C">
      <w:pPr>
        <w:pStyle w:val="Rectitle"/>
      </w:pPr>
      <w:r w:rsidRPr="0085375B">
        <w:t>Open APIs for interoperable testbed federations</w:t>
      </w:r>
    </w:p>
    <w:p w14:paraId="1A8EDF61" w14:textId="77777777" w:rsidR="00DE059C" w:rsidRPr="0085375B" w:rsidRDefault="00DE059C" w:rsidP="00DE059C">
      <w:pPr>
        <w:keepNext/>
        <w:tabs>
          <w:tab w:val="left" w:pos="794"/>
          <w:tab w:val="left" w:pos="1191"/>
          <w:tab w:val="left" w:pos="1588"/>
          <w:tab w:val="left" w:pos="1985"/>
        </w:tabs>
        <w:overflowPunct w:val="0"/>
        <w:autoSpaceDE w:val="0"/>
        <w:autoSpaceDN w:val="0"/>
        <w:adjustRightInd w:val="0"/>
        <w:spacing w:before="160"/>
        <w:textAlignment w:val="baseline"/>
        <w:rPr>
          <w:rFonts w:eastAsia="Times New Roman"/>
          <w:b/>
          <w:szCs w:val="20"/>
          <w:lang w:eastAsia="en-US"/>
        </w:rPr>
      </w:pPr>
      <w:r w:rsidRPr="0085375B">
        <w:rPr>
          <w:rFonts w:eastAsia="Times New Roman"/>
          <w:b/>
          <w:szCs w:val="20"/>
          <w:lang w:eastAsia="en-US"/>
        </w:rPr>
        <w:t>Summary</w:t>
      </w:r>
    </w:p>
    <w:p w14:paraId="761C4CE6" w14:textId="1924E52B" w:rsidR="00DE059C" w:rsidRDefault="00DE059C" w:rsidP="00DE059C">
      <w:pPr>
        <w:rPr>
          <w:bCs/>
        </w:rPr>
      </w:pPr>
      <w:r w:rsidRPr="0085375B">
        <w:rPr>
          <w:bCs/>
        </w:rPr>
        <w:t>The recent technological developments concerning Internet are more complex to test and to use then in the real world. They have to address a larger diversity of conditions and assess their scalability. The needs to do experimentations within testbeds become more important to test new use cases in real conditions. This evolution increases the need and practice to federate and interconnect different testbeds. However, this powerful approach lacks the availability of clearly standardized APIs to support such federation of existing testbeds and resources to support experimentation, test and validation of new technologies, services and solutions in order to enhance the interoperability of testbeds.</w:t>
      </w:r>
    </w:p>
    <w:p w14:paraId="36D5A285" w14:textId="7A68632B" w:rsidR="00C02E61" w:rsidRPr="006A4FC8" w:rsidRDefault="00A0489D" w:rsidP="006A4FC8">
      <w:pPr>
        <w:jc w:val="both"/>
      </w:pPr>
      <w:r w:rsidRPr="0085375B">
        <w:t xml:space="preserve">This </w:t>
      </w:r>
      <w:r>
        <w:t>R</w:t>
      </w:r>
      <w:r w:rsidRPr="0085375B">
        <w:t xml:space="preserve">ecommendation </w:t>
      </w:r>
      <w:r w:rsidR="000C6C3E">
        <w:t>presents</w:t>
      </w:r>
      <w:r w:rsidRPr="0085375B">
        <w:t xml:space="preserve"> a set of open APIs for interoperable testbed federation able to manage not only the interconnection and the interoperability of testbeds in a federation, but also to handle the resources advertisement, allocation and provision. The APIs are designed to manage the users involved in the federation like the experimenters and to assign roles to the users. In the same way, the usage of a resource is attributed to an experimenter through the open APIs for interoperable testbed federation.</w:t>
      </w:r>
    </w:p>
    <w:p w14:paraId="2B3B28A6" w14:textId="39D41464" w:rsidR="00794F4F" w:rsidRDefault="00C34FC0" w:rsidP="00400F00">
      <w:pPr>
        <w:spacing w:before="240" w:after="120"/>
        <w:jc w:val="center"/>
      </w:pPr>
      <w:r w:rsidRPr="00B472D8">
        <w:rPr>
          <w:rFonts w:eastAsia="Calibri"/>
          <w:lang w:val="en-US"/>
        </w:rPr>
        <w:t>____________________</w:t>
      </w:r>
    </w:p>
    <w:sectPr w:rsidR="00794F4F" w:rsidSect="00400F00">
      <w:headerReference w:type="default" r:id="rId11"/>
      <w:pgSz w:w="11907" w:h="16840" w:code="9"/>
      <w:pgMar w:top="1134" w:right="1134" w:bottom="1134" w:left="1134" w:header="51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61191" w14:textId="77777777" w:rsidR="005E6689" w:rsidRDefault="005E6689" w:rsidP="00C42125">
      <w:pPr>
        <w:spacing w:before="0"/>
      </w:pPr>
      <w:r>
        <w:separator/>
      </w:r>
    </w:p>
  </w:endnote>
  <w:endnote w:type="continuationSeparator" w:id="0">
    <w:p w14:paraId="402F7FAE" w14:textId="77777777" w:rsidR="005E6689" w:rsidRDefault="005E6689"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856A2" w14:textId="77777777" w:rsidR="005E6689" w:rsidRDefault="005E6689" w:rsidP="00C42125">
      <w:pPr>
        <w:spacing w:before="0"/>
      </w:pPr>
      <w:r>
        <w:separator/>
      </w:r>
    </w:p>
  </w:footnote>
  <w:footnote w:type="continuationSeparator" w:id="0">
    <w:p w14:paraId="035F4E76" w14:textId="77777777" w:rsidR="005E6689" w:rsidRDefault="005E6689"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F8BE" w14:textId="70B425DB" w:rsidR="00C42125" w:rsidRPr="00400F00" w:rsidRDefault="00C42125" w:rsidP="00C42125">
    <w:pPr>
      <w:pStyle w:val="Header"/>
      <w:rPr>
        <w:sz w:val="18"/>
        <w:szCs w:val="18"/>
      </w:rPr>
    </w:pPr>
    <w:r w:rsidRPr="00400F00">
      <w:rPr>
        <w:sz w:val="18"/>
        <w:szCs w:val="18"/>
      </w:rPr>
      <w:t xml:space="preserve">- </w:t>
    </w:r>
    <w:r w:rsidRPr="00400F00">
      <w:rPr>
        <w:sz w:val="18"/>
        <w:szCs w:val="18"/>
      </w:rPr>
      <w:fldChar w:fldCharType="begin"/>
    </w:r>
    <w:r w:rsidRPr="00400F00">
      <w:rPr>
        <w:sz w:val="18"/>
        <w:szCs w:val="18"/>
      </w:rPr>
      <w:instrText xml:space="preserve"> PAGE  \* MERGEFORMAT </w:instrText>
    </w:r>
    <w:r w:rsidRPr="00400F00">
      <w:rPr>
        <w:sz w:val="18"/>
        <w:szCs w:val="18"/>
      </w:rPr>
      <w:fldChar w:fldCharType="separate"/>
    </w:r>
    <w:r w:rsidR="002A401B" w:rsidRPr="00400F00">
      <w:rPr>
        <w:noProof/>
        <w:sz w:val="18"/>
        <w:szCs w:val="18"/>
      </w:rPr>
      <w:t>2</w:t>
    </w:r>
    <w:r w:rsidRPr="00400F00">
      <w:rPr>
        <w:sz w:val="18"/>
        <w:szCs w:val="18"/>
      </w:rPr>
      <w:fldChar w:fldCharType="end"/>
    </w:r>
    <w:r w:rsidRPr="00400F00">
      <w:rPr>
        <w:sz w:val="18"/>
        <w:szCs w:val="18"/>
      </w:rPr>
      <w:t xml:space="preserve"> -</w:t>
    </w:r>
  </w:p>
  <w:p w14:paraId="2360415B" w14:textId="67963455" w:rsidR="00C42125" w:rsidRPr="00400F00" w:rsidRDefault="00400F00" w:rsidP="00400F00">
    <w:pPr>
      <w:pStyle w:val="Header"/>
      <w:spacing w:after="240"/>
      <w:rPr>
        <w:sz w:val="18"/>
        <w:szCs w:val="18"/>
      </w:rPr>
    </w:pPr>
    <w:r w:rsidRPr="00400F00">
      <w:rPr>
        <w:sz w:val="18"/>
        <w:szCs w:val="18"/>
      </w:rPr>
      <w:t>Q.4068_ex._Q.API4TB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765D"/>
    <w:multiLevelType w:val="hybridMultilevel"/>
    <w:tmpl w:val="D16244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8D4D0C"/>
    <w:multiLevelType w:val="hybridMultilevel"/>
    <w:tmpl w:val="F746EA8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83B7440"/>
    <w:multiLevelType w:val="hybridMultilevel"/>
    <w:tmpl w:val="013CA77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089B6276"/>
    <w:multiLevelType w:val="hybridMultilevel"/>
    <w:tmpl w:val="43103C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BF7261"/>
    <w:multiLevelType w:val="hybridMultilevel"/>
    <w:tmpl w:val="983A8BC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0C07290D"/>
    <w:multiLevelType w:val="hybridMultilevel"/>
    <w:tmpl w:val="6C8A70F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0CCA61D5"/>
    <w:multiLevelType w:val="hybridMultilevel"/>
    <w:tmpl w:val="E666960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0E950BE6"/>
    <w:multiLevelType w:val="hybridMultilevel"/>
    <w:tmpl w:val="3BCC6EA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11633176"/>
    <w:multiLevelType w:val="hybridMultilevel"/>
    <w:tmpl w:val="52F4D5A4"/>
    <w:lvl w:ilvl="0" w:tplc="0407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0228B7"/>
    <w:multiLevelType w:val="hybridMultilevel"/>
    <w:tmpl w:val="5DACFC9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1C826449"/>
    <w:multiLevelType w:val="hybridMultilevel"/>
    <w:tmpl w:val="FD2E699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1DCB2BCE"/>
    <w:multiLevelType w:val="hybridMultilevel"/>
    <w:tmpl w:val="9314CF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4C6A0A"/>
    <w:multiLevelType w:val="hybridMultilevel"/>
    <w:tmpl w:val="8F701CF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1F7339FB"/>
    <w:multiLevelType w:val="hybridMultilevel"/>
    <w:tmpl w:val="162E5A2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20F63BF8"/>
    <w:multiLevelType w:val="hybridMultilevel"/>
    <w:tmpl w:val="8E862B2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25C40C59"/>
    <w:multiLevelType w:val="hybridMultilevel"/>
    <w:tmpl w:val="A51E227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27E366DD"/>
    <w:multiLevelType w:val="hybridMultilevel"/>
    <w:tmpl w:val="1158B97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29A00DD6"/>
    <w:multiLevelType w:val="hybridMultilevel"/>
    <w:tmpl w:val="0B7A8FE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2C102017"/>
    <w:multiLevelType w:val="hybridMultilevel"/>
    <w:tmpl w:val="6F0EEF6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30560AAE"/>
    <w:multiLevelType w:val="hybridMultilevel"/>
    <w:tmpl w:val="C9569BE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15:restartNumberingAfterBreak="0">
    <w:nsid w:val="30FD1BF6"/>
    <w:multiLevelType w:val="hybridMultilevel"/>
    <w:tmpl w:val="CF9075D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31566753"/>
    <w:multiLevelType w:val="hybridMultilevel"/>
    <w:tmpl w:val="69EC12BC"/>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15:restartNumberingAfterBreak="0">
    <w:nsid w:val="31D9032F"/>
    <w:multiLevelType w:val="hybridMultilevel"/>
    <w:tmpl w:val="B0EE2AB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3365657C"/>
    <w:multiLevelType w:val="hybridMultilevel"/>
    <w:tmpl w:val="D31A4C7C"/>
    <w:lvl w:ilvl="0" w:tplc="80C0B4B2">
      <w:start w:val="1"/>
      <w:numFmt w:val="decimal"/>
      <w:lvlText w:val="%1."/>
      <w:lvlJc w:val="left"/>
      <w:pPr>
        <w:ind w:left="720" w:hanging="360"/>
      </w:pPr>
      <w:rPr>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49745F1"/>
    <w:multiLevelType w:val="hybridMultilevel"/>
    <w:tmpl w:val="DB421A4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15:restartNumberingAfterBreak="0">
    <w:nsid w:val="3559483A"/>
    <w:multiLevelType w:val="hybridMultilevel"/>
    <w:tmpl w:val="58C8522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35FA6943"/>
    <w:multiLevelType w:val="hybridMultilevel"/>
    <w:tmpl w:val="0596C82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7" w15:restartNumberingAfterBreak="0">
    <w:nsid w:val="3B1D7921"/>
    <w:multiLevelType w:val="hybridMultilevel"/>
    <w:tmpl w:val="8C5291E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8" w15:restartNumberingAfterBreak="0">
    <w:nsid w:val="3E225CDC"/>
    <w:multiLevelType w:val="hybridMultilevel"/>
    <w:tmpl w:val="8146D76A"/>
    <w:lvl w:ilvl="0" w:tplc="9656FBF0">
      <w:start w:val="1"/>
      <w:numFmt w:val="bullet"/>
      <w:lvlText w:val="•"/>
      <w:lvlJc w:val="left"/>
      <w:pPr>
        <w:tabs>
          <w:tab w:val="num" w:pos="720"/>
        </w:tabs>
        <w:ind w:left="720" w:hanging="360"/>
      </w:pPr>
      <w:rPr>
        <w:rFonts w:ascii="Arial" w:hAnsi="Arial" w:hint="default"/>
      </w:rPr>
    </w:lvl>
    <w:lvl w:ilvl="1" w:tplc="F1AC167C" w:tentative="1">
      <w:start w:val="1"/>
      <w:numFmt w:val="bullet"/>
      <w:lvlText w:val="•"/>
      <w:lvlJc w:val="left"/>
      <w:pPr>
        <w:tabs>
          <w:tab w:val="num" w:pos="1440"/>
        </w:tabs>
        <w:ind w:left="1440" w:hanging="360"/>
      </w:pPr>
      <w:rPr>
        <w:rFonts w:ascii="Arial" w:hAnsi="Arial" w:hint="default"/>
      </w:rPr>
    </w:lvl>
    <w:lvl w:ilvl="2" w:tplc="076E478A" w:tentative="1">
      <w:start w:val="1"/>
      <w:numFmt w:val="bullet"/>
      <w:lvlText w:val="•"/>
      <w:lvlJc w:val="left"/>
      <w:pPr>
        <w:tabs>
          <w:tab w:val="num" w:pos="2160"/>
        </w:tabs>
        <w:ind w:left="2160" w:hanging="360"/>
      </w:pPr>
      <w:rPr>
        <w:rFonts w:ascii="Arial" w:hAnsi="Arial" w:hint="default"/>
      </w:rPr>
    </w:lvl>
    <w:lvl w:ilvl="3" w:tplc="D5025CE8" w:tentative="1">
      <w:start w:val="1"/>
      <w:numFmt w:val="bullet"/>
      <w:lvlText w:val="•"/>
      <w:lvlJc w:val="left"/>
      <w:pPr>
        <w:tabs>
          <w:tab w:val="num" w:pos="2880"/>
        </w:tabs>
        <w:ind w:left="2880" w:hanging="360"/>
      </w:pPr>
      <w:rPr>
        <w:rFonts w:ascii="Arial" w:hAnsi="Arial" w:hint="default"/>
      </w:rPr>
    </w:lvl>
    <w:lvl w:ilvl="4" w:tplc="C292EC52" w:tentative="1">
      <w:start w:val="1"/>
      <w:numFmt w:val="bullet"/>
      <w:lvlText w:val="•"/>
      <w:lvlJc w:val="left"/>
      <w:pPr>
        <w:tabs>
          <w:tab w:val="num" w:pos="3600"/>
        </w:tabs>
        <w:ind w:left="3600" w:hanging="360"/>
      </w:pPr>
      <w:rPr>
        <w:rFonts w:ascii="Arial" w:hAnsi="Arial" w:hint="default"/>
      </w:rPr>
    </w:lvl>
    <w:lvl w:ilvl="5" w:tplc="8DBE12B8" w:tentative="1">
      <w:start w:val="1"/>
      <w:numFmt w:val="bullet"/>
      <w:lvlText w:val="•"/>
      <w:lvlJc w:val="left"/>
      <w:pPr>
        <w:tabs>
          <w:tab w:val="num" w:pos="4320"/>
        </w:tabs>
        <w:ind w:left="4320" w:hanging="360"/>
      </w:pPr>
      <w:rPr>
        <w:rFonts w:ascii="Arial" w:hAnsi="Arial" w:hint="default"/>
      </w:rPr>
    </w:lvl>
    <w:lvl w:ilvl="6" w:tplc="71C89EEC" w:tentative="1">
      <w:start w:val="1"/>
      <w:numFmt w:val="bullet"/>
      <w:lvlText w:val="•"/>
      <w:lvlJc w:val="left"/>
      <w:pPr>
        <w:tabs>
          <w:tab w:val="num" w:pos="5040"/>
        </w:tabs>
        <w:ind w:left="5040" w:hanging="360"/>
      </w:pPr>
      <w:rPr>
        <w:rFonts w:ascii="Arial" w:hAnsi="Arial" w:hint="default"/>
      </w:rPr>
    </w:lvl>
    <w:lvl w:ilvl="7" w:tplc="46D26EAA" w:tentative="1">
      <w:start w:val="1"/>
      <w:numFmt w:val="bullet"/>
      <w:lvlText w:val="•"/>
      <w:lvlJc w:val="left"/>
      <w:pPr>
        <w:tabs>
          <w:tab w:val="num" w:pos="5760"/>
        </w:tabs>
        <w:ind w:left="5760" w:hanging="360"/>
      </w:pPr>
      <w:rPr>
        <w:rFonts w:ascii="Arial" w:hAnsi="Arial" w:hint="default"/>
      </w:rPr>
    </w:lvl>
    <w:lvl w:ilvl="8" w:tplc="D9F633F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FE158E5"/>
    <w:multiLevelType w:val="hybridMultilevel"/>
    <w:tmpl w:val="1048081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0" w15:restartNumberingAfterBreak="0">
    <w:nsid w:val="402D5141"/>
    <w:multiLevelType w:val="hybridMultilevel"/>
    <w:tmpl w:val="05A26926"/>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B61B6E"/>
    <w:multiLevelType w:val="hybridMultilevel"/>
    <w:tmpl w:val="70FC0F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8890154"/>
    <w:multiLevelType w:val="hybridMultilevel"/>
    <w:tmpl w:val="7B584D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9A572E6"/>
    <w:multiLevelType w:val="hybridMultilevel"/>
    <w:tmpl w:val="558C359A"/>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4" w15:restartNumberingAfterBreak="0">
    <w:nsid w:val="4D270C83"/>
    <w:multiLevelType w:val="hybridMultilevel"/>
    <w:tmpl w:val="662C31F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5" w15:restartNumberingAfterBreak="0">
    <w:nsid w:val="4D2B2838"/>
    <w:multiLevelType w:val="hybridMultilevel"/>
    <w:tmpl w:val="713CA63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6" w15:restartNumberingAfterBreak="0">
    <w:nsid w:val="4D6272EA"/>
    <w:multiLevelType w:val="hybridMultilevel"/>
    <w:tmpl w:val="858E312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7" w15:restartNumberingAfterBreak="0">
    <w:nsid w:val="511B5008"/>
    <w:multiLevelType w:val="hybridMultilevel"/>
    <w:tmpl w:val="F434FA8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8" w15:restartNumberingAfterBreak="0">
    <w:nsid w:val="539E0E5E"/>
    <w:multiLevelType w:val="hybridMultilevel"/>
    <w:tmpl w:val="B036754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9" w15:restartNumberingAfterBreak="0">
    <w:nsid w:val="53AD4CA1"/>
    <w:multiLevelType w:val="hybridMultilevel"/>
    <w:tmpl w:val="10641F12"/>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540E6578"/>
    <w:multiLevelType w:val="hybridMultilevel"/>
    <w:tmpl w:val="078E40D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1" w15:restartNumberingAfterBreak="0">
    <w:nsid w:val="5B1F0299"/>
    <w:multiLevelType w:val="hybridMultilevel"/>
    <w:tmpl w:val="CC8213B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2" w15:restartNumberingAfterBreak="0">
    <w:nsid w:val="5CAF0000"/>
    <w:multiLevelType w:val="hybridMultilevel"/>
    <w:tmpl w:val="710EC4C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3" w15:restartNumberingAfterBreak="0">
    <w:nsid w:val="5CFC7747"/>
    <w:multiLevelType w:val="hybridMultilevel"/>
    <w:tmpl w:val="63449F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D943E1E"/>
    <w:multiLevelType w:val="hybridMultilevel"/>
    <w:tmpl w:val="7772DC42"/>
    <w:lvl w:ilvl="0" w:tplc="01F216C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E856D27"/>
    <w:multiLevelType w:val="hybridMultilevel"/>
    <w:tmpl w:val="7846AC7E"/>
    <w:lvl w:ilvl="0" w:tplc="12409F9E">
      <w:start w:val="1"/>
      <w:numFmt w:val="bullet"/>
      <w:lvlText w:val="•"/>
      <w:lvlJc w:val="left"/>
      <w:pPr>
        <w:tabs>
          <w:tab w:val="num" w:pos="720"/>
        </w:tabs>
        <w:ind w:left="720" w:hanging="360"/>
      </w:pPr>
      <w:rPr>
        <w:rFonts w:ascii="Arial" w:hAnsi="Arial" w:hint="default"/>
      </w:rPr>
    </w:lvl>
    <w:lvl w:ilvl="1" w:tplc="12D0360C" w:tentative="1">
      <w:start w:val="1"/>
      <w:numFmt w:val="bullet"/>
      <w:lvlText w:val="•"/>
      <w:lvlJc w:val="left"/>
      <w:pPr>
        <w:tabs>
          <w:tab w:val="num" w:pos="1440"/>
        </w:tabs>
        <w:ind w:left="1440" w:hanging="360"/>
      </w:pPr>
      <w:rPr>
        <w:rFonts w:ascii="Arial" w:hAnsi="Arial" w:hint="default"/>
      </w:rPr>
    </w:lvl>
    <w:lvl w:ilvl="2" w:tplc="CFAC971A" w:tentative="1">
      <w:start w:val="1"/>
      <w:numFmt w:val="bullet"/>
      <w:lvlText w:val="•"/>
      <w:lvlJc w:val="left"/>
      <w:pPr>
        <w:tabs>
          <w:tab w:val="num" w:pos="2160"/>
        </w:tabs>
        <w:ind w:left="2160" w:hanging="360"/>
      </w:pPr>
      <w:rPr>
        <w:rFonts w:ascii="Arial" w:hAnsi="Arial" w:hint="default"/>
      </w:rPr>
    </w:lvl>
    <w:lvl w:ilvl="3" w:tplc="2DBE3C8A" w:tentative="1">
      <w:start w:val="1"/>
      <w:numFmt w:val="bullet"/>
      <w:lvlText w:val="•"/>
      <w:lvlJc w:val="left"/>
      <w:pPr>
        <w:tabs>
          <w:tab w:val="num" w:pos="2880"/>
        </w:tabs>
        <w:ind w:left="2880" w:hanging="360"/>
      </w:pPr>
      <w:rPr>
        <w:rFonts w:ascii="Arial" w:hAnsi="Arial" w:hint="default"/>
      </w:rPr>
    </w:lvl>
    <w:lvl w:ilvl="4" w:tplc="E23CB082" w:tentative="1">
      <w:start w:val="1"/>
      <w:numFmt w:val="bullet"/>
      <w:lvlText w:val="•"/>
      <w:lvlJc w:val="left"/>
      <w:pPr>
        <w:tabs>
          <w:tab w:val="num" w:pos="3600"/>
        </w:tabs>
        <w:ind w:left="3600" w:hanging="360"/>
      </w:pPr>
      <w:rPr>
        <w:rFonts w:ascii="Arial" w:hAnsi="Arial" w:hint="default"/>
      </w:rPr>
    </w:lvl>
    <w:lvl w:ilvl="5" w:tplc="F9828F2A" w:tentative="1">
      <w:start w:val="1"/>
      <w:numFmt w:val="bullet"/>
      <w:lvlText w:val="•"/>
      <w:lvlJc w:val="left"/>
      <w:pPr>
        <w:tabs>
          <w:tab w:val="num" w:pos="4320"/>
        </w:tabs>
        <w:ind w:left="4320" w:hanging="360"/>
      </w:pPr>
      <w:rPr>
        <w:rFonts w:ascii="Arial" w:hAnsi="Arial" w:hint="default"/>
      </w:rPr>
    </w:lvl>
    <w:lvl w:ilvl="6" w:tplc="A9B2C6DE" w:tentative="1">
      <w:start w:val="1"/>
      <w:numFmt w:val="bullet"/>
      <w:lvlText w:val="•"/>
      <w:lvlJc w:val="left"/>
      <w:pPr>
        <w:tabs>
          <w:tab w:val="num" w:pos="5040"/>
        </w:tabs>
        <w:ind w:left="5040" w:hanging="360"/>
      </w:pPr>
      <w:rPr>
        <w:rFonts w:ascii="Arial" w:hAnsi="Arial" w:hint="default"/>
      </w:rPr>
    </w:lvl>
    <w:lvl w:ilvl="7" w:tplc="AC885FDC" w:tentative="1">
      <w:start w:val="1"/>
      <w:numFmt w:val="bullet"/>
      <w:lvlText w:val="•"/>
      <w:lvlJc w:val="left"/>
      <w:pPr>
        <w:tabs>
          <w:tab w:val="num" w:pos="5760"/>
        </w:tabs>
        <w:ind w:left="5760" w:hanging="360"/>
      </w:pPr>
      <w:rPr>
        <w:rFonts w:ascii="Arial" w:hAnsi="Arial" w:hint="default"/>
      </w:rPr>
    </w:lvl>
    <w:lvl w:ilvl="8" w:tplc="D076F1E2"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693444DA"/>
    <w:multiLevelType w:val="hybridMultilevel"/>
    <w:tmpl w:val="2BF247C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7" w15:restartNumberingAfterBreak="0">
    <w:nsid w:val="6E295A0D"/>
    <w:multiLevelType w:val="hybridMultilevel"/>
    <w:tmpl w:val="ED58E060"/>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8" w15:restartNumberingAfterBreak="0">
    <w:nsid w:val="785F176D"/>
    <w:multiLevelType w:val="hybridMultilevel"/>
    <w:tmpl w:val="DAEE770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9" w15:restartNumberingAfterBreak="0">
    <w:nsid w:val="7D2D743E"/>
    <w:multiLevelType w:val="hybridMultilevel"/>
    <w:tmpl w:val="651E91A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44"/>
  </w:num>
  <w:num w:numId="2">
    <w:abstractNumId w:val="40"/>
  </w:num>
  <w:num w:numId="3">
    <w:abstractNumId w:val="47"/>
  </w:num>
  <w:num w:numId="4">
    <w:abstractNumId w:val="22"/>
  </w:num>
  <w:num w:numId="5">
    <w:abstractNumId w:val="42"/>
  </w:num>
  <w:num w:numId="6">
    <w:abstractNumId w:val="48"/>
  </w:num>
  <w:num w:numId="7">
    <w:abstractNumId w:val="16"/>
  </w:num>
  <w:num w:numId="8">
    <w:abstractNumId w:val="7"/>
  </w:num>
  <w:num w:numId="9">
    <w:abstractNumId w:val="21"/>
  </w:num>
  <w:num w:numId="10">
    <w:abstractNumId w:val="2"/>
  </w:num>
  <w:num w:numId="11">
    <w:abstractNumId w:val="37"/>
  </w:num>
  <w:num w:numId="12">
    <w:abstractNumId w:val="38"/>
  </w:num>
  <w:num w:numId="13">
    <w:abstractNumId w:val="10"/>
  </w:num>
  <w:num w:numId="14">
    <w:abstractNumId w:val="49"/>
  </w:num>
  <w:num w:numId="15">
    <w:abstractNumId w:val="25"/>
  </w:num>
  <w:num w:numId="16">
    <w:abstractNumId w:val="36"/>
  </w:num>
  <w:num w:numId="17">
    <w:abstractNumId w:val="1"/>
  </w:num>
  <w:num w:numId="18">
    <w:abstractNumId w:val="15"/>
  </w:num>
  <w:num w:numId="19">
    <w:abstractNumId w:val="26"/>
  </w:num>
  <w:num w:numId="20">
    <w:abstractNumId w:val="20"/>
  </w:num>
  <w:num w:numId="21">
    <w:abstractNumId w:val="14"/>
  </w:num>
  <w:num w:numId="22">
    <w:abstractNumId w:val="17"/>
  </w:num>
  <w:num w:numId="23">
    <w:abstractNumId w:val="6"/>
  </w:num>
  <w:num w:numId="24">
    <w:abstractNumId w:val="4"/>
  </w:num>
  <w:num w:numId="25">
    <w:abstractNumId w:val="13"/>
  </w:num>
  <w:num w:numId="26">
    <w:abstractNumId w:val="12"/>
  </w:num>
  <w:num w:numId="27">
    <w:abstractNumId w:val="34"/>
  </w:num>
  <w:num w:numId="28">
    <w:abstractNumId w:val="24"/>
  </w:num>
  <w:num w:numId="29">
    <w:abstractNumId w:val="27"/>
  </w:num>
  <w:num w:numId="30">
    <w:abstractNumId w:val="19"/>
  </w:num>
  <w:num w:numId="31">
    <w:abstractNumId w:val="9"/>
  </w:num>
  <w:num w:numId="32">
    <w:abstractNumId w:val="46"/>
  </w:num>
  <w:num w:numId="33">
    <w:abstractNumId w:val="18"/>
  </w:num>
  <w:num w:numId="34">
    <w:abstractNumId w:val="33"/>
  </w:num>
  <w:num w:numId="35">
    <w:abstractNumId w:val="35"/>
  </w:num>
  <w:num w:numId="36">
    <w:abstractNumId w:val="28"/>
  </w:num>
  <w:num w:numId="37">
    <w:abstractNumId w:val="45"/>
  </w:num>
  <w:num w:numId="38">
    <w:abstractNumId w:val="5"/>
  </w:num>
  <w:num w:numId="39">
    <w:abstractNumId w:val="23"/>
  </w:num>
  <w:num w:numId="40">
    <w:abstractNumId w:val="29"/>
  </w:num>
  <w:num w:numId="41">
    <w:abstractNumId w:val="41"/>
  </w:num>
  <w:num w:numId="42">
    <w:abstractNumId w:val="0"/>
  </w:num>
  <w:num w:numId="43">
    <w:abstractNumId w:val="39"/>
  </w:num>
  <w:num w:numId="44">
    <w:abstractNumId w:val="31"/>
  </w:num>
  <w:num w:numId="45">
    <w:abstractNumId w:val="43"/>
  </w:num>
  <w:num w:numId="46">
    <w:abstractNumId w:val="32"/>
  </w:num>
  <w:num w:numId="47">
    <w:abstractNumId w:val="3"/>
  </w:num>
  <w:num w:numId="48">
    <w:abstractNumId w:val="11"/>
  </w:num>
  <w:num w:numId="49">
    <w:abstractNumId w:val="30"/>
  </w:num>
  <w:num w:numId="50">
    <w:abstractNumId w:val="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23D9A"/>
    <w:rsid w:val="00036034"/>
    <w:rsid w:val="00057000"/>
    <w:rsid w:val="000640E0"/>
    <w:rsid w:val="00070A2B"/>
    <w:rsid w:val="00077A5A"/>
    <w:rsid w:val="000A3BF3"/>
    <w:rsid w:val="000A5CA2"/>
    <w:rsid w:val="000B4704"/>
    <w:rsid w:val="000C6C3E"/>
    <w:rsid w:val="000D397D"/>
    <w:rsid w:val="000E063A"/>
    <w:rsid w:val="000E6A3A"/>
    <w:rsid w:val="000F1A6F"/>
    <w:rsid w:val="000F6B03"/>
    <w:rsid w:val="00125432"/>
    <w:rsid w:val="00132D61"/>
    <w:rsid w:val="00137F40"/>
    <w:rsid w:val="0017183C"/>
    <w:rsid w:val="001871EC"/>
    <w:rsid w:val="00191B80"/>
    <w:rsid w:val="001A0306"/>
    <w:rsid w:val="001A58AE"/>
    <w:rsid w:val="001A670F"/>
    <w:rsid w:val="001B430F"/>
    <w:rsid w:val="001B4632"/>
    <w:rsid w:val="001C62B8"/>
    <w:rsid w:val="001E1739"/>
    <w:rsid w:val="001E7B0E"/>
    <w:rsid w:val="001F141D"/>
    <w:rsid w:val="00200A06"/>
    <w:rsid w:val="00213A2F"/>
    <w:rsid w:val="002455B8"/>
    <w:rsid w:val="00245E88"/>
    <w:rsid w:val="002622FA"/>
    <w:rsid w:val="00263518"/>
    <w:rsid w:val="002664C0"/>
    <w:rsid w:val="00277326"/>
    <w:rsid w:val="002A401B"/>
    <w:rsid w:val="002B239D"/>
    <w:rsid w:val="002B3C3D"/>
    <w:rsid w:val="002C26C0"/>
    <w:rsid w:val="002E79CB"/>
    <w:rsid w:val="002F2A90"/>
    <w:rsid w:val="002F7879"/>
    <w:rsid w:val="002F7F55"/>
    <w:rsid w:val="003068A5"/>
    <w:rsid w:val="0030745F"/>
    <w:rsid w:val="00311D34"/>
    <w:rsid w:val="00314630"/>
    <w:rsid w:val="00316F2A"/>
    <w:rsid w:val="0032090A"/>
    <w:rsid w:val="00321CDE"/>
    <w:rsid w:val="003328FB"/>
    <w:rsid w:val="00333E15"/>
    <w:rsid w:val="003434D5"/>
    <w:rsid w:val="0036651C"/>
    <w:rsid w:val="0038715D"/>
    <w:rsid w:val="00394DBF"/>
    <w:rsid w:val="003A43EF"/>
    <w:rsid w:val="003D5D2C"/>
    <w:rsid w:val="003E3F2C"/>
    <w:rsid w:val="003E444C"/>
    <w:rsid w:val="003F0007"/>
    <w:rsid w:val="003F2BED"/>
    <w:rsid w:val="00400F00"/>
    <w:rsid w:val="00426E74"/>
    <w:rsid w:val="00443878"/>
    <w:rsid w:val="004453DA"/>
    <w:rsid w:val="004712CA"/>
    <w:rsid w:val="0047422E"/>
    <w:rsid w:val="004A316D"/>
    <w:rsid w:val="004A3AB1"/>
    <w:rsid w:val="004B4B6A"/>
    <w:rsid w:val="004B5D0C"/>
    <w:rsid w:val="004C0673"/>
    <w:rsid w:val="004F3816"/>
    <w:rsid w:val="00525144"/>
    <w:rsid w:val="005647A7"/>
    <w:rsid w:val="00565FB7"/>
    <w:rsid w:val="00566EDA"/>
    <w:rsid w:val="00572654"/>
    <w:rsid w:val="005A1D44"/>
    <w:rsid w:val="005B5629"/>
    <w:rsid w:val="005B6F24"/>
    <w:rsid w:val="005C0300"/>
    <w:rsid w:val="005C41ED"/>
    <w:rsid w:val="005C4867"/>
    <w:rsid w:val="005C5464"/>
    <w:rsid w:val="005E6689"/>
    <w:rsid w:val="005F1D7A"/>
    <w:rsid w:val="005F32D1"/>
    <w:rsid w:val="005F4B6A"/>
    <w:rsid w:val="0060126B"/>
    <w:rsid w:val="00615A0A"/>
    <w:rsid w:val="00621A25"/>
    <w:rsid w:val="006333D4"/>
    <w:rsid w:val="00634869"/>
    <w:rsid w:val="006369B2"/>
    <w:rsid w:val="00652C03"/>
    <w:rsid w:val="006570B0"/>
    <w:rsid w:val="00666344"/>
    <w:rsid w:val="00676FA6"/>
    <w:rsid w:val="00691643"/>
    <w:rsid w:val="0069210B"/>
    <w:rsid w:val="006A4055"/>
    <w:rsid w:val="006A4FC8"/>
    <w:rsid w:val="006C5641"/>
    <w:rsid w:val="006D1089"/>
    <w:rsid w:val="006D625A"/>
    <w:rsid w:val="006D7355"/>
    <w:rsid w:val="006E5124"/>
    <w:rsid w:val="006F1336"/>
    <w:rsid w:val="00720241"/>
    <w:rsid w:val="007217CC"/>
    <w:rsid w:val="00731135"/>
    <w:rsid w:val="007324AF"/>
    <w:rsid w:val="007364F2"/>
    <w:rsid w:val="007409B4"/>
    <w:rsid w:val="0074534A"/>
    <w:rsid w:val="0075525E"/>
    <w:rsid w:val="007606AE"/>
    <w:rsid w:val="007641D7"/>
    <w:rsid w:val="007903F8"/>
    <w:rsid w:val="00794F4F"/>
    <w:rsid w:val="007974BE"/>
    <w:rsid w:val="007A0916"/>
    <w:rsid w:val="007A0DFD"/>
    <w:rsid w:val="007A29A2"/>
    <w:rsid w:val="007B44A1"/>
    <w:rsid w:val="007C7122"/>
    <w:rsid w:val="007D1C7A"/>
    <w:rsid w:val="007D3F11"/>
    <w:rsid w:val="007E0DE4"/>
    <w:rsid w:val="007F664D"/>
    <w:rsid w:val="00842137"/>
    <w:rsid w:val="0085254F"/>
    <w:rsid w:val="00871989"/>
    <w:rsid w:val="0089088E"/>
    <w:rsid w:val="00892297"/>
    <w:rsid w:val="008C6BA2"/>
    <w:rsid w:val="008C7C70"/>
    <w:rsid w:val="008D599B"/>
    <w:rsid w:val="008E0172"/>
    <w:rsid w:val="008F30A5"/>
    <w:rsid w:val="00903B63"/>
    <w:rsid w:val="00930F6B"/>
    <w:rsid w:val="00937FAE"/>
    <w:rsid w:val="009406B5"/>
    <w:rsid w:val="00946166"/>
    <w:rsid w:val="009825C2"/>
    <w:rsid w:val="00983164"/>
    <w:rsid w:val="00984DEA"/>
    <w:rsid w:val="009972EF"/>
    <w:rsid w:val="009E0ED1"/>
    <w:rsid w:val="009E6045"/>
    <w:rsid w:val="009E766E"/>
    <w:rsid w:val="009F715E"/>
    <w:rsid w:val="00A0489D"/>
    <w:rsid w:val="00A10DBB"/>
    <w:rsid w:val="00A25503"/>
    <w:rsid w:val="00A26345"/>
    <w:rsid w:val="00A35D2C"/>
    <w:rsid w:val="00A4013E"/>
    <w:rsid w:val="00A427CD"/>
    <w:rsid w:val="00A4600B"/>
    <w:rsid w:val="00A51556"/>
    <w:rsid w:val="00A61716"/>
    <w:rsid w:val="00A65D92"/>
    <w:rsid w:val="00A679D3"/>
    <w:rsid w:val="00A67A81"/>
    <w:rsid w:val="00A728A3"/>
    <w:rsid w:val="00A730A6"/>
    <w:rsid w:val="00A971A0"/>
    <w:rsid w:val="00AA1F22"/>
    <w:rsid w:val="00AA6A6F"/>
    <w:rsid w:val="00AB1167"/>
    <w:rsid w:val="00AC16CA"/>
    <w:rsid w:val="00AC16F1"/>
    <w:rsid w:val="00AC7DED"/>
    <w:rsid w:val="00AF4047"/>
    <w:rsid w:val="00AF71C2"/>
    <w:rsid w:val="00B03F49"/>
    <w:rsid w:val="00B05821"/>
    <w:rsid w:val="00B121D0"/>
    <w:rsid w:val="00B20717"/>
    <w:rsid w:val="00B26C28"/>
    <w:rsid w:val="00B314B5"/>
    <w:rsid w:val="00B364B6"/>
    <w:rsid w:val="00B453F5"/>
    <w:rsid w:val="00B53D1B"/>
    <w:rsid w:val="00B650C4"/>
    <w:rsid w:val="00B718A5"/>
    <w:rsid w:val="00BA16BB"/>
    <w:rsid w:val="00BA1D96"/>
    <w:rsid w:val="00BC10E7"/>
    <w:rsid w:val="00BC6641"/>
    <w:rsid w:val="00BF7874"/>
    <w:rsid w:val="00BF7A6D"/>
    <w:rsid w:val="00C02E61"/>
    <w:rsid w:val="00C254AE"/>
    <w:rsid w:val="00C34FC0"/>
    <w:rsid w:val="00C42125"/>
    <w:rsid w:val="00C62814"/>
    <w:rsid w:val="00C65691"/>
    <w:rsid w:val="00C74937"/>
    <w:rsid w:val="00C9460E"/>
    <w:rsid w:val="00CE1D27"/>
    <w:rsid w:val="00CF2BA4"/>
    <w:rsid w:val="00D04D07"/>
    <w:rsid w:val="00D16BBD"/>
    <w:rsid w:val="00D20E14"/>
    <w:rsid w:val="00D23275"/>
    <w:rsid w:val="00D31C62"/>
    <w:rsid w:val="00D54A7E"/>
    <w:rsid w:val="00D816CC"/>
    <w:rsid w:val="00D91BF2"/>
    <w:rsid w:val="00DB37DD"/>
    <w:rsid w:val="00DB7C91"/>
    <w:rsid w:val="00DC19F5"/>
    <w:rsid w:val="00DE059C"/>
    <w:rsid w:val="00DE3062"/>
    <w:rsid w:val="00E07422"/>
    <w:rsid w:val="00E11DDC"/>
    <w:rsid w:val="00E12C33"/>
    <w:rsid w:val="00E1406C"/>
    <w:rsid w:val="00E204DD"/>
    <w:rsid w:val="00E22658"/>
    <w:rsid w:val="00E24D91"/>
    <w:rsid w:val="00E275AB"/>
    <w:rsid w:val="00E52A5A"/>
    <w:rsid w:val="00E53C24"/>
    <w:rsid w:val="00E67154"/>
    <w:rsid w:val="00E87CCC"/>
    <w:rsid w:val="00E92381"/>
    <w:rsid w:val="00EB444D"/>
    <w:rsid w:val="00EE5D2E"/>
    <w:rsid w:val="00EE7947"/>
    <w:rsid w:val="00EF3532"/>
    <w:rsid w:val="00F00EFD"/>
    <w:rsid w:val="00F02294"/>
    <w:rsid w:val="00F06C55"/>
    <w:rsid w:val="00F075D9"/>
    <w:rsid w:val="00F11CD1"/>
    <w:rsid w:val="00F144FF"/>
    <w:rsid w:val="00F35F57"/>
    <w:rsid w:val="00F50467"/>
    <w:rsid w:val="00F52AFC"/>
    <w:rsid w:val="00FA1C48"/>
    <w:rsid w:val="00FC65C7"/>
    <w:rsid w:val="00FD7DE7"/>
    <w:rsid w:val="00FF4546"/>
    <w:rsid w:val="00FF46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691"/>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2550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A2550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A25503"/>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lang w:eastAsia="en-US"/>
    </w:rPr>
  </w:style>
  <w:style w:type="paragraph" w:customStyle="1" w:styleId="RecNo">
    <w:name w:val="Rec_No"/>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2550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2550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A2550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2550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A2550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uiPriority w:val="39"/>
    <w:rsid w:val="00A2550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A25503"/>
    <w:pPr>
      <w:tabs>
        <w:tab w:val="clear" w:pos="964"/>
      </w:tabs>
      <w:spacing w:before="80"/>
      <w:ind w:left="1531" w:hanging="851"/>
    </w:pPr>
  </w:style>
  <w:style w:type="paragraph" w:styleId="TOC3">
    <w:name w:val="toc 3"/>
    <w:basedOn w:val="TOC2"/>
    <w:uiPriority w:val="39"/>
    <w:rsid w:val="00A25503"/>
    <w:pPr>
      <w:ind w:left="2269"/>
    </w:pPr>
  </w:style>
  <w:style w:type="character" w:styleId="Hyperlink">
    <w:name w:val="Hyperlink"/>
    <w:aliases w:val="CEO_Hyperlink,超级链接"/>
    <w:basedOn w:val="DefaultParagraphFont"/>
    <w:uiPriority w:val="99"/>
    <w:rsid w:val="00A25503"/>
    <w:rPr>
      <w:rFonts w:asciiTheme="majorBidi" w:hAnsiTheme="majorBidi"/>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unhideWhenUsed/>
    <w:qFormat/>
    <w:rsid w:val="00A25503"/>
    <w:pPr>
      <w:spacing w:before="0" w:after="200"/>
    </w:pPr>
    <w:rPr>
      <w:i/>
      <w:iCs/>
      <w:color w:val="44546A" w:themeColor="text2"/>
      <w:sz w:val="18"/>
      <w:szCs w:val="18"/>
    </w:rPr>
  </w:style>
  <w:style w:type="paragraph" w:styleId="Header">
    <w:name w:val="header"/>
    <w:basedOn w:val="Normal"/>
    <w:link w:val="HeaderChar"/>
    <w:uiPriority w:val="99"/>
    <w:unhideWhenUsed/>
    <w:rsid w:val="00A25503"/>
    <w:pPr>
      <w:tabs>
        <w:tab w:val="center" w:pos="4680"/>
        <w:tab w:val="right" w:pos="9360"/>
      </w:tabs>
      <w:spacing w:before="0"/>
      <w:jc w:val="center"/>
    </w:pPr>
    <w:rPr>
      <w:sz w:val="20"/>
      <w:szCs w:val="20"/>
    </w:rPr>
  </w:style>
  <w:style w:type="character" w:customStyle="1" w:styleId="HeaderChar">
    <w:name w:val="Header Char"/>
    <w:basedOn w:val="DefaultParagraphFont"/>
    <w:link w:val="Header"/>
    <w:uiPriority w:val="99"/>
    <w:rsid w:val="00A25503"/>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customStyle="1" w:styleId="Heading1Centered">
    <w:name w:val="Heading 1 Centered"/>
    <w:basedOn w:val="Heading1"/>
    <w:rsid w:val="007606AE"/>
    <w:pPr>
      <w:tabs>
        <w:tab w:val="left" w:pos="1134"/>
        <w:tab w:val="left" w:pos="1871"/>
        <w:tab w:val="left" w:pos="2268"/>
      </w:tabs>
      <w:ind w:left="0" w:firstLine="0"/>
      <w:jc w:val="center"/>
    </w:pPr>
    <w:rPr>
      <w:bCs/>
    </w:rPr>
  </w:style>
  <w:style w:type="paragraph" w:styleId="BalloonText">
    <w:name w:val="Balloon Text"/>
    <w:basedOn w:val="Normal"/>
    <w:link w:val="BalloonTextChar"/>
    <w:uiPriority w:val="99"/>
    <w:semiHidden/>
    <w:unhideWhenUsed/>
    <w:rsid w:val="00DE059C"/>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59C"/>
    <w:rPr>
      <w:rFonts w:ascii="Segoe UI" w:hAnsi="Segoe UI" w:cs="Segoe UI"/>
      <w:sz w:val="18"/>
      <w:szCs w:val="18"/>
      <w:lang w:val="en-GB" w:eastAsia="ja-JP"/>
    </w:rPr>
  </w:style>
  <w:style w:type="paragraph" w:styleId="Subtitle">
    <w:name w:val="Subtitle"/>
    <w:basedOn w:val="Normal"/>
    <w:next w:val="Normal"/>
    <w:link w:val="SubtitleChar"/>
    <w:uiPriority w:val="11"/>
    <w:rsid w:val="00DE059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E059C"/>
    <w:rPr>
      <w:color w:val="5A5A5A" w:themeColor="text1" w:themeTint="A5"/>
      <w:spacing w:val="15"/>
      <w:lang w:val="en-GB" w:eastAsia="ja-JP"/>
    </w:rPr>
  </w:style>
  <w:style w:type="character" w:styleId="Strong">
    <w:name w:val="Strong"/>
    <w:basedOn w:val="DefaultParagraphFont"/>
    <w:uiPriority w:val="22"/>
    <w:qFormat/>
    <w:rsid w:val="00DE059C"/>
    <w:rPr>
      <w:b/>
      <w:bCs/>
    </w:rPr>
  </w:style>
  <w:style w:type="character" w:customStyle="1" w:styleId="Mentionnonrsolue1">
    <w:name w:val="Mention non résolue1"/>
    <w:basedOn w:val="DefaultParagraphFont"/>
    <w:uiPriority w:val="99"/>
    <w:semiHidden/>
    <w:unhideWhenUsed/>
    <w:rsid w:val="00DE059C"/>
    <w:rPr>
      <w:color w:val="605E5C"/>
      <w:shd w:val="clear" w:color="auto" w:fill="E1DFDD"/>
    </w:rPr>
  </w:style>
  <w:style w:type="paragraph" w:styleId="ListParagraph">
    <w:name w:val="List Paragraph"/>
    <w:basedOn w:val="Normal"/>
    <w:uiPriority w:val="34"/>
    <w:qFormat/>
    <w:rsid w:val="00DE059C"/>
    <w:pPr>
      <w:ind w:left="720"/>
      <w:contextualSpacing/>
    </w:pPr>
  </w:style>
  <w:style w:type="paragraph" w:customStyle="1" w:styleId="AnnexNoTitle0">
    <w:name w:val="Annex_NoTitle"/>
    <w:basedOn w:val="Normal"/>
    <w:next w:val="Normal"/>
    <w:rsid w:val="00DE059C"/>
    <w:pPr>
      <w:keepNext/>
      <w:keepLines/>
      <w:tabs>
        <w:tab w:val="left" w:pos="794"/>
        <w:tab w:val="left" w:pos="1191"/>
        <w:tab w:val="left" w:pos="1588"/>
        <w:tab w:val="left" w:pos="1985"/>
      </w:tabs>
      <w:overflowPunct w:val="0"/>
      <w:autoSpaceDE w:val="0"/>
      <w:autoSpaceDN w:val="0"/>
      <w:adjustRightInd w:val="0"/>
      <w:spacing w:before="720"/>
      <w:jc w:val="center"/>
      <w:textAlignment w:val="baseline"/>
    </w:pPr>
    <w:rPr>
      <w:rFonts w:eastAsia="Times New Roman"/>
      <w:b/>
      <w:sz w:val="28"/>
      <w:szCs w:val="20"/>
      <w:lang w:eastAsia="en-US"/>
    </w:rPr>
  </w:style>
  <w:style w:type="character" w:styleId="CommentReference">
    <w:name w:val="annotation reference"/>
    <w:basedOn w:val="DefaultParagraphFont"/>
    <w:unhideWhenUsed/>
    <w:rsid w:val="00DE059C"/>
    <w:rPr>
      <w:sz w:val="16"/>
      <w:szCs w:val="16"/>
    </w:rPr>
  </w:style>
  <w:style w:type="paragraph" w:styleId="CommentText">
    <w:name w:val="annotation text"/>
    <w:basedOn w:val="Normal"/>
    <w:link w:val="CommentTextChar"/>
    <w:unhideWhenUsed/>
    <w:rsid w:val="00DE059C"/>
    <w:rPr>
      <w:sz w:val="20"/>
      <w:szCs w:val="20"/>
    </w:rPr>
  </w:style>
  <w:style w:type="character" w:customStyle="1" w:styleId="CommentTextChar">
    <w:name w:val="Comment Text Char"/>
    <w:basedOn w:val="DefaultParagraphFont"/>
    <w:link w:val="CommentText"/>
    <w:rsid w:val="00DE059C"/>
    <w:rPr>
      <w:rFonts w:ascii="Times New Roman" w:hAnsi="Times New Roman" w:cs="Times New Roman"/>
      <w:sz w:val="20"/>
      <w:szCs w:val="20"/>
      <w:lang w:val="en-GB" w:eastAsia="ja-JP"/>
    </w:rPr>
  </w:style>
  <w:style w:type="table" w:styleId="TableGrid">
    <w:name w:val="Table Grid"/>
    <w:basedOn w:val="TableNormal"/>
    <w:uiPriority w:val="39"/>
    <w:rsid w:val="00DE059C"/>
    <w:pPr>
      <w:spacing w:after="0" w:line="240" w:lineRule="auto"/>
    </w:pPr>
    <w:rPr>
      <w:rFonts w:eastAsiaTheme="minorHAnsi"/>
      <w:lang w:val="fr-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E059C"/>
    <w:rPr>
      <w:b/>
      <w:bCs/>
    </w:rPr>
  </w:style>
  <w:style w:type="character" w:customStyle="1" w:styleId="CommentSubjectChar">
    <w:name w:val="Comment Subject Char"/>
    <w:basedOn w:val="CommentTextChar"/>
    <w:link w:val="CommentSubject"/>
    <w:uiPriority w:val="99"/>
    <w:semiHidden/>
    <w:rsid w:val="00DE059C"/>
    <w:rPr>
      <w:rFonts w:ascii="Times New Roman" w:hAnsi="Times New Roman" w:cs="Times New Roman"/>
      <w:b/>
      <w:bCs/>
      <w:sz w:val="20"/>
      <w:szCs w:val="20"/>
      <w:lang w:val="en-GB" w:eastAsia="ja-JP"/>
    </w:rPr>
  </w:style>
  <w:style w:type="paragraph" w:styleId="Revision">
    <w:name w:val="Revision"/>
    <w:hidden/>
    <w:uiPriority w:val="99"/>
    <w:semiHidden/>
    <w:rsid w:val="00DE059C"/>
    <w:pPr>
      <w:spacing w:after="0" w:line="240" w:lineRule="auto"/>
    </w:pPr>
    <w:rPr>
      <w:rFonts w:ascii="Times New Roman" w:hAnsi="Times New Roman" w:cs="Times New Roman"/>
      <w:sz w:val="24"/>
      <w:szCs w:val="24"/>
      <w:lang w:val="en-GB" w:eastAsia="ja-JP"/>
    </w:rPr>
  </w:style>
  <w:style w:type="paragraph" w:styleId="FootnoteText">
    <w:name w:val="footnote text"/>
    <w:basedOn w:val="Normal"/>
    <w:link w:val="FootnoteTextChar"/>
    <w:uiPriority w:val="99"/>
    <w:semiHidden/>
    <w:unhideWhenUsed/>
    <w:rsid w:val="00DE059C"/>
    <w:pPr>
      <w:spacing w:before="0"/>
    </w:pPr>
    <w:rPr>
      <w:sz w:val="20"/>
      <w:szCs w:val="20"/>
    </w:rPr>
  </w:style>
  <w:style w:type="character" w:customStyle="1" w:styleId="FootnoteTextChar">
    <w:name w:val="Footnote Text Char"/>
    <w:basedOn w:val="DefaultParagraphFont"/>
    <w:link w:val="FootnoteText"/>
    <w:uiPriority w:val="99"/>
    <w:semiHidden/>
    <w:rsid w:val="00DE059C"/>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DE059C"/>
    <w:rPr>
      <w:vertAlign w:val="superscript"/>
    </w:rPr>
  </w:style>
  <w:style w:type="character" w:styleId="UnresolvedMention">
    <w:name w:val="Unresolved Mention"/>
    <w:basedOn w:val="DefaultParagraphFont"/>
    <w:uiPriority w:val="99"/>
    <w:semiHidden/>
    <w:unhideWhenUsed/>
    <w:rsid w:val="00DE059C"/>
    <w:rPr>
      <w:color w:val="605E5C"/>
      <w:shd w:val="clear" w:color="auto" w:fill="E1DFDD"/>
    </w:rPr>
  </w:style>
  <w:style w:type="numbering" w:customStyle="1" w:styleId="NoList1">
    <w:name w:val="No List1"/>
    <w:next w:val="NoList"/>
    <w:uiPriority w:val="99"/>
    <w:semiHidden/>
    <w:unhideWhenUsed/>
    <w:rsid w:val="00DE059C"/>
  </w:style>
  <w:style w:type="table" w:customStyle="1" w:styleId="TableGrid1">
    <w:name w:val="Table Grid1"/>
    <w:basedOn w:val="TableNormal"/>
    <w:next w:val="TableGrid"/>
    <w:uiPriority w:val="39"/>
    <w:rsid w:val="00DE059C"/>
    <w:pPr>
      <w:spacing w:after="0" w:line="240" w:lineRule="auto"/>
    </w:pPr>
    <w:rPr>
      <w:rFonts w:eastAsiaTheme="minorHAnsi"/>
      <w:lang w:val="fr-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20717"/>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E74B5" w:themeColor="accent1" w:themeShade="BF"/>
      <w:sz w:val="32"/>
      <w:szCs w:val="32"/>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tgdoc" ma:contentTypeID="0x01010072A901B997EC694AA911983CD90730E700521874FD6531C14386EEC3EBD0E05D95" ma:contentTypeVersion="0" ma:contentTypeDescription="" ma:contentTypeScope="" ma:versionID="d4961b1102985a16d9b22af874ae65e2">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e646c1f7117cf0a88fe59a6721224632"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element name="DocStatusText" ma:index="38"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16 July 2021</When>
    <Meeting xmlns="3f6fad35-1f81-480e-a4e5-6e5474dcfb96">510</Meeting>
    <IsReservedDoc xmlns="3f6fad35-1f81-480e-a4e5-6e5474dcfb96">false</IsReservedDoc>
    <SgText xmlns="3f6fad35-1f81-480e-a4e5-6e5474dcfb96">Study Group 11</SgText>
    <IsRevision xmlns="3f6fad35-1f81-480e-a4e5-6e5474dcfb96">false</IsRevision>
    <Purpose1 xmlns="3f6fad35-1f81-480e-a4e5-6e5474dcfb96">Discussion</Purpose1>
    <Abstract xmlns="3f6fad35-1f81-480e-a4e5-6e5474dcfb96">This document contains the final baseline text of the draft Recommendation ITU-T Q.4068 (ex. Q.API4TB) "Open API for interoperable testbed federations" which was prepared based on the outcomes of discussions which took place during the Q16/11 RGM e-meeting, 7-16 July 2021. It is proposed for consent at the </Abstract>
    <SourceRGM xmlns="3f6fad35-1f81-480e-a4e5-6e5474dcfb96">Mandat International</SourceRGM>
    <DocStatus xmlns="3f6fad35-1f81-480e-a4e5-6e5474dcfb96">accepted</DocStatus>
    <IsAttachment xmlns="3f6fad35-1f81-480e-a4e5-6e5474dcfb96">false</IsAttachment>
    <StudyGroup xmlns="3f6fad35-1f81-480e-a4e5-6e5474dcfb96">12</StudyGroup>
    <DocType xmlns="3f6fad35-1f81-480e-a4e5-6e5474dcfb96">DOC</DocType>
    <QuestionText xmlns="3f6fad35-1f81-480e-a4e5-6e5474dcfb96">16/11</QuestionText>
    <DocTypeText xmlns="3f6fad35-1f81-480e-a4e5-6e5474dcfb96">TD</DocTypeText>
    <CategoryDescription xmlns="http://schemas.microsoft.com/sharepoint.v3">Interim Rapporteur Group Meetings of SG11</CategoryDescription>
    <ShortName xmlns="3f6fad35-1f81-480e-a4e5-6e5474dcfb96">SG11-TD92-R1/WP3</ShortName>
    <Place xmlns="3f6fad35-1f81-480e-a4e5-6e5474dcfb96">Virtual</Place>
    <IsTooLateSubmitted xmlns="3f6fad35-1f81-480e-a4e5-6e5474dcfb96">false</IsTooLateSubmitted>
    <Observations xmlns="3f6fad35-1f81-480e-a4e5-6e5474dcfb96" xsi:nil="true"/>
    <DocumentSource xmlns="3f6fad35-1f81-480e-a4e5-6e5474dcfb96">Editors</DocumentSource>
    <IsUpdated xmlns="3f6fad35-1f81-480e-a4e5-6e5474dcfb96">true</IsUpdated>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Q16/11</TermName>
          <TermId xmlns="http://schemas.microsoft.com/office/infopath/2007/PartnerControls">997c25f3-ac58-4b8c-8d4b-527a8894d3c6</TermId>
        </TermInfo>
      </Terms>
    </g7c634529dc642298f3d45250a210339>
    <kff1d517de484045a83a22a3bdda4134 xmlns="3f6fad35-1f81-480e-a4e5-6e5474dcfb96">
      <Terms xmlns="http://schemas.microsoft.com/office/infopath/2007/PartnerControls"/>
    </kff1d517de484045a83a22a3bdda4134>
    <TaxCatchAll xmlns="3f6fad35-1f81-480e-a4e5-6e5474dcfb96">
      <Value>966</Value>
    </TaxCatchAll>
    <IsLastVersion xmlns="3f6fad35-1f81-480e-a4e5-6e5474dcfb96">true</IsLastVersion>
    <Area xmlns="3f6fad35-1f81-480e-a4e5-6e5474dcfb96" xsi:nil="true"/>
    <DocStatusText xmlns="3f6fad35-1f81-480e-a4e5-6e5474dcfb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0FA86-6DEE-4EA3-8FC6-1F1B603D4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523CC-DEB2-463D-9A27-DF0B8D2CAEC3}">
  <ds:schemaRefs>
    <ds:schemaRef ds:uri="http://schemas.microsoft.com/office/2006/documentManagement/types"/>
    <ds:schemaRef ds:uri="3f6fad35-1f81-480e-a4e5-6e5474dcfb96"/>
    <ds:schemaRef ds:uri="http://purl.org/dc/elements/1.1/"/>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1F8A3A5B-D5A4-4719-9E7F-C4E63B969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9</TotalTime>
  <Pages>1</Pages>
  <Words>200</Words>
  <Characters>1146</Characters>
  <Application>Microsoft Office Word</Application>
  <DocSecurity>0</DocSecurity>
  <Lines>9</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Proposal to advance ITU-T Q.API4TB "Open APIs for interoperable testbed federations"</vt:lpstr>
      <vt:lpstr>Proposal to advance ITU-T Q.API4TB "Open APIs for interoperable testbed federations"</vt:lpstr>
    </vt:vector>
  </TitlesOfParts>
  <Company>ITU</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 baseline text of draft Recommendation ITU-T Q.4068 (ex. Q.API4TB) "Open APIs for interoperable testbed federations"</dc:title>
  <dc:subject/>
  <dc:creator>Dayao, Al</dc:creator>
  <cp:keywords>Conformance and interoperability; testing; testbed; open API</cp:keywords>
  <dc:description/>
  <cp:lastModifiedBy>TSB</cp:lastModifiedBy>
  <cp:revision>5</cp:revision>
  <dcterms:created xsi:type="dcterms:W3CDTF">2021-07-16T12:51:00Z</dcterms:created>
  <dcterms:modified xsi:type="dcterms:W3CDTF">2021-07-21T16:30:00Z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0x01010072A901B997EC694AA911983CD90730E700521874FD6531C14386EEC3EBD0E05D95</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966;#Q16/11|997c25f3-ac58-4b8c-8d4b-527a8894d3c6</vt:lpwstr>
  </property>
</Properties>
</file>