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5" w:type="dxa"/>
        <w:tblLayout w:type="fixed"/>
        <w:tblLook w:val="0000" w:firstRow="0" w:lastRow="0" w:firstColumn="0" w:lastColumn="0" w:noHBand="0" w:noVBand="0"/>
      </w:tblPr>
      <w:tblGrid>
        <w:gridCol w:w="9945"/>
      </w:tblGrid>
      <w:tr w:rsidR="00B46FF3" w:rsidTr="008E2379">
        <w:tc>
          <w:tcPr>
            <w:tcW w:w="9945" w:type="dxa"/>
          </w:tcPr>
          <w:p w:rsidR="00B41364" w:rsidRDefault="00083122" w:rsidP="00B41364">
            <w:pPr>
              <w:pStyle w:val="RecNo"/>
              <w:rPr>
                <w:lang w:val="en-US"/>
              </w:rPr>
            </w:pPr>
            <w:bookmarkStart w:id="0" w:name="irecnoe"/>
            <w:bookmarkEnd w:id="0"/>
            <w:r>
              <w:rPr>
                <w:lang w:val="en-US"/>
              </w:rPr>
              <w:t xml:space="preserve">Draft revised </w:t>
            </w:r>
            <w:r w:rsidR="00B41364">
              <w:rPr>
                <w:lang w:val="en-US"/>
              </w:rPr>
              <w:t>Recommendation ITU-T Z.168</w:t>
            </w:r>
          </w:p>
          <w:p w:rsidR="00B46FF3" w:rsidRPr="00B41364" w:rsidRDefault="00B41364" w:rsidP="002D3D26">
            <w:pPr>
              <w:pStyle w:val="Rectitle"/>
              <w:rPr>
                <w:lang w:val="en-US"/>
              </w:rPr>
            </w:pPr>
            <w:r w:rsidRPr="0022544E">
              <w:t xml:space="preserve">Testing and Test Control Notation version 3: </w:t>
            </w:r>
            <w:r w:rsidRPr="0022544E">
              <w:br/>
            </w:r>
            <w:r w:rsidR="002D3D26">
              <w:t xml:space="preserve">The IDL to </w:t>
            </w:r>
            <w:r w:rsidRPr="0022544E">
              <w:t>TTCN-3 mapping</w:t>
            </w:r>
          </w:p>
          <w:p w:rsidR="00B46FF3" w:rsidRDefault="00B46FF3">
            <w:pPr>
              <w:rPr>
                <w:lang w:val="en-US"/>
              </w:rPr>
            </w:pPr>
          </w:p>
        </w:tc>
      </w:tr>
      <w:tr w:rsidR="00B46FF3" w:rsidTr="008E2379">
        <w:tc>
          <w:tcPr>
            <w:tcW w:w="9945" w:type="dxa"/>
          </w:tcPr>
          <w:p w:rsidR="00B46FF3" w:rsidRDefault="00B46FF3">
            <w:pPr>
              <w:pStyle w:val="Headingb"/>
              <w:rPr>
                <w:lang w:val="en-US"/>
              </w:rPr>
            </w:pPr>
            <w:bookmarkStart w:id="1" w:name="isume"/>
            <w:r>
              <w:rPr>
                <w:lang w:val="en-US"/>
              </w:rPr>
              <w:t>Summary</w:t>
            </w:r>
          </w:p>
          <w:p w:rsidR="00B41364" w:rsidRPr="0022544E" w:rsidRDefault="00B41364" w:rsidP="002D3D26">
            <w:r w:rsidRPr="0022544E">
              <w:t xml:space="preserve">Recommendation ITU-T Z.168 defines </w:t>
            </w:r>
            <w:r w:rsidR="008E2379">
              <w:t>the mapping rules for CORBA IDL</w:t>
            </w:r>
            <w:r w:rsidRPr="0022544E">
              <w:t xml:space="preserve"> to TTCN-3 (as defined in Recommendation</w:t>
            </w:r>
            <w:r>
              <w:t> </w:t>
            </w:r>
            <w:r w:rsidRPr="0022544E">
              <w:t>ITU-T Z.161) to enable testing of CORBA-based systems. The principles of mapping CORBA IDL to TTCN-3 can be also used for the mapping of interface specification languages of other object</w:t>
            </w:r>
            <w:r w:rsidRPr="0022544E">
              <w:noBreakHyphen/>
              <w:t>/component-based technologies.</w:t>
            </w:r>
          </w:p>
          <w:p w:rsidR="00B41364" w:rsidRPr="0022544E" w:rsidRDefault="00B41364" w:rsidP="00B41364">
            <w:r w:rsidRPr="0022544E">
              <w:t>The specification of other mappings is outside the scope of this Recommendation.</w:t>
            </w:r>
          </w:p>
          <w:p w:rsidR="00B46FF3" w:rsidRPr="00B41364" w:rsidRDefault="00B41364" w:rsidP="00B41364">
            <w:r w:rsidRPr="0022544E">
              <w:rPr>
                <w:color w:val="000000"/>
                <w:szCs w:val="24"/>
              </w:rPr>
              <w:t>This revision of the Recommendation contains amendments, clarifications, corrigenda and editorial corrections.</w:t>
            </w:r>
            <w:bookmarkEnd w:id="1"/>
          </w:p>
        </w:tc>
      </w:tr>
    </w:tbl>
    <w:p w:rsidR="00083122" w:rsidRDefault="00083122" w:rsidP="00083122">
      <w:pPr>
        <w:jc w:val="center"/>
      </w:pPr>
      <w:r>
        <w:t>_____</w:t>
      </w:r>
      <w:bookmarkStart w:id="2" w:name="_GoBack"/>
      <w:bookmarkEnd w:id="2"/>
    </w:p>
    <w:sectPr w:rsidR="00083122" w:rsidSect="00DE39DC">
      <w:headerReference w:type="default" r:id="rId7"/>
      <w:pgSz w:w="11907" w:h="16834" w:code="9"/>
      <w:pgMar w:top="1417" w:right="1134" w:bottom="141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FEE" w:rsidRDefault="00497FEE">
      <w:r>
        <w:separator/>
      </w:r>
    </w:p>
  </w:endnote>
  <w:endnote w:type="continuationSeparator" w:id="0">
    <w:p w:rsidR="00497FEE" w:rsidRDefault="00497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FEE" w:rsidRDefault="00497FEE">
      <w:r>
        <w:t>____________________</w:t>
      </w:r>
    </w:p>
  </w:footnote>
  <w:footnote w:type="continuationSeparator" w:id="0">
    <w:p w:rsidR="00497FEE" w:rsidRDefault="00497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586" w:rsidRDefault="004F7586">
    <w:pPr>
      <w:pStyle w:val="Header"/>
    </w:pPr>
    <w:r w:rsidRPr="004F7586">
      <w:t>Z168(Rev)-</w:t>
    </w:r>
    <w:proofErr w:type="spellStart"/>
    <w:r w:rsidRPr="004F7586">
      <w:t>LC_summary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activeWritingStyle w:appName="MSWord" w:lang="en-GB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364"/>
    <w:rsid w:val="000649B0"/>
    <w:rsid w:val="00083122"/>
    <w:rsid w:val="000A287B"/>
    <w:rsid w:val="000B48BF"/>
    <w:rsid w:val="000E355E"/>
    <w:rsid w:val="0013384E"/>
    <w:rsid w:val="0016509B"/>
    <w:rsid w:val="0020486D"/>
    <w:rsid w:val="00266744"/>
    <w:rsid w:val="00286781"/>
    <w:rsid w:val="002A2404"/>
    <w:rsid w:val="002B2170"/>
    <w:rsid w:val="002D3D26"/>
    <w:rsid w:val="002E0F55"/>
    <w:rsid w:val="002E5890"/>
    <w:rsid w:val="003351C1"/>
    <w:rsid w:val="00356D5E"/>
    <w:rsid w:val="00382AA6"/>
    <w:rsid w:val="003860D0"/>
    <w:rsid w:val="003A0344"/>
    <w:rsid w:val="0041539F"/>
    <w:rsid w:val="00457E13"/>
    <w:rsid w:val="004765B6"/>
    <w:rsid w:val="004831C8"/>
    <w:rsid w:val="00497FEE"/>
    <w:rsid w:val="004E7D87"/>
    <w:rsid w:val="004F7586"/>
    <w:rsid w:val="00525BEE"/>
    <w:rsid w:val="00575583"/>
    <w:rsid w:val="00653DAF"/>
    <w:rsid w:val="00681642"/>
    <w:rsid w:val="00694C7A"/>
    <w:rsid w:val="006D01DB"/>
    <w:rsid w:val="00726163"/>
    <w:rsid w:val="00743178"/>
    <w:rsid w:val="007A125F"/>
    <w:rsid w:val="007A7AB6"/>
    <w:rsid w:val="00865987"/>
    <w:rsid w:val="008E2379"/>
    <w:rsid w:val="008F353B"/>
    <w:rsid w:val="00923C60"/>
    <w:rsid w:val="00974F0A"/>
    <w:rsid w:val="00994FE7"/>
    <w:rsid w:val="009A64BD"/>
    <w:rsid w:val="009C4BD0"/>
    <w:rsid w:val="00A43177"/>
    <w:rsid w:val="00A839E5"/>
    <w:rsid w:val="00A8555D"/>
    <w:rsid w:val="00A92318"/>
    <w:rsid w:val="00AB7C2F"/>
    <w:rsid w:val="00AD60E6"/>
    <w:rsid w:val="00AF218C"/>
    <w:rsid w:val="00B06F7D"/>
    <w:rsid w:val="00B41364"/>
    <w:rsid w:val="00B46FF3"/>
    <w:rsid w:val="00B72114"/>
    <w:rsid w:val="00B84159"/>
    <w:rsid w:val="00C54628"/>
    <w:rsid w:val="00C62C39"/>
    <w:rsid w:val="00D70997"/>
    <w:rsid w:val="00D7322D"/>
    <w:rsid w:val="00D901AB"/>
    <w:rsid w:val="00DD742A"/>
    <w:rsid w:val="00DE39DC"/>
    <w:rsid w:val="00E04A99"/>
    <w:rsid w:val="00E43938"/>
    <w:rsid w:val="00E5596B"/>
    <w:rsid w:val="00ED6F61"/>
    <w:rsid w:val="00F20EA7"/>
    <w:rsid w:val="00FA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C0FE095A-6A5B-4BB3-A08C-1F01DF87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4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A64BD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A64B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A64BD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A64B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A64BD"/>
    <w:pPr>
      <w:outlineLvl w:val="4"/>
    </w:pPr>
  </w:style>
  <w:style w:type="paragraph" w:styleId="Heading6">
    <w:name w:val="heading 6"/>
    <w:basedOn w:val="Heading4"/>
    <w:next w:val="Normal"/>
    <w:qFormat/>
    <w:rsid w:val="009A64B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A64BD"/>
    <w:pPr>
      <w:outlineLvl w:val="6"/>
    </w:pPr>
  </w:style>
  <w:style w:type="paragraph" w:styleId="Heading8">
    <w:name w:val="heading 8"/>
    <w:basedOn w:val="Heading6"/>
    <w:next w:val="Normal"/>
    <w:qFormat/>
    <w:rsid w:val="009A64BD"/>
    <w:pPr>
      <w:outlineLvl w:val="7"/>
    </w:pPr>
  </w:style>
  <w:style w:type="paragraph" w:styleId="Heading9">
    <w:name w:val="heading 9"/>
    <w:basedOn w:val="Heading6"/>
    <w:next w:val="Normal"/>
    <w:qFormat/>
    <w:rsid w:val="009A64B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9A64BD"/>
  </w:style>
  <w:style w:type="paragraph" w:styleId="TOC4">
    <w:name w:val="toc 4"/>
    <w:basedOn w:val="TOC3"/>
    <w:semiHidden/>
    <w:rsid w:val="009A64BD"/>
  </w:style>
  <w:style w:type="paragraph" w:styleId="TOC3">
    <w:name w:val="toc 3"/>
    <w:basedOn w:val="TOC2"/>
    <w:semiHidden/>
    <w:rsid w:val="009A64BD"/>
  </w:style>
  <w:style w:type="paragraph" w:styleId="TOC2">
    <w:name w:val="toc 2"/>
    <w:basedOn w:val="TOC1"/>
    <w:uiPriority w:val="39"/>
    <w:rsid w:val="009A64BD"/>
    <w:pPr>
      <w:spacing w:before="80"/>
      <w:ind w:left="1531" w:hanging="851"/>
    </w:pPr>
  </w:style>
  <w:style w:type="paragraph" w:styleId="TOC1">
    <w:name w:val="toc 1"/>
    <w:basedOn w:val="Normal"/>
    <w:uiPriority w:val="39"/>
    <w:rsid w:val="009A64BD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9A64BD"/>
  </w:style>
  <w:style w:type="paragraph" w:styleId="TOC6">
    <w:name w:val="toc 6"/>
    <w:basedOn w:val="TOC4"/>
    <w:semiHidden/>
    <w:rsid w:val="009A64BD"/>
  </w:style>
  <w:style w:type="paragraph" w:styleId="TOC5">
    <w:name w:val="toc 5"/>
    <w:basedOn w:val="TOC4"/>
    <w:semiHidden/>
    <w:rsid w:val="009A64BD"/>
  </w:style>
  <w:style w:type="paragraph" w:styleId="Footer">
    <w:name w:val="footer"/>
    <w:basedOn w:val="Normal"/>
    <w:rsid w:val="009A64B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9A64B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9A64BD"/>
    <w:rPr>
      <w:position w:val="6"/>
      <w:sz w:val="18"/>
    </w:rPr>
  </w:style>
  <w:style w:type="paragraph" w:styleId="FootnoteText">
    <w:name w:val="footnote text"/>
    <w:basedOn w:val="Note"/>
    <w:semiHidden/>
    <w:rsid w:val="009A64BD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A64BD"/>
    <w:pPr>
      <w:spacing w:before="80"/>
    </w:pPr>
    <w:rPr>
      <w:sz w:val="22"/>
    </w:rPr>
  </w:style>
  <w:style w:type="paragraph" w:customStyle="1" w:styleId="enumlev1">
    <w:name w:val="enumlev1"/>
    <w:basedOn w:val="Normal"/>
    <w:rsid w:val="009A64BD"/>
    <w:pPr>
      <w:spacing w:before="80"/>
      <w:ind w:left="794" w:hanging="794"/>
    </w:pPr>
  </w:style>
  <w:style w:type="paragraph" w:customStyle="1" w:styleId="enumlev2">
    <w:name w:val="enumlev2"/>
    <w:basedOn w:val="enumlev1"/>
    <w:rsid w:val="009A64BD"/>
    <w:pPr>
      <w:ind w:left="1191" w:hanging="397"/>
    </w:pPr>
  </w:style>
  <w:style w:type="paragraph" w:customStyle="1" w:styleId="enumlev3">
    <w:name w:val="enumlev3"/>
    <w:basedOn w:val="enumlev2"/>
    <w:rsid w:val="009A64BD"/>
    <w:pPr>
      <w:ind w:left="1588"/>
    </w:pPr>
  </w:style>
  <w:style w:type="paragraph" w:customStyle="1" w:styleId="Equation">
    <w:name w:val="Equation"/>
    <w:basedOn w:val="Normal"/>
    <w:rsid w:val="009A64BD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9A64BD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9A64B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styleId="TOC9">
    <w:name w:val="toc 9"/>
    <w:basedOn w:val="TOC3"/>
    <w:semiHidden/>
    <w:rsid w:val="009A64BD"/>
  </w:style>
  <w:style w:type="paragraph" w:customStyle="1" w:styleId="Chaptitle">
    <w:name w:val="Chap_title"/>
    <w:basedOn w:val="Normal"/>
    <w:next w:val="Normalaftertitle"/>
    <w:rsid w:val="009A64BD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A64BD"/>
  </w:style>
  <w:style w:type="paragraph" w:styleId="Index1">
    <w:name w:val="index 1"/>
    <w:basedOn w:val="Normal"/>
    <w:next w:val="Normal"/>
    <w:semiHidden/>
    <w:rsid w:val="009A64BD"/>
    <w:pPr>
      <w:jc w:val="left"/>
    </w:pPr>
  </w:style>
  <w:style w:type="paragraph" w:customStyle="1" w:styleId="AnnexNoTitle">
    <w:name w:val="Annex_NoTitle"/>
    <w:basedOn w:val="Normal"/>
    <w:next w:val="Normalaftertitle"/>
    <w:rsid w:val="009A64BD"/>
    <w:pPr>
      <w:keepNext/>
      <w:keepLines/>
      <w:spacing w:before="72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9A64B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A64BD"/>
  </w:style>
  <w:style w:type="paragraph" w:customStyle="1" w:styleId="AppendixNoTitle">
    <w:name w:val="Appendix_NoTitle"/>
    <w:basedOn w:val="AnnexNoTitle"/>
    <w:next w:val="Normalaftertitle"/>
    <w:rsid w:val="009A64BD"/>
  </w:style>
  <w:style w:type="character" w:customStyle="1" w:styleId="Artdef">
    <w:name w:val="Art_def"/>
    <w:basedOn w:val="DefaultParagraphFont"/>
    <w:rsid w:val="009A64BD"/>
    <w:rPr>
      <w:rFonts w:ascii="Times New Roman" w:hAnsi="Times New Roman"/>
      <w:b/>
    </w:rPr>
  </w:style>
  <w:style w:type="character" w:styleId="CommentReference">
    <w:name w:val="annotation reference"/>
    <w:basedOn w:val="DefaultParagraphFont"/>
    <w:semiHidden/>
    <w:rsid w:val="009A64BD"/>
    <w:rPr>
      <w:sz w:val="16"/>
      <w:szCs w:val="16"/>
    </w:rPr>
  </w:style>
  <w:style w:type="paragraph" w:customStyle="1" w:styleId="Reftitle">
    <w:name w:val="Ref_title"/>
    <w:basedOn w:val="Normal"/>
    <w:next w:val="Reftext"/>
    <w:rsid w:val="009A64BD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9A64B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A64BD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A64BD"/>
  </w:style>
  <w:style w:type="paragraph" w:customStyle="1" w:styleId="Call">
    <w:name w:val="Call"/>
    <w:basedOn w:val="Normal"/>
    <w:next w:val="Normal"/>
    <w:rsid w:val="009A64BD"/>
    <w:pPr>
      <w:keepNext/>
      <w:keepLines/>
      <w:spacing w:before="16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9A64BD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">
    <w:name w:val="Equation_legend"/>
    <w:basedOn w:val="Normal"/>
    <w:rsid w:val="009A64B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A64B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9A64BD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9A64BD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A64BD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9A64B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  <w:sz w:val="22"/>
    </w:rPr>
  </w:style>
  <w:style w:type="paragraph" w:customStyle="1" w:styleId="FirstFooter">
    <w:name w:val="FirstFooter"/>
    <w:basedOn w:val="Footer"/>
    <w:rsid w:val="009A64BD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Formal">
    <w:name w:val="Formal"/>
    <w:basedOn w:val="ASN1"/>
    <w:rsid w:val="009A64BD"/>
    <w:rPr>
      <w:b w:val="0"/>
    </w:rPr>
  </w:style>
  <w:style w:type="paragraph" w:customStyle="1" w:styleId="Headingb">
    <w:name w:val="Heading_b"/>
    <w:basedOn w:val="Normal"/>
    <w:next w:val="Normal"/>
    <w:rsid w:val="009A64BD"/>
    <w:pPr>
      <w:keepNext/>
      <w:spacing w:before="160"/>
      <w:jc w:val="left"/>
    </w:pPr>
    <w:rPr>
      <w:b/>
    </w:rPr>
  </w:style>
  <w:style w:type="paragraph" w:customStyle="1" w:styleId="Headingi">
    <w:name w:val="Heading_i"/>
    <w:basedOn w:val="Normal"/>
    <w:next w:val="Normal"/>
    <w:rsid w:val="009A64BD"/>
    <w:pPr>
      <w:keepNext/>
      <w:spacing w:before="160"/>
      <w:jc w:val="left"/>
    </w:pPr>
    <w:rPr>
      <w:i/>
    </w:rPr>
  </w:style>
  <w:style w:type="paragraph" w:styleId="Index2">
    <w:name w:val="index 2"/>
    <w:basedOn w:val="Normal"/>
    <w:next w:val="Normal"/>
    <w:semiHidden/>
    <w:rsid w:val="009A64BD"/>
    <w:pPr>
      <w:ind w:left="284"/>
      <w:jc w:val="left"/>
    </w:pPr>
  </w:style>
  <w:style w:type="paragraph" w:styleId="Index3">
    <w:name w:val="index 3"/>
    <w:basedOn w:val="Normal"/>
    <w:next w:val="Normal"/>
    <w:semiHidden/>
    <w:rsid w:val="009A64BD"/>
    <w:pPr>
      <w:ind w:left="567"/>
      <w:jc w:val="left"/>
    </w:pPr>
  </w:style>
  <w:style w:type="paragraph" w:customStyle="1" w:styleId="Normalaftertitle">
    <w:name w:val="Normal_after_title"/>
    <w:basedOn w:val="Normal"/>
    <w:next w:val="Normal"/>
    <w:rsid w:val="009A64BD"/>
    <w:pPr>
      <w:spacing w:before="360"/>
    </w:pPr>
  </w:style>
  <w:style w:type="paragraph" w:customStyle="1" w:styleId="PartNo">
    <w:name w:val="Part_No"/>
    <w:basedOn w:val="Normal"/>
    <w:next w:val="Partref"/>
    <w:rsid w:val="009A64B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A64B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A64B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9A64B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9A64BD"/>
  </w:style>
  <w:style w:type="paragraph" w:customStyle="1" w:styleId="RecNo">
    <w:name w:val="Rec_No"/>
    <w:basedOn w:val="Normal"/>
    <w:next w:val="Rectitle"/>
    <w:rsid w:val="009A64BD"/>
    <w:pPr>
      <w:keepNext/>
      <w:keepLines/>
      <w:spacing w:before="0"/>
      <w:jc w:val="left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A64BD"/>
  </w:style>
  <w:style w:type="paragraph" w:customStyle="1" w:styleId="Recref">
    <w:name w:val="Rec_ref"/>
    <w:basedOn w:val="Normal"/>
    <w:next w:val="Recdate"/>
    <w:rsid w:val="009A64B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9A64BD"/>
  </w:style>
  <w:style w:type="paragraph" w:customStyle="1" w:styleId="Rectitle">
    <w:name w:val="Rec_title"/>
    <w:basedOn w:val="Normal"/>
    <w:next w:val="Normalaftertitle"/>
    <w:rsid w:val="009A64BD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9A64BD"/>
  </w:style>
  <w:style w:type="paragraph" w:customStyle="1" w:styleId="Reftext">
    <w:name w:val="Ref_text"/>
    <w:basedOn w:val="Normal"/>
    <w:rsid w:val="009A64BD"/>
    <w:pPr>
      <w:ind w:left="794" w:hanging="794"/>
      <w:jc w:val="left"/>
    </w:pPr>
  </w:style>
  <w:style w:type="paragraph" w:customStyle="1" w:styleId="Repdate">
    <w:name w:val="Rep_date"/>
    <w:basedOn w:val="Recdate"/>
    <w:next w:val="Normalaftertitle"/>
    <w:rsid w:val="009A64BD"/>
  </w:style>
  <w:style w:type="paragraph" w:customStyle="1" w:styleId="RepNo">
    <w:name w:val="Rep_No"/>
    <w:basedOn w:val="RecNo"/>
    <w:next w:val="Reptitle"/>
    <w:rsid w:val="009A64BD"/>
  </w:style>
  <w:style w:type="paragraph" w:customStyle="1" w:styleId="Repref">
    <w:name w:val="Rep_ref"/>
    <w:basedOn w:val="Recref"/>
    <w:next w:val="Repdate"/>
    <w:rsid w:val="009A64BD"/>
  </w:style>
  <w:style w:type="paragraph" w:customStyle="1" w:styleId="Reptitle">
    <w:name w:val="Rep_title"/>
    <w:basedOn w:val="Rectitle"/>
    <w:next w:val="Repref"/>
    <w:rsid w:val="009A64BD"/>
  </w:style>
  <w:style w:type="paragraph" w:customStyle="1" w:styleId="Resdate">
    <w:name w:val="Res_date"/>
    <w:basedOn w:val="Recdate"/>
    <w:next w:val="Normalaftertitle"/>
    <w:rsid w:val="009A64BD"/>
  </w:style>
  <w:style w:type="character" w:customStyle="1" w:styleId="Resdef">
    <w:name w:val="Res_def"/>
    <w:basedOn w:val="DefaultParagraphFont"/>
    <w:rsid w:val="009A64BD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A64BD"/>
  </w:style>
  <w:style w:type="paragraph" w:customStyle="1" w:styleId="Resref">
    <w:name w:val="Res_ref"/>
    <w:basedOn w:val="Recref"/>
    <w:next w:val="Resdate"/>
    <w:rsid w:val="009A64BD"/>
  </w:style>
  <w:style w:type="paragraph" w:customStyle="1" w:styleId="Restitle">
    <w:name w:val="Res_title"/>
    <w:basedOn w:val="Rectitle"/>
    <w:next w:val="Resref"/>
    <w:rsid w:val="009A64BD"/>
  </w:style>
  <w:style w:type="paragraph" w:customStyle="1" w:styleId="Section1">
    <w:name w:val="Section_1"/>
    <w:basedOn w:val="Normal"/>
    <w:next w:val="Normal"/>
    <w:rsid w:val="009A64B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9A64B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9A64B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A64BD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A64B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A64BD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A64BD"/>
    <w:rPr>
      <w:b/>
      <w:color w:val="auto"/>
    </w:rPr>
  </w:style>
  <w:style w:type="paragraph" w:customStyle="1" w:styleId="Tablehead">
    <w:name w:val="Table_head"/>
    <w:basedOn w:val="Normal"/>
    <w:next w:val="Tabletext"/>
    <w:rsid w:val="009A64B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9A6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2"/>
    </w:rPr>
  </w:style>
  <w:style w:type="paragraph" w:styleId="CommentText">
    <w:name w:val="annotation text"/>
    <w:basedOn w:val="Normal"/>
    <w:link w:val="CommentTextChar"/>
    <w:semiHidden/>
    <w:rsid w:val="009A64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paragraph" w:customStyle="1" w:styleId="Tabletext">
    <w:name w:val="Table_text"/>
    <w:basedOn w:val="Normal"/>
    <w:rsid w:val="009A6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customStyle="1" w:styleId="TableNoTitle">
    <w:name w:val="Table_NoTitle"/>
    <w:basedOn w:val="Normal"/>
    <w:next w:val="Tablehead"/>
    <w:rsid w:val="009A64B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9A64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A64BD"/>
  </w:style>
  <w:style w:type="paragraph" w:customStyle="1" w:styleId="Title3">
    <w:name w:val="Title 3"/>
    <w:basedOn w:val="Title2"/>
    <w:next w:val="Title4"/>
    <w:rsid w:val="009A64BD"/>
    <w:rPr>
      <w:caps w:val="0"/>
    </w:rPr>
  </w:style>
  <w:style w:type="paragraph" w:customStyle="1" w:styleId="Title4">
    <w:name w:val="Title 4"/>
    <w:basedOn w:val="Title3"/>
    <w:next w:val="Heading1"/>
    <w:rsid w:val="009A64BD"/>
    <w:rPr>
      <w:b/>
    </w:rPr>
  </w:style>
  <w:style w:type="paragraph" w:customStyle="1" w:styleId="Artheading">
    <w:name w:val="Art_heading"/>
    <w:basedOn w:val="Normal"/>
    <w:next w:val="Normalaftertitle"/>
    <w:rsid w:val="009A64BD"/>
    <w:pPr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uiPriority w:val="99"/>
    <w:rsid w:val="009A64BD"/>
    <w:rPr>
      <w:color w:val="0000FF"/>
      <w:u w:val="single"/>
    </w:rPr>
  </w:style>
  <w:style w:type="table" w:styleId="TableGrid">
    <w:name w:val="Table Grid"/>
    <w:basedOn w:val="TableNormal"/>
    <w:rsid w:val="00D7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B41364"/>
    <w:rPr>
      <w:rFonts w:ascii="Times New Roman" w:hAnsi="Times New Roman"/>
      <w:b/>
      <w:sz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B7C2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AB7C2F"/>
    <w:rPr>
      <w:rFonts w:ascii="Times New Roman" w:hAnsi="Times New Roman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AB7C2F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AB7C2F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AB7C2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7C2F"/>
    <w:rPr>
      <w:rFonts w:ascii="Tahoma" w:hAnsi="Tahoma" w:cs="Tahoma"/>
      <w:sz w:val="16"/>
      <w:szCs w:val="16"/>
      <w:lang w:val="en-GB" w:eastAsia="en-US"/>
    </w:rPr>
  </w:style>
  <w:style w:type="paragraph" w:customStyle="1" w:styleId="Docnumber">
    <w:name w:val="Docnumber"/>
    <w:basedOn w:val="Normal"/>
    <w:link w:val="DocnumberChar"/>
    <w:rsid w:val="00DE39DC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E39DC"/>
    <w:rPr>
      <w:rFonts w:ascii="Times New Roman" w:hAnsi="Times New Roman"/>
      <w:b/>
      <w:bCs/>
      <w:sz w:val="40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57E1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QuickPub\QPUB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B9BE6-DDE6-41C9-BE0C-677D4A58C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QPUBE.dotm</Template>
  <TotalTime>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ITU-T Rec. Z.168 (07/2013) Testing and Test Control Notation version 3: The IDL to TTCN-3 mapping</vt:lpstr>
      <vt:lpstr>ITU-T  RECOMMENDATION</vt:lpstr>
    </vt:vector>
  </TitlesOfParts>
  <Manager>ITU-T</Manager>
  <Company>International Telecommunication Union (ITU)</Company>
  <LinksUpToDate>false</LinksUpToDate>
  <CharactersWithSpaces>646</CharactersWithSpaces>
  <SharedDoc>false</SharedDoc>
  <HLinks>
    <vt:vector size="6" baseType="variant">
      <vt:variant>
        <vt:i4>5832781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revised Rec. ITU-T Z.168, Testing and Test Control Notation version 3: The IDL to TTCN-3 mapping (for consent)</dc:title>
  <dc:subject>SERIES Z: LANGUAGES AND GENERAL SOFTWARE ASPECTS FOR TELECOMMUNICATION SYSTEMS - Formal description techniques (FDT) – Testing and Test Control Notation (TTCN)</dc:subject>
  <dc:creator>Rapporteur Q12/17 (Formal languages for telecommunication software and testing)</dc:creator>
  <cp:keywords>12/17</cp:keywords>
  <dc:description>TD 2085  For: Geneva, 8-17 September 2015_x000d_Document date: _x000d_Saved by ITU51010110 at 11:34:52 on 02/09/15</dc:description>
  <cp:lastModifiedBy>Clark, Robert</cp:lastModifiedBy>
  <cp:revision>9</cp:revision>
  <cp:lastPrinted>2004-12-15T08:14:00Z</cp:lastPrinted>
  <dcterms:created xsi:type="dcterms:W3CDTF">2015-09-01T15:40:00Z</dcterms:created>
  <dcterms:modified xsi:type="dcterms:W3CDTF">2015-09-22T07:15:00Z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2085</vt:lpwstr>
  </property>
  <property fmtid="{D5CDD505-2E9C-101B-9397-08002B2CF9AE}" pid="3" name="docdate">
    <vt:lpwstr/>
  </property>
  <property fmtid="{D5CDD505-2E9C-101B-9397-08002B2CF9AE}" pid="4" name="doctitle">
    <vt:lpwstr>Testing and Test Control Notation version 3: TTCN-3 mapping from CORBA IDL</vt:lpwstr>
  </property>
  <property fmtid="{D5CDD505-2E9C-101B-9397-08002B2CF9AE}" pid="5" name="doctitle2">
    <vt:lpwstr>SERIES Z: LANGUAGES AND GENERAL SOFTWARE ASPECTS FOR TELECOMMUNICATION SYSTEMS Formal description techniques (FDT) – Testing and Test Control Notation (TTCN)</vt:lpwstr>
  </property>
  <property fmtid="{D5CDD505-2E9C-101B-9397-08002B2CF9AE}" pid="6" name="Language">
    <vt:lpwstr>English</vt:lpwstr>
  </property>
  <property fmtid="{D5CDD505-2E9C-101B-9397-08002B2CF9AE}" pid="7" name="Typist">
    <vt:lpwstr>Gachetc</vt:lpwstr>
  </property>
  <property fmtid="{D5CDD505-2E9C-101B-9397-08002B2CF9AE}" pid="8" name="Date completed">
    <vt:lpwstr>vendredi, 27. septembre 2013</vt:lpwstr>
  </property>
  <property fmtid="{D5CDD505-2E9C-101B-9397-08002B2CF9AE}" pid="9" name="Docorlang">
    <vt:lpwstr>English only Original: English</vt:lpwstr>
  </property>
  <property fmtid="{D5CDD505-2E9C-101B-9397-08002B2CF9AE}" pid="10" name="Docbluepink">
    <vt:lpwstr>12/17</vt:lpwstr>
  </property>
  <property fmtid="{D5CDD505-2E9C-101B-9397-08002B2CF9AE}" pid="11" name="Docdest">
    <vt:lpwstr>Geneva, 8-17 September 2015</vt:lpwstr>
  </property>
  <property fmtid="{D5CDD505-2E9C-101B-9397-08002B2CF9AE}" pid="12" name="Docauthor">
    <vt:lpwstr>Rapporteur Q12/17 (Formal languages for telecommunication software and testing)</vt:lpwstr>
  </property>
</Properties>
</file>