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341CA9" w:rsidRPr="0042519D" w14:paraId="7FACBE8C" w14:textId="77777777" w:rsidTr="00A32493">
        <w:trPr>
          <w:trHeight w:hRule="exact" w:val="992"/>
        </w:trPr>
        <w:tc>
          <w:tcPr>
            <w:tcW w:w="5070" w:type="dxa"/>
            <w:gridSpan w:val="2"/>
          </w:tcPr>
          <w:p w14:paraId="66B6DF8B" w14:textId="77777777" w:rsidR="00341CA9" w:rsidRPr="0042519D" w:rsidRDefault="00341CA9" w:rsidP="00A32493">
            <w:pPr>
              <w:spacing w:before="0"/>
              <w:rPr>
                <w:rFonts w:ascii="Arial" w:eastAsia="Avenir Next W1G Medium" w:hAnsi="Arial" w:cs="Arial"/>
                <w:szCs w:val="24"/>
              </w:rPr>
            </w:pPr>
            <w:r w:rsidRPr="0042519D">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CCC94D4" wp14:editId="6F765823">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51F25"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10AAB349" w14:textId="77777777" w:rsidR="00341CA9" w:rsidRPr="0042519D" w:rsidRDefault="00341CA9" w:rsidP="00A32493">
            <w:pPr>
              <w:spacing w:before="0"/>
              <w:jc w:val="right"/>
              <w:rPr>
                <w:rFonts w:ascii="Arial" w:eastAsia="Avenir Next W1G Medium" w:hAnsi="Arial" w:cs="Arial"/>
                <w:szCs w:val="24"/>
              </w:rPr>
            </w:pPr>
            <w:r w:rsidRPr="0042519D">
              <w:rPr>
                <w:rFonts w:ascii="Arial" w:eastAsia="Avenir Next W1G Medium" w:hAnsi="Arial" w:cs="Arial"/>
                <w:szCs w:val="24"/>
              </w:rPr>
              <w:t>Standardization Sector</w:t>
            </w:r>
          </w:p>
        </w:tc>
      </w:tr>
      <w:tr w:rsidR="00341CA9" w:rsidRPr="0042519D" w14:paraId="0BB007A1" w14:textId="77777777" w:rsidTr="00A32493">
        <w:tblPrEx>
          <w:tblCellMar>
            <w:left w:w="85" w:type="dxa"/>
            <w:right w:w="85" w:type="dxa"/>
          </w:tblCellMar>
        </w:tblPrEx>
        <w:trPr>
          <w:gridBefore w:val="1"/>
          <w:wBefore w:w="817" w:type="dxa"/>
          <w:trHeight w:val="709"/>
        </w:trPr>
        <w:tc>
          <w:tcPr>
            <w:tcW w:w="9923" w:type="dxa"/>
            <w:gridSpan w:val="2"/>
          </w:tcPr>
          <w:p w14:paraId="2117088F" w14:textId="77777777" w:rsidR="00341CA9" w:rsidRPr="0042519D" w:rsidRDefault="00341CA9" w:rsidP="00A32493">
            <w:pPr>
              <w:pStyle w:val="BodyText"/>
              <w:spacing w:before="440"/>
              <w:rPr>
                <w:rFonts w:ascii="Arial" w:hAnsi="Arial" w:cs="Arial"/>
                <w:spacing w:val="-6"/>
                <w:sz w:val="44"/>
                <w:szCs w:val="44"/>
                <w:lang w:val="en-GB"/>
              </w:rPr>
            </w:pPr>
            <w:bookmarkStart w:id="0" w:name="dnume"/>
            <w:r w:rsidRPr="0042519D">
              <w:rPr>
                <w:rFonts w:ascii="Arial" w:hAnsi="Arial" w:cs="Arial"/>
                <w:spacing w:val="-6"/>
                <w:sz w:val="44"/>
                <w:szCs w:val="44"/>
                <w:lang w:val="en-GB"/>
              </w:rPr>
              <w:t>ITU-T Technical Report</w:t>
            </w:r>
          </w:p>
        </w:tc>
      </w:tr>
      <w:tr w:rsidR="00341CA9" w:rsidRPr="0042519D" w14:paraId="4CBA7F14" w14:textId="77777777" w:rsidTr="00A32493">
        <w:tblPrEx>
          <w:tblCellMar>
            <w:left w:w="85" w:type="dxa"/>
            <w:right w:w="85" w:type="dxa"/>
          </w:tblCellMar>
        </w:tblPrEx>
        <w:trPr>
          <w:gridBefore w:val="1"/>
          <w:wBefore w:w="817" w:type="dxa"/>
          <w:trHeight w:val="129"/>
        </w:trPr>
        <w:tc>
          <w:tcPr>
            <w:tcW w:w="9923" w:type="dxa"/>
            <w:gridSpan w:val="2"/>
          </w:tcPr>
          <w:p w14:paraId="7B216F5F" w14:textId="77777777" w:rsidR="00341CA9" w:rsidRPr="0042519D" w:rsidRDefault="00341CA9" w:rsidP="00A32493">
            <w:pPr>
              <w:pStyle w:val="BodyText"/>
              <w:spacing w:before="120" w:after="240"/>
              <w:jc w:val="right"/>
              <w:rPr>
                <w:rFonts w:ascii="Arial" w:hAnsi="Arial" w:cs="Arial"/>
                <w:spacing w:val="-6"/>
                <w:sz w:val="28"/>
                <w:szCs w:val="28"/>
                <w:lang w:val="en-GB"/>
              </w:rPr>
            </w:pPr>
            <w:bookmarkStart w:id="1" w:name="dnume2"/>
            <w:bookmarkEnd w:id="0"/>
            <w:r w:rsidRPr="0042519D">
              <w:rPr>
                <w:rFonts w:ascii="Arial" w:hAnsi="Arial" w:cs="Arial"/>
                <w:spacing w:val="-6"/>
                <w:sz w:val="28"/>
                <w:szCs w:val="28"/>
                <w:lang w:val="en-GB"/>
              </w:rPr>
              <w:t>(07/2024)</w:t>
            </w:r>
          </w:p>
        </w:tc>
      </w:tr>
      <w:tr w:rsidR="00341CA9" w:rsidRPr="0042519D" w14:paraId="3006DF0D" w14:textId="77777777" w:rsidTr="00A32493">
        <w:trPr>
          <w:trHeight w:val="80"/>
        </w:trPr>
        <w:tc>
          <w:tcPr>
            <w:tcW w:w="817" w:type="dxa"/>
          </w:tcPr>
          <w:p w14:paraId="29AA0DF0" w14:textId="77777777" w:rsidR="00341CA9" w:rsidRPr="0042519D" w:rsidRDefault="00341CA9" w:rsidP="00A32493">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7BE58AB3" w14:textId="77777777" w:rsidR="00341CA9" w:rsidRPr="0042519D" w:rsidRDefault="00341CA9" w:rsidP="00A32493">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42519D">
              <w:rPr>
                <w:rFonts w:ascii="Arial" w:hAnsi="Arial" w:cs="Arial"/>
                <w:b/>
                <w:bCs/>
                <w:sz w:val="48"/>
                <w:szCs w:val="48"/>
              </w:rPr>
              <w:t>YSTR-IADIoT</w:t>
            </w:r>
          </w:p>
        </w:tc>
      </w:tr>
      <w:tr w:rsidR="00341CA9" w:rsidRPr="0042519D" w14:paraId="3790CBA0" w14:textId="77777777" w:rsidTr="00A32493">
        <w:trPr>
          <w:trHeight w:val="743"/>
        </w:trPr>
        <w:tc>
          <w:tcPr>
            <w:tcW w:w="817" w:type="dxa"/>
          </w:tcPr>
          <w:p w14:paraId="12A7D077" w14:textId="77777777" w:rsidR="00341CA9" w:rsidRPr="0042519D" w:rsidRDefault="00341CA9" w:rsidP="00A32493">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4AF5176F" w14:textId="77777777" w:rsidR="00341CA9" w:rsidRPr="0042519D" w:rsidRDefault="00341CA9" w:rsidP="00967EA4">
            <w:pPr>
              <w:pStyle w:val="BodyText"/>
              <w:spacing w:before="440"/>
              <w:rPr>
                <w:rFonts w:ascii="Arial" w:hAnsi="Arial" w:cs="Arial"/>
                <w:spacing w:val="-6"/>
                <w:sz w:val="44"/>
                <w:szCs w:val="44"/>
                <w:lang w:val="en-GB"/>
              </w:rPr>
            </w:pPr>
            <w:r w:rsidRPr="0042519D">
              <w:rPr>
                <w:rFonts w:ascii="Arial" w:hAnsi="Arial" w:cs="Arial"/>
                <w:spacing w:val="-6"/>
                <w:sz w:val="44"/>
                <w:szCs w:val="44"/>
                <w:lang w:val="en-GB"/>
              </w:rPr>
              <w:t>Intelligent anomaly detection system for Internet of things</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341CA9" w:rsidRPr="0042519D" w14:paraId="67D00031" w14:textId="77777777" w:rsidTr="00A32493">
        <w:tc>
          <w:tcPr>
            <w:tcW w:w="5070" w:type="dxa"/>
            <w:vAlign w:val="center"/>
          </w:tcPr>
          <w:bookmarkEnd w:id="3"/>
          <w:p w14:paraId="48E08BD8" w14:textId="77777777" w:rsidR="00341CA9" w:rsidRPr="0042519D" w:rsidRDefault="00341CA9" w:rsidP="00A32493">
            <w:pPr>
              <w:jc w:val="left"/>
              <w:rPr>
                <w:rFonts w:ascii="Arial" w:hAnsi="Arial" w:cs="Arial"/>
                <w:sz w:val="32"/>
                <w:szCs w:val="32"/>
                <w:lang w:val="en-GB"/>
              </w:rPr>
            </w:pPr>
            <w:r w:rsidRPr="0042519D">
              <w:rPr>
                <w:rFonts w:ascii="Arial" w:hAnsi="Arial" w:cs="Arial"/>
                <w:b/>
                <w:color w:val="009CD6"/>
                <w:spacing w:val="-4"/>
                <w:sz w:val="32"/>
                <w:szCs w:val="32"/>
                <w:lang w:val="en-GB"/>
              </w:rPr>
              <w:t>ITU</w:t>
            </w:r>
            <w:r w:rsidRPr="0042519D">
              <w:rPr>
                <w:rFonts w:ascii="Arial" w:hAnsi="Arial" w:cs="Arial"/>
                <w:b/>
                <w:color w:val="292829"/>
                <w:spacing w:val="-4"/>
                <w:sz w:val="32"/>
                <w:szCs w:val="32"/>
                <w:lang w:val="en-GB"/>
              </w:rPr>
              <w:t>Publications</w:t>
            </w:r>
          </w:p>
        </w:tc>
        <w:tc>
          <w:tcPr>
            <w:tcW w:w="5669" w:type="dxa"/>
            <w:vAlign w:val="center"/>
          </w:tcPr>
          <w:p w14:paraId="6961CBB0" w14:textId="77777777" w:rsidR="00341CA9" w:rsidRPr="0042519D" w:rsidRDefault="00341CA9" w:rsidP="00A32493">
            <w:pPr>
              <w:jc w:val="right"/>
              <w:rPr>
                <w:rFonts w:ascii="Arial" w:hAnsi="Arial" w:cs="Arial"/>
                <w:szCs w:val="24"/>
                <w:lang w:val="en-GB"/>
              </w:rPr>
            </w:pPr>
            <w:r w:rsidRPr="0042519D">
              <w:rPr>
                <w:rFonts w:ascii="Arial" w:eastAsia="Avenir Next W1G Medium" w:hAnsi="Arial" w:cs="Arial"/>
                <w:b/>
                <w:spacing w:val="-4"/>
                <w:szCs w:val="24"/>
                <w:lang w:val="en-GB"/>
              </w:rPr>
              <w:t>International Telecommunication Union</w:t>
            </w:r>
          </w:p>
        </w:tc>
      </w:tr>
    </w:tbl>
    <w:p w14:paraId="31A44F2A" w14:textId="77777777" w:rsidR="00341CA9" w:rsidRPr="0042519D" w:rsidRDefault="00341CA9" w:rsidP="00341CA9">
      <w:pPr>
        <w:pStyle w:val="Default"/>
        <w:rPr>
          <w:lang w:val="en-GB"/>
        </w:rPr>
      </w:pPr>
      <w:r w:rsidRPr="0042519D">
        <w:rPr>
          <w:noProof/>
          <w:lang w:val="en-GB"/>
        </w:rPr>
        <w:drawing>
          <wp:anchor distT="0" distB="0" distL="0" distR="0" simplePos="0" relativeHeight="251659264" behindDoc="1" locked="0" layoutInCell="1" allowOverlap="1" wp14:anchorId="2A202FBA" wp14:editId="2FD3B389">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Pr="0042519D">
        <w:rPr>
          <w:lang w:val="en-GB"/>
        </w:rPr>
        <w:t xml:space="preserve"> </w:t>
      </w:r>
    </w:p>
    <w:p w14:paraId="077DBF4D" w14:textId="77777777" w:rsidR="00341CA9" w:rsidRPr="0042519D" w:rsidRDefault="00341CA9" w:rsidP="00341CA9">
      <w:pPr>
        <w:spacing w:before="80"/>
        <w:jc w:val="left"/>
        <w:rPr>
          <w:i/>
          <w:sz w:val="20"/>
        </w:rPr>
      </w:pPr>
    </w:p>
    <w:p w14:paraId="7E20938F" w14:textId="77777777" w:rsidR="00341CA9" w:rsidRPr="0042519D" w:rsidRDefault="00341CA9" w:rsidP="00341CA9">
      <w:pPr>
        <w:jc w:val="left"/>
        <w:sectPr w:rsidR="00341CA9" w:rsidRPr="0042519D" w:rsidSect="00341CA9">
          <w:headerReference w:type="even" r:id="rId12"/>
          <w:headerReference w:type="default" r:id="rId13"/>
          <w:footerReference w:type="default" r:id="rId14"/>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341CA9" w:rsidRPr="0042519D" w14:paraId="35B312B6" w14:textId="77777777" w:rsidTr="00A32493">
        <w:tc>
          <w:tcPr>
            <w:tcW w:w="9945" w:type="dxa"/>
          </w:tcPr>
          <w:p w14:paraId="42C9C3B2" w14:textId="77777777" w:rsidR="00341CA9" w:rsidRPr="00C67B73" w:rsidRDefault="00341CA9" w:rsidP="00A32493">
            <w:pPr>
              <w:pStyle w:val="RecNo"/>
              <w:rPr>
                <w:lang w:val="fr-CH"/>
              </w:rPr>
            </w:pPr>
            <w:bookmarkStart w:id="5" w:name="irecnoe"/>
            <w:bookmarkEnd w:id="5"/>
            <w:r w:rsidRPr="00C67B73">
              <w:rPr>
                <w:lang w:val="fr-CH"/>
              </w:rPr>
              <w:lastRenderedPageBreak/>
              <w:t>Technical Report ITU-T YSTR-IADIoT</w:t>
            </w:r>
          </w:p>
          <w:p w14:paraId="5165491F" w14:textId="77777777" w:rsidR="00341CA9" w:rsidRPr="0042519D" w:rsidRDefault="00341CA9" w:rsidP="00A32493">
            <w:pPr>
              <w:pStyle w:val="Rectitle"/>
            </w:pPr>
            <w:r w:rsidRPr="0042519D">
              <w:t>Intelligent anomaly detection system for Internet of things</w:t>
            </w:r>
          </w:p>
        </w:tc>
      </w:tr>
    </w:tbl>
    <w:p w14:paraId="31E1B1E6" w14:textId="77777777" w:rsidR="00341CA9" w:rsidRPr="0042519D" w:rsidRDefault="00341CA9" w:rsidP="00341CA9"/>
    <w:p w14:paraId="3A729FF8" w14:textId="77777777" w:rsidR="00341CA9" w:rsidRPr="0042519D" w:rsidRDefault="00341CA9" w:rsidP="00341CA9"/>
    <w:tbl>
      <w:tblPr>
        <w:tblW w:w="0" w:type="auto"/>
        <w:tblLayout w:type="fixed"/>
        <w:tblLook w:val="0000" w:firstRow="0" w:lastRow="0" w:firstColumn="0" w:lastColumn="0" w:noHBand="0" w:noVBand="0"/>
      </w:tblPr>
      <w:tblGrid>
        <w:gridCol w:w="9945"/>
      </w:tblGrid>
      <w:tr w:rsidR="00341CA9" w:rsidRPr="0042519D" w14:paraId="14AACFD5" w14:textId="77777777" w:rsidTr="00A32493">
        <w:tc>
          <w:tcPr>
            <w:tcW w:w="9945" w:type="dxa"/>
          </w:tcPr>
          <w:p w14:paraId="5A6FB7A5" w14:textId="77777777" w:rsidR="00341CA9" w:rsidRPr="0042519D" w:rsidRDefault="00341CA9" w:rsidP="00A32493">
            <w:pPr>
              <w:pStyle w:val="Headingb"/>
            </w:pPr>
            <w:bookmarkStart w:id="6" w:name="isume"/>
            <w:r w:rsidRPr="0042519D">
              <w:t>Summary</w:t>
            </w:r>
          </w:p>
          <w:p w14:paraId="0AE52AE2" w14:textId="0CA16A75" w:rsidR="00341CA9" w:rsidRPr="0042519D" w:rsidRDefault="00D305A6" w:rsidP="00A32493">
            <w:r w:rsidRPr="0042519D">
              <w:t xml:space="preserve">Technical Report </w:t>
            </w:r>
            <w:r w:rsidR="0042519D" w:rsidRPr="0042519D">
              <w:t xml:space="preserve">ITU-T YSTR-IADIoT </w:t>
            </w:r>
            <w:r w:rsidRPr="0042519D">
              <w:t xml:space="preserve">presents an </w:t>
            </w:r>
            <w:r w:rsidR="006A6F1B" w:rsidRPr="0042519D">
              <w:t xml:space="preserve">intelligent anomaly detection system </w:t>
            </w:r>
            <w:r w:rsidRPr="0042519D">
              <w:t xml:space="preserve">for </w:t>
            </w:r>
            <w:r w:rsidR="006A6F1B" w:rsidRPr="0042519D">
              <w:t>the Internet of Things (</w:t>
            </w:r>
            <w:r w:rsidRPr="0042519D">
              <w:t>IoT</w:t>
            </w:r>
            <w:r w:rsidR="006A6F1B" w:rsidRPr="0042519D">
              <w:t>)</w:t>
            </w:r>
            <w:r w:rsidRPr="0042519D">
              <w:t xml:space="preserve"> which is based on the use of new technologies to detect anomalous behaviour in IoT-based systems. It is a hybrid system that responds to proven filtering security rules for known attacks. Then, through a machine learning module, new anomalous traffic can be detected, and the rules reconfigured according to the analysis and discovery made. The main objective of this Technical Report is to demonstrate the feasibility of implementing certain controls and security aspects as close as possible to IoT devices.</w:t>
            </w:r>
            <w:bookmarkEnd w:id="6"/>
          </w:p>
        </w:tc>
      </w:tr>
    </w:tbl>
    <w:p w14:paraId="77F3ECE7" w14:textId="77777777" w:rsidR="00341CA9" w:rsidRPr="0042519D" w:rsidRDefault="00341CA9" w:rsidP="00341CA9"/>
    <w:p w14:paraId="63D4418B" w14:textId="77777777" w:rsidR="00341CA9" w:rsidRPr="0042519D" w:rsidRDefault="00341CA9" w:rsidP="00341CA9"/>
    <w:tbl>
      <w:tblPr>
        <w:tblW w:w="9945" w:type="dxa"/>
        <w:tblLayout w:type="fixed"/>
        <w:tblLook w:val="0000" w:firstRow="0" w:lastRow="0" w:firstColumn="0" w:lastColumn="0" w:noHBand="0" w:noVBand="0"/>
      </w:tblPr>
      <w:tblGrid>
        <w:gridCol w:w="9945"/>
      </w:tblGrid>
      <w:tr w:rsidR="00341CA9" w:rsidRPr="0042519D" w14:paraId="1FC7DD97" w14:textId="77777777" w:rsidTr="00A32493">
        <w:tc>
          <w:tcPr>
            <w:tcW w:w="9945" w:type="dxa"/>
          </w:tcPr>
          <w:p w14:paraId="60E3536D" w14:textId="77777777" w:rsidR="00341CA9" w:rsidRPr="0042519D" w:rsidRDefault="00341CA9" w:rsidP="00A32493">
            <w:pPr>
              <w:pStyle w:val="Headingb"/>
            </w:pPr>
            <w:bookmarkStart w:id="7" w:name="ikeye"/>
            <w:r w:rsidRPr="0042519D">
              <w:t>Keywords</w:t>
            </w:r>
          </w:p>
          <w:p w14:paraId="0C0465F3" w14:textId="37F65E87" w:rsidR="00341CA9" w:rsidRPr="0042519D" w:rsidRDefault="00E04ACB" w:rsidP="00A32493">
            <w:pPr>
              <w:rPr>
                <w:bCs/>
              </w:rPr>
            </w:pPr>
            <w:r w:rsidRPr="0042519D">
              <w:t xml:space="preserve">Anomaly </w:t>
            </w:r>
            <w:r w:rsidR="00967EA4" w:rsidRPr="0042519D">
              <w:t>d</w:t>
            </w:r>
            <w:r w:rsidRPr="0042519D">
              <w:t>etection</w:t>
            </w:r>
            <w:r w:rsidR="00967EA4" w:rsidRPr="0042519D">
              <w:t>,</w:t>
            </w:r>
            <w:r w:rsidRPr="0042519D">
              <w:t xml:space="preserve"> IoT</w:t>
            </w:r>
            <w:r w:rsidR="00967EA4" w:rsidRPr="0042519D">
              <w:t>,</w:t>
            </w:r>
            <w:r w:rsidRPr="0042519D">
              <w:t xml:space="preserve"> </w:t>
            </w:r>
            <w:r w:rsidR="00967EA4" w:rsidRPr="0042519D">
              <w:t>machine learning,</w:t>
            </w:r>
            <w:r w:rsidRPr="0042519D">
              <w:t xml:space="preserve"> </w:t>
            </w:r>
            <w:r w:rsidR="00967EA4" w:rsidRPr="0042519D">
              <w:t>s</w:t>
            </w:r>
            <w:r w:rsidRPr="0042519D">
              <w:t>ecurity</w:t>
            </w:r>
            <w:bookmarkEnd w:id="7"/>
            <w:r w:rsidR="00967EA4" w:rsidRPr="0042519D">
              <w:t>.</w:t>
            </w:r>
          </w:p>
        </w:tc>
      </w:tr>
    </w:tbl>
    <w:p w14:paraId="518CBA2E" w14:textId="77777777" w:rsidR="00341CA9" w:rsidRPr="0042519D" w:rsidRDefault="00341CA9" w:rsidP="00341CA9">
      <w:pPr>
        <w:pStyle w:val="Headingb"/>
      </w:pPr>
    </w:p>
    <w:p w14:paraId="1ECF45C3" w14:textId="77777777" w:rsidR="00341CA9" w:rsidRPr="0042519D" w:rsidRDefault="00341CA9" w:rsidP="00581948">
      <w:pPr>
        <w:pStyle w:val="Headingb"/>
        <w:ind w:left="113"/>
        <w:rPr>
          <w:bCs/>
          <w:sz w:val="22"/>
        </w:rPr>
      </w:pPr>
      <w:r w:rsidRPr="0042519D">
        <w:t>Note</w:t>
      </w:r>
      <w:r w:rsidRPr="0042519D">
        <w:rPr>
          <w:b w:val="0"/>
          <w:bCs/>
          <w:sz w:val="22"/>
        </w:rPr>
        <w:t xml:space="preserve"> </w:t>
      </w:r>
    </w:p>
    <w:p w14:paraId="10B41585" w14:textId="77777777" w:rsidR="00341CA9" w:rsidRPr="0042519D" w:rsidRDefault="00341CA9" w:rsidP="00581948">
      <w:pPr>
        <w:ind w:left="113"/>
      </w:pPr>
      <w:r w:rsidRPr="0042519D">
        <w:rPr>
          <w:sz w:val="22"/>
        </w:rPr>
        <w:t>This is an informative ITU-T publication. Mandatory provisions, such as those found in ITU-T Recommendations, are outside the scope of this publication. This publication should only be referenced bibliographically in ITU-T Recommendations.</w:t>
      </w:r>
    </w:p>
    <w:p w14:paraId="67AA5453" w14:textId="77777777" w:rsidR="00341CA9" w:rsidRPr="0042519D" w:rsidRDefault="00341CA9" w:rsidP="00341CA9"/>
    <w:p w14:paraId="5B6C3869" w14:textId="77777777" w:rsidR="00341CA9" w:rsidRPr="0042519D" w:rsidRDefault="00341CA9" w:rsidP="00341CA9">
      <w:pPr>
        <w:jc w:val="center"/>
        <w:rPr>
          <w:sz w:val="22"/>
        </w:rPr>
      </w:pPr>
    </w:p>
    <w:p w14:paraId="61BCFF71" w14:textId="77777777" w:rsidR="00341CA9" w:rsidRPr="0042519D" w:rsidRDefault="00341CA9" w:rsidP="00341CA9">
      <w:pPr>
        <w:jc w:val="center"/>
        <w:rPr>
          <w:sz w:val="22"/>
        </w:rPr>
      </w:pPr>
    </w:p>
    <w:p w14:paraId="2AA07016" w14:textId="77777777" w:rsidR="00341CA9" w:rsidRPr="0042519D" w:rsidRDefault="00341CA9" w:rsidP="00341CA9">
      <w:pPr>
        <w:jc w:val="center"/>
        <w:rPr>
          <w:sz w:val="22"/>
        </w:rPr>
      </w:pPr>
    </w:p>
    <w:p w14:paraId="67F8D441" w14:textId="77777777" w:rsidR="00341CA9" w:rsidRPr="0042519D" w:rsidRDefault="00341CA9" w:rsidP="00341CA9">
      <w:pPr>
        <w:jc w:val="center"/>
        <w:rPr>
          <w:sz w:val="22"/>
        </w:rPr>
      </w:pPr>
    </w:p>
    <w:p w14:paraId="55370268" w14:textId="77777777" w:rsidR="00341CA9" w:rsidRPr="0042519D" w:rsidRDefault="00341CA9" w:rsidP="00341CA9">
      <w:pPr>
        <w:jc w:val="center"/>
        <w:rPr>
          <w:sz w:val="22"/>
        </w:rPr>
      </w:pPr>
    </w:p>
    <w:p w14:paraId="3A643C81" w14:textId="77777777" w:rsidR="00341CA9" w:rsidRPr="0042519D" w:rsidRDefault="00341CA9" w:rsidP="00341CA9">
      <w:pPr>
        <w:jc w:val="center"/>
        <w:rPr>
          <w:sz w:val="22"/>
        </w:rPr>
      </w:pPr>
    </w:p>
    <w:p w14:paraId="3271E9D8" w14:textId="77777777" w:rsidR="00341CA9" w:rsidRPr="0042519D" w:rsidRDefault="00341CA9" w:rsidP="00341CA9">
      <w:pPr>
        <w:jc w:val="center"/>
        <w:rPr>
          <w:sz w:val="22"/>
        </w:rPr>
      </w:pPr>
    </w:p>
    <w:p w14:paraId="4D64F1DD" w14:textId="77777777" w:rsidR="00E04ACB" w:rsidRPr="0042519D" w:rsidRDefault="00E04ACB" w:rsidP="00341CA9">
      <w:pPr>
        <w:jc w:val="center"/>
        <w:rPr>
          <w:sz w:val="22"/>
        </w:rPr>
      </w:pPr>
    </w:p>
    <w:p w14:paraId="666132B1" w14:textId="77777777" w:rsidR="00E04ACB" w:rsidRPr="0042519D" w:rsidRDefault="00E04ACB" w:rsidP="00341CA9">
      <w:pPr>
        <w:jc w:val="center"/>
        <w:rPr>
          <w:sz w:val="22"/>
        </w:rPr>
      </w:pPr>
    </w:p>
    <w:p w14:paraId="5724DA29" w14:textId="77777777" w:rsidR="00341CA9" w:rsidRPr="0042519D" w:rsidRDefault="00341CA9" w:rsidP="00341CA9">
      <w:pPr>
        <w:jc w:val="center"/>
        <w:rPr>
          <w:sz w:val="22"/>
        </w:rPr>
      </w:pPr>
    </w:p>
    <w:p w14:paraId="3BD236CE" w14:textId="77777777" w:rsidR="00341CA9" w:rsidRPr="0042519D" w:rsidRDefault="00341CA9" w:rsidP="00341CA9">
      <w:pPr>
        <w:jc w:val="center"/>
        <w:rPr>
          <w:sz w:val="22"/>
        </w:rPr>
      </w:pPr>
    </w:p>
    <w:p w14:paraId="0A8D437F" w14:textId="77777777" w:rsidR="00341CA9" w:rsidRPr="0042519D" w:rsidRDefault="00341CA9" w:rsidP="00341CA9">
      <w:pPr>
        <w:jc w:val="center"/>
        <w:rPr>
          <w:sz w:val="22"/>
        </w:rPr>
      </w:pPr>
    </w:p>
    <w:p w14:paraId="68631DA0" w14:textId="77777777" w:rsidR="00341CA9" w:rsidRPr="0042519D" w:rsidRDefault="00341CA9" w:rsidP="00341CA9">
      <w:pPr>
        <w:jc w:val="center"/>
        <w:rPr>
          <w:sz w:val="22"/>
        </w:rPr>
      </w:pPr>
    </w:p>
    <w:p w14:paraId="3D746FB2" w14:textId="47EA0F58" w:rsidR="00341CA9" w:rsidRPr="0042519D" w:rsidRDefault="00341CA9" w:rsidP="00341CA9">
      <w:pPr>
        <w:jc w:val="center"/>
        <w:rPr>
          <w:sz w:val="22"/>
        </w:rPr>
      </w:pPr>
      <w:r w:rsidRPr="0042519D">
        <w:rPr>
          <w:sz w:val="22"/>
        </w:rPr>
        <w:sym w:font="Symbol" w:char="F0E3"/>
      </w:r>
      <w:r w:rsidRPr="0042519D">
        <w:rPr>
          <w:sz w:val="22"/>
        </w:rPr>
        <w:t> ITU </w:t>
      </w:r>
      <w:bookmarkStart w:id="8" w:name="iiannee"/>
      <w:bookmarkEnd w:id="8"/>
      <w:r w:rsidRPr="0042519D">
        <w:rPr>
          <w:sz w:val="22"/>
        </w:rPr>
        <w:t>202</w:t>
      </w:r>
      <w:r w:rsidR="00367E94" w:rsidRPr="0042519D">
        <w:rPr>
          <w:sz w:val="22"/>
        </w:rPr>
        <w:t>5</w:t>
      </w:r>
    </w:p>
    <w:p w14:paraId="36EDE112" w14:textId="77777777" w:rsidR="00341CA9" w:rsidRPr="0042519D" w:rsidRDefault="00341CA9" w:rsidP="00341CA9">
      <w:pPr>
        <w:rPr>
          <w:sz w:val="22"/>
        </w:rPr>
      </w:pPr>
      <w:r w:rsidRPr="0042519D">
        <w:rPr>
          <w:sz w:val="22"/>
        </w:rPr>
        <w:t>All rights reserved. No part of this publication may be reproduced, by any means whatsoever, without the prior written permission of ITU.</w:t>
      </w:r>
    </w:p>
    <w:p w14:paraId="5EE04E79" w14:textId="77777777" w:rsidR="00341CA9" w:rsidRPr="0042519D" w:rsidRDefault="00341CA9" w:rsidP="00341CA9"/>
    <w:p w14:paraId="5E2F571D" w14:textId="77777777" w:rsidR="00341CA9" w:rsidRPr="0042519D" w:rsidRDefault="00341CA9" w:rsidP="00341CA9">
      <w:pPr>
        <w:jc w:val="center"/>
        <w:rPr>
          <w:b/>
        </w:rPr>
      </w:pPr>
      <w:r w:rsidRPr="0042519D">
        <w:rPr>
          <w:b/>
        </w:rPr>
        <w:br w:type="page"/>
      </w:r>
      <w:r w:rsidRPr="0042519D">
        <w:rPr>
          <w:b/>
        </w:rPr>
        <w:lastRenderedPageBreak/>
        <w:t>Table of Contents</w:t>
      </w:r>
    </w:p>
    <w:p w14:paraId="61BBCC37" w14:textId="6133A03B" w:rsidR="00C67B73" w:rsidRDefault="00C67B73" w:rsidP="00C67B73">
      <w:pPr>
        <w:pStyle w:val="toc0"/>
        <w:ind w:right="992"/>
        <w:rPr>
          <w:noProof/>
        </w:rPr>
      </w:pPr>
      <w:r>
        <w:tab/>
        <w:t>Page</w:t>
      </w:r>
    </w:p>
    <w:p w14:paraId="7C964A38" w14:textId="00542438" w:rsidR="00C67B73" w:rsidRDefault="00C67B73" w:rsidP="00C67B73">
      <w:pPr>
        <w:pStyle w:val="TOC1"/>
        <w:ind w:right="992"/>
        <w:rPr>
          <w:rFonts w:asciiTheme="minorHAnsi" w:hAnsiTheme="minorHAnsi" w:cstheme="minorBidi"/>
          <w:noProof/>
          <w:kern w:val="2"/>
          <w:szCs w:val="24"/>
          <w:lang w:eastAsia="en-GB"/>
          <w14:ligatures w14:val="standardContextual"/>
        </w:rPr>
      </w:pPr>
      <w:r>
        <w:rPr>
          <w:noProof/>
        </w:rPr>
        <w:t>1</w:t>
      </w:r>
      <w:r>
        <w:rPr>
          <w:rFonts w:asciiTheme="minorHAnsi" w:hAnsiTheme="minorHAnsi" w:cstheme="minorBidi"/>
          <w:noProof/>
          <w:kern w:val="2"/>
          <w:szCs w:val="24"/>
          <w:lang w:eastAsia="en-GB"/>
          <w14:ligatures w14:val="standardContextual"/>
        </w:rPr>
        <w:tab/>
      </w:r>
      <w:r w:rsidRPr="00C67B73">
        <w:rPr>
          <w:noProof/>
        </w:rPr>
        <w:t>Scope</w:t>
      </w:r>
      <w:r>
        <w:rPr>
          <w:noProof/>
        </w:rPr>
        <w:tab/>
      </w:r>
      <w:r>
        <w:rPr>
          <w:noProof/>
        </w:rPr>
        <w:tab/>
      </w:r>
      <w:r w:rsidRPr="00C67B73">
        <w:rPr>
          <w:noProof/>
        </w:rPr>
        <w:t>1</w:t>
      </w:r>
    </w:p>
    <w:p w14:paraId="2CAA4A4B" w14:textId="2A9C1739" w:rsidR="00C67B73" w:rsidRDefault="00C67B73" w:rsidP="00C67B73">
      <w:pPr>
        <w:pStyle w:val="TOC1"/>
        <w:ind w:right="992"/>
        <w:rPr>
          <w:rFonts w:asciiTheme="minorHAnsi" w:hAnsiTheme="minorHAnsi" w:cstheme="minorBidi"/>
          <w:noProof/>
          <w:kern w:val="2"/>
          <w:szCs w:val="24"/>
          <w:lang w:eastAsia="en-GB"/>
          <w14:ligatures w14:val="standardContextual"/>
        </w:rPr>
      </w:pPr>
      <w:r>
        <w:rPr>
          <w:noProof/>
        </w:rPr>
        <w:t>2</w:t>
      </w:r>
      <w:r>
        <w:rPr>
          <w:rFonts w:asciiTheme="minorHAnsi" w:hAnsiTheme="minorHAnsi" w:cstheme="minorBidi"/>
          <w:noProof/>
          <w:kern w:val="2"/>
          <w:szCs w:val="24"/>
          <w:lang w:eastAsia="en-GB"/>
          <w14:ligatures w14:val="standardContextual"/>
        </w:rPr>
        <w:tab/>
      </w:r>
      <w:r w:rsidRPr="00C67B73">
        <w:rPr>
          <w:noProof/>
        </w:rPr>
        <w:t>References</w:t>
      </w:r>
      <w:r>
        <w:rPr>
          <w:noProof/>
        </w:rPr>
        <w:tab/>
      </w:r>
      <w:r>
        <w:rPr>
          <w:noProof/>
        </w:rPr>
        <w:tab/>
      </w:r>
      <w:r w:rsidRPr="00C67B73">
        <w:rPr>
          <w:noProof/>
        </w:rPr>
        <w:t>1</w:t>
      </w:r>
    </w:p>
    <w:p w14:paraId="1BF0F424" w14:textId="0AA0B00F" w:rsidR="00C67B73" w:rsidRDefault="00C67B73" w:rsidP="00C67B73">
      <w:pPr>
        <w:pStyle w:val="TOC1"/>
        <w:ind w:right="992"/>
        <w:rPr>
          <w:rFonts w:asciiTheme="minorHAnsi" w:hAnsiTheme="minorHAnsi" w:cstheme="minorBidi"/>
          <w:noProof/>
          <w:kern w:val="2"/>
          <w:szCs w:val="24"/>
          <w:lang w:eastAsia="en-GB"/>
          <w14:ligatures w14:val="standardContextual"/>
        </w:rPr>
      </w:pPr>
      <w:r>
        <w:rPr>
          <w:noProof/>
        </w:rPr>
        <w:t>3</w:t>
      </w:r>
      <w:r>
        <w:rPr>
          <w:rFonts w:asciiTheme="minorHAnsi" w:hAnsiTheme="minorHAnsi" w:cstheme="minorBidi"/>
          <w:noProof/>
          <w:kern w:val="2"/>
          <w:szCs w:val="24"/>
          <w:lang w:eastAsia="en-GB"/>
          <w14:ligatures w14:val="standardContextual"/>
        </w:rPr>
        <w:tab/>
      </w:r>
      <w:r w:rsidRPr="00C67B73">
        <w:rPr>
          <w:noProof/>
        </w:rPr>
        <w:t>Definitions</w:t>
      </w:r>
      <w:r>
        <w:rPr>
          <w:noProof/>
        </w:rPr>
        <w:tab/>
      </w:r>
      <w:r>
        <w:rPr>
          <w:noProof/>
        </w:rPr>
        <w:tab/>
      </w:r>
      <w:r w:rsidRPr="00C67B73">
        <w:rPr>
          <w:noProof/>
        </w:rPr>
        <w:t>1</w:t>
      </w:r>
    </w:p>
    <w:p w14:paraId="05D2DB34" w14:textId="2DE5574D" w:rsidR="00C67B73" w:rsidRDefault="00C67B73" w:rsidP="00C67B73">
      <w:pPr>
        <w:pStyle w:val="TOC2"/>
        <w:ind w:right="992"/>
        <w:rPr>
          <w:rFonts w:asciiTheme="minorHAnsi" w:hAnsiTheme="minorHAnsi" w:cstheme="minorBidi"/>
          <w:noProof/>
          <w:kern w:val="2"/>
          <w:szCs w:val="24"/>
          <w:lang w:eastAsia="en-GB"/>
          <w14:ligatures w14:val="standardContextual"/>
        </w:rPr>
      </w:pPr>
      <w:r>
        <w:rPr>
          <w:noProof/>
          <w:lang w:eastAsia="zh-CN"/>
        </w:rPr>
        <w:t>3.1</w:t>
      </w:r>
      <w:r>
        <w:rPr>
          <w:rFonts w:asciiTheme="minorHAnsi" w:hAnsiTheme="minorHAnsi" w:cstheme="minorBidi"/>
          <w:noProof/>
          <w:kern w:val="2"/>
          <w:szCs w:val="24"/>
          <w:lang w:eastAsia="en-GB"/>
          <w14:ligatures w14:val="standardContextual"/>
        </w:rPr>
        <w:tab/>
      </w:r>
      <w:r>
        <w:rPr>
          <w:noProof/>
        </w:rPr>
        <w:t xml:space="preserve">Terms defined </w:t>
      </w:r>
      <w:r w:rsidRPr="00C67B73">
        <w:rPr>
          <w:noProof/>
        </w:rPr>
        <w:t>elsewhere</w:t>
      </w:r>
      <w:r>
        <w:rPr>
          <w:noProof/>
        </w:rPr>
        <w:tab/>
      </w:r>
      <w:r>
        <w:rPr>
          <w:noProof/>
        </w:rPr>
        <w:tab/>
      </w:r>
      <w:r w:rsidRPr="00C67B73">
        <w:rPr>
          <w:noProof/>
        </w:rPr>
        <w:t>1</w:t>
      </w:r>
    </w:p>
    <w:p w14:paraId="0530105E" w14:textId="62F963C7" w:rsidR="00C67B73" w:rsidRDefault="00C67B73" w:rsidP="00C67B73">
      <w:pPr>
        <w:pStyle w:val="TOC2"/>
        <w:ind w:right="992"/>
        <w:rPr>
          <w:rFonts w:asciiTheme="minorHAnsi" w:hAnsiTheme="minorHAnsi" w:cstheme="minorBidi"/>
          <w:noProof/>
          <w:kern w:val="2"/>
          <w:szCs w:val="24"/>
          <w:lang w:eastAsia="en-GB"/>
          <w14:ligatures w14:val="standardContextual"/>
        </w:rPr>
      </w:pPr>
      <w:r>
        <w:rPr>
          <w:noProof/>
          <w:lang w:eastAsia="zh-CN"/>
        </w:rPr>
        <w:t>3.2</w:t>
      </w:r>
      <w:r>
        <w:rPr>
          <w:rFonts w:asciiTheme="minorHAnsi" w:hAnsiTheme="minorHAnsi" w:cstheme="minorBidi"/>
          <w:noProof/>
          <w:kern w:val="2"/>
          <w:szCs w:val="24"/>
          <w:lang w:eastAsia="en-GB"/>
          <w14:ligatures w14:val="standardContextual"/>
        </w:rPr>
        <w:tab/>
      </w:r>
      <w:r>
        <w:rPr>
          <w:noProof/>
        </w:rPr>
        <w:t xml:space="preserve">Terms defined in this Technical </w:t>
      </w:r>
      <w:r w:rsidRPr="00C67B73">
        <w:rPr>
          <w:noProof/>
        </w:rPr>
        <w:t>Report</w:t>
      </w:r>
      <w:r>
        <w:rPr>
          <w:noProof/>
        </w:rPr>
        <w:tab/>
      </w:r>
      <w:r>
        <w:rPr>
          <w:noProof/>
        </w:rPr>
        <w:tab/>
      </w:r>
      <w:r w:rsidRPr="00C67B73">
        <w:rPr>
          <w:noProof/>
        </w:rPr>
        <w:t>2</w:t>
      </w:r>
    </w:p>
    <w:p w14:paraId="1FF09BA6" w14:textId="0730D99D" w:rsidR="00C67B73" w:rsidRDefault="00C67B73" w:rsidP="00C67B73">
      <w:pPr>
        <w:pStyle w:val="TOC1"/>
        <w:ind w:right="992"/>
        <w:rPr>
          <w:rFonts w:asciiTheme="minorHAnsi" w:hAnsiTheme="minorHAnsi" w:cstheme="minorBidi"/>
          <w:noProof/>
          <w:kern w:val="2"/>
          <w:szCs w:val="24"/>
          <w:lang w:eastAsia="en-GB"/>
          <w14:ligatures w14:val="standardContextual"/>
        </w:rPr>
      </w:pPr>
      <w:r>
        <w:rPr>
          <w:noProof/>
        </w:rPr>
        <w:t>4</w:t>
      </w:r>
      <w:r>
        <w:rPr>
          <w:rFonts w:asciiTheme="minorHAnsi" w:hAnsiTheme="minorHAnsi" w:cstheme="minorBidi"/>
          <w:noProof/>
          <w:kern w:val="2"/>
          <w:szCs w:val="24"/>
          <w:lang w:eastAsia="en-GB"/>
          <w14:ligatures w14:val="standardContextual"/>
        </w:rPr>
        <w:tab/>
      </w:r>
      <w:r>
        <w:rPr>
          <w:noProof/>
        </w:rPr>
        <w:t xml:space="preserve">Abbreviations and </w:t>
      </w:r>
      <w:r w:rsidRPr="00C67B73">
        <w:rPr>
          <w:noProof/>
        </w:rPr>
        <w:t>acronyms</w:t>
      </w:r>
      <w:r>
        <w:rPr>
          <w:noProof/>
        </w:rPr>
        <w:tab/>
      </w:r>
      <w:r>
        <w:rPr>
          <w:noProof/>
        </w:rPr>
        <w:tab/>
      </w:r>
      <w:r w:rsidRPr="00C67B73">
        <w:rPr>
          <w:noProof/>
        </w:rPr>
        <w:t>2</w:t>
      </w:r>
    </w:p>
    <w:p w14:paraId="6C8FFD4D" w14:textId="5A2E22C1" w:rsidR="00C67B73" w:rsidRDefault="00C67B73" w:rsidP="00C67B73">
      <w:pPr>
        <w:pStyle w:val="TOC1"/>
        <w:ind w:right="992"/>
        <w:rPr>
          <w:rFonts w:asciiTheme="minorHAnsi" w:hAnsiTheme="minorHAnsi" w:cstheme="minorBidi"/>
          <w:noProof/>
          <w:kern w:val="2"/>
          <w:szCs w:val="24"/>
          <w:lang w:eastAsia="en-GB"/>
          <w14:ligatures w14:val="standardContextual"/>
        </w:rPr>
      </w:pPr>
      <w:r>
        <w:rPr>
          <w:noProof/>
        </w:rPr>
        <w:t>5</w:t>
      </w:r>
      <w:r>
        <w:rPr>
          <w:rFonts w:asciiTheme="minorHAnsi" w:hAnsiTheme="minorHAnsi" w:cstheme="minorBidi"/>
          <w:noProof/>
          <w:kern w:val="2"/>
          <w:szCs w:val="24"/>
          <w:lang w:eastAsia="en-GB"/>
          <w14:ligatures w14:val="standardContextual"/>
        </w:rPr>
        <w:tab/>
      </w:r>
      <w:r w:rsidRPr="00C67B73">
        <w:rPr>
          <w:noProof/>
        </w:rPr>
        <w:t>Introduction</w:t>
      </w:r>
      <w:r>
        <w:rPr>
          <w:noProof/>
        </w:rPr>
        <w:tab/>
      </w:r>
      <w:r>
        <w:rPr>
          <w:noProof/>
        </w:rPr>
        <w:tab/>
      </w:r>
      <w:r w:rsidRPr="00C67B73">
        <w:rPr>
          <w:noProof/>
        </w:rPr>
        <w:t>3</w:t>
      </w:r>
    </w:p>
    <w:p w14:paraId="6AF5768B" w14:textId="3F421BD0" w:rsidR="00C67B73" w:rsidRDefault="00C67B73" w:rsidP="00C67B73">
      <w:pPr>
        <w:pStyle w:val="TOC1"/>
        <w:ind w:right="992"/>
        <w:rPr>
          <w:rFonts w:asciiTheme="minorHAnsi" w:hAnsiTheme="minorHAnsi" w:cstheme="minorBidi"/>
          <w:noProof/>
          <w:kern w:val="2"/>
          <w:szCs w:val="24"/>
          <w:lang w:eastAsia="en-GB"/>
          <w14:ligatures w14:val="standardContextual"/>
        </w:rPr>
      </w:pPr>
      <w:r>
        <w:rPr>
          <w:noProof/>
        </w:rPr>
        <w:t>6</w:t>
      </w:r>
      <w:r>
        <w:rPr>
          <w:rFonts w:asciiTheme="minorHAnsi" w:hAnsiTheme="minorHAnsi" w:cstheme="minorBidi"/>
          <w:noProof/>
          <w:kern w:val="2"/>
          <w:szCs w:val="24"/>
          <w:lang w:eastAsia="en-GB"/>
          <w14:ligatures w14:val="standardContextual"/>
        </w:rPr>
        <w:tab/>
      </w:r>
      <w:r>
        <w:rPr>
          <w:noProof/>
        </w:rPr>
        <w:t xml:space="preserve">The importance of anomaly </w:t>
      </w:r>
      <w:r w:rsidRPr="00C67B73">
        <w:rPr>
          <w:noProof/>
        </w:rPr>
        <w:t>detection</w:t>
      </w:r>
      <w:r>
        <w:rPr>
          <w:noProof/>
        </w:rPr>
        <w:tab/>
      </w:r>
      <w:r>
        <w:rPr>
          <w:noProof/>
        </w:rPr>
        <w:tab/>
      </w:r>
      <w:r w:rsidRPr="00C67B73">
        <w:rPr>
          <w:noProof/>
        </w:rPr>
        <w:t>3</w:t>
      </w:r>
    </w:p>
    <w:p w14:paraId="65D1B133" w14:textId="317473A2" w:rsidR="00C67B73" w:rsidRDefault="00C67B73" w:rsidP="00C67B73">
      <w:pPr>
        <w:pStyle w:val="TOC1"/>
        <w:ind w:right="992"/>
        <w:rPr>
          <w:rFonts w:asciiTheme="minorHAnsi" w:hAnsiTheme="minorHAnsi" w:cstheme="minorBidi"/>
          <w:noProof/>
          <w:kern w:val="2"/>
          <w:szCs w:val="24"/>
          <w:lang w:eastAsia="en-GB"/>
          <w14:ligatures w14:val="standardContextual"/>
        </w:rPr>
      </w:pPr>
      <w:r>
        <w:rPr>
          <w:noProof/>
        </w:rPr>
        <w:t>7</w:t>
      </w:r>
      <w:r>
        <w:rPr>
          <w:rFonts w:asciiTheme="minorHAnsi" w:hAnsiTheme="minorHAnsi" w:cstheme="minorBidi"/>
          <w:noProof/>
          <w:kern w:val="2"/>
          <w:szCs w:val="24"/>
          <w:lang w:eastAsia="en-GB"/>
          <w14:ligatures w14:val="standardContextual"/>
        </w:rPr>
        <w:tab/>
      </w:r>
      <w:r>
        <w:rPr>
          <w:noProof/>
        </w:rPr>
        <w:t xml:space="preserve">Advantages of using machine learning in anomaly </w:t>
      </w:r>
      <w:r w:rsidRPr="00C67B73">
        <w:rPr>
          <w:noProof/>
        </w:rPr>
        <w:t>detection</w:t>
      </w:r>
      <w:r>
        <w:rPr>
          <w:noProof/>
        </w:rPr>
        <w:tab/>
      </w:r>
      <w:r>
        <w:rPr>
          <w:noProof/>
        </w:rPr>
        <w:tab/>
      </w:r>
      <w:r w:rsidRPr="00C67B73">
        <w:rPr>
          <w:noProof/>
        </w:rPr>
        <w:t>3</w:t>
      </w:r>
    </w:p>
    <w:p w14:paraId="3887D15D" w14:textId="4ABFC4A9" w:rsidR="00C67B73" w:rsidRDefault="00C67B73" w:rsidP="00C67B73">
      <w:pPr>
        <w:pStyle w:val="TOC1"/>
        <w:ind w:right="992"/>
        <w:rPr>
          <w:rFonts w:asciiTheme="minorHAnsi" w:hAnsiTheme="minorHAnsi" w:cstheme="minorBidi"/>
          <w:noProof/>
          <w:kern w:val="2"/>
          <w:szCs w:val="24"/>
          <w:lang w:eastAsia="en-GB"/>
          <w14:ligatures w14:val="standardContextual"/>
        </w:rPr>
      </w:pPr>
      <w:r>
        <w:rPr>
          <w:noProof/>
        </w:rPr>
        <w:t>8</w:t>
      </w:r>
      <w:r>
        <w:rPr>
          <w:rFonts w:asciiTheme="minorHAnsi" w:hAnsiTheme="minorHAnsi" w:cstheme="minorBidi"/>
          <w:noProof/>
          <w:kern w:val="2"/>
          <w:szCs w:val="24"/>
          <w:lang w:eastAsia="en-GB"/>
          <w14:ligatures w14:val="standardContextual"/>
        </w:rPr>
        <w:tab/>
      </w:r>
      <w:r>
        <w:rPr>
          <w:noProof/>
        </w:rPr>
        <w:t xml:space="preserve">Challenges in the IoT application </w:t>
      </w:r>
      <w:r w:rsidRPr="00C67B73">
        <w:rPr>
          <w:noProof/>
        </w:rPr>
        <w:t>scenario</w:t>
      </w:r>
      <w:r>
        <w:rPr>
          <w:noProof/>
        </w:rPr>
        <w:tab/>
      </w:r>
      <w:r>
        <w:rPr>
          <w:noProof/>
        </w:rPr>
        <w:tab/>
      </w:r>
      <w:r w:rsidRPr="00C67B73">
        <w:rPr>
          <w:noProof/>
        </w:rPr>
        <w:t>4</w:t>
      </w:r>
    </w:p>
    <w:p w14:paraId="4D779C79" w14:textId="081B106D" w:rsidR="00C67B73" w:rsidRDefault="00C67B73" w:rsidP="00C67B73">
      <w:pPr>
        <w:pStyle w:val="TOC1"/>
        <w:ind w:right="992"/>
        <w:rPr>
          <w:rFonts w:asciiTheme="minorHAnsi" w:hAnsiTheme="minorHAnsi" w:cstheme="minorBidi"/>
          <w:noProof/>
          <w:kern w:val="2"/>
          <w:szCs w:val="24"/>
          <w:lang w:eastAsia="en-GB"/>
          <w14:ligatures w14:val="standardContextual"/>
        </w:rPr>
      </w:pPr>
      <w:r>
        <w:rPr>
          <w:noProof/>
        </w:rPr>
        <w:t>9</w:t>
      </w:r>
      <w:r>
        <w:rPr>
          <w:rFonts w:asciiTheme="minorHAnsi" w:hAnsiTheme="minorHAnsi" w:cstheme="minorBidi"/>
          <w:noProof/>
          <w:kern w:val="2"/>
          <w:szCs w:val="24"/>
          <w:lang w:eastAsia="en-GB"/>
          <w14:ligatures w14:val="standardContextual"/>
        </w:rPr>
        <w:tab/>
      </w:r>
      <w:r>
        <w:rPr>
          <w:noProof/>
        </w:rPr>
        <w:t>Requirements</w:t>
      </w:r>
      <w:r w:rsidRPr="008147FF">
        <w:rPr>
          <w:rFonts w:eastAsia="SimSun"/>
          <w:noProof/>
          <w:lang w:eastAsia="zh-CN"/>
        </w:rPr>
        <w:t xml:space="preserve"> of an </w:t>
      </w:r>
      <w:r>
        <w:rPr>
          <w:noProof/>
        </w:rPr>
        <w:t xml:space="preserve">intelligent anomaly detection </w:t>
      </w:r>
      <w:r w:rsidRPr="00C67B73">
        <w:rPr>
          <w:noProof/>
        </w:rPr>
        <w:t>system</w:t>
      </w:r>
      <w:r>
        <w:rPr>
          <w:noProof/>
        </w:rPr>
        <w:tab/>
      </w:r>
      <w:r>
        <w:rPr>
          <w:noProof/>
        </w:rPr>
        <w:tab/>
      </w:r>
      <w:r w:rsidRPr="00C67B73">
        <w:rPr>
          <w:noProof/>
        </w:rPr>
        <w:t>4</w:t>
      </w:r>
    </w:p>
    <w:p w14:paraId="00BAB6F0" w14:textId="429E0574" w:rsidR="00C67B73" w:rsidRDefault="00C67B73" w:rsidP="00C67B73">
      <w:pPr>
        <w:pStyle w:val="TOC1"/>
        <w:ind w:right="992"/>
        <w:rPr>
          <w:rFonts w:asciiTheme="minorHAnsi" w:hAnsiTheme="minorHAnsi" w:cstheme="minorBidi"/>
          <w:noProof/>
          <w:kern w:val="2"/>
          <w:szCs w:val="24"/>
          <w:lang w:eastAsia="en-GB"/>
          <w14:ligatures w14:val="standardContextual"/>
        </w:rPr>
      </w:pPr>
      <w:r>
        <w:rPr>
          <w:noProof/>
        </w:rPr>
        <w:t>10</w:t>
      </w:r>
      <w:r>
        <w:rPr>
          <w:rFonts w:asciiTheme="minorHAnsi" w:hAnsiTheme="minorHAnsi" w:cstheme="minorBidi"/>
          <w:noProof/>
          <w:kern w:val="2"/>
          <w:szCs w:val="24"/>
          <w:lang w:eastAsia="en-GB"/>
          <w14:ligatures w14:val="standardContextual"/>
        </w:rPr>
        <w:tab/>
      </w:r>
      <w:r>
        <w:rPr>
          <w:noProof/>
        </w:rPr>
        <w:t xml:space="preserve">Anomaly detection </w:t>
      </w:r>
      <w:r w:rsidRPr="00C67B73">
        <w:rPr>
          <w:noProof/>
        </w:rPr>
        <w:t>techniques</w:t>
      </w:r>
      <w:r>
        <w:rPr>
          <w:noProof/>
        </w:rPr>
        <w:tab/>
      </w:r>
      <w:r>
        <w:rPr>
          <w:noProof/>
        </w:rPr>
        <w:tab/>
      </w:r>
      <w:r w:rsidRPr="00C67B73">
        <w:rPr>
          <w:noProof/>
        </w:rPr>
        <w:t>5</w:t>
      </w:r>
    </w:p>
    <w:p w14:paraId="1608B4A9" w14:textId="4AE530D1" w:rsidR="00C67B73" w:rsidRDefault="00C67B73" w:rsidP="00C67B73">
      <w:pPr>
        <w:pStyle w:val="TOC1"/>
        <w:ind w:right="992"/>
        <w:rPr>
          <w:rFonts w:asciiTheme="minorHAnsi" w:hAnsiTheme="minorHAnsi" w:cstheme="minorBidi"/>
          <w:noProof/>
          <w:kern w:val="2"/>
          <w:szCs w:val="24"/>
          <w:lang w:eastAsia="en-GB"/>
          <w14:ligatures w14:val="standardContextual"/>
        </w:rPr>
      </w:pPr>
      <w:r>
        <w:rPr>
          <w:noProof/>
        </w:rPr>
        <w:t>11</w:t>
      </w:r>
      <w:r>
        <w:rPr>
          <w:rFonts w:asciiTheme="minorHAnsi" w:hAnsiTheme="minorHAnsi" w:cstheme="minorBidi"/>
          <w:noProof/>
          <w:kern w:val="2"/>
          <w:szCs w:val="24"/>
          <w:lang w:eastAsia="en-GB"/>
          <w14:ligatures w14:val="standardContextual"/>
        </w:rPr>
        <w:tab/>
      </w:r>
      <w:r>
        <w:rPr>
          <w:noProof/>
        </w:rPr>
        <w:t>Architecture</w:t>
      </w:r>
      <w:r w:rsidRPr="008147FF">
        <w:rPr>
          <w:rFonts w:eastAsia="SimSun"/>
          <w:noProof/>
          <w:lang w:eastAsia="zh-CN"/>
        </w:rPr>
        <w:t xml:space="preserve"> of </w:t>
      </w:r>
      <w:r w:rsidRPr="008147FF">
        <w:rPr>
          <w:noProof/>
          <w:color w:val="000000"/>
          <w:lang w:eastAsia="zh-CN"/>
        </w:rPr>
        <w:t xml:space="preserve">the </w:t>
      </w:r>
      <w:r>
        <w:rPr>
          <w:noProof/>
        </w:rPr>
        <w:t>intelligent anomaly detection system</w:t>
      </w:r>
      <w:r>
        <w:rPr>
          <w:noProof/>
          <w:lang w:eastAsia="zh-CN"/>
        </w:rPr>
        <w:t xml:space="preserve"> for </w:t>
      </w:r>
      <w:r w:rsidRPr="00C67B73">
        <w:rPr>
          <w:noProof/>
          <w:lang w:eastAsia="zh-CN"/>
        </w:rPr>
        <w:t>IoT</w:t>
      </w:r>
      <w:r>
        <w:rPr>
          <w:noProof/>
          <w:lang w:eastAsia="zh-CN"/>
        </w:rPr>
        <w:tab/>
      </w:r>
      <w:r>
        <w:rPr>
          <w:noProof/>
          <w:lang w:eastAsia="zh-CN"/>
        </w:rPr>
        <w:tab/>
      </w:r>
      <w:r w:rsidRPr="00C67B73">
        <w:rPr>
          <w:noProof/>
        </w:rPr>
        <w:t>6</w:t>
      </w:r>
    </w:p>
    <w:p w14:paraId="670775F5" w14:textId="19A94489" w:rsidR="00C67B73" w:rsidRDefault="00C67B73" w:rsidP="00C67B73">
      <w:pPr>
        <w:pStyle w:val="TOC1"/>
        <w:ind w:right="992"/>
        <w:rPr>
          <w:rFonts w:asciiTheme="minorHAnsi" w:hAnsiTheme="minorHAnsi" w:cstheme="minorBidi"/>
          <w:noProof/>
          <w:kern w:val="2"/>
          <w:szCs w:val="24"/>
          <w:lang w:eastAsia="en-GB"/>
          <w14:ligatures w14:val="standardContextual"/>
        </w:rPr>
      </w:pPr>
      <w:r>
        <w:rPr>
          <w:noProof/>
        </w:rPr>
        <w:t>12</w:t>
      </w:r>
      <w:r>
        <w:rPr>
          <w:rFonts w:asciiTheme="minorHAnsi" w:hAnsiTheme="minorHAnsi" w:cstheme="minorBidi"/>
          <w:noProof/>
          <w:kern w:val="2"/>
          <w:szCs w:val="24"/>
          <w:lang w:eastAsia="en-GB"/>
          <w14:ligatures w14:val="standardContextual"/>
        </w:rPr>
        <w:tab/>
      </w:r>
      <w:r>
        <w:rPr>
          <w:noProof/>
        </w:rPr>
        <w:t>Intelligent</w:t>
      </w:r>
      <w:r w:rsidRPr="008147FF">
        <w:rPr>
          <w:noProof/>
          <w:color w:val="000000"/>
        </w:rPr>
        <w:t xml:space="preserve"> </w:t>
      </w:r>
      <w:r>
        <w:rPr>
          <w:noProof/>
        </w:rPr>
        <w:t>anomaly detection module (IADM)</w:t>
      </w:r>
      <w:r>
        <w:rPr>
          <w:noProof/>
        </w:rPr>
        <w:tab/>
      </w:r>
      <w:r>
        <w:rPr>
          <w:noProof/>
        </w:rPr>
        <w:tab/>
        <w:t>8</w:t>
      </w:r>
    </w:p>
    <w:p w14:paraId="2445370C" w14:textId="5D9AE426" w:rsidR="00C67B73" w:rsidRDefault="00C67B73" w:rsidP="00C67B73">
      <w:pPr>
        <w:pStyle w:val="TOC1"/>
        <w:ind w:right="992"/>
        <w:rPr>
          <w:rFonts w:asciiTheme="minorHAnsi" w:hAnsiTheme="minorHAnsi" w:cstheme="minorBidi"/>
          <w:noProof/>
          <w:kern w:val="2"/>
          <w:szCs w:val="24"/>
          <w:lang w:eastAsia="en-GB"/>
          <w14:ligatures w14:val="standardContextual"/>
        </w:rPr>
      </w:pPr>
      <w:r>
        <w:rPr>
          <w:noProof/>
        </w:rPr>
        <w:t>13</w:t>
      </w:r>
      <w:r>
        <w:rPr>
          <w:rFonts w:asciiTheme="minorHAnsi" w:hAnsiTheme="minorHAnsi" w:cstheme="minorBidi"/>
          <w:noProof/>
          <w:kern w:val="2"/>
          <w:szCs w:val="24"/>
          <w:lang w:eastAsia="en-GB"/>
          <w14:ligatures w14:val="standardContextual"/>
        </w:rPr>
        <w:tab/>
      </w:r>
      <w:r>
        <w:rPr>
          <w:noProof/>
        </w:rPr>
        <w:t xml:space="preserve">Type of anomalies to be </w:t>
      </w:r>
      <w:r w:rsidRPr="00C67B73">
        <w:rPr>
          <w:noProof/>
        </w:rPr>
        <w:t>detected</w:t>
      </w:r>
      <w:r>
        <w:rPr>
          <w:noProof/>
        </w:rPr>
        <w:tab/>
      </w:r>
      <w:r>
        <w:rPr>
          <w:noProof/>
        </w:rPr>
        <w:tab/>
      </w:r>
      <w:r w:rsidRPr="00C67B73">
        <w:rPr>
          <w:noProof/>
        </w:rPr>
        <w:t>9</w:t>
      </w:r>
    </w:p>
    <w:p w14:paraId="0E5D8CE5" w14:textId="1BE3531C" w:rsidR="00C67B73" w:rsidRDefault="00C67B73" w:rsidP="00C67B73">
      <w:pPr>
        <w:pStyle w:val="TOC1"/>
        <w:ind w:right="992"/>
        <w:rPr>
          <w:rFonts w:asciiTheme="minorHAnsi" w:hAnsiTheme="minorHAnsi" w:cstheme="minorBidi"/>
          <w:noProof/>
          <w:kern w:val="2"/>
          <w:szCs w:val="24"/>
          <w:lang w:eastAsia="en-GB"/>
          <w14:ligatures w14:val="standardContextual"/>
        </w:rPr>
      </w:pPr>
      <w:r>
        <w:rPr>
          <w:noProof/>
        </w:rPr>
        <w:t>14</w:t>
      </w:r>
      <w:r>
        <w:rPr>
          <w:rFonts w:asciiTheme="minorHAnsi" w:hAnsiTheme="minorHAnsi" w:cstheme="minorBidi"/>
          <w:noProof/>
          <w:kern w:val="2"/>
          <w:szCs w:val="24"/>
          <w:lang w:eastAsia="en-GB"/>
          <w14:ligatures w14:val="standardContextual"/>
        </w:rPr>
        <w:tab/>
      </w:r>
      <w:r>
        <w:rPr>
          <w:noProof/>
        </w:rPr>
        <w:t xml:space="preserve">Test </w:t>
      </w:r>
      <w:r w:rsidRPr="00C67B73">
        <w:rPr>
          <w:noProof/>
        </w:rPr>
        <w:t>scenario</w:t>
      </w:r>
      <w:r>
        <w:rPr>
          <w:noProof/>
        </w:rPr>
        <w:tab/>
      </w:r>
      <w:r>
        <w:rPr>
          <w:noProof/>
        </w:rPr>
        <w:tab/>
      </w:r>
      <w:r w:rsidRPr="00C67B73">
        <w:rPr>
          <w:noProof/>
        </w:rPr>
        <w:t>10</w:t>
      </w:r>
    </w:p>
    <w:p w14:paraId="35F2F63F" w14:textId="5EDECD56" w:rsidR="00C67B73" w:rsidRDefault="00C67B73" w:rsidP="00C67B73">
      <w:pPr>
        <w:pStyle w:val="TOC1"/>
        <w:ind w:right="992"/>
        <w:rPr>
          <w:rFonts w:asciiTheme="minorHAnsi" w:hAnsiTheme="minorHAnsi" w:cstheme="minorBidi"/>
          <w:noProof/>
          <w:kern w:val="2"/>
          <w:szCs w:val="24"/>
          <w:lang w:eastAsia="en-GB"/>
          <w14:ligatures w14:val="standardContextual"/>
        </w:rPr>
      </w:pPr>
      <w:r w:rsidRPr="008147FF">
        <w:rPr>
          <w:noProof/>
          <w:color w:val="000000" w:themeColor="text1"/>
        </w:rPr>
        <w:t>15</w:t>
      </w:r>
      <w:r>
        <w:rPr>
          <w:rFonts w:asciiTheme="minorHAnsi" w:hAnsiTheme="minorHAnsi" w:cstheme="minorBidi"/>
          <w:noProof/>
          <w:kern w:val="2"/>
          <w:szCs w:val="24"/>
          <w:lang w:eastAsia="en-GB"/>
          <w14:ligatures w14:val="standardContextual"/>
        </w:rPr>
        <w:tab/>
      </w:r>
      <w:r w:rsidRPr="008147FF">
        <w:rPr>
          <w:noProof/>
          <w:color w:val="000000" w:themeColor="text1"/>
        </w:rPr>
        <w:t xml:space="preserve">Machine </w:t>
      </w:r>
      <w:r>
        <w:rPr>
          <w:noProof/>
        </w:rPr>
        <w:t>l</w:t>
      </w:r>
      <w:r w:rsidRPr="008147FF">
        <w:rPr>
          <w:noProof/>
          <w:color w:val="000000" w:themeColor="text1"/>
        </w:rPr>
        <w:t xml:space="preserve">earning </w:t>
      </w:r>
      <w:r>
        <w:rPr>
          <w:noProof/>
        </w:rPr>
        <w:t>t</w:t>
      </w:r>
      <w:r w:rsidRPr="008147FF">
        <w:rPr>
          <w:noProof/>
          <w:color w:val="000000" w:themeColor="text1"/>
        </w:rPr>
        <w:t xml:space="preserve">ests </w:t>
      </w:r>
      <w:r>
        <w:rPr>
          <w:noProof/>
          <w:lang w:eastAsia="zh-CN"/>
        </w:rPr>
        <w:t xml:space="preserve">related to the </w:t>
      </w:r>
      <w:r>
        <w:rPr>
          <w:noProof/>
        </w:rPr>
        <w:t>intelligent anomaly detection system</w:t>
      </w:r>
      <w:r>
        <w:rPr>
          <w:noProof/>
          <w:lang w:eastAsia="zh-CN"/>
        </w:rPr>
        <w:t xml:space="preserve"> for </w:t>
      </w:r>
      <w:r w:rsidRPr="00C67B73">
        <w:rPr>
          <w:noProof/>
          <w:lang w:eastAsia="zh-CN"/>
        </w:rPr>
        <w:t>IoT</w:t>
      </w:r>
      <w:r>
        <w:rPr>
          <w:noProof/>
          <w:lang w:eastAsia="zh-CN"/>
        </w:rPr>
        <w:tab/>
      </w:r>
      <w:r>
        <w:rPr>
          <w:noProof/>
          <w:lang w:eastAsia="zh-CN"/>
        </w:rPr>
        <w:tab/>
      </w:r>
      <w:r w:rsidRPr="00C67B73">
        <w:rPr>
          <w:noProof/>
        </w:rPr>
        <w:t>12</w:t>
      </w:r>
    </w:p>
    <w:p w14:paraId="44DDAC8C" w14:textId="59989856" w:rsidR="00C67B73" w:rsidRDefault="00C67B73" w:rsidP="00C67B73">
      <w:pPr>
        <w:pStyle w:val="TOC1"/>
        <w:ind w:right="992"/>
        <w:rPr>
          <w:rFonts w:asciiTheme="minorHAnsi" w:hAnsiTheme="minorHAnsi" w:cstheme="minorBidi"/>
          <w:noProof/>
          <w:kern w:val="2"/>
          <w:szCs w:val="24"/>
          <w:lang w:eastAsia="en-GB"/>
          <w14:ligatures w14:val="standardContextual"/>
        </w:rPr>
      </w:pPr>
      <w:r>
        <w:rPr>
          <w:noProof/>
        </w:rPr>
        <w:t>16</w:t>
      </w:r>
      <w:r>
        <w:rPr>
          <w:rFonts w:asciiTheme="minorHAnsi" w:hAnsiTheme="minorHAnsi" w:cstheme="minorBidi"/>
          <w:noProof/>
          <w:kern w:val="2"/>
          <w:szCs w:val="24"/>
          <w:lang w:eastAsia="en-GB"/>
          <w14:ligatures w14:val="standardContextual"/>
        </w:rPr>
        <w:tab/>
      </w:r>
      <w:r>
        <w:rPr>
          <w:noProof/>
        </w:rPr>
        <w:t xml:space="preserve">Conclusion and standardization </w:t>
      </w:r>
      <w:r w:rsidRPr="00C67B73">
        <w:rPr>
          <w:noProof/>
        </w:rPr>
        <w:t>suggestion</w:t>
      </w:r>
      <w:r>
        <w:rPr>
          <w:noProof/>
        </w:rPr>
        <w:tab/>
      </w:r>
      <w:r>
        <w:rPr>
          <w:noProof/>
        </w:rPr>
        <w:tab/>
      </w:r>
      <w:r w:rsidRPr="00C67B73">
        <w:rPr>
          <w:noProof/>
        </w:rPr>
        <w:t>19</w:t>
      </w:r>
    </w:p>
    <w:p w14:paraId="073152A6" w14:textId="64FB19D1" w:rsidR="00C67B73" w:rsidRDefault="00C67B73" w:rsidP="00C67B73">
      <w:pPr>
        <w:pStyle w:val="TOC1"/>
        <w:ind w:right="992"/>
        <w:rPr>
          <w:rFonts w:asciiTheme="minorHAnsi" w:hAnsiTheme="minorHAnsi" w:cstheme="minorBidi"/>
          <w:noProof/>
          <w:kern w:val="2"/>
          <w:szCs w:val="24"/>
          <w:lang w:eastAsia="en-GB"/>
          <w14:ligatures w14:val="standardContextual"/>
        </w:rPr>
      </w:pPr>
      <w:r w:rsidRPr="00C67B73">
        <w:rPr>
          <w:noProof/>
        </w:rPr>
        <w:t>Bibliography</w:t>
      </w:r>
      <w:r>
        <w:rPr>
          <w:noProof/>
        </w:rPr>
        <w:tab/>
      </w:r>
      <w:r>
        <w:rPr>
          <w:noProof/>
        </w:rPr>
        <w:tab/>
      </w:r>
      <w:r w:rsidRPr="00C67B73">
        <w:rPr>
          <w:noProof/>
        </w:rPr>
        <w:t>20</w:t>
      </w:r>
    </w:p>
    <w:p w14:paraId="0A4F72FC" w14:textId="5F2351EF" w:rsidR="00341CA9" w:rsidRDefault="00341CA9" w:rsidP="00C67B73"/>
    <w:p w14:paraId="428FA731" w14:textId="77777777" w:rsidR="00C67B73" w:rsidRPr="0042519D" w:rsidRDefault="00C67B73" w:rsidP="003F0D1B"/>
    <w:p w14:paraId="70CF5052" w14:textId="77777777" w:rsidR="003F0D1B" w:rsidRPr="0042519D" w:rsidRDefault="003F0D1B" w:rsidP="00341CA9"/>
    <w:p w14:paraId="24FAE572" w14:textId="77777777" w:rsidR="00341CA9" w:rsidRPr="0042519D" w:rsidRDefault="00341CA9" w:rsidP="00341CA9">
      <w:pPr>
        <w:rPr>
          <w:b/>
          <w:bCs/>
        </w:rPr>
        <w:sectPr w:rsidR="00341CA9" w:rsidRPr="0042519D" w:rsidSect="00E04ACB">
          <w:headerReference w:type="default" r:id="rId15"/>
          <w:footerReference w:type="even" r:id="rId16"/>
          <w:footerReference w:type="default" r:id="rId17"/>
          <w:type w:val="oddPage"/>
          <w:pgSz w:w="11907" w:h="16834"/>
          <w:pgMar w:top="1134" w:right="1134" w:bottom="1134" w:left="1134" w:header="567" w:footer="567" w:gutter="0"/>
          <w:paperSrc w:first="15" w:other="15"/>
          <w:pgNumType w:fmt="lowerRoman" w:start="1"/>
          <w:cols w:space="720"/>
          <w:docGrid w:linePitch="326"/>
        </w:sectPr>
      </w:pPr>
    </w:p>
    <w:p w14:paraId="48410D39" w14:textId="77777777" w:rsidR="00341CA9" w:rsidRPr="0042519D" w:rsidRDefault="00341CA9" w:rsidP="00341CA9">
      <w:pPr>
        <w:pStyle w:val="RecNo"/>
      </w:pPr>
      <w:bookmarkStart w:id="9" w:name="p1rectexte"/>
      <w:bookmarkEnd w:id="9"/>
      <w:r w:rsidRPr="0042519D">
        <w:t>Technical Report ITU-T YSTR-IADIoT</w:t>
      </w:r>
    </w:p>
    <w:p w14:paraId="02A51023" w14:textId="77777777" w:rsidR="00341CA9" w:rsidRPr="0042519D" w:rsidRDefault="00341CA9" w:rsidP="00341CA9">
      <w:pPr>
        <w:pStyle w:val="Rectitle"/>
      </w:pPr>
      <w:r w:rsidRPr="0042519D">
        <w:rPr>
          <w:bCs/>
        </w:rPr>
        <w:t>Intelligent anomaly detection system for Internet of things</w:t>
      </w:r>
    </w:p>
    <w:p w14:paraId="767992A6" w14:textId="77777777" w:rsidR="009C561F" w:rsidRPr="0042519D" w:rsidRDefault="00370E3D" w:rsidP="00216CC7">
      <w:pPr>
        <w:pStyle w:val="Heading1"/>
      </w:pPr>
      <w:bookmarkStart w:id="10" w:name="_Toc172911546"/>
      <w:bookmarkStart w:id="11" w:name="_Toc176521404"/>
      <w:bookmarkStart w:id="12" w:name="_Toc190177253"/>
      <w:r w:rsidRPr="0042519D">
        <w:t>1</w:t>
      </w:r>
      <w:r w:rsidRPr="0042519D">
        <w:tab/>
        <w:t>Scope</w:t>
      </w:r>
      <w:bookmarkEnd w:id="10"/>
      <w:bookmarkEnd w:id="11"/>
      <w:bookmarkEnd w:id="12"/>
    </w:p>
    <w:p w14:paraId="30FBEE41" w14:textId="0F0477D2" w:rsidR="009C561F" w:rsidRPr="0042519D" w:rsidRDefault="00370E3D" w:rsidP="00D8692F">
      <w:r w:rsidRPr="0042519D">
        <w:t xml:space="preserve">This </w:t>
      </w:r>
      <w:r w:rsidRPr="0042519D">
        <w:rPr>
          <w:lang w:eastAsia="zh-CN"/>
        </w:rPr>
        <w:t xml:space="preserve">Technical Report presents </w:t>
      </w:r>
      <w:r w:rsidRPr="0042519D">
        <w:t xml:space="preserve">an </w:t>
      </w:r>
      <w:r w:rsidR="006A6F1B" w:rsidRPr="0042519D">
        <w:t xml:space="preserve">intelligent anomaly detection system </w:t>
      </w:r>
      <w:r w:rsidRPr="0042519D">
        <w:t>for</w:t>
      </w:r>
      <w:r w:rsidR="006A6F1B" w:rsidRPr="0042519D">
        <w:t xml:space="preserve"> the</w:t>
      </w:r>
      <w:r w:rsidRPr="0042519D">
        <w:t xml:space="preserve"> </w:t>
      </w:r>
      <w:r w:rsidRPr="0042519D">
        <w:rPr>
          <w:lang w:eastAsia="zh-CN"/>
        </w:rPr>
        <w:t>Internet of things (</w:t>
      </w:r>
      <w:r w:rsidRPr="0042519D">
        <w:t>IoT</w:t>
      </w:r>
      <w:r w:rsidRPr="0042519D">
        <w:rPr>
          <w:lang w:eastAsia="zh-CN"/>
        </w:rPr>
        <w:t>)</w:t>
      </w:r>
      <w:r w:rsidRPr="0042519D">
        <w:t>.</w:t>
      </w:r>
    </w:p>
    <w:p w14:paraId="4BF00882" w14:textId="45BAF755" w:rsidR="009C561F" w:rsidRPr="0042519D" w:rsidRDefault="00370E3D" w:rsidP="00D8692F">
      <w:r w:rsidRPr="0042519D">
        <w:rPr>
          <w:lang w:eastAsia="zh-CN"/>
        </w:rPr>
        <w:t>T</w:t>
      </w:r>
      <w:r w:rsidRPr="0042519D">
        <w:t>his Technical Report covers the following:</w:t>
      </w:r>
    </w:p>
    <w:p w14:paraId="52833559" w14:textId="39757441" w:rsidR="009C561F" w:rsidRPr="0042519D" w:rsidRDefault="00AD6835" w:rsidP="00AD6835">
      <w:pPr>
        <w:pStyle w:val="enumlev1"/>
      </w:pPr>
      <w:r w:rsidRPr="0042519D">
        <w:t>–</w:t>
      </w:r>
      <w:r w:rsidRPr="0042519D">
        <w:tab/>
      </w:r>
      <w:r w:rsidR="00370E3D" w:rsidRPr="0042519D">
        <w:t>The importance of anomaly detection</w:t>
      </w:r>
      <w:r w:rsidR="006A6F1B" w:rsidRPr="0042519D">
        <w:t xml:space="preserve">; </w:t>
      </w:r>
    </w:p>
    <w:p w14:paraId="0EA2742C" w14:textId="69F9A798" w:rsidR="009C561F" w:rsidRPr="0042519D" w:rsidRDefault="00AD6835" w:rsidP="00AD6835">
      <w:pPr>
        <w:pStyle w:val="enumlev1"/>
      </w:pPr>
      <w:r w:rsidRPr="0042519D">
        <w:t>–</w:t>
      </w:r>
      <w:r w:rsidRPr="0042519D">
        <w:tab/>
      </w:r>
      <w:r w:rsidR="00370E3D" w:rsidRPr="0042519D">
        <w:t>Advantages of using machine learning (ML) in anomaly detection</w:t>
      </w:r>
      <w:r w:rsidR="006A6F1B" w:rsidRPr="0042519D">
        <w:t xml:space="preserve">; </w:t>
      </w:r>
    </w:p>
    <w:p w14:paraId="094F717D" w14:textId="299F6516" w:rsidR="009C561F" w:rsidRPr="0042519D" w:rsidRDefault="00AD6835" w:rsidP="00AD6835">
      <w:pPr>
        <w:pStyle w:val="enumlev1"/>
      </w:pPr>
      <w:r w:rsidRPr="0042519D">
        <w:t>–</w:t>
      </w:r>
      <w:r w:rsidRPr="0042519D">
        <w:tab/>
      </w:r>
      <w:r w:rsidR="00370E3D" w:rsidRPr="0042519D">
        <w:t>Challenges in the IoT application scenario</w:t>
      </w:r>
      <w:r w:rsidR="006A6F1B" w:rsidRPr="0042519D">
        <w:t xml:space="preserve">; </w:t>
      </w:r>
    </w:p>
    <w:p w14:paraId="47C1700C" w14:textId="584DADA4" w:rsidR="009C561F" w:rsidRPr="0042519D" w:rsidRDefault="00AD6835" w:rsidP="00AD6835">
      <w:pPr>
        <w:pStyle w:val="enumlev1"/>
      </w:pPr>
      <w:r w:rsidRPr="0042519D">
        <w:t>–</w:t>
      </w:r>
      <w:r w:rsidRPr="0042519D">
        <w:tab/>
      </w:r>
      <w:r w:rsidR="00370E3D" w:rsidRPr="0042519D">
        <w:t xml:space="preserve">Requirements of the </w:t>
      </w:r>
      <w:r w:rsidR="006A6F1B" w:rsidRPr="0042519D">
        <w:t xml:space="preserve">intelligent anomaly detection system </w:t>
      </w:r>
      <w:r w:rsidR="00370E3D" w:rsidRPr="0042519D">
        <w:t>for IoT</w:t>
      </w:r>
      <w:r w:rsidR="006A6F1B" w:rsidRPr="0042519D">
        <w:t xml:space="preserve">; </w:t>
      </w:r>
    </w:p>
    <w:p w14:paraId="62F45992" w14:textId="370B594D" w:rsidR="009C561F" w:rsidRPr="0042519D" w:rsidRDefault="00AD6835" w:rsidP="00AD6835">
      <w:pPr>
        <w:pStyle w:val="enumlev1"/>
      </w:pPr>
      <w:r w:rsidRPr="0042519D">
        <w:t>–</w:t>
      </w:r>
      <w:r w:rsidRPr="0042519D">
        <w:tab/>
      </w:r>
      <w:r w:rsidR="00370E3D" w:rsidRPr="0042519D">
        <w:t>Anomaly detection techniques</w:t>
      </w:r>
      <w:r w:rsidR="006A6F1B" w:rsidRPr="0042519D">
        <w:t xml:space="preserve">; </w:t>
      </w:r>
    </w:p>
    <w:p w14:paraId="4DEEFE5F" w14:textId="3727FF9E" w:rsidR="00AD6835" w:rsidRPr="0042519D" w:rsidRDefault="00AD6835" w:rsidP="00AD6835">
      <w:pPr>
        <w:pStyle w:val="enumlev1"/>
      </w:pPr>
      <w:r w:rsidRPr="0042519D">
        <w:t>–</w:t>
      </w:r>
      <w:r w:rsidRPr="0042519D">
        <w:tab/>
      </w:r>
      <w:r w:rsidRPr="0042519D">
        <w:rPr>
          <w:lang w:eastAsia="zh-CN"/>
        </w:rPr>
        <w:t>A</w:t>
      </w:r>
      <w:r w:rsidRPr="0042519D">
        <w:t>rchitecture</w:t>
      </w:r>
      <w:r w:rsidRPr="0042519D">
        <w:rPr>
          <w:lang w:eastAsia="zh-CN"/>
        </w:rPr>
        <w:t xml:space="preserve"> of the </w:t>
      </w:r>
      <w:r w:rsidR="006A6F1B" w:rsidRPr="0042519D">
        <w:t>intelligent anomaly detection system</w:t>
      </w:r>
      <w:r w:rsidR="006A6F1B" w:rsidRPr="0042519D">
        <w:rPr>
          <w:lang w:eastAsia="zh-CN"/>
        </w:rPr>
        <w:t xml:space="preserve"> </w:t>
      </w:r>
      <w:r w:rsidRPr="0042519D">
        <w:rPr>
          <w:lang w:eastAsia="zh-CN"/>
        </w:rPr>
        <w:t>for IoT</w:t>
      </w:r>
      <w:r w:rsidR="006A6F1B" w:rsidRPr="0042519D">
        <w:rPr>
          <w:lang w:eastAsia="zh-CN"/>
        </w:rPr>
        <w:t>;</w:t>
      </w:r>
    </w:p>
    <w:p w14:paraId="6764D611" w14:textId="03F114D0" w:rsidR="00AD6835" w:rsidRPr="0042519D" w:rsidRDefault="00AD6835" w:rsidP="00AD6835">
      <w:pPr>
        <w:pStyle w:val="enumlev1"/>
      </w:pPr>
      <w:r w:rsidRPr="0042519D">
        <w:t>–</w:t>
      </w:r>
      <w:r w:rsidRPr="0042519D">
        <w:tab/>
        <w:t>Intelligence anomaly detection module</w:t>
      </w:r>
      <w:r w:rsidRPr="0042519D">
        <w:rPr>
          <w:lang w:eastAsia="zh-CN"/>
        </w:rPr>
        <w:t xml:space="preserve"> related to the </w:t>
      </w:r>
      <w:r w:rsidR="006A6F1B" w:rsidRPr="0042519D">
        <w:t>intelligent anomaly detection system</w:t>
      </w:r>
      <w:r w:rsidR="006A6F1B" w:rsidRPr="0042519D">
        <w:rPr>
          <w:lang w:eastAsia="zh-CN"/>
        </w:rPr>
        <w:t xml:space="preserve"> </w:t>
      </w:r>
      <w:r w:rsidRPr="0042519D">
        <w:rPr>
          <w:lang w:eastAsia="zh-CN"/>
        </w:rPr>
        <w:t>for IoT</w:t>
      </w:r>
      <w:r w:rsidR="006A6F1B" w:rsidRPr="0042519D">
        <w:t>;</w:t>
      </w:r>
    </w:p>
    <w:p w14:paraId="2CBDDBB9" w14:textId="6E67DF97" w:rsidR="009C561F" w:rsidRPr="0042519D" w:rsidRDefault="00AD6835" w:rsidP="00AD6835">
      <w:pPr>
        <w:pStyle w:val="enumlev1"/>
      </w:pPr>
      <w:r w:rsidRPr="0042519D">
        <w:t>–</w:t>
      </w:r>
      <w:r w:rsidRPr="0042519D">
        <w:tab/>
      </w:r>
      <w:r w:rsidR="00370E3D" w:rsidRPr="0042519D">
        <w:t>Type of anomalies to be detected.</w:t>
      </w:r>
    </w:p>
    <w:p w14:paraId="0AA30EF1" w14:textId="7C353D60" w:rsidR="009C561F" w:rsidRPr="0042519D" w:rsidRDefault="00AD6835" w:rsidP="00AD6835">
      <w:pPr>
        <w:pStyle w:val="enumlev1"/>
      </w:pPr>
      <w:r w:rsidRPr="0042519D">
        <w:t>–</w:t>
      </w:r>
      <w:r w:rsidRPr="0042519D">
        <w:tab/>
      </w:r>
      <w:r w:rsidR="00370E3D" w:rsidRPr="0042519D">
        <w:t>Test scenario.</w:t>
      </w:r>
    </w:p>
    <w:p w14:paraId="2C80F903" w14:textId="0BF558F1" w:rsidR="009C561F" w:rsidRPr="0042519D" w:rsidRDefault="00AD6835" w:rsidP="00AD6835">
      <w:pPr>
        <w:pStyle w:val="enumlev1"/>
      </w:pPr>
      <w:r w:rsidRPr="0042519D">
        <w:t>–</w:t>
      </w:r>
      <w:r w:rsidRPr="0042519D">
        <w:tab/>
      </w:r>
      <w:r w:rsidR="00370E3D" w:rsidRPr="0042519D">
        <w:t xml:space="preserve">Machine learning tests related to the </w:t>
      </w:r>
      <w:r w:rsidR="006A6F1B" w:rsidRPr="0042519D">
        <w:t xml:space="preserve">intelligent anomaly detection system </w:t>
      </w:r>
      <w:r w:rsidR="00370E3D" w:rsidRPr="0042519D">
        <w:t>for IoT.</w:t>
      </w:r>
    </w:p>
    <w:p w14:paraId="6ADDAA2D" w14:textId="77777777" w:rsidR="009C561F" w:rsidRPr="0042519D" w:rsidRDefault="00370E3D" w:rsidP="005739CC">
      <w:pPr>
        <w:pStyle w:val="Heading1"/>
      </w:pPr>
      <w:bookmarkStart w:id="13" w:name="_Toc172911547"/>
      <w:bookmarkStart w:id="14" w:name="_Toc176521405"/>
      <w:bookmarkStart w:id="15" w:name="_Toc190177254"/>
      <w:r w:rsidRPr="0042519D">
        <w:t>2</w:t>
      </w:r>
      <w:r w:rsidRPr="0042519D">
        <w:tab/>
        <w:t>References</w:t>
      </w:r>
      <w:bookmarkEnd w:id="13"/>
      <w:bookmarkEnd w:id="14"/>
      <w:bookmarkEnd w:id="15"/>
    </w:p>
    <w:p w14:paraId="38CC0B47" w14:textId="44053DA5" w:rsidR="00AE43A1" w:rsidRPr="0042519D" w:rsidRDefault="00AE43A1" w:rsidP="00AE43A1">
      <w:pPr>
        <w:pStyle w:val="Reftext"/>
        <w:tabs>
          <w:tab w:val="clear" w:pos="1588"/>
        </w:tabs>
        <w:ind w:left="1985" w:hanging="1985"/>
        <w:rPr>
          <w:i/>
          <w:color w:val="000000"/>
        </w:rPr>
      </w:pPr>
      <w:r w:rsidRPr="0042519D">
        <w:rPr>
          <w:color w:val="000000"/>
        </w:rPr>
        <w:t>[ITU-T X.1361]</w:t>
      </w:r>
      <w:r w:rsidRPr="0042519D">
        <w:rPr>
          <w:color w:val="000000"/>
        </w:rPr>
        <w:tab/>
        <w:t xml:space="preserve">Recommendation ITU-T X.1361 (2018), </w:t>
      </w:r>
      <w:r w:rsidRPr="0042519D">
        <w:rPr>
          <w:i/>
          <w:color w:val="000000"/>
        </w:rPr>
        <w:t>Security framework for the Internet of things based on the gateway model.</w:t>
      </w:r>
    </w:p>
    <w:p w14:paraId="54D66221" w14:textId="5455BDF3" w:rsidR="009C561F" w:rsidRPr="0042519D" w:rsidRDefault="00370E3D" w:rsidP="00AE43A1">
      <w:pPr>
        <w:pStyle w:val="Reftext"/>
        <w:tabs>
          <w:tab w:val="clear" w:pos="1588"/>
        </w:tabs>
        <w:ind w:left="1985" w:hanging="1985"/>
        <w:rPr>
          <w:i/>
        </w:rPr>
      </w:pPr>
      <w:r w:rsidRPr="0042519D">
        <w:t>[ITU-T Y.4000]</w:t>
      </w:r>
      <w:r w:rsidRPr="0042519D">
        <w:tab/>
        <w:t xml:space="preserve">Recommendation ITU-T Y.4000/Y.2060 (2012), </w:t>
      </w:r>
      <w:r w:rsidRPr="0042519D">
        <w:rPr>
          <w:i/>
        </w:rPr>
        <w:t>Overview of the Internet of things</w:t>
      </w:r>
      <w:r w:rsidRPr="0042519D">
        <w:t>.</w:t>
      </w:r>
    </w:p>
    <w:p w14:paraId="3F7F677A" w14:textId="58DFACE2" w:rsidR="009C561F" w:rsidRPr="0042519D" w:rsidRDefault="00370E3D" w:rsidP="00AE43A1">
      <w:pPr>
        <w:pStyle w:val="Reftext"/>
        <w:tabs>
          <w:tab w:val="clear" w:pos="1588"/>
        </w:tabs>
        <w:ind w:left="1985" w:hanging="1985"/>
        <w:rPr>
          <w:i/>
          <w:color w:val="000000"/>
        </w:rPr>
      </w:pPr>
      <w:r w:rsidRPr="0042519D">
        <w:rPr>
          <w:color w:val="000000"/>
        </w:rPr>
        <w:t>[ITU-T Y.4101]</w:t>
      </w:r>
      <w:r w:rsidRPr="0042519D">
        <w:rPr>
          <w:color w:val="000000"/>
        </w:rPr>
        <w:tab/>
        <w:t xml:space="preserve">Recommendation ITU-T Y.4101/Y.2067 (2017), </w:t>
      </w:r>
      <w:r w:rsidRPr="0042519D">
        <w:rPr>
          <w:i/>
          <w:color w:val="000000"/>
        </w:rPr>
        <w:t>Common requirements and capabilities of a gateway for Internet of things applications.</w:t>
      </w:r>
    </w:p>
    <w:p w14:paraId="17F84B65" w14:textId="0EF8BE8F" w:rsidR="00265C1D" w:rsidRPr="0042519D" w:rsidRDefault="00265C1D">
      <w:pPr>
        <w:pStyle w:val="Reftext"/>
        <w:tabs>
          <w:tab w:val="clear" w:pos="1588"/>
        </w:tabs>
        <w:ind w:left="1985" w:hanging="1985"/>
      </w:pPr>
      <w:r w:rsidRPr="0042519D">
        <w:t>[ITU-T Y.4460]</w:t>
      </w:r>
      <w:r w:rsidRPr="0042519D">
        <w:tab/>
        <w:t xml:space="preserve">Recommendation ITU-T Y.4460 (2019), </w:t>
      </w:r>
      <w:r w:rsidRPr="0042519D">
        <w:rPr>
          <w:i/>
          <w:color w:val="000000"/>
        </w:rPr>
        <w:t>Architectural reference models of devices for Internet of things applications.</w:t>
      </w:r>
    </w:p>
    <w:p w14:paraId="56421DEC" w14:textId="29070C8E" w:rsidR="009C561F" w:rsidRPr="0042519D" w:rsidRDefault="00370E3D" w:rsidP="001707BF">
      <w:pPr>
        <w:pStyle w:val="Heading1"/>
      </w:pPr>
      <w:bookmarkStart w:id="16" w:name="_Toc172911548"/>
      <w:bookmarkStart w:id="17" w:name="_Toc176521406"/>
      <w:bookmarkStart w:id="18" w:name="_Toc190177255"/>
      <w:r w:rsidRPr="0042519D">
        <w:t>3</w:t>
      </w:r>
      <w:r w:rsidRPr="0042519D">
        <w:tab/>
      </w:r>
      <w:bookmarkEnd w:id="16"/>
      <w:r w:rsidR="00DD165B" w:rsidRPr="0042519D">
        <w:t>Definitions</w:t>
      </w:r>
      <w:bookmarkEnd w:id="17"/>
      <w:bookmarkEnd w:id="18"/>
    </w:p>
    <w:p w14:paraId="4182BD34" w14:textId="6B259BC5" w:rsidR="009C561F" w:rsidRPr="0042519D" w:rsidRDefault="00370E3D" w:rsidP="001707BF">
      <w:pPr>
        <w:pStyle w:val="Heading2"/>
      </w:pPr>
      <w:bookmarkStart w:id="19" w:name="_Toc12817"/>
      <w:bookmarkStart w:id="20" w:name="_Toc166168435"/>
      <w:bookmarkStart w:id="21" w:name="_Toc176521407"/>
      <w:bookmarkStart w:id="22" w:name="_Toc190177256"/>
      <w:r w:rsidRPr="0042519D">
        <w:rPr>
          <w:lang w:eastAsia="zh-CN"/>
        </w:rPr>
        <w:t>3</w:t>
      </w:r>
      <w:r w:rsidR="00DD165B" w:rsidRPr="0042519D">
        <w:rPr>
          <w:lang w:eastAsia="zh-CN"/>
        </w:rPr>
        <w:t>.1</w:t>
      </w:r>
      <w:r w:rsidR="001707BF" w:rsidRPr="0042519D">
        <w:rPr>
          <w:lang w:eastAsia="zh-CN"/>
        </w:rPr>
        <w:tab/>
      </w:r>
      <w:r w:rsidRPr="0042519D">
        <w:t>Terms defined elsewhere</w:t>
      </w:r>
      <w:bookmarkEnd w:id="19"/>
      <w:bookmarkEnd w:id="20"/>
      <w:bookmarkEnd w:id="21"/>
      <w:bookmarkEnd w:id="22"/>
    </w:p>
    <w:p w14:paraId="4FA13EE5" w14:textId="77777777" w:rsidR="009C561F" w:rsidRPr="0042519D" w:rsidRDefault="00370E3D" w:rsidP="00DD165B">
      <w:r w:rsidRPr="0042519D">
        <w:t>This Technical Report uses the following terms defined elsewhere:</w:t>
      </w:r>
    </w:p>
    <w:p w14:paraId="77F6AA35" w14:textId="670B770C" w:rsidR="009C561F" w:rsidRPr="0042519D" w:rsidRDefault="00370E3D">
      <w:bookmarkStart w:id="23" w:name="_heading=h.35nkun2" w:colFirst="0" w:colLast="0"/>
      <w:bookmarkEnd w:id="23"/>
      <w:r w:rsidRPr="0042519D">
        <w:rPr>
          <w:b/>
        </w:rPr>
        <w:t>3.1.1</w:t>
      </w:r>
      <w:r w:rsidRPr="0042519D">
        <w:tab/>
      </w:r>
      <w:r w:rsidRPr="0042519D">
        <w:rPr>
          <w:b/>
        </w:rPr>
        <w:t>device</w:t>
      </w:r>
      <w:r w:rsidRPr="0042519D">
        <w:t xml:space="preserve"> [ITU-T Y.4000]: </w:t>
      </w:r>
      <w:r w:rsidR="006A6F1B" w:rsidRPr="0042519D">
        <w:t xml:space="preserve">With regard to </w:t>
      </w:r>
      <w:r w:rsidRPr="0042519D">
        <w:t>the Internet of things, this is a piece of equipment with the mandatory capabilities of communication and the optional capabilities of sensing, actuation, data capture, data storage and data processing.</w:t>
      </w:r>
    </w:p>
    <w:p w14:paraId="4CECBD59" w14:textId="77777777" w:rsidR="009C561F" w:rsidRPr="0042519D" w:rsidRDefault="00370E3D">
      <w:r w:rsidRPr="0042519D">
        <w:rPr>
          <w:b/>
        </w:rPr>
        <w:t>3.1.2</w:t>
      </w:r>
      <w:r w:rsidRPr="0042519D">
        <w:tab/>
      </w:r>
      <w:r w:rsidRPr="0042519D">
        <w:rPr>
          <w:b/>
        </w:rPr>
        <w:t>Internet of things (IoT)</w:t>
      </w:r>
      <w:r w:rsidRPr="0042519D">
        <w:t xml:space="preserve"> [ITU-T Y.4000]: A global infrastructure for the information society, enabling advanced services by interconnecting (physical and virtual) things based on existing and evolving interoperable information and communication technologies.</w:t>
      </w:r>
    </w:p>
    <w:p w14:paraId="3128D02E" w14:textId="77777777" w:rsidR="009C561F" w:rsidRPr="0042519D" w:rsidRDefault="00370E3D" w:rsidP="00DD165B">
      <w:pPr>
        <w:pStyle w:val="Note"/>
      </w:pPr>
      <w:r w:rsidRPr="0042519D">
        <w:t>NOTE 1 – Through the exploitation of identification, data capture, processing and communication capabilities, the IoT makes full use of things to offer services to all kinds of applications, whilst ensuring that security and privacy requirements are fulfilled.</w:t>
      </w:r>
    </w:p>
    <w:p w14:paraId="05C74E2E" w14:textId="77777777" w:rsidR="009C561F" w:rsidRPr="0042519D" w:rsidRDefault="00370E3D" w:rsidP="00DD165B">
      <w:pPr>
        <w:pStyle w:val="Note"/>
      </w:pPr>
      <w:r w:rsidRPr="0042519D">
        <w:t>NOTE 2 – From a broader perspective, the IoT can be perceived as a vision with technological and societal implications.</w:t>
      </w:r>
    </w:p>
    <w:p w14:paraId="4A0EE98A" w14:textId="77777777" w:rsidR="009C561F" w:rsidRPr="0042519D" w:rsidRDefault="00370E3D">
      <w:r w:rsidRPr="0042519D">
        <w:rPr>
          <w:b/>
        </w:rPr>
        <w:t>3.1.3</w:t>
      </w:r>
      <w:r w:rsidRPr="0042519D">
        <w:rPr>
          <w:b/>
        </w:rPr>
        <w:tab/>
        <w:t xml:space="preserve">gateway </w:t>
      </w:r>
      <w:r w:rsidRPr="0042519D">
        <w:t>[ITU-T Y.4101]: A unit in the Internet of things which interconnects the devices with the communication networks. It performs the necessary translation between the protocols used in the communication networks and those used by devices.</w:t>
      </w:r>
    </w:p>
    <w:p w14:paraId="39224121" w14:textId="4E73141C" w:rsidR="009C561F" w:rsidRPr="0042519D" w:rsidRDefault="00370E3D">
      <w:r w:rsidRPr="0042519D">
        <w:rPr>
          <w:b/>
        </w:rPr>
        <w:t>3.1.4</w:t>
      </w:r>
      <w:r w:rsidRPr="0042519D">
        <w:tab/>
      </w:r>
      <w:r w:rsidRPr="0042519D">
        <w:rPr>
          <w:b/>
        </w:rPr>
        <w:t>thing</w:t>
      </w:r>
      <w:r w:rsidRPr="0042519D">
        <w:t xml:space="preserve"> [ITU-T Y.4000]: With regard to the Internet of things, this is an object of the physical world (physical things) or the information world (virtual things), which is capable of being identified and integrated into communication networks.</w:t>
      </w:r>
    </w:p>
    <w:p w14:paraId="72295B56" w14:textId="77777777" w:rsidR="009C561F" w:rsidRPr="0042519D" w:rsidRDefault="00370E3D">
      <w:r w:rsidRPr="0042519D">
        <w:rPr>
          <w:b/>
        </w:rPr>
        <w:t>3.1.5</w:t>
      </w:r>
      <w:r w:rsidRPr="0042519D">
        <w:tab/>
      </w:r>
      <w:r w:rsidRPr="0042519D">
        <w:rPr>
          <w:b/>
        </w:rPr>
        <w:t xml:space="preserve">attack </w:t>
      </w:r>
      <w:r w:rsidRPr="0042519D">
        <w:t>[b-ISO</w:t>
      </w:r>
      <w:r w:rsidRPr="0042519D">
        <w:rPr>
          <w:lang w:eastAsia="zh-CN"/>
        </w:rPr>
        <w:t xml:space="preserve"> </w:t>
      </w:r>
      <w:r w:rsidRPr="0042519D">
        <w:t>13491-1]: Attempt by an adversary on the device to obtain or modify sensitive information or a service they are not authorized to obtain or modify.</w:t>
      </w:r>
    </w:p>
    <w:p w14:paraId="37A1F5F8" w14:textId="77777777" w:rsidR="009C561F" w:rsidRPr="0042519D" w:rsidRDefault="00370E3D">
      <w:r w:rsidRPr="0042519D">
        <w:rPr>
          <w:b/>
        </w:rPr>
        <w:t>3.1.6</w:t>
      </w:r>
      <w:r w:rsidRPr="0042519D">
        <w:tab/>
      </w:r>
      <w:r w:rsidRPr="0042519D">
        <w:rPr>
          <w:b/>
        </w:rPr>
        <w:t>threat</w:t>
      </w:r>
      <w:r w:rsidRPr="0042519D">
        <w:t xml:space="preserve"> [b-ISO/IEC 27000]: Potential cause of an unwanted incident, which may result in harm to a system or organization.</w:t>
      </w:r>
    </w:p>
    <w:p w14:paraId="5B65EB28" w14:textId="77777777" w:rsidR="009C561F" w:rsidRPr="0042519D" w:rsidRDefault="00370E3D">
      <w:r w:rsidRPr="0042519D">
        <w:rPr>
          <w:b/>
        </w:rPr>
        <w:t>3.1.7</w:t>
      </w:r>
      <w:r w:rsidRPr="0042519D">
        <w:tab/>
      </w:r>
      <w:r w:rsidRPr="0042519D">
        <w:rPr>
          <w:b/>
        </w:rPr>
        <w:t>authentication</w:t>
      </w:r>
      <w:r w:rsidRPr="0042519D">
        <w:t xml:space="preserve"> [b-NIST SP 800-53]: Verifying the identity of a user, process, or device, often as a prerequisite to allowing access to resources in an information system.</w:t>
      </w:r>
    </w:p>
    <w:p w14:paraId="6FFB42FB" w14:textId="77777777" w:rsidR="009C561F" w:rsidRPr="0042519D" w:rsidRDefault="00370E3D">
      <w:r w:rsidRPr="0042519D">
        <w:rPr>
          <w:b/>
        </w:rPr>
        <w:t>3.1.8</w:t>
      </w:r>
      <w:r w:rsidRPr="0042519D">
        <w:rPr>
          <w:b/>
        </w:rPr>
        <w:tab/>
        <w:t>machine learning</w:t>
      </w:r>
      <w:r w:rsidRPr="0042519D">
        <w:t xml:space="preserve"> [b-ITU-T Y.3172]: Processes that enable computational systems to understand data and gain knowledge from it without necessarily being explicitly programmed.</w:t>
      </w:r>
    </w:p>
    <w:p w14:paraId="15459524" w14:textId="77777777" w:rsidR="009C561F" w:rsidRPr="0042519D" w:rsidRDefault="00370E3D" w:rsidP="00634717">
      <w:pPr>
        <w:pStyle w:val="Note"/>
      </w:pPr>
      <w:r w:rsidRPr="0042519D">
        <w:t>NOTE 1 – This definition is adapted from [b-ETSI GR ENI 004].</w:t>
      </w:r>
    </w:p>
    <w:p w14:paraId="29774698" w14:textId="77777777" w:rsidR="009C561F" w:rsidRPr="0042519D" w:rsidRDefault="00370E3D" w:rsidP="00634717">
      <w:pPr>
        <w:pStyle w:val="Note"/>
      </w:pPr>
      <w:r w:rsidRPr="0042519D">
        <w:t xml:space="preserve">NOTE 2 – Supervised ML and unsupervised ML are two examples of machine learning types. </w:t>
      </w:r>
    </w:p>
    <w:p w14:paraId="5FDBF7C1" w14:textId="77777777" w:rsidR="009C561F" w:rsidRPr="0042519D" w:rsidRDefault="00370E3D">
      <w:r w:rsidRPr="0042519D">
        <w:rPr>
          <w:b/>
        </w:rPr>
        <w:t>3.1.9</w:t>
      </w:r>
      <w:r w:rsidRPr="0042519D">
        <w:rPr>
          <w:b/>
        </w:rPr>
        <w:tab/>
        <w:t xml:space="preserve">software-defined networking </w:t>
      </w:r>
      <w:r w:rsidRPr="0042519D">
        <w:t>[b-ITU-T Y.3300]: A set of techniques that enables to directly program, orchestrate, control and manage network resources, which facilitates the design, delivery and operation of network services in a dynamic and scalable manner.</w:t>
      </w:r>
    </w:p>
    <w:p w14:paraId="14BC8C58" w14:textId="4559044E" w:rsidR="009C561F" w:rsidRPr="0042519D" w:rsidRDefault="00370E3D" w:rsidP="005C5067">
      <w:pPr>
        <w:pStyle w:val="Heading2"/>
      </w:pPr>
      <w:bookmarkStart w:id="24" w:name="_Toc26992"/>
      <w:bookmarkStart w:id="25" w:name="_Toc166168436"/>
      <w:bookmarkStart w:id="26" w:name="_Toc176521408"/>
      <w:bookmarkStart w:id="27" w:name="_Toc190177257"/>
      <w:r w:rsidRPr="0042519D">
        <w:rPr>
          <w:lang w:eastAsia="zh-CN"/>
        </w:rPr>
        <w:t>3.2</w:t>
      </w:r>
      <w:r w:rsidR="00454C2F" w:rsidRPr="0042519D">
        <w:rPr>
          <w:lang w:eastAsia="zh-CN"/>
        </w:rPr>
        <w:tab/>
      </w:r>
      <w:r w:rsidRPr="0042519D">
        <w:t xml:space="preserve">Terms defined </w:t>
      </w:r>
      <w:bookmarkEnd w:id="24"/>
      <w:bookmarkEnd w:id="25"/>
      <w:r w:rsidR="00454C2F" w:rsidRPr="0042519D">
        <w:t>in this Technical Report</w:t>
      </w:r>
      <w:bookmarkEnd w:id="26"/>
      <w:bookmarkEnd w:id="27"/>
    </w:p>
    <w:p w14:paraId="2060CEA8" w14:textId="77777777" w:rsidR="009C561F" w:rsidRPr="0042519D" w:rsidRDefault="00370E3D">
      <w:r w:rsidRPr="0042519D">
        <w:t>None.</w:t>
      </w:r>
    </w:p>
    <w:p w14:paraId="3CE4CFD5" w14:textId="670E039B" w:rsidR="009C561F" w:rsidRPr="0042519D" w:rsidRDefault="00370E3D" w:rsidP="00454C2F">
      <w:pPr>
        <w:pStyle w:val="Heading1"/>
      </w:pPr>
      <w:bookmarkStart w:id="28" w:name="_Toc172911549"/>
      <w:bookmarkStart w:id="29" w:name="_Toc176521409"/>
      <w:bookmarkStart w:id="30" w:name="_Toc190177258"/>
      <w:r w:rsidRPr="0042519D">
        <w:t>4</w:t>
      </w:r>
      <w:bookmarkEnd w:id="28"/>
      <w:r w:rsidR="00454C2F" w:rsidRPr="0042519D">
        <w:tab/>
        <w:t>Abbreviations and acronyms</w:t>
      </w:r>
      <w:bookmarkEnd w:id="29"/>
      <w:bookmarkEnd w:id="30"/>
    </w:p>
    <w:p w14:paraId="5BF75580" w14:textId="0A038190" w:rsidR="00454C2F" w:rsidRPr="0042519D" w:rsidRDefault="00454C2F" w:rsidP="00454C2F">
      <w:r w:rsidRPr="0042519D">
        <w:t>This Technical Report uses the following abbreviations and acronyms:</w:t>
      </w:r>
    </w:p>
    <w:p w14:paraId="2D2661CB" w14:textId="77777777" w:rsidR="00454C2F" w:rsidRPr="0042519D" w:rsidRDefault="00454C2F">
      <w:r w:rsidRPr="0042519D">
        <w:t>ADS</w:t>
      </w:r>
      <w:r w:rsidRPr="0042519D">
        <w:tab/>
      </w:r>
      <w:r w:rsidRPr="0042519D">
        <w:tab/>
        <w:t>Anomaly Detection System</w:t>
      </w:r>
    </w:p>
    <w:p w14:paraId="3482777F" w14:textId="3EE1053B" w:rsidR="00454C2F" w:rsidRPr="0042519D" w:rsidRDefault="00454C2F">
      <w:r w:rsidRPr="0042519D">
        <w:t>AI</w:t>
      </w:r>
      <w:r w:rsidRPr="0042519D">
        <w:tab/>
      </w:r>
      <w:r w:rsidRPr="0042519D">
        <w:tab/>
        <w:t>Artificial Intelligence</w:t>
      </w:r>
    </w:p>
    <w:p w14:paraId="599273E3" w14:textId="59ED87E4" w:rsidR="009E7B6C" w:rsidRPr="0042519D" w:rsidRDefault="009E7B6C">
      <w:r w:rsidRPr="0042519D">
        <w:t xml:space="preserve">CFS </w:t>
      </w:r>
      <w:r w:rsidRPr="0042519D">
        <w:tab/>
      </w:r>
      <w:r w:rsidRPr="0042519D">
        <w:tab/>
        <w:t>Correlation-based Feature Selection</w:t>
      </w:r>
    </w:p>
    <w:p w14:paraId="0C2F194F" w14:textId="77777777" w:rsidR="00454C2F" w:rsidRPr="0042519D" w:rsidRDefault="00454C2F">
      <w:r w:rsidRPr="0042519D">
        <w:t>CSV</w:t>
      </w:r>
      <w:r w:rsidRPr="0042519D">
        <w:tab/>
      </w:r>
      <w:r w:rsidRPr="0042519D">
        <w:tab/>
        <w:t>Comma-Separated Value</w:t>
      </w:r>
    </w:p>
    <w:p w14:paraId="05EA9AD5" w14:textId="77777777" w:rsidR="00454C2F" w:rsidRPr="0042519D" w:rsidRDefault="00454C2F">
      <w:r w:rsidRPr="0042519D">
        <w:t>DoS</w:t>
      </w:r>
      <w:r w:rsidRPr="0042519D">
        <w:tab/>
      </w:r>
      <w:r w:rsidRPr="0042519D">
        <w:tab/>
        <w:t>Denial of Service</w:t>
      </w:r>
    </w:p>
    <w:p w14:paraId="14429A86" w14:textId="77777777" w:rsidR="00454C2F" w:rsidRPr="0042519D" w:rsidRDefault="00454C2F">
      <w:r w:rsidRPr="0042519D">
        <w:t>IADM</w:t>
      </w:r>
      <w:r w:rsidRPr="0042519D">
        <w:tab/>
      </w:r>
      <w:r w:rsidRPr="0042519D">
        <w:tab/>
        <w:t>Intelligent Anomaly Detection Module</w:t>
      </w:r>
    </w:p>
    <w:p w14:paraId="5A2EC28C" w14:textId="77777777" w:rsidR="00454C2F" w:rsidRPr="0042519D" w:rsidRDefault="00454C2F">
      <w:r w:rsidRPr="0042519D">
        <w:t>IADS</w:t>
      </w:r>
      <w:r w:rsidRPr="0042519D">
        <w:tab/>
      </w:r>
      <w:r w:rsidRPr="0042519D">
        <w:tab/>
        <w:t>Intelligent Anomaly Detection System</w:t>
      </w:r>
    </w:p>
    <w:p w14:paraId="4EEA53B8" w14:textId="77777777" w:rsidR="00454C2F" w:rsidRPr="0042519D" w:rsidRDefault="00454C2F">
      <w:r w:rsidRPr="0042519D">
        <w:t>IAT</w:t>
      </w:r>
      <w:r w:rsidRPr="0042519D">
        <w:tab/>
      </w:r>
      <w:r w:rsidRPr="0042519D">
        <w:tab/>
        <w:t>Packet Inter-arrival Time</w:t>
      </w:r>
    </w:p>
    <w:p w14:paraId="0E9A920A" w14:textId="77777777" w:rsidR="00454C2F" w:rsidRPr="0042519D" w:rsidRDefault="00454C2F">
      <w:r w:rsidRPr="0042519D">
        <w:t>IoT</w:t>
      </w:r>
      <w:r w:rsidRPr="0042519D">
        <w:tab/>
      </w:r>
      <w:r w:rsidRPr="0042519D">
        <w:tab/>
        <w:t xml:space="preserve">Internet of Things </w:t>
      </w:r>
    </w:p>
    <w:p w14:paraId="5AE13517" w14:textId="77777777" w:rsidR="00454C2F" w:rsidRPr="0042519D" w:rsidRDefault="00454C2F">
      <w:r w:rsidRPr="0042519D">
        <w:t>LPWAN</w:t>
      </w:r>
      <w:r w:rsidRPr="0042519D">
        <w:tab/>
        <w:t>Low Power Wide Area Network</w:t>
      </w:r>
    </w:p>
    <w:p w14:paraId="0CBE9AAF" w14:textId="77777777" w:rsidR="00454C2F" w:rsidRPr="0042519D" w:rsidRDefault="00454C2F">
      <w:r w:rsidRPr="0042519D">
        <w:t>LXC</w:t>
      </w:r>
      <w:r w:rsidRPr="0042519D">
        <w:tab/>
      </w:r>
      <w:r w:rsidRPr="0042519D">
        <w:tab/>
        <w:t>Linux Containers</w:t>
      </w:r>
    </w:p>
    <w:p w14:paraId="0740F190" w14:textId="77777777" w:rsidR="00454C2F" w:rsidRPr="0042519D" w:rsidRDefault="00454C2F">
      <w:r w:rsidRPr="0042519D">
        <w:t>MitM</w:t>
      </w:r>
      <w:r w:rsidRPr="0042519D">
        <w:tab/>
      </w:r>
      <w:r w:rsidRPr="0042519D">
        <w:tab/>
        <w:t>Man in the Middle</w:t>
      </w:r>
    </w:p>
    <w:p w14:paraId="617FC773" w14:textId="71C46C0D" w:rsidR="00454C2F" w:rsidRPr="0042519D" w:rsidRDefault="00454C2F">
      <w:r w:rsidRPr="0042519D">
        <w:t>ML</w:t>
      </w:r>
      <w:r w:rsidRPr="0042519D">
        <w:tab/>
      </w:r>
      <w:r w:rsidRPr="0042519D">
        <w:tab/>
        <w:t>Machine Learning</w:t>
      </w:r>
    </w:p>
    <w:p w14:paraId="1772342C" w14:textId="5876372C" w:rsidR="00265C1D" w:rsidRPr="0042519D" w:rsidRDefault="00265C1D">
      <w:r w:rsidRPr="0042519D">
        <w:t xml:space="preserve">NFC </w:t>
      </w:r>
      <w:r w:rsidRPr="0042519D">
        <w:tab/>
      </w:r>
      <w:r w:rsidRPr="0042519D">
        <w:tab/>
        <w:t>Near Field Communication</w:t>
      </w:r>
    </w:p>
    <w:p w14:paraId="7E137212" w14:textId="0385C0A0" w:rsidR="00454C2F" w:rsidRPr="0042519D" w:rsidRDefault="00454C2F">
      <w:r w:rsidRPr="0042519D">
        <w:t>PCAP</w:t>
      </w:r>
      <w:r w:rsidRPr="0042519D">
        <w:tab/>
      </w:r>
      <w:r w:rsidRPr="0042519D">
        <w:tab/>
        <w:t>Packet Capture</w:t>
      </w:r>
    </w:p>
    <w:p w14:paraId="3D3B7AA4" w14:textId="0B3F26D5" w:rsidR="00265C1D" w:rsidRPr="0042519D" w:rsidRDefault="00265C1D">
      <w:r w:rsidRPr="0042519D">
        <w:t xml:space="preserve">RFID </w:t>
      </w:r>
      <w:r w:rsidRPr="0042519D">
        <w:tab/>
      </w:r>
      <w:r w:rsidRPr="0042519D">
        <w:tab/>
        <w:t>Radio Frequency Identification</w:t>
      </w:r>
    </w:p>
    <w:p w14:paraId="4B0C20F0" w14:textId="77777777" w:rsidR="00454C2F" w:rsidRPr="0042519D" w:rsidRDefault="00454C2F">
      <w:r w:rsidRPr="0042519D">
        <w:t>SDN</w:t>
      </w:r>
      <w:r w:rsidRPr="0042519D">
        <w:tab/>
      </w:r>
      <w:r w:rsidRPr="0042519D">
        <w:tab/>
        <w:t>Software-Defined Networking</w:t>
      </w:r>
    </w:p>
    <w:p w14:paraId="2B586F88" w14:textId="77777777" w:rsidR="00454C2F" w:rsidRPr="0042519D" w:rsidRDefault="00454C2F">
      <w:r w:rsidRPr="0042519D">
        <w:t>VM</w:t>
      </w:r>
      <w:r w:rsidRPr="0042519D">
        <w:tab/>
      </w:r>
      <w:r w:rsidRPr="0042519D">
        <w:tab/>
        <w:t>Virtual Machine</w:t>
      </w:r>
    </w:p>
    <w:p w14:paraId="7ABB6DCC" w14:textId="77777777" w:rsidR="00454C2F" w:rsidRPr="0042519D" w:rsidRDefault="00454C2F">
      <w:r w:rsidRPr="0042519D">
        <w:t>Wi-Fi</w:t>
      </w:r>
      <w:r w:rsidRPr="0042519D">
        <w:tab/>
      </w:r>
      <w:r w:rsidRPr="0042519D">
        <w:tab/>
        <w:t>Wireless Fidelity</w:t>
      </w:r>
    </w:p>
    <w:p w14:paraId="3C067B76" w14:textId="77777777" w:rsidR="009C561F" w:rsidRPr="0042519D" w:rsidRDefault="00370E3D" w:rsidP="000B2D63">
      <w:pPr>
        <w:pStyle w:val="Heading1"/>
      </w:pPr>
      <w:bookmarkStart w:id="31" w:name="_Toc172911550"/>
      <w:bookmarkStart w:id="32" w:name="_Toc176521410"/>
      <w:bookmarkStart w:id="33" w:name="_Toc190177259"/>
      <w:r w:rsidRPr="0042519D">
        <w:t>5</w:t>
      </w:r>
      <w:r w:rsidRPr="0042519D">
        <w:tab/>
        <w:t>Introduction</w:t>
      </w:r>
      <w:bookmarkEnd w:id="31"/>
      <w:bookmarkEnd w:id="32"/>
      <w:bookmarkEnd w:id="33"/>
    </w:p>
    <w:p w14:paraId="5FBB26C5" w14:textId="7A190CD3" w:rsidR="009C561F" w:rsidRPr="0042519D" w:rsidRDefault="00370E3D" w:rsidP="000B2D63">
      <w:r w:rsidRPr="0042519D">
        <w:t xml:space="preserve">The Internet of Things is a fast expanding network of smart heterogeneous objects. It refers to the physical or virtual devices that are capable of communicating with other devices. Unlike the wireless sensor networks, IoT is connected to the Internet that exposes it to global intrusion in addition to wireless attacks </w:t>
      </w:r>
      <w:r w:rsidR="00662547" w:rsidRPr="0042519D">
        <w:t xml:space="preserve">within </w:t>
      </w:r>
      <w:r w:rsidRPr="0042519D">
        <w:t xml:space="preserve">an IoT network. It is protected by cryptographic and network security techniques, but they are vulnerable to internal and external attacks. The IoT devices are resource-constrained in terms of limited storage, battery, limited transmission range, and processing. </w:t>
      </w:r>
      <w:r w:rsidRPr="0042519D">
        <w:rPr>
          <w:lang w:eastAsia="zh-CN"/>
        </w:rPr>
        <w:t xml:space="preserve">A </w:t>
      </w:r>
      <w:r w:rsidRPr="0042519D">
        <w:t>system</w:t>
      </w:r>
      <w:r w:rsidRPr="0042519D">
        <w:rPr>
          <w:lang w:eastAsia="zh-CN"/>
        </w:rPr>
        <w:t xml:space="preserve"> is needed to</w:t>
      </w:r>
      <w:r w:rsidRPr="0042519D">
        <w:t xml:space="preserve"> identify the abnormal behaviour and trigger an alarm in abnormal scenario to take appropriate preventive measures. Hence, an </w:t>
      </w:r>
      <w:r w:rsidR="00662547" w:rsidRPr="0042519D">
        <w:t>anomaly detection system</w:t>
      </w:r>
      <w:r w:rsidR="00662547" w:rsidRPr="0042519D">
        <w:rPr>
          <w:lang w:eastAsia="zh-CN"/>
        </w:rPr>
        <w:t xml:space="preserve"> </w:t>
      </w:r>
      <w:r w:rsidRPr="0042519D">
        <w:rPr>
          <w:lang w:eastAsia="zh-CN"/>
        </w:rPr>
        <w:t>(</w:t>
      </w:r>
      <w:r w:rsidRPr="0042519D">
        <w:t>ADS</w:t>
      </w:r>
      <w:r w:rsidRPr="0042519D">
        <w:rPr>
          <w:lang w:eastAsia="zh-CN"/>
        </w:rPr>
        <w:t>)</w:t>
      </w:r>
      <w:r w:rsidRPr="0042519D">
        <w:t xml:space="preserve"> plays an important role to prevent such cyberattacks in</w:t>
      </w:r>
      <w:r w:rsidR="00662547" w:rsidRPr="0042519D">
        <w:t xml:space="preserve"> the</w:t>
      </w:r>
      <w:r w:rsidRPr="0042519D">
        <w:t xml:space="preserve"> IoT. </w:t>
      </w:r>
    </w:p>
    <w:p w14:paraId="29CB49A8" w14:textId="77777777" w:rsidR="009C561F" w:rsidRPr="0042519D" w:rsidRDefault="00370E3D" w:rsidP="000B2D63">
      <w:r w:rsidRPr="0042519D">
        <w:t>The ADS is a software and/or hardware entity to automate the detection of abnormal activities that attempt to compromise the integrity, confidentiality, or availability of a system with the following functionality [b-Debar]:</w:t>
      </w:r>
    </w:p>
    <w:p w14:paraId="0BB7BCCF" w14:textId="2E0E044C" w:rsidR="000B2D63" w:rsidRPr="0042519D" w:rsidRDefault="005C5067" w:rsidP="005C5067">
      <w:pPr>
        <w:pStyle w:val="enumlev1"/>
      </w:pPr>
      <w:r w:rsidRPr="0042519D">
        <w:t>•</w:t>
      </w:r>
      <w:r w:rsidRPr="0042519D">
        <w:tab/>
        <w:t>Monitor the behaviour of the IoT systems and IoT devices</w:t>
      </w:r>
      <w:r w:rsidR="00662547" w:rsidRPr="0042519D">
        <w:t>;</w:t>
      </w:r>
    </w:p>
    <w:p w14:paraId="1EA691E3" w14:textId="6AC7A502" w:rsidR="005C5067" w:rsidRPr="0042519D" w:rsidRDefault="005C5067" w:rsidP="005C5067">
      <w:pPr>
        <w:pStyle w:val="enumlev1"/>
      </w:pPr>
      <w:r w:rsidRPr="0042519D">
        <w:t>•</w:t>
      </w:r>
      <w:r w:rsidRPr="0042519D">
        <w:tab/>
        <w:t>Automatically recognize unauthorized and malicious activities in an IoT system</w:t>
      </w:r>
      <w:r w:rsidR="00662547" w:rsidRPr="0042519D">
        <w:t>;</w:t>
      </w:r>
    </w:p>
    <w:p w14:paraId="0AB87B3A" w14:textId="3A58504A" w:rsidR="009C561F" w:rsidRPr="0042519D" w:rsidRDefault="005C5067" w:rsidP="005C5067">
      <w:pPr>
        <w:pStyle w:val="enumlev1"/>
      </w:pPr>
      <w:r w:rsidRPr="0042519D">
        <w:t>•</w:t>
      </w:r>
      <w:r w:rsidRPr="0042519D">
        <w:tab/>
      </w:r>
      <w:r w:rsidR="00370E3D" w:rsidRPr="0042519D">
        <w:t>Trigger the alarms on recognizing the malicious activity.</w:t>
      </w:r>
    </w:p>
    <w:p w14:paraId="625C2288" w14:textId="08122FEC" w:rsidR="009C561F" w:rsidRPr="0042519D" w:rsidRDefault="00370E3D">
      <w:r w:rsidRPr="0042519D">
        <w:t xml:space="preserve">Anomaly detection can be done using the techniques of </w:t>
      </w:r>
      <w:r w:rsidRPr="0042519D">
        <w:rPr>
          <w:lang w:eastAsia="zh-CN"/>
        </w:rPr>
        <w:t>machine learning (</w:t>
      </w:r>
      <w:r w:rsidRPr="0042519D">
        <w:t>ML</w:t>
      </w:r>
      <w:r w:rsidRPr="0042519D">
        <w:rPr>
          <w:lang w:eastAsia="zh-CN"/>
        </w:rPr>
        <w:t>)</w:t>
      </w:r>
      <w:r w:rsidRPr="0042519D">
        <w:t>. ML is a subset of artificial intelligence</w:t>
      </w:r>
      <w:r w:rsidRPr="0042519D">
        <w:rPr>
          <w:lang w:eastAsia="zh-CN"/>
        </w:rPr>
        <w:t xml:space="preserve"> (AI)</w:t>
      </w:r>
      <w:r w:rsidRPr="0042519D">
        <w:t xml:space="preserve"> algorithms that improves the performance of the systems based on the use of different learning types such as supervised learning, unsupervised learning and reinforcement learning. </w:t>
      </w:r>
    </w:p>
    <w:p w14:paraId="03A599AC" w14:textId="4E9DCC9A" w:rsidR="009C561F" w:rsidRPr="0042519D" w:rsidRDefault="00370E3D" w:rsidP="00824B51">
      <w:pPr>
        <w:pStyle w:val="Heading1"/>
      </w:pPr>
      <w:bookmarkStart w:id="34" w:name="_Toc172911551"/>
      <w:bookmarkStart w:id="35" w:name="_Toc176521411"/>
      <w:bookmarkStart w:id="36" w:name="_Toc190177260"/>
      <w:r w:rsidRPr="0042519D">
        <w:t>6</w:t>
      </w:r>
      <w:r w:rsidRPr="0042519D">
        <w:tab/>
        <w:t xml:space="preserve">The </w:t>
      </w:r>
      <w:r w:rsidR="00662547" w:rsidRPr="0042519D">
        <w:t xml:space="preserve">importance </w:t>
      </w:r>
      <w:r w:rsidRPr="0042519D">
        <w:t xml:space="preserve">of </w:t>
      </w:r>
      <w:r w:rsidR="00662547" w:rsidRPr="0042519D">
        <w:t xml:space="preserve">anomaly </w:t>
      </w:r>
      <w:bookmarkEnd w:id="34"/>
      <w:bookmarkEnd w:id="35"/>
      <w:r w:rsidR="00662547" w:rsidRPr="0042519D">
        <w:t>detection</w:t>
      </w:r>
      <w:bookmarkEnd w:id="36"/>
    </w:p>
    <w:p w14:paraId="0304FBEF" w14:textId="77777777" w:rsidR="009C561F" w:rsidRPr="0042519D" w:rsidRDefault="00370E3D" w:rsidP="00824B51">
      <w:r w:rsidRPr="0042519D">
        <w:t xml:space="preserve">Attack and anomaly detection in the </w:t>
      </w:r>
      <w:r w:rsidRPr="0042519D">
        <w:rPr>
          <w:lang w:eastAsia="zh-CN"/>
        </w:rPr>
        <w:t>IoT</w:t>
      </w:r>
      <w:r w:rsidRPr="0042519D">
        <w:t xml:space="preserve"> infrastructure is a rising concern in the domain of IoT. With the increased use of IoT infrastructure in every domain, threats and attacks in these infrastructures are also growing commensurately. </w:t>
      </w:r>
    </w:p>
    <w:p w14:paraId="7141A5E3" w14:textId="20AE48AB" w:rsidR="009C561F" w:rsidRPr="0042519D" w:rsidRDefault="00370E3D" w:rsidP="00824B51">
      <w:r w:rsidRPr="0042519D">
        <w:t xml:space="preserve">The first line of defence for IoT devices is based on security techniques such as cryptographic authentication and secure construction of network topology. However, some attackers still launch malicious attacks on IoT devices through data analysis. Anomaly </w:t>
      </w:r>
      <w:r w:rsidR="00662547" w:rsidRPr="0042519D">
        <w:t xml:space="preserve">detection </w:t>
      </w:r>
      <w:r w:rsidRPr="0042519D">
        <w:t>is considered as the second line of defence, which plays an important role in ensuring the security of IoT devices [b</w:t>
      </w:r>
      <w:r w:rsidR="00824B51" w:rsidRPr="0042519D">
        <w:noBreakHyphen/>
      </w:r>
      <w:r w:rsidRPr="0042519D">
        <w:t>Pajouh]. Anomaly detection detects and identifies</w:t>
      </w:r>
      <w:r w:rsidR="00662547" w:rsidRPr="0042519D">
        <w:t xml:space="preserve"> attacks and anomalies such as</w:t>
      </w:r>
      <w:r w:rsidRPr="0042519D">
        <w:t xml:space="preserve"> </w:t>
      </w:r>
      <w:r w:rsidRPr="0042519D">
        <w:rPr>
          <w:lang w:eastAsia="zh-CN"/>
        </w:rPr>
        <w:t>d</w:t>
      </w:r>
      <w:r w:rsidRPr="0042519D">
        <w:t xml:space="preserve">enial of </w:t>
      </w:r>
      <w:r w:rsidRPr="0042519D">
        <w:rPr>
          <w:lang w:eastAsia="zh-CN"/>
        </w:rPr>
        <w:t>s</w:t>
      </w:r>
      <w:r w:rsidRPr="0042519D">
        <w:t xml:space="preserve">ervice, </w:t>
      </w:r>
      <w:r w:rsidRPr="0042519D">
        <w:rPr>
          <w:lang w:eastAsia="zh-CN"/>
        </w:rPr>
        <w:t>d</w:t>
      </w:r>
      <w:r w:rsidRPr="0042519D">
        <w:t xml:space="preserve">ata </w:t>
      </w:r>
      <w:r w:rsidRPr="0042519D">
        <w:rPr>
          <w:lang w:eastAsia="zh-CN"/>
        </w:rPr>
        <w:t>t</w:t>
      </w:r>
      <w:r w:rsidRPr="0042519D">
        <w:t xml:space="preserve">ype </w:t>
      </w:r>
      <w:r w:rsidRPr="0042519D">
        <w:rPr>
          <w:lang w:eastAsia="zh-CN"/>
        </w:rPr>
        <w:t>p</w:t>
      </w:r>
      <w:r w:rsidRPr="0042519D">
        <w:t xml:space="preserve">robing, </w:t>
      </w:r>
      <w:r w:rsidRPr="0042519D">
        <w:rPr>
          <w:lang w:eastAsia="zh-CN"/>
        </w:rPr>
        <w:t>m</w:t>
      </w:r>
      <w:r w:rsidRPr="0042519D">
        <w:t xml:space="preserve">alicious </w:t>
      </w:r>
      <w:r w:rsidRPr="0042519D">
        <w:rPr>
          <w:lang w:eastAsia="zh-CN"/>
        </w:rPr>
        <w:t>c</w:t>
      </w:r>
      <w:r w:rsidRPr="0042519D">
        <w:t xml:space="preserve">ontrol, </w:t>
      </w:r>
      <w:r w:rsidRPr="0042519D">
        <w:rPr>
          <w:lang w:eastAsia="zh-CN"/>
        </w:rPr>
        <w:t>m</w:t>
      </w:r>
      <w:r w:rsidRPr="0042519D">
        <w:t xml:space="preserve">alicious </w:t>
      </w:r>
      <w:r w:rsidRPr="0042519D">
        <w:rPr>
          <w:lang w:eastAsia="zh-CN"/>
        </w:rPr>
        <w:t>o</w:t>
      </w:r>
      <w:r w:rsidRPr="0042519D">
        <w:t xml:space="preserve">peration, </w:t>
      </w:r>
      <w:r w:rsidRPr="0042519D">
        <w:rPr>
          <w:lang w:eastAsia="zh-CN"/>
        </w:rPr>
        <w:t>s</w:t>
      </w:r>
      <w:r w:rsidRPr="0042519D">
        <w:t xml:space="preserve">pying and </w:t>
      </w:r>
      <w:r w:rsidRPr="0042519D">
        <w:rPr>
          <w:lang w:eastAsia="zh-CN"/>
        </w:rPr>
        <w:t>w</w:t>
      </w:r>
      <w:r w:rsidRPr="0042519D">
        <w:t xml:space="preserve">rong </w:t>
      </w:r>
      <w:r w:rsidRPr="0042519D">
        <w:rPr>
          <w:lang w:eastAsia="zh-CN"/>
        </w:rPr>
        <w:t>s</w:t>
      </w:r>
      <w:r w:rsidRPr="0042519D">
        <w:t>etup which can cause an IoT system failure.</w:t>
      </w:r>
    </w:p>
    <w:p w14:paraId="7E85D9CB" w14:textId="3A92555A" w:rsidR="009C561F" w:rsidRPr="0042519D" w:rsidRDefault="00370E3D" w:rsidP="00824B51">
      <w:pPr>
        <w:pStyle w:val="Heading1"/>
      </w:pPr>
      <w:bookmarkStart w:id="37" w:name="_Toc172911552"/>
      <w:bookmarkStart w:id="38" w:name="_Toc176521412"/>
      <w:bookmarkStart w:id="39" w:name="_Toc190177261"/>
      <w:r w:rsidRPr="0042519D">
        <w:t>7</w:t>
      </w:r>
      <w:r w:rsidRPr="0042519D">
        <w:tab/>
        <w:t xml:space="preserve">Advantages of using </w:t>
      </w:r>
      <w:r w:rsidR="00662547" w:rsidRPr="0042519D">
        <w:t xml:space="preserve">machine learning </w:t>
      </w:r>
      <w:r w:rsidRPr="0042519D">
        <w:t xml:space="preserve">in </w:t>
      </w:r>
      <w:r w:rsidR="00662547" w:rsidRPr="0042519D">
        <w:t xml:space="preserve">anomaly </w:t>
      </w:r>
      <w:bookmarkEnd w:id="37"/>
      <w:bookmarkEnd w:id="38"/>
      <w:r w:rsidR="00662547" w:rsidRPr="0042519D">
        <w:t>detection</w:t>
      </w:r>
      <w:bookmarkEnd w:id="39"/>
    </w:p>
    <w:p w14:paraId="7A17482D" w14:textId="144321A2" w:rsidR="009C561F" w:rsidRPr="0042519D" w:rsidRDefault="00370E3D" w:rsidP="00824B51">
      <w:r w:rsidRPr="0042519D">
        <w:t xml:space="preserve">ML </w:t>
      </w:r>
      <w:r w:rsidR="00FF785B" w:rsidRPr="0042519D">
        <w:t>offers help</w:t>
      </w:r>
      <w:r w:rsidRPr="0042519D">
        <w:t xml:space="preserve"> in many aspects [b-Sciforce]:</w:t>
      </w:r>
    </w:p>
    <w:p w14:paraId="6A38F0E3" w14:textId="0426F976" w:rsidR="009C561F" w:rsidRPr="0042519D" w:rsidRDefault="00993374" w:rsidP="00993374">
      <w:pPr>
        <w:pStyle w:val="enumlev1"/>
      </w:pPr>
      <w:r w:rsidRPr="0042519D">
        <w:rPr>
          <w:b/>
        </w:rPr>
        <w:t>•</w:t>
      </w:r>
      <w:r w:rsidRPr="0042519D">
        <w:rPr>
          <w:b/>
        </w:rPr>
        <w:tab/>
      </w:r>
      <w:r w:rsidR="00370E3D" w:rsidRPr="0042519D">
        <w:rPr>
          <w:b/>
        </w:rPr>
        <w:t>Automation</w:t>
      </w:r>
      <w:r w:rsidR="00370E3D" w:rsidRPr="0042519D">
        <w:rPr>
          <w:bCs/>
        </w:rPr>
        <w:t>:</w:t>
      </w:r>
      <w:r w:rsidR="00370E3D" w:rsidRPr="0042519D">
        <w:t xml:space="preserve"> AI-driven anomaly detection algorithms can automatically analyse datasets, dynamically fine-tune the parameters of normal behaviour and identify similarities in the patterns.</w:t>
      </w:r>
    </w:p>
    <w:p w14:paraId="257E2F20" w14:textId="57C23D12" w:rsidR="009C561F" w:rsidRPr="0042519D" w:rsidRDefault="00993374" w:rsidP="00993374">
      <w:pPr>
        <w:pStyle w:val="enumlev1"/>
      </w:pPr>
      <w:r w:rsidRPr="0042519D">
        <w:rPr>
          <w:b/>
        </w:rPr>
        <w:t>•</w:t>
      </w:r>
      <w:r w:rsidRPr="0042519D">
        <w:rPr>
          <w:b/>
        </w:rPr>
        <w:tab/>
      </w:r>
      <w:r w:rsidR="00370E3D" w:rsidRPr="0042519D">
        <w:rPr>
          <w:b/>
        </w:rPr>
        <w:t>Self-learning</w:t>
      </w:r>
      <w:r w:rsidR="00370E3D" w:rsidRPr="0042519D">
        <w:rPr>
          <w:bCs/>
        </w:rPr>
        <w:t>:</w:t>
      </w:r>
      <w:r w:rsidR="00370E3D" w:rsidRPr="0042519D">
        <w:t xml:space="preserve"> AI-driven algorithms constitute the core of self-learning systems that are able to learn from data patterns and deliver predictions or answers as required.</w:t>
      </w:r>
    </w:p>
    <w:p w14:paraId="74E29F5C" w14:textId="13E5E4E4" w:rsidR="009C561F" w:rsidRPr="0042519D" w:rsidRDefault="00993374" w:rsidP="00993374">
      <w:pPr>
        <w:pStyle w:val="enumlev1"/>
      </w:pPr>
      <w:r w:rsidRPr="0042519D">
        <w:rPr>
          <w:b/>
        </w:rPr>
        <w:t>•</w:t>
      </w:r>
      <w:r w:rsidRPr="0042519D">
        <w:rPr>
          <w:b/>
        </w:rPr>
        <w:tab/>
      </w:r>
      <w:r w:rsidR="00370E3D" w:rsidRPr="0042519D">
        <w:rPr>
          <w:b/>
        </w:rPr>
        <w:t>Real-time analysis</w:t>
      </w:r>
      <w:r w:rsidR="00370E3D" w:rsidRPr="0042519D">
        <w:rPr>
          <w:bCs/>
        </w:rPr>
        <w:t>:</w:t>
      </w:r>
      <w:r w:rsidR="00370E3D" w:rsidRPr="0042519D">
        <w:t xml:space="preserve"> ML solutions can interpret data activity in real time. The moment a pattern isn</w:t>
      </w:r>
      <w:r w:rsidR="00782647" w:rsidRPr="0042519D">
        <w:t>'</w:t>
      </w:r>
      <w:r w:rsidR="00370E3D" w:rsidRPr="0042519D">
        <w:t>t recognized by the system; it sends a signal. The signals are compared with the learned patterns and the system acts according to the detected situation in a timely fashion.</w:t>
      </w:r>
    </w:p>
    <w:p w14:paraId="35088A3A" w14:textId="270989B4" w:rsidR="009C561F" w:rsidRPr="0042519D" w:rsidRDefault="00993374" w:rsidP="00993374">
      <w:pPr>
        <w:pStyle w:val="enumlev1"/>
      </w:pPr>
      <w:r w:rsidRPr="0042519D">
        <w:rPr>
          <w:b/>
        </w:rPr>
        <w:t>•</w:t>
      </w:r>
      <w:r w:rsidRPr="0042519D">
        <w:rPr>
          <w:b/>
        </w:rPr>
        <w:tab/>
      </w:r>
      <w:r w:rsidR="00370E3D" w:rsidRPr="0042519D">
        <w:rPr>
          <w:b/>
        </w:rPr>
        <w:t>Scrupulousness</w:t>
      </w:r>
      <w:r w:rsidR="00370E3D" w:rsidRPr="0042519D">
        <w:rPr>
          <w:bCs/>
        </w:rPr>
        <w:t>:</w:t>
      </w:r>
      <w:r w:rsidR="00370E3D" w:rsidRPr="0042519D">
        <w:t xml:space="preserve"> Anomaly detection platforms provide end-to-end gap-free monitoring to go through minutiae of data and identify</w:t>
      </w:r>
      <w:r w:rsidR="00662547" w:rsidRPr="0042519D">
        <w:t xml:space="preserve"> the</w:t>
      </w:r>
      <w:r w:rsidR="00370E3D" w:rsidRPr="0042519D">
        <w:t xml:space="preserve"> smallest anomalies that would go unnoticed by humans</w:t>
      </w:r>
      <w:r w:rsidR="00370E3D" w:rsidRPr="0042519D">
        <w:rPr>
          <w:lang w:eastAsia="zh-CN"/>
        </w:rPr>
        <w:t>.</w:t>
      </w:r>
    </w:p>
    <w:p w14:paraId="23ABAC03" w14:textId="77777777" w:rsidR="009C561F" w:rsidRPr="0042519D" w:rsidRDefault="00370E3D" w:rsidP="004F0A03">
      <w:pPr>
        <w:pStyle w:val="Heading1"/>
      </w:pPr>
      <w:bookmarkStart w:id="40" w:name="_Toc172911553"/>
      <w:bookmarkStart w:id="41" w:name="_Toc176521413"/>
      <w:bookmarkStart w:id="42" w:name="_Toc190177262"/>
      <w:r w:rsidRPr="0042519D">
        <w:t>8</w:t>
      </w:r>
      <w:r w:rsidRPr="0042519D">
        <w:tab/>
        <w:t>Challenges in the IoT application scenario</w:t>
      </w:r>
      <w:bookmarkEnd w:id="40"/>
      <w:bookmarkEnd w:id="41"/>
      <w:bookmarkEnd w:id="42"/>
    </w:p>
    <w:p w14:paraId="070C2450" w14:textId="4DE2FC44" w:rsidR="004F0A03" w:rsidRPr="0042519D" w:rsidRDefault="004F0A03" w:rsidP="004F0A03">
      <w:r w:rsidRPr="0042519D">
        <w:t>Anomaly detection system challenges in the IoT application scenario, include:</w:t>
      </w:r>
    </w:p>
    <w:p w14:paraId="79D15E20" w14:textId="3D6A4A70" w:rsidR="009C561F" w:rsidRPr="0042519D" w:rsidRDefault="004F0A03" w:rsidP="004F0A03">
      <w:pPr>
        <w:pStyle w:val="enumlev1"/>
      </w:pPr>
      <w:r w:rsidRPr="0042519D">
        <w:rPr>
          <w:b/>
        </w:rPr>
        <w:t>•</w:t>
      </w:r>
      <w:r w:rsidRPr="0042519D">
        <w:rPr>
          <w:b/>
        </w:rPr>
        <w:tab/>
      </w:r>
      <w:r w:rsidR="00370E3D" w:rsidRPr="0042519D">
        <w:rPr>
          <w:b/>
        </w:rPr>
        <w:t>Dynamic threat landscape</w:t>
      </w:r>
      <w:r w:rsidRPr="0042519D">
        <w:rPr>
          <w:bCs/>
        </w:rPr>
        <w:t>:</w:t>
      </w:r>
      <w:r w:rsidR="00370E3D" w:rsidRPr="0042519D">
        <w:rPr>
          <w:bCs/>
        </w:rPr>
        <w:t xml:space="preserve"> </w:t>
      </w:r>
      <w:r w:rsidR="00370E3D" w:rsidRPr="0042519D">
        <w:t>New IoT devices are released on a daily basis. A significant fraction of them has security vulnerabilities. Exploits targeting vulnerable devices are also being developed by adversaries at a similarly high pace. This makes the threats against IoT devices highly dynamic and ever-increasing.</w:t>
      </w:r>
    </w:p>
    <w:p w14:paraId="4CE350A7" w14:textId="5D1D55E8" w:rsidR="004F0A03" w:rsidRPr="0042519D" w:rsidRDefault="004F0A03" w:rsidP="004F0A03">
      <w:pPr>
        <w:pStyle w:val="enumlev1"/>
        <w:rPr>
          <w:bCs/>
        </w:rPr>
      </w:pPr>
      <w:r w:rsidRPr="0042519D">
        <w:t>•</w:t>
      </w:r>
      <w:r w:rsidRPr="0042519D">
        <w:tab/>
      </w:r>
      <w:r w:rsidRPr="0042519D">
        <w:rPr>
          <w:b/>
        </w:rPr>
        <w:t>Resource limitations</w:t>
      </w:r>
      <w:r w:rsidRPr="0042519D">
        <w:rPr>
          <w:bCs/>
        </w:rPr>
        <w:t xml:space="preserve">: </w:t>
      </w:r>
      <w:r w:rsidRPr="0042519D">
        <w:t>IoT devices have limited capabilities (constrained IoT devices) including available memory, computing resources and energy often making on-device detection infeasible.</w:t>
      </w:r>
    </w:p>
    <w:p w14:paraId="6C241F7D" w14:textId="703D2D44" w:rsidR="009C561F" w:rsidRPr="0042519D" w:rsidRDefault="004F0A03" w:rsidP="004F0A03">
      <w:pPr>
        <w:pStyle w:val="enumlev1"/>
      </w:pPr>
      <w:r w:rsidRPr="0042519D">
        <w:rPr>
          <w:b/>
        </w:rPr>
        <w:t>•</w:t>
      </w:r>
      <w:r w:rsidRPr="0042519D">
        <w:rPr>
          <w:b/>
        </w:rPr>
        <w:tab/>
      </w:r>
      <w:r w:rsidR="00370E3D" w:rsidRPr="0042519D">
        <w:rPr>
          <w:b/>
        </w:rPr>
        <w:t>IoT device heterogeneity and false alarms</w:t>
      </w:r>
      <w:r w:rsidRPr="0042519D">
        <w:rPr>
          <w:bCs/>
        </w:rPr>
        <w:t>:</w:t>
      </w:r>
      <w:r w:rsidR="00370E3D" w:rsidRPr="0042519D">
        <w:t xml:space="preserve"> The behaviours of different IoT devices are very heterogeneous, leading to frequent false alarms. Anomaly detection systems must minimize these false alarms to be useful in practice.</w:t>
      </w:r>
    </w:p>
    <w:p w14:paraId="40D901E9" w14:textId="2E5DAA54" w:rsidR="009C561F" w:rsidRPr="0042519D" w:rsidRDefault="004F0A03" w:rsidP="004F0A03">
      <w:pPr>
        <w:pStyle w:val="enumlev1"/>
      </w:pPr>
      <w:r w:rsidRPr="0042519D">
        <w:rPr>
          <w:b/>
        </w:rPr>
        <w:t>•</w:t>
      </w:r>
      <w:r w:rsidRPr="0042519D">
        <w:rPr>
          <w:b/>
        </w:rPr>
        <w:tab/>
      </w:r>
      <w:r w:rsidR="00370E3D" w:rsidRPr="0042519D">
        <w:rPr>
          <w:b/>
        </w:rPr>
        <w:t>Scarcity of communications</w:t>
      </w:r>
      <w:r w:rsidRPr="0042519D">
        <w:rPr>
          <w:bCs/>
        </w:rPr>
        <w:t xml:space="preserve">: </w:t>
      </w:r>
      <w:r w:rsidR="00370E3D" w:rsidRPr="0042519D">
        <w:t>IoT devices generate only little traffic, often triggered by infrequent user interactions.</w:t>
      </w:r>
    </w:p>
    <w:p w14:paraId="602B1917" w14:textId="4E998305" w:rsidR="009C561F" w:rsidRPr="0042519D" w:rsidRDefault="004F0A03" w:rsidP="004F0A03">
      <w:pPr>
        <w:pStyle w:val="enumlev1"/>
      </w:pPr>
      <w:r w:rsidRPr="0042519D">
        <w:rPr>
          <w:b/>
        </w:rPr>
        <w:t>•</w:t>
      </w:r>
      <w:r w:rsidRPr="0042519D">
        <w:rPr>
          <w:b/>
        </w:rPr>
        <w:tab/>
      </w:r>
      <w:r w:rsidR="00370E3D" w:rsidRPr="0042519D">
        <w:rPr>
          <w:b/>
        </w:rPr>
        <w:t>Diversity of communication technologies</w:t>
      </w:r>
      <w:r w:rsidR="00370E3D" w:rsidRPr="0042519D">
        <w:rPr>
          <w:bCs/>
        </w:rPr>
        <w:t xml:space="preserve">: </w:t>
      </w:r>
      <w:r w:rsidR="00370E3D" w:rsidRPr="0042519D">
        <w:t>Connectivity between end devices and gateways can involve various wired or wireless technologies such as Bluetooth, Wi-Fi, and LPWAN, creating additional challenges in designing a security system.</w:t>
      </w:r>
    </w:p>
    <w:p w14:paraId="706E7233" w14:textId="41081E0A" w:rsidR="009C561F" w:rsidRPr="0042519D" w:rsidRDefault="00370E3D" w:rsidP="004F0A03">
      <w:pPr>
        <w:pStyle w:val="Heading1"/>
        <w:rPr>
          <w:rFonts w:eastAsia="SimSun"/>
          <w:lang w:eastAsia="zh-CN"/>
        </w:rPr>
      </w:pPr>
      <w:bookmarkStart w:id="43" w:name="_Toc172911554"/>
      <w:bookmarkStart w:id="44" w:name="_Toc176521414"/>
      <w:bookmarkStart w:id="45" w:name="_Toc190177263"/>
      <w:r w:rsidRPr="0042519D">
        <w:t>9</w:t>
      </w:r>
      <w:r w:rsidRPr="0042519D">
        <w:tab/>
        <w:t>Requirements</w:t>
      </w:r>
      <w:r w:rsidRPr="0042519D">
        <w:rPr>
          <w:rFonts w:eastAsia="SimSun"/>
          <w:lang w:eastAsia="zh-CN"/>
        </w:rPr>
        <w:t xml:space="preserve"> of </w:t>
      </w:r>
      <w:r w:rsidR="008E2600" w:rsidRPr="0042519D">
        <w:rPr>
          <w:rFonts w:eastAsia="SimSun"/>
          <w:lang w:eastAsia="zh-CN"/>
        </w:rPr>
        <w:t xml:space="preserve">an </w:t>
      </w:r>
      <w:r w:rsidR="008E2600" w:rsidRPr="0042519D">
        <w:t xml:space="preserve">intelligent anomaly detection </w:t>
      </w:r>
      <w:bookmarkEnd w:id="43"/>
      <w:bookmarkEnd w:id="44"/>
      <w:r w:rsidR="008E2600" w:rsidRPr="0042519D">
        <w:t>system</w:t>
      </w:r>
      <w:bookmarkEnd w:id="45"/>
    </w:p>
    <w:p w14:paraId="58200F7A" w14:textId="517EA720" w:rsidR="009C561F" w:rsidRPr="0042519D" w:rsidRDefault="00370E3D" w:rsidP="003C1998">
      <w:r w:rsidRPr="0042519D">
        <w:t>The ADS for IoT should meet the following set of requirements:</w:t>
      </w:r>
    </w:p>
    <w:p w14:paraId="60FEAC63" w14:textId="33F96931" w:rsidR="009C561F" w:rsidRPr="0042519D" w:rsidRDefault="003C1998" w:rsidP="003C1998">
      <w:pPr>
        <w:pStyle w:val="enumlev1"/>
      </w:pPr>
      <w:r w:rsidRPr="0042519D">
        <w:t>•</w:t>
      </w:r>
      <w:r w:rsidRPr="0042519D">
        <w:tab/>
      </w:r>
      <w:r w:rsidR="00370E3D" w:rsidRPr="0042519D">
        <w:t>The deployment of ADS in IoT should not introduce new vulnerabilities to the system.</w:t>
      </w:r>
    </w:p>
    <w:p w14:paraId="25282F7A" w14:textId="5CD5FC44" w:rsidR="009C561F" w:rsidRPr="0042519D" w:rsidRDefault="003C1998" w:rsidP="003C1998">
      <w:pPr>
        <w:pStyle w:val="enumlev1"/>
      </w:pPr>
      <w:r w:rsidRPr="0042519D">
        <w:t>•</w:t>
      </w:r>
      <w:r w:rsidRPr="0042519D">
        <w:tab/>
      </w:r>
      <w:r w:rsidR="00370E3D" w:rsidRPr="0042519D">
        <w:t>The ADS should be self-managed to detect hardware and software changes automatically.</w:t>
      </w:r>
    </w:p>
    <w:p w14:paraId="11B2292D" w14:textId="484EBE49" w:rsidR="009C561F" w:rsidRPr="0042519D" w:rsidRDefault="005A17CA" w:rsidP="003C1998">
      <w:pPr>
        <w:pStyle w:val="enumlev1"/>
      </w:pPr>
      <w:r w:rsidRPr="0042519D">
        <w:t>•</w:t>
      </w:r>
      <w:r w:rsidRPr="0042519D">
        <w:tab/>
      </w:r>
      <w:r w:rsidR="00370E3D" w:rsidRPr="0042519D">
        <w:t>It should be self-configured and adaptive to configuration changes.</w:t>
      </w:r>
    </w:p>
    <w:p w14:paraId="7AE24C41" w14:textId="0FE6CCEA" w:rsidR="009C561F" w:rsidRPr="0042519D" w:rsidRDefault="005A17CA" w:rsidP="003C1998">
      <w:pPr>
        <w:pStyle w:val="enumlev1"/>
      </w:pPr>
      <w:r w:rsidRPr="0042519D">
        <w:t>•</w:t>
      </w:r>
      <w:r w:rsidRPr="0042519D">
        <w:tab/>
      </w:r>
      <w:r w:rsidR="00370E3D" w:rsidRPr="0042519D">
        <w:t>The ADS should be capable of recovering from system failures and restoring previous conditions.</w:t>
      </w:r>
    </w:p>
    <w:p w14:paraId="5694608F" w14:textId="244FF10B" w:rsidR="009C561F" w:rsidRPr="0042519D" w:rsidRDefault="005A17CA" w:rsidP="003C1998">
      <w:pPr>
        <w:pStyle w:val="enumlev1"/>
      </w:pPr>
      <w:r w:rsidRPr="0042519D">
        <w:t>•</w:t>
      </w:r>
      <w:r w:rsidRPr="0042519D">
        <w:tab/>
      </w:r>
      <w:r w:rsidR="00370E3D" w:rsidRPr="0042519D">
        <w:t>The ADS should detect anomalies with minimal usage of system resources.</w:t>
      </w:r>
    </w:p>
    <w:p w14:paraId="15492D09" w14:textId="29DF0A24" w:rsidR="009C561F" w:rsidRPr="0042519D" w:rsidRDefault="005A17CA" w:rsidP="003C1998">
      <w:pPr>
        <w:pStyle w:val="enumlev1"/>
      </w:pPr>
      <w:r w:rsidRPr="0042519D">
        <w:t>•</w:t>
      </w:r>
      <w:r w:rsidRPr="0042519D">
        <w:tab/>
      </w:r>
      <w:r w:rsidR="00370E3D" w:rsidRPr="0042519D">
        <w:t>It should run continuously and remain transparent to both the system and its users.</w:t>
      </w:r>
    </w:p>
    <w:p w14:paraId="33517901" w14:textId="6C94C411" w:rsidR="009C561F" w:rsidRPr="0042519D" w:rsidRDefault="005A17CA" w:rsidP="003C1998">
      <w:pPr>
        <w:pStyle w:val="enumlev1"/>
      </w:pPr>
      <w:r w:rsidRPr="0042519D">
        <w:t>•</w:t>
      </w:r>
      <w:r w:rsidRPr="0042519D">
        <w:tab/>
      </w:r>
      <w:r w:rsidR="00370E3D" w:rsidRPr="0042519D">
        <w:t>The ADS should monitor itself to detect if it has been compromised and protect itself from unauthorized access or attacks.</w:t>
      </w:r>
    </w:p>
    <w:p w14:paraId="579BE0D2" w14:textId="2232BAD6" w:rsidR="009C561F" w:rsidRPr="0042519D" w:rsidRDefault="005A17CA" w:rsidP="003C1998">
      <w:pPr>
        <w:pStyle w:val="enumlev1"/>
      </w:pPr>
      <w:r w:rsidRPr="0042519D">
        <w:t>•</w:t>
      </w:r>
      <w:r w:rsidRPr="0042519D">
        <w:tab/>
      </w:r>
      <w:r w:rsidR="00370E3D" w:rsidRPr="0042519D">
        <w:t>The ADS should detect anomalies with low processing and communication overhead.</w:t>
      </w:r>
    </w:p>
    <w:p w14:paraId="120CC0BE" w14:textId="0F36648F" w:rsidR="009C561F" w:rsidRPr="0042519D" w:rsidRDefault="005A17CA" w:rsidP="003C1998">
      <w:pPr>
        <w:pStyle w:val="enumlev1"/>
      </w:pPr>
      <w:r w:rsidRPr="0042519D">
        <w:t>•</w:t>
      </w:r>
      <w:r w:rsidRPr="0042519D">
        <w:tab/>
      </w:r>
      <w:r w:rsidR="00370E3D" w:rsidRPr="0042519D">
        <w:t>The mobility of IoT devices should not affect detection accuracy.</w:t>
      </w:r>
    </w:p>
    <w:p w14:paraId="0E4AF472" w14:textId="34BC79FF" w:rsidR="009C561F" w:rsidRPr="0042519D" w:rsidRDefault="005A17CA" w:rsidP="003C1998">
      <w:pPr>
        <w:pStyle w:val="enumlev1"/>
      </w:pPr>
      <w:r w:rsidRPr="0042519D">
        <w:t>•</w:t>
      </w:r>
      <w:r w:rsidRPr="0042519D">
        <w:tab/>
      </w:r>
      <w:r w:rsidR="00370E3D" w:rsidRPr="0042519D">
        <w:t>It should be scalable to efficiently process a large number of IoT devices.</w:t>
      </w:r>
    </w:p>
    <w:p w14:paraId="6C906E76" w14:textId="3DA10062" w:rsidR="009C561F" w:rsidRPr="0042519D" w:rsidRDefault="005A17CA" w:rsidP="003C1998">
      <w:pPr>
        <w:pStyle w:val="enumlev1"/>
      </w:pPr>
      <w:r w:rsidRPr="0042519D">
        <w:t>•</w:t>
      </w:r>
      <w:r w:rsidRPr="0042519D">
        <w:tab/>
      </w:r>
      <w:r w:rsidR="00370E3D" w:rsidRPr="0042519D">
        <w:t>The ADS should detect a variety of anomalies with low false positive and false negative rates.</w:t>
      </w:r>
    </w:p>
    <w:p w14:paraId="7BEA95C8" w14:textId="649873C9" w:rsidR="009C561F" w:rsidRPr="0042519D" w:rsidRDefault="005A17CA" w:rsidP="003C1998">
      <w:pPr>
        <w:pStyle w:val="enumlev1"/>
      </w:pPr>
      <w:r w:rsidRPr="0042519D">
        <w:t>•</w:t>
      </w:r>
      <w:r w:rsidRPr="0042519D">
        <w:tab/>
      </w:r>
      <w:r w:rsidR="00370E3D" w:rsidRPr="0042519D">
        <w:t>The ADS should provide automated responses to suspicious activities without human intervention.</w:t>
      </w:r>
    </w:p>
    <w:p w14:paraId="71810FAA" w14:textId="479ECB19" w:rsidR="009C561F" w:rsidRPr="0042519D" w:rsidRDefault="005A17CA" w:rsidP="003C1998">
      <w:pPr>
        <w:pStyle w:val="enumlev1"/>
        <w:rPr>
          <w:color w:val="000000"/>
        </w:rPr>
      </w:pPr>
      <w:r w:rsidRPr="0042519D">
        <w:t>•</w:t>
      </w:r>
      <w:r w:rsidRPr="0042519D">
        <w:tab/>
      </w:r>
      <w:r w:rsidR="00370E3D" w:rsidRPr="0042519D">
        <w:t>The ADS should not only detect anomalies but also localize their sources</w:t>
      </w:r>
      <w:r w:rsidR="00370E3D" w:rsidRPr="0042519D">
        <w:rPr>
          <w:color w:val="000000"/>
        </w:rPr>
        <w:t>.</w:t>
      </w:r>
    </w:p>
    <w:p w14:paraId="7F42F041" w14:textId="742E4CEA" w:rsidR="009C561F" w:rsidRPr="0042519D" w:rsidRDefault="00370E3D" w:rsidP="005A17CA">
      <w:pPr>
        <w:pStyle w:val="Heading1"/>
      </w:pPr>
      <w:bookmarkStart w:id="46" w:name="_Toc172911555"/>
      <w:bookmarkStart w:id="47" w:name="_Toc176521415"/>
      <w:bookmarkStart w:id="48" w:name="_Toc190177264"/>
      <w:r w:rsidRPr="0042519D">
        <w:t>10</w:t>
      </w:r>
      <w:r w:rsidRPr="0042519D">
        <w:tab/>
        <w:t xml:space="preserve">Anomaly </w:t>
      </w:r>
      <w:r w:rsidR="008E2600" w:rsidRPr="0042519D">
        <w:t xml:space="preserve">detection </w:t>
      </w:r>
      <w:bookmarkEnd w:id="46"/>
      <w:bookmarkEnd w:id="47"/>
      <w:r w:rsidR="008E2600" w:rsidRPr="0042519D">
        <w:t>techniques</w:t>
      </w:r>
      <w:bookmarkEnd w:id="48"/>
    </w:p>
    <w:p w14:paraId="4607E56C" w14:textId="3ED85389" w:rsidR="009C561F" w:rsidRPr="0042519D" w:rsidRDefault="00370E3D">
      <w:r w:rsidRPr="0042519D">
        <w:t>The anomaly detection system can be the key to solving intrusions because alterations to normal behaviour indicate the presence of intentional or unintentional induced attacks on the IoT based system.</w:t>
      </w:r>
    </w:p>
    <w:p w14:paraId="37F94B28" w14:textId="77777777" w:rsidR="009C561F" w:rsidRPr="0042519D" w:rsidRDefault="00370E3D" w:rsidP="005A17CA">
      <w:pPr>
        <w:keepNext/>
        <w:keepLines/>
      </w:pPr>
      <w:r w:rsidRPr="0042519D">
        <w:t>To detect anomalies there are two techniques:</w:t>
      </w:r>
    </w:p>
    <w:p w14:paraId="32467BDD" w14:textId="53A54117" w:rsidR="009C561F" w:rsidRPr="0042519D" w:rsidRDefault="005A17CA" w:rsidP="005A17CA">
      <w:pPr>
        <w:pStyle w:val="enumlev1"/>
      </w:pPr>
      <w:r w:rsidRPr="0042519D">
        <w:rPr>
          <w:b/>
        </w:rPr>
        <w:t>•</w:t>
      </w:r>
      <w:r w:rsidRPr="0042519D">
        <w:rPr>
          <w:b/>
        </w:rPr>
        <w:tab/>
      </w:r>
      <w:r w:rsidR="00370E3D" w:rsidRPr="0042519D">
        <w:rPr>
          <w:b/>
        </w:rPr>
        <w:t>Rule-based</w:t>
      </w:r>
      <w:r w:rsidR="00370E3D" w:rsidRPr="0042519D">
        <w:rPr>
          <w:bCs/>
        </w:rPr>
        <w:t xml:space="preserve">: </w:t>
      </w:r>
      <w:r w:rsidR="00370E3D" w:rsidRPr="0042519D">
        <w:t>These systems define specific rules that describe an anomaly, with thresholds and limits based on security experts' experience. They are ideal for detecting known anomalies.</w:t>
      </w:r>
    </w:p>
    <w:p w14:paraId="144D0D37" w14:textId="622245C0" w:rsidR="009C561F" w:rsidRPr="0042519D" w:rsidRDefault="005A17CA" w:rsidP="005A17CA">
      <w:pPr>
        <w:pStyle w:val="enumlev1"/>
      </w:pPr>
      <w:r w:rsidRPr="0042519D">
        <w:rPr>
          <w:b/>
        </w:rPr>
        <w:t>•</w:t>
      </w:r>
      <w:r w:rsidRPr="0042519D">
        <w:rPr>
          <w:b/>
        </w:rPr>
        <w:tab/>
      </w:r>
      <w:r w:rsidR="00370E3D" w:rsidRPr="0042519D">
        <w:rPr>
          <w:b/>
        </w:rPr>
        <w:t>ML-based</w:t>
      </w:r>
      <w:r w:rsidR="00370E3D" w:rsidRPr="0042519D">
        <w:t>: Anomalies are detected using ML techniques, generally used to identify unknown security attacks.</w:t>
      </w:r>
    </w:p>
    <w:p w14:paraId="6B00AD27" w14:textId="77777777" w:rsidR="009C561F" w:rsidRPr="0042519D" w:rsidRDefault="00370E3D" w:rsidP="005A17CA">
      <w:r w:rsidRPr="0042519D">
        <w:t>The technique based on ML are a good alternative to detect anomalies, but they present the following problems:</w:t>
      </w:r>
    </w:p>
    <w:p w14:paraId="13FF9786" w14:textId="7027CCC2" w:rsidR="009C561F" w:rsidRPr="0042519D" w:rsidRDefault="005A17CA" w:rsidP="005A17CA">
      <w:pPr>
        <w:pStyle w:val="enumlev1"/>
      </w:pPr>
      <w:r w:rsidRPr="0042519D">
        <w:rPr>
          <w:b/>
        </w:rPr>
        <w:t>•</w:t>
      </w:r>
      <w:r w:rsidRPr="0042519D">
        <w:rPr>
          <w:b/>
        </w:rPr>
        <w:tab/>
      </w:r>
      <w:r w:rsidR="00370E3D" w:rsidRPr="0042519D">
        <w:rPr>
          <w:b/>
        </w:rPr>
        <w:t>Training data</w:t>
      </w:r>
      <w:r w:rsidR="00370E3D" w:rsidRPr="0042519D">
        <w:rPr>
          <w:bCs/>
        </w:rPr>
        <w:t xml:space="preserve">: </w:t>
      </w:r>
      <w:r w:rsidR="00370E3D" w:rsidRPr="0042519D">
        <w:t>To use ML efficiently, a vast number of correctly labelled input samples are needed. However, even when an algorithm has been fed with a large amount of data, there is still no guarantee that it can correctly identify all new items. Therefore, human expertise and verification are constantly required. Without this process, a single incorrect input can cause a snowball effect and undermine the solution to the point of failure. The same problem arises if the algorithm only uses its own output data as inputs for subsequent learning. Errors are reinforced and multiplied, as the same incorrect results re-enter the solution in a loop and create more false positives (categorizing clean samples as malicious) and false negatives (marking malicious samples as benign).</w:t>
      </w:r>
    </w:p>
    <w:p w14:paraId="4F64A7F3" w14:textId="7A9A6E9F" w:rsidR="009C561F" w:rsidRPr="0042519D" w:rsidRDefault="005A17CA" w:rsidP="005A17CA">
      <w:pPr>
        <w:pStyle w:val="enumlev1"/>
        <w:rPr>
          <w:b/>
        </w:rPr>
      </w:pPr>
      <w:r w:rsidRPr="0042519D">
        <w:rPr>
          <w:b/>
        </w:rPr>
        <w:t>•</w:t>
      </w:r>
      <w:r w:rsidRPr="0042519D">
        <w:rPr>
          <w:b/>
        </w:rPr>
        <w:tab/>
      </w:r>
      <w:r w:rsidR="008E2600" w:rsidRPr="0042519D">
        <w:rPr>
          <w:b/>
        </w:rPr>
        <w:t>Difficulty in finding</w:t>
      </w:r>
      <w:r w:rsidR="00370E3D" w:rsidRPr="0042519D">
        <w:rPr>
          <w:b/>
        </w:rPr>
        <w:t xml:space="preserve"> training data</w:t>
      </w:r>
      <w:r w:rsidR="00370E3D" w:rsidRPr="0042519D">
        <w:rPr>
          <w:bCs/>
        </w:rPr>
        <w:t xml:space="preserve">: </w:t>
      </w:r>
      <w:r w:rsidR="00370E3D" w:rsidRPr="0042519D">
        <w:t>A large part of the training data is synthetic and not realistic enough. Most of the datasets used are publicly available and developed by research institutes. ML-based solutions trained on those datasets alone may be outperformed by adversaries who studied the same data.</w:t>
      </w:r>
    </w:p>
    <w:p w14:paraId="638BFEED" w14:textId="4CD2145F" w:rsidR="009C561F" w:rsidRPr="0042519D" w:rsidRDefault="005A17CA" w:rsidP="005A17CA">
      <w:pPr>
        <w:pStyle w:val="enumlev1"/>
        <w:rPr>
          <w:b/>
        </w:rPr>
      </w:pPr>
      <w:r w:rsidRPr="0042519D">
        <w:rPr>
          <w:b/>
        </w:rPr>
        <w:t>•</w:t>
      </w:r>
      <w:r w:rsidRPr="0042519D">
        <w:rPr>
          <w:b/>
        </w:rPr>
        <w:tab/>
      </w:r>
      <w:r w:rsidR="00370E3D" w:rsidRPr="0042519D">
        <w:rPr>
          <w:b/>
        </w:rPr>
        <w:t xml:space="preserve">Imbalanced </w:t>
      </w:r>
      <w:r w:rsidR="00EC36A3" w:rsidRPr="0042519D">
        <w:rPr>
          <w:b/>
        </w:rPr>
        <w:t xml:space="preserve">data </w:t>
      </w:r>
      <w:r w:rsidR="00AC018A" w:rsidRPr="0042519D">
        <w:rPr>
          <w:b/>
        </w:rPr>
        <w:t>s</w:t>
      </w:r>
      <w:r w:rsidR="00EC36A3" w:rsidRPr="0042519D">
        <w:rPr>
          <w:b/>
        </w:rPr>
        <w:t>ets</w:t>
      </w:r>
      <w:r w:rsidR="00370E3D" w:rsidRPr="0042519D">
        <w:rPr>
          <w:bCs/>
        </w:rPr>
        <w:t xml:space="preserve">: </w:t>
      </w:r>
      <w:r w:rsidR="00EC36A3" w:rsidRPr="0042519D">
        <w:t>A</w:t>
      </w:r>
      <w:r w:rsidR="00370E3D" w:rsidRPr="0042519D">
        <w:t xml:space="preserve"> dataset</w:t>
      </w:r>
      <w:r w:rsidR="00EC36A3" w:rsidRPr="0042519D">
        <w:t xml:space="preserve"> is considered</w:t>
      </w:r>
      <w:r w:rsidR="00370E3D" w:rsidRPr="0042519D">
        <w:t xml:space="preserve"> to be unbalanced when the proportions between the majority set and the minority sets are large.</w:t>
      </w:r>
    </w:p>
    <w:p w14:paraId="0CBFA849" w14:textId="32647134" w:rsidR="009C561F" w:rsidRPr="0042519D" w:rsidRDefault="005A17CA" w:rsidP="005A17CA">
      <w:pPr>
        <w:pStyle w:val="enumlev1"/>
        <w:rPr>
          <w:b/>
        </w:rPr>
      </w:pPr>
      <w:r w:rsidRPr="0042519D">
        <w:rPr>
          <w:b/>
        </w:rPr>
        <w:t>•</w:t>
      </w:r>
      <w:r w:rsidRPr="0042519D">
        <w:rPr>
          <w:b/>
        </w:rPr>
        <w:tab/>
      </w:r>
      <w:r w:rsidR="00370E3D" w:rsidRPr="0042519D">
        <w:rPr>
          <w:b/>
        </w:rPr>
        <w:t xml:space="preserve">Concept </w:t>
      </w:r>
      <w:r w:rsidR="00EC36A3" w:rsidRPr="0042519D">
        <w:rPr>
          <w:b/>
        </w:rPr>
        <w:t>drift</w:t>
      </w:r>
      <w:r w:rsidR="00370E3D" w:rsidRPr="0042519D">
        <w:rPr>
          <w:bCs/>
        </w:rPr>
        <w:t xml:space="preserve">: </w:t>
      </w:r>
      <w:r w:rsidR="00370E3D" w:rsidRPr="0042519D">
        <w:t>Cybersecurity is a rapidly evolving field. Models and knowledge are likely to become obsolete quickly. Volumes change due to technological advancement, new protocols and domains appear, and malicious activity also has trends and fads. To avoid continually starting from scratch, it is necessary to build ways to cope with these changes.</w:t>
      </w:r>
    </w:p>
    <w:p w14:paraId="2FA7B85C" w14:textId="5257B8EC" w:rsidR="009C561F" w:rsidRPr="0042519D" w:rsidRDefault="005A17CA" w:rsidP="005A17CA">
      <w:pPr>
        <w:pStyle w:val="enumlev1"/>
        <w:rPr>
          <w:color w:val="000000"/>
        </w:rPr>
      </w:pPr>
      <w:r w:rsidRPr="0042519D">
        <w:rPr>
          <w:b/>
        </w:rPr>
        <w:t>•</w:t>
      </w:r>
      <w:r w:rsidRPr="0042519D">
        <w:rPr>
          <w:b/>
        </w:rPr>
        <w:tab/>
      </w:r>
      <w:r w:rsidR="00370E3D" w:rsidRPr="0042519D">
        <w:rPr>
          <w:b/>
          <w:color w:val="000000"/>
        </w:rPr>
        <w:t>A semantic gap between initial work and practical real-world deployments</w:t>
      </w:r>
      <w:r w:rsidR="00370E3D" w:rsidRPr="0042519D">
        <w:rPr>
          <w:bCs/>
          <w:color w:val="000000"/>
        </w:rPr>
        <w:t xml:space="preserve">: </w:t>
      </w:r>
      <w:r w:rsidR="00370E3D" w:rsidRPr="0042519D">
        <w:rPr>
          <w:color w:val="000000"/>
        </w:rPr>
        <w:t>Unlike artificial intelligence, a</w:t>
      </w:r>
      <w:r w:rsidR="00EC36A3" w:rsidRPr="0042519D">
        <w:rPr>
          <w:color w:val="000000"/>
        </w:rPr>
        <w:t>n</w:t>
      </w:r>
      <w:r w:rsidR="00370E3D" w:rsidRPr="0042519D">
        <w:rPr>
          <w:color w:val="000000"/>
        </w:rPr>
        <w:t xml:space="preserve"> ML model works by recognizing deviations from what it was trained on and why</w:t>
      </w:r>
      <w:r w:rsidR="00EC36A3" w:rsidRPr="0042519D">
        <w:rPr>
          <w:color w:val="000000"/>
        </w:rPr>
        <w:t>.</w:t>
      </w:r>
      <w:r w:rsidR="00370E3D" w:rsidRPr="0042519D">
        <w:rPr>
          <w:color w:val="000000"/>
        </w:rPr>
        <w:t xml:space="preserve"> </w:t>
      </w:r>
      <w:r w:rsidR="00EC36A3" w:rsidRPr="0042519D">
        <w:rPr>
          <w:color w:val="000000"/>
        </w:rPr>
        <w:t>When there are issues</w:t>
      </w:r>
      <w:r w:rsidR="00370E3D" w:rsidRPr="0042519D">
        <w:rPr>
          <w:color w:val="000000"/>
        </w:rPr>
        <w:t xml:space="preserve"> with the training data sets, ML models generally give many false positives when implemented in the real-world environment. It is also difficult to interpret the overall results to obtain actionable intelligence, which is also known as the semantic gap. </w:t>
      </w:r>
    </w:p>
    <w:p w14:paraId="505871F8" w14:textId="408115BA" w:rsidR="009C561F" w:rsidRPr="0042519D" w:rsidRDefault="005A17CA" w:rsidP="005A17CA">
      <w:pPr>
        <w:pStyle w:val="enumlev1"/>
        <w:rPr>
          <w:color w:val="000000"/>
        </w:rPr>
      </w:pPr>
      <w:r w:rsidRPr="0042519D">
        <w:rPr>
          <w:color w:val="000000"/>
        </w:rPr>
        <w:tab/>
      </w:r>
      <w:r w:rsidR="00370E3D" w:rsidRPr="0042519D">
        <w:rPr>
          <w:color w:val="000000"/>
        </w:rPr>
        <w:t>Even when absolutely nothing bad happens, the performance of ML models in the real world usually degrades due to a significantly larger volume of data, a much wider range of fluctuations, real-world limitations, etc. In short, although good at classification tasks, ML models are not able to recognize the context and logic underlying real-world situations. As a result, it is difficult to actually evaluate a model. Although there is no formal consensus standard on how to evaluate ML models and what metrics should be used, justification</w:t>
      </w:r>
      <w:r w:rsidR="00EC36A3" w:rsidRPr="0042519D">
        <w:rPr>
          <w:color w:val="000000"/>
        </w:rPr>
        <w:t>s</w:t>
      </w:r>
      <w:r w:rsidR="00370E3D" w:rsidRPr="0042519D">
        <w:rPr>
          <w:color w:val="000000"/>
        </w:rPr>
        <w:t xml:space="preserve"> cannot be based on accuracy rate alone.</w:t>
      </w:r>
    </w:p>
    <w:p w14:paraId="6C191B0C" w14:textId="231078DB" w:rsidR="009C561F" w:rsidRPr="0042519D" w:rsidRDefault="005A17CA" w:rsidP="005A17CA">
      <w:pPr>
        <w:pStyle w:val="enumlev1"/>
        <w:rPr>
          <w:color w:val="000000"/>
        </w:rPr>
      </w:pPr>
      <w:r w:rsidRPr="0042519D">
        <w:rPr>
          <w:color w:val="000000"/>
        </w:rPr>
        <w:tab/>
      </w:r>
      <w:r w:rsidR="00370E3D" w:rsidRPr="0042519D">
        <w:rPr>
          <w:color w:val="000000"/>
        </w:rPr>
        <w:t>It is important to keep in mind that there are problems in assessing true ML performance and that model accuracy alone will not be sufficient. Let's not forget that attackers are also equipped with ML powers and can build systems to predict the behaviours of the defending models.</w:t>
      </w:r>
    </w:p>
    <w:p w14:paraId="1A2F810A" w14:textId="2BBC7860" w:rsidR="009C561F" w:rsidRPr="0042519D" w:rsidRDefault="005A17CA" w:rsidP="005A17CA">
      <w:pPr>
        <w:pStyle w:val="enumlev1"/>
        <w:rPr>
          <w:b/>
          <w:color w:val="000000"/>
        </w:rPr>
      </w:pPr>
      <w:r w:rsidRPr="0042519D">
        <w:rPr>
          <w:b/>
        </w:rPr>
        <w:t>•</w:t>
      </w:r>
      <w:r w:rsidRPr="0042519D">
        <w:rPr>
          <w:b/>
        </w:rPr>
        <w:tab/>
      </w:r>
      <w:r w:rsidR="00370E3D" w:rsidRPr="0042519D">
        <w:rPr>
          <w:b/>
          <w:color w:val="000000"/>
        </w:rPr>
        <w:t>ML alone is not enough</w:t>
      </w:r>
      <w:r w:rsidR="00370E3D" w:rsidRPr="0042519D">
        <w:rPr>
          <w:bCs/>
          <w:color w:val="000000"/>
        </w:rPr>
        <w:t>:</w:t>
      </w:r>
      <w:r w:rsidR="00AD6835" w:rsidRPr="0042519D">
        <w:rPr>
          <w:bCs/>
          <w:color w:val="000000"/>
        </w:rPr>
        <w:t xml:space="preserve"> </w:t>
      </w:r>
      <w:r w:rsidR="00370E3D" w:rsidRPr="0042519D">
        <w:rPr>
          <w:color w:val="000000"/>
        </w:rPr>
        <w:t>The ML technology is not a silver bullet for solving all cybersecurity related issues.</w:t>
      </w:r>
      <w:r w:rsidR="00AD6835" w:rsidRPr="0042519D">
        <w:rPr>
          <w:color w:val="000000"/>
        </w:rPr>
        <w:t xml:space="preserve"> </w:t>
      </w:r>
      <w:r w:rsidR="00370E3D" w:rsidRPr="0042519D">
        <w:rPr>
          <w:color w:val="000000"/>
        </w:rPr>
        <w:t>Only a finely tuned mix of multiple layers of security that includes ML and human expertise can deliver the highest detection rates combined with low false positives.</w:t>
      </w:r>
    </w:p>
    <w:p w14:paraId="2B7622D8" w14:textId="56D2DD33" w:rsidR="009C561F" w:rsidRPr="0042519D" w:rsidRDefault="005A17CA" w:rsidP="005A17CA">
      <w:pPr>
        <w:pStyle w:val="enumlev1"/>
        <w:keepNext/>
        <w:keepLines/>
        <w:rPr>
          <w:b/>
          <w:color w:val="000000"/>
        </w:rPr>
      </w:pPr>
      <w:r w:rsidRPr="0042519D">
        <w:rPr>
          <w:b/>
        </w:rPr>
        <w:t>•</w:t>
      </w:r>
      <w:r w:rsidRPr="0042519D">
        <w:rPr>
          <w:b/>
        </w:rPr>
        <w:tab/>
      </w:r>
      <w:r w:rsidR="00370E3D" w:rsidRPr="0042519D">
        <w:rPr>
          <w:b/>
          <w:color w:val="000000"/>
        </w:rPr>
        <w:t>Intelligent and adaptive adversary</w:t>
      </w:r>
      <w:r w:rsidR="00370E3D" w:rsidRPr="0042519D">
        <w:rPr>
          <w:bCs/>
          <w:color w:val="000000"/>
        </w:rPr>
        <w:t xml:space="preserve">: </w:t>
      </w:r>
      <w:r w:rsidR="00370E3D" w:rsidRPr="0042519D">
        <w:rPr>
          <w:color w:val="000000"/>
        </w:rPr>
        <w:t xml:space="preserve">Another severe limitation </w:t>
      </w:r>
      <w:r w:rsidR="00EC36A3" w:rsidRPr="0042519D">
        <w:rPr>
          <w:color w:val="000000"/>
        </w:rPr>
        <w:t xml:space="preserve">of </w:t>
      </w:r>
      <w:r w:rsidR="00370E3D" w:rsidRPr="0042519D">
        <w:rPr>
          <w:color w:val="000000"/>
        </w:rPr>
        <w:t>ML applications is the intelligent adversary.</w:t>
      </w:r>
      <w:r w:rsidR="00AD6835" w:rsidRPr="0042519D">
        <w:rPr>
          <w:color w:val="000000"/>
        </w:rPr>
        <w:t xml:space="preserve"> </w:t>
      </w:r>
      <w:r w:rsidR="00370E3D" w:rsidRPr="0042519D">
        <w:rPr>
          <w:color w:val="000000"/>
        </w:rPr>
        <w:t>In cybersecurity, the attackers do not hesitate to bend or break rules, often changing the entire playing field without a warning. The ever-changing nature of the digital environment makes it impossible to create a protective solution able to detect and block all future threats</w:t>
      </w:r>
      <w:r w:rsidR="00EC36A3" w:rsidRPr="0042519D">
        <w:rPr>
          <w:color w:val="000000"/>
        </w:rPr>
        <w:t>, and</w:t>
      </w:r>
      <w:r w:rsidR="00370E3D" w:rsidRPr="0042519D">
        <w:rPr>
          <w:color w:val="000000"/>
        </w:rPr>
        <w:t xml:space="preserve"> ML does not change this postulate.</w:t>
      </w:r>
    </w:p>
    <w:p w14:paraId="6E237382" w14:textId="6D83EA37" w:rsidR="009C561F" w:rsidRPr="0042519D" w:rsidRDefault="005A17CA" w:rsidP="005A17CA">
      <w:pPr>
        <w:pStyle w:val="enumlev1"/>
        <w:keepNext/>
        <w:keepLines/>
        <w:rPr>
          <w:b/>
        </w:rPr>
      </w:pPr>
      <w:r w:rsidRPr="0042519D">
        <w:rPr>
          <w:b/>
        </w:rPr>
        <w:t>•</w:t>
      </w:r>
      <w:r w:rsidRPr="0042519D">
        <w:rPr>
          <w:b/>
        </w:rPr>
        <w:tab/>
      </w:r>
      <w:r w:rsidR="00370E3D" w:rsidRPr="0042519D">
        <w:rPr>
          <w:b/>
        </w:rPr>
        <w:t>Enormous variability in input data</w:t>
      </w:r>
      <w:r w:rsidR="00370E3D" w:rsidRPr="0042519D">
        <w:rPr>
          <w:bCs/>
        </w:rPr>
        <w:t>:</w:t>
      </w:r>
      <w:r w:rsidR="00370E3D" w:rsidRPr="0042519D">
        <w:t xml:space="preserve"> In the IoT environment there are a large number of types of devices and communication technologies, as well as types of anomalies and security attacks,</w:t>
      </w:r>
      <w:r w:rsidR="00EC36A3" w:rsidRPr="0042519D">
        <w:t xml:space="preserve"> thereby creating a challenge</w:t>
      </w:r>
      <w:r w:rsidR="00370E3D" w:rsidRPr="0042519D">
        <w:t xml:space="preserve"> when generating training dataset</w:t>
      </w:r>
      <w:r w:rsidR="00EC36A3" w:rsidRPr="0042519D">
        <w:t>s</w:t>
      </w:r>
      <w:r w:rsidR="00370E3D" w:rsidRPr="0042519D">
        <w:rPr>
          <w:b/>
        </w:rPr>
        <w:t>.</w:t>
      </w:r>
    </w:p>
    <w:p w14:paraId="61134786" w14:textId="77777777" w:rsidR="009C561F" w:rsidRPr="0042519D" w:rsidRDefault="00370E3D">
      <w:r w:rsidRPr="0042519D">
        <w:t>To mitigate these problems, both anomaly detection approaches can be combined, thus obtaining a hybrid system [b-Aslam].</w:t>
      </w:r>
    </w:p>
    <w:p w14:paraId="3BABBEEA" w14:textId="58286351" w:rsidR="009C561F" w:rsidRPr="0042519D" w:rsidRDefault="00370E3D" w:rsidP="005A17CA">
      <w:pPr>
        <w:pStyle w:val="Heading1"/>
        <w:rPr>
          <w:rFonts w:eastAsia="SimSun"/>
          <w:lang w:eastAsia="zh-CN"/>
        </w:rPr>
      </w:pPr>
      <w:bookmarkStart w:id="49" w:name="_Toc172911556"/>
      <w:bookmarkStart w:id="50" w:name="_Toc176521416"/>
      <w:bookmarkStart w:id="51" w:name="_Toc190177265"/>
      <w:r w:rsidRPr="0042519D">
        <w:t>11</w:t>
      </w:r>
      <w:r w:rsidRPr="0042519D">
        <w:tab/>
        <w:t>Architecture</w:t>
      </w:r>
      <w:r w:rsidRPr="0042519D">
        <w:rPr>
          <w:rFonts w:eastAsia="SimSun"/>
          <w:lang w:eastAsia="zh-CN"/>
        </w:rPr>
        <w:t xml:space="preserve"> of </w:t>
      </w:r>
      <w:r w:rsidRPr="0042519D">
        <w:rPr>
          <w:color w:val="000000"/>
          <w:lang w:eastAsia="zh-CN"/>
        </w:rPr>
        <w:t xml:space="preserve">the </w:t>
      </w:r>
      <w:r w:rsidR="001C433D" w:rsidRPr="0042519D">
        <w:t>i</w:t>
      </w:r>
      <w:r w:rsidRPr="0042519D">
        <w:t xml:space="preserve">ntelligent </w:t>
      </w:r>
      <w:r w:rsidR="001C433D" w:rsidRPr="0042519D">
        <w:t>a</w:t>
      </w:r>
      <w:r w:rsidRPr="0042519D">
        <w:t xml:space="preserve">nomaly </w:t>
      </w:r>
      <w:r w:rsidR="001C433D" w:rsidRPr="0042519D">
        <w:t>d</w:t>
      </w:r>
      <w:r w:rsidRPr="0042519D">
        <w:t xml:space="preserve">etection </w:t>
      </w:r>
      <w:r w:rsidR="001C433D" w:rsidRPr="0042519D">
        <w:t>s</w:t>
      </w:r>
      <w:r w:rsidRPr="0042519D">
        <w:t>ystem</w:t>
      </w:r>
      <w:r w:rsidRPr="0042519D">
        <w:rPr>
          <w:lang w:eastAsia="zh-CN"/>
        </w:rPr>
        <w:t xml:space="preserve"> for IoT</w:t>
      </w:r>
      <w:bookmarkEnd w:id="49"/>
      <w:bookmarkEnd w:id="50"/>
      <w:bookmarkEnd w:id="51"/>
    </w:p>
    <w:p w14:paraId="46C7EBAD" w14:textId="04675281" w:rsidR="009C561F" w:rsidRPr="0042519D" w:rsidRDefault="00370E3D">
      <w:r w:rsidRPr="0042519D">
        <w:t xml:space="preserve">The anomaly detection system will be located in the device layer of the reference architecture proposed by the ITU [ITU-T Y.4000]. </w:t>
      </w:r>
    </w:p>
    <w:p w14:paraId="1F4BBFA9" w14:textId="77777777" w:rsidR="00265C1D" w:rsidRPr="0042519D" w:rsidRDefault="00265C1D" w:rsidP="00265C1D">
      <w:r w:rsidRPr="0042519D">
        <w:t>As shown in Figure 1, the architecture consists of the following components:</w:t>
      </w:r>
    </w:p>
    <w:p w14:paraId="38048C7D" w14:textId="77777777" w:rsidR="00265C1D" w:rsidRPr="0042519D" w:rsidRDefault="00265C1D" w:rsidP="00265C1D">
      <w:pPr>
        <w:pStyle w:val="enumlev1"/>
      </w:pPr>
      <w:r w:rsidRPr="0042519D">
        <w:rPr>
          <w:b/>
        </w:rPr>
        <w:t>•</w:t>
      </w:r>
      <w:r w:rsidRPr="0042519D">
        <w:rPr>
          <w:b/>
        </w:rPr>
        <w:tab/>
        <w:t>IoT device</w:t>
      </w:r>
      <w:r w:rsidRPr="0042519D">
        <w:rPr>
          <w:bCs/>
        </w:rPr>
        <w:t xml:space="preserve">: </w:t>
      </w:r>
      <w:r w:rsidRPr="0042519D">
        <w:t>The devices collect various kinds of information and provide it to the information and communication networks for further processing. Some devices also execute operations based on information received from the information and communication networks.</w:t>
      </w:r>
    </w:p>
    <w:p w14:paraId="218E65F0" w14:textId="77777777" w:rsidR="00265C1D" w:rsidRPr="0042519D" w:rsidRDefault="00265C1D" w:rsidP="00265C1D">
      <w:pPr>
        <w:pStyle w:val="enumlev1"/>
      </w:pPr>
      <w:r w:rsidRPr="0042519D">
        <w:tab/>
        <w:t xml:space="preserve">The IoT devices for this architecture </w:t>
      </w:r>
      <w:r w:rsidRPr="0042519D">
        <w:rPr>
          <w:lang w:eastAsia="zh-CN"/>
        </w:rPr>
        <w:t xml:space="preserve">may </w:t>
      </w:r>
      <w:r w:rsidRPr="0042519D">
        <w:t>have the following characteristics:</w:t>
      </w:r>
    </w:p>
    <w:p w14:paraId="6EE96973" w14:textId="77777777" w:rsidR="00265C1D" w:rsidRPr="0042519D" w:rsidRDefault="00265C1D" w:rsidP="00265C1D">
      <w:pPr>
        <w:pStyle w:val="enumlev2"/>
      </w:pPr>
      <w:r w:rsidRPr="0042519D">
        <w:rPr>
          <w:b/>
        </w:rPr>
        <w:t>–</w:t>
      </w:r>
      <w:r w:rsidRPr="0042519D">
        <w:rPr>
          <w:b/>
        </w:rPr>
        <w:tab/>
        <w:t>Low connectivity capabilities</w:t>
      </w:r>
      <w:r w:rsidRPr="0042519D">
        <w:rPr>
          <w:bCs/>
        </w:rPr>
        <w:t xml:space="preserve">: </w:t>
      </w:r>
      <w:r w:rsidRPr="0042519D">
        <w:t xml:space="preserve">These devices </w:t>
      </w:r>
      <w:r w:rsidRPr="0042519D">
        <w:rPr>
          <w:lang w:eastAsia="zh-CN"/>
        </w:rPr>
        <w:t xml:space="preserve">may </w:t>
      </w:r>
      <w:r w:rsidRPr="0042519D">
        <w:t xml:space="preserve">not directly communicate with the applications or cloud services through the Internet. For this reason, they </w:t>
      </w:r>
      <w:r w:rsidRPr="0042519D">
        <w:rPr>
          <w:lang w:eastAsia="zh-CN"/>
        </w:rPr>
        <w:t xml:space="preserve">may </w:t>
      </w:r>
      <w:r w:rsidRPr="0042519D">
        <w:t>rely on other architectural elements such as gateways for protocol translation and Internet connectivity [ITU-T Y.4460].</w:t>
      </w:r>
    </w:p>
    <w:p w14:paraId="0B7F42A3" w14:textId="04DE5F55" w:rsidR="00265C1D" w:rsidRPr="0042519D" w:rsidRDefault="00265C1D" w:rsidP="00265C1D">
      <w:pPr>
        <w:pStyle w:val="enumlev2"/>
        <w:rPr>
          <w:b/>
          <w:color w:val="000000"/>
        </w:rPr>
      </w:pPr>
      <w:r w:rsidRPr="0042519D">
        <w:rPr>
          <w:b/>
          <w:color w:val="000000"/>
        </w:rPr>
        <w:t>–</w:t>
      </w:r>
      <w:r w:rsidRPr="0042519D">
        <w:rPr>
          <w:b/>
          <w:color w:val="000000"/>
        </w:rPr>
        <w:tab/>
        <w:t xml:space="preserve">No </w:t>
      </w:r>
      <w:r w:rsidRPr="0042519D">
        <w:rPr>
          <w:b/>
        </w:rPr>
        <w:t>processing</w:t>
      </w:r>
      <w:r w:rsidRPr="0042519D">
        <w:rPr>
          <w:b/>
          <w:color w:val="000000"/>
        </w:rPr>
        <w:t xml:space="preserve"> or low processing capabilities</w:t>
      </w:r>
      <w:r w:rsidRPr="0042519D">
        <w:rPr>
          <w:bCs/>
          <w:color w:val="000000"/>
        </w:rPr>
        <w:t>:</w:t>
      </w:r>
    </w:p>
    <w:p w14:paraId="2C2C2362" w14:textId="197D1E31" w:rsidR="00265C1D" w:rsidRPr="0042519D" w:rsidRDefault="00265C1D" w:rsidP="00265C1D">
      <w:pPr>
        <w:pStyle w:val="enumlev3"/>
      </w:pPr>
      <w:r w:rsidRPr="0042519D">
        <w:rPr>
          <w:b/>
        </w:rPr>
        <w:t>•</w:t>
      </w:r>
      <w:r w:rsidRPr="0042519D">
        <w:rPr>
          <w:b/>
        </w:rPr>
        <w:tab/>
        <w:t>No processing capabilities</w:t>
      </w:r>
      <w:r w:rsidRPr="0042519D">
        <w:rPr>
          <w:bCs/>
        </w:rPr>
        <w:t>:</w:t>
      </w:r>
      <w:r w:rsidRPr="0042519D">
        <w:t xml:space="preserve"> </w:t>
      </w:r>
      <w:r w:rsidRPr="0042519D">
        <w:rPr>
          <w:lang w:eastAsia="zh-CN"/>
        </w:rPr>
        <w:t xml:space="preserve">Some IoT </w:t>
      </w:r>
      <w:r w:rsidRPr="0042519D">
        <w:t>devices have no processing capabilities to execute any behaviour. They are low-cost devices with no microcontrollers. For instance, ID tags using identification technologies such as radio frequency identification (RFID) or near field communication (NFC), applied to a disposable package. It is not reasonable to embed microcontrollers that are more expensive than the package itself [ITU-T Y.4460].</w:t>
      </w:r>
    </w:p>
    <w:p w14:paraId="34563AF9" w14:textId="6FFBF266" w:rsidR="00265C1D" w:rsidRPr="0042519D" w:rsidRDefault="00265C1D" w:rsidP="00265C1D">
      <w:pPr>
        <w:pStyle w:val="enumlev3"/>
        <w:rPr>
          <w:color w:val="000000"/>
        </w:rPr>
      </w:pPr>
      <w:r w:rsidRPr="0042519D">
        <w:rPr>
          <w:b/>
          <w:color w:val="000000"/>
        </w:rPr>
        <w:t>•</w:t>
      </w:r>
      <w:r w:rsidRPr="0042519D">
        <w:rPr>
          <w:b/>
          <w:color w:val="000000"/>
        </w:rPr>
        <w:tab/>
        <w:t>Low processing capabilities</w:t>
      </w:r>
      <w:r w:rsidRPr="0042519D">
        <w:rPr>
          <w:color w:val="000000"/>
        </w:rPr>
        <w:t>: These devices have processing capabilities just sufficient for reading/writing data from/to sensors/actuators and sending/receiving those data as messages to IoT applications. They do not have sufficient processing capabilities to make decisions or run complex algorithms. For this reason, they can rely on other architectural elements like cloud services, for data storage or data processing. Usually, they are low-cost devices with very limited microcontrollers to make the product economically viable. For instance, smart lights or door sensors. It is not reasonable to embed powerful microcontrollers that are more expensive than the product itself [ITU-T Y.4460].</w:t>
      </w:r>
    </w:p>
    <w:p w14:paraId="6B212A29" w14:textId="20DF9D0F" w:rsidR="00265C1D" w:rsidRPr="0042519D" w:rsidRDefault="00265C1D" w:rsidP="00265C1D">
      <w:pPr>
        <w:pStyle w:val="enumlev2"/>
        <w:rPr>
          <w:color w:val="000000"/>
        </w:rPr>
      </w:pPr>
      <w:r w:rsidRPr="0042519D">
        <w:rPr>
          <w:b/>
          <w:color w:val="000000"/>
          <w:lang w:eastAsia="zh-CN"/>
        </w:rPr>
        <w:t>–</w:t>
      </w:r>
      <w:r w:rsidRPr="0042519D">
        <w:rPr>
          <w:b/>
          <w:color w:val="000000"/>
          <w:lang w:eastAsia="zh-CN"/>
        </w:rPr>
        <w:tab/>
      </w:r>
      <w:r w:rsidRPr="0042519D">
        <w:rPr>
          <w:b/>
        </w:rPr>
        <w:t>Digital</w:t>
      </w:r>
      <w:r w:rsidRPr="0042519D">
        <w:rPr>
          <w:b/>
          <w:color w:val="000000"/>
          <w:lang w:eastAsia="zh-CN"/>
        </w:rPr>
        <w:t xml:space="preserve"> or analogue sensor</w:t>
      </w:r>
      <w:r w:rsidRPr="0042519D">
        <w:rPr>
          <w:bCs/>
          <w:color w:val="000000"/>
          <w:lang w:eastAsia="zh-CN"/>
        </w:rPr>
        <w:t>: An IoT d</w:t>
      </w:r>
      <w:r w:rsidRPr="0042519D">
        <w:rPr>
          <w:bCs/>
          <w:color w:val="000000"/>
        </w:rPr>
        <w:t>evice</w:t>
      </w:r>
      <w:r w:rsidRPr="0042519D">
        <w:rPr>
          <w:color w:val="000000"/>
          <w:lang w:eastAsia="zh-CN"/>
        </w:rPr>
        <w:t xml:space="preserve"> usually</w:t>
      </w:r>
      <w:r w:rsidRPr="0042519D">
        <w:rPr>
          <w:color w:val="000000"/>
        </w:rPr>
        <w:t xml:space="preserve"> </w:t>
      </w:r>
      <w:r w:rsidRPr="0042519D">
        <w:rPr>
          <w:color w:val="000000"/>
          <w:lang w:eastAsia="zh-CN"/>
        </w:rPr>
        <w:t xml:space="preserve">connects to digital or analogue sensors to monitor </w:t>
      </w:r>
      <w:r w:rsidRPr="0042519D">
        <w:rPr>
          <w:color w:val="000000"/>
        </w:rPr>
        <w:t>digital or analogue values (a value with precision and a physical unit)</w:t>
      </w:r>
      <w:r w:rsidRPr="0042519D">
        <w:rPr>
          <w:color w:val="000000"/>
          <w:lang w:eastAsia="zh-CN"/>
        </w:rPr>
        <w:t>,</w:t>
      </w:r>
      <w:r w:rsidRPr="0042519D">
        <w:rPr>
          <w:color w:val="000000"/>
        </w:rPr>
        <w:t xml:space="preserve"> </w:t>
      </w:r>
      <w:r w:rsidRPr="0042519D">
        <w:rPr>
          <w:color w:val="000000"/>
          <w:lang w:eastAsia="zh-CN"/>
        </w:rPr>
        <w:t>for e</w:t>
      </w:r>
      <w:r w:rsidRPr="0042519D">
        <w:rPr>
          <w:color w:val="000000"/>
        </w:rPr>
        <w:t>xamples</w:t>
      </w:r>
      <w:r w:rsidRPr="0042519D">
        <w:rPr>
          <w:color w:val="000000"/>
          <w:lang w:eastAsia="zh-CN"/>
        </w:rPr>
        <w:t>, t</w:t>
      </w:r>
      <w:r w:rsidRPr="0042519D">
        <w:rPr>
          <w:color w:val="000000"/>
        </w:rPr>
        <w:t>emperature sensor, pressure sensor, etc.</w:t>
      </w:r>
    </w:p>
    <w:p w14:paraId="725B6093" w14:textId="3D98FCE6" w:rsidR="00265C1D" w:rsidRPr="0042519D" w:rsidRDefault="00265C1D" w:rsidP="00265C1D">
      <w:pPr>
        <w:pStyle w:val="enumlev1"/>
      </w:pPr>
      <w:r w:rsidRPr="0042519D">
        <w:rPr>
          <w:b/>
          <w:bCs/>
        </w:rPr>
        <w:t>•</w:t>
      </w:r>
      <w:r w:rsidRPr="0042519D">
        <w:rPr>
          <w:b/>
          <w:bCs/>
        </w:rPr>
        <w:tab/>
        <w:t>IoT gateway</w:t>
      </w:r>
      <w:r w:rsidRPr="0042519D">
        <w:t xml:space="preserve">: As shown in Figure 1, different devices can connect to communication networks through one or multiple </w:t>
      </w:r>
      <w:r w:rsidRPr="0042519D">
        <w:rPr>
          <w:lang w:eastAsia="zh-CN"/>
        </w:rPr>
        <w:t xml:space="preserve">IoT </w:t>
      </w:r>
      <w:r w:rsidRPr="0042519D">
        <w:t xml:space="preserve">gateways. The connectivity between </w:t>
      </w:r>
      <w:r w:rsidRPr="0042519D">
        <w:rPr>
          <w:lang w:eastAsia="zh-CN"/>
        </w:rPr>
        <w:t xml:space="preserve">IoT </w:t>
      </w:r>
      <w:r w:rsidRPr="0042519D">
        <w:t xml:space="preserve">devices and </w:t>
      </w:r>
      <w:r w:rsidRPr="0042519D">
        <w:rPr>
          <w:lang w:eastAsia="zh-CN"/>
        </w:rPr>
        <w:t xml:space="preserve">IoT </w:t>
      </w:r>
      <w:r w:rsidRPr="0042519D">
        <w:t xml:space="preserve">gateway(s) can be based on different kinds of wired or wireless technologies, such as a controller area network (CAN) bus, Bluetooth, Wi-Fi, LPWAN, etc. </w:t>
      </w:r>
    </w:p>
    <w:p w14:paraId="3694E702" w14:textId="77777777" w:rsidR="00265C1D" w:rsidRPr="0042519D" w:rsidRDefault="00265C1D" w:rsidP="00265C1D">
      <w:pPr>
        <w:pStyle w:val="enumlev1"/>
        <w:rPr>
          <w:color w:val="000000"/>
        </w:rPr>
      </w:pPr>
      <w:r w:rsidRPr="0042519D">
        <w:rPr>
          <w:color w:val="000000"/>
        </w:rPr>
        <w:tab/>
        <w:t xml:space="preserve">The </w:t>
      </w:r>
      <w:r w:rsidRPr="0042519D">
        <w:rPr>
          <w:color w:val="000000"/>
          <w:lang w:eastAsia="zh-CN"/>
        </w:rPr>
        <w:t xml:space="preserve">IoT </w:t>
      </w:r>
      <w:r w:rsidRPr="0042519D">
        <w:rPr>
          <w:color w:val="000000"/>
        </w:rPr>
        <w:t xml:space="preserve">gateway has the general characteristic of supporting security functions. They provide security mechanisms to support the security requirements of applications. Common security mechanisms </w:t>
      </w:r>
      <w:r w:rsidRPr="0042519D">
        <w:t>used</w:t>
      </w:r>
      <w:r w:rsidRPr="0042519D">
        <w:rPr>
          <w:color w:val="000000"/>
        </w:rPr>
        <w:t xml:space="preserve"> in a</w:t>
      </w:r>
      <w:r w:rsidRPr="0042519D">
        <w:rPr>
          <w:color w:val="000000"/>
          <w:lang w:eastAsia="zh-CN"/>
        </w:rPr>
        <w:t>n IoT</w:t>
      </w:r>
      <w:r w:rsidRPr="0042519D">
        <w:rPr>
          <w:color w:val="000000"/>
        </w:rPr>
        <w:t xml:space="preserve"> gateway include those for device authentication, data encryption, confidentiality and security policy management [ITU-T Y.4101]. For the security of the IoT environment, a</w:t>
      </w:r>
      <w:r w:rsidRPr="0042519D">
        <w:rPr>
          <w:color w:val="000000"/>
          <w:lang w:eastAsia="zh-CN"/>
        </w:rPr>
        <w:t>n IoT</w:t>
      </w:r>
      <w:r w:rsidRPr="0042519D">
        <w:rPr>
          <w:color w:val="000000"/>
        </w:rPr>
        <w:t xml:space="preserve"> gateway must control access to </w:t>
      </w:r>
      <w:r w:rsidRPr="0042519D">
        <w:rPr>
          <w:color w:val="000000"/>
          <w:lang w:eastAsia="zh-CN"/>
        </w:rPr>
        <w:t xml:space="preserve">IoT </w:t>
      </w:r>
      <w:r w:rsidRPr="0042519D">
        <w:rPr>
          <w:color w:val="000000"/>
        </w:rPr>
        <w:t>devices and to itself and must protect data integrity, confidentiality, and availability from itself and end devices.</w:t>
      </w:r>
    </w:p>
    <w:p w14:paraId="096EF818" w14:textId="7A3261DD" w:rsidR="00265C1D" w:rsidRPr="0042519D" w:rsidRDefault="00265C1D" w:rsidP="00265C1D">
      <w:pPr>
        <w:pStyle w:val="enumlev1"/>
        <w:rPr>
          <w:color w:val="000000"/>
        </w:rPr>
      </w:pPr>
      <w:r w:rsidRPr="0042519D">
        <w:rPr>
          <w:color w:val="000000"/>
          <w:lang w:eastAsia="zh-CN"/>
        </w:rPr>
        <w:tab/>
        <w:t>This</w:t>
      </w:r>
      <w:r w:rsidRPr="0042519D">
        <w:rPr>
          <w:color w:val="000000"/>
        </w:rPr>
        <w:t xml:space="preserve"> intelligent anomaly detection system</w:t>
      </w:r>
      <w:r w:rsidRPr="0042519D">
        <w:rPr>
          <w:color w:val="000000"/>
          <w:lang w:eastAsia="zh-CN"/>
        </w:rPr>
        <w:t xml:space="preserve"> is to </w:t>
      </w:r>
      <w:r w:rsidRPr="0042519D">
        <w:rPr>
          <w:color w:val="000000"/>
        </w:rPr>
        <w:t>ensure the integrity, confidentiality, and availability of data</w:t>
      </w:r>
      <w:r w:rsidR="00943586" w:rsidRPr="0042519D">
        <w:rPr>
          <w:color w:val="000000"/>
        </w:rPr>
        <w:t xml:space="preserve"> a</w:t>
      </w:r>
      <w:r w:rsidRPr="0042519D">
        <w:rPr>
          <w:color w:val="000000"/>
        </w:rPr>
        <w:t>nd to detect anomalies</w:t>
      </w:r>
      <w:r w:rsidR="00943586" w:rsidRPr="0042519D">
        <w:rPr>
          <w:color w:val="000000"/>
        </w:rPr>
        <w:t>.</w:t>
      </w:r>
      <w:r w:rsidRPr="0042519D">
        <w:rPr>
          <w:color w:val="000000"/>
        </w:rPr>
        <w:t xml:space="preserve"> </w:t>
      </w:r>
      <w:r w:rsidR="00943586" w:rsidRPr="0042519D">
        <w:rPr>
          <w:color w:val="000000"/>
        </w:rPr>
        <w:t>A</w:t>
      </w:r>
      <w:r w:rsidRPr="0042519D">
        <w:rPr>
          <w:color w:val="000000"/>
        </w:rPr>
        <w:t xml:space="preserve">n open flow switch </w:t>
      </w:r>
      <w:r w:rsidRPr="0042519D">
        <w:rPr>
          <w:color w:val="000000"/>
          <w:lang w:eastAsia="zh-CN"/>
        </w:rPr>
        <w:t xml:space="preserve">may </w:t>
      </w:r>
      <w:r w:rsidRPr="0042519D">
        <w:rPr>
          <w:color w:val="000000"/>
        </w:rPr>
        <w:t xml:space="preserve">be placed in the </w:t>
      </w:r>
      <w:r w:rsidRPr="0042519D">
        <w:rPr>
          <w:color w:val="000000"/>
          <w:lang w:eastAsia="zh-CN"/>
        </w:rPr>
        <w:t xml:space="preserve">IoT </w:t>
      </w:r>
      <w:r w:rsidRPr="0042519D">
        <w:rPr>
          <w:color w:val="000000"/>
        </w:rPr>
        <w:t>gateway to monitor the traffic coming from end devices.</w:t>
      </w:r>
    </w:p>
    <w:p w14:paraId="01306553" w14:textId="77777777" w:rsidR="00265C1D" w:rsidRPr="0042519D" w:rsidRDefault="00265C1D" w:rsidP="00265C1D">
      <w:pPr>
        <w:pStyle w:val="enumlev1"/>
        <w:keepNext/>
        <w:keepLines/>
        <w:rPr>
          <w:b/>
          <w:color w:val="000000"/>
        </w:rPr>
      </w:pPr>
      <w:r w:rsidRPr="0042519D">
        <w:rPr>
          <w:b/>
          <w:color w:val="000000"/>
        </w:rPr>
        <w:t>•</w:t>
      </w:r>
      <w:r w:rsidRPr="0042519D">
        <w:rPr>
          <w:b/>
          <w:color w:val="000000"/>
        </w:rPr>
        <w:tab/>
        <w:t>SDN Controller</w:t>
      </w:r>
      <w:r w:rsidRPr="0042519D">
        <w:rPr>
          <w:bCs/>
          <w:color w:val="000000"/>
        </w:rPr>
        <w:t>:</w:t>
      </w:r>
      <w:r w:rsidRPr="0042519D">
        <w:rPr>
          <w:color w:val="000000"/>
        </w:rPr>
        <w:t xml:space="preserve"> The </w:t>
      </w:r>
      <w:r w:rsidRPr="0042519D">
        <w:t>SDN</w:t>
      </w:r>
      <w:r w:rsidRPr="0042519D">
        <w:rPr>
          <w:color w:val="000000"/>
        </w:rPr>
        <w:t xml:space="preserve"> controller manages and configures the distributed network resources and provides an abstracted view of the network resources to the SDN applications via another standardized interface (i.e., application-control interface) and the relevant information and data models [b-ITU-T Y.3300]. </w:t>
      </w:r>
      <w:r w:rsidRPr="0042519D">
        <w:rPr>
          <w:color w:val="000000"/>
          <w:lang w:eastAsia="zh-CN"/>
        </w:rPr>
        <w:t>This</w:t>
      </w:r>
      <w:r w:rsidRPr="0042519D">
        <w:rPr>
          <w:color w:val="000000"/>
        </w:rPr>
        <w:t xml:space="preserve"> intelligent anomaly detection system</w:t>
      </w:r>
      <w:r w:rsidRPr="0042519D">
        <w:rPr>
          <w:color w:val="000000"/>
          <w:lang w:eastAsia="zh-CN"/>
        </w:rPr>
        <w:t xml:space="preserve"> may connect to SDN controllers to get optimized communication capabilities for its associated entities (such as IoT devices and IoT gateways). </w:t>
      </w:r>
    </w:p>
    <w:p w14:paraId="0AD4C30F" w14:textId="5C68FE2E" w:rsidR="00265C1D" w:rsidRPr="0042519D" w:rsidRDefault="00265C1D" w:rsidP="001E365F">
      <w:pPr>
        <w:ind w:left="720" w:hanging="720"/>
      </w:pPr>
      <w:r w:rsidRPr="0042519D">
        <w:rPr>
          <w:b/>
          <w:color w:val="000000"/>
        </w:rPr>
        <w:t>•</w:t>
      </w:r>
      <w:r w:rsidRPr="0042519D">
        <w:rPr>
          <w:b/>
          <w:color w:val="000000"/>
        </w:rPr>
        <w:tab/>
      </w:r>
      <w:r w:rsidR="005F329D" w:rsidRPr="0042519D">
        <w:rPr>
          <w:b/>
          <w:bCs/>
        </w:rPr>
        <w:t>Intelligent anomaly detection module</w:t>
      </w:r>
      <w:r w:rsidR="005F329D" w:rsidRPr="0042519D">
        <w:rPr>
          <w:b/>
          <w:color w:val="000000"/>
        </w:rPr>
        <w:t xml:space="preserve"> (</w:t>
      </w:r>
      <w:r w:rsidRPr="0042519D">
        <w:rPr>
          <w:b/>
          <w:color w:val="000000"/>
        </w:rPr>
        <w:t>IADM</w:t>
      </w:r>
      <w:r w:rsidR="005F329D" w:rsidRPr="0042519D">
        <w:rPr>
          <w:b/>
          <w:color w:val="000000"/>
        </w:rPr>
        <w:t>)</w:t>
      </w:r>
      <w:r w:rsidRPr="0042519D">
        <w:rPr>
          <w:bCs/>
          <w:color w:val="000000"/>
        </w:rPr>
        <w:t xml:space="preserve">: </w:t>
      </w:r>
      <w:r w:rsidRPr="0042519D">
        <w:rPr>
          <w:color w:val="000000"/>
        </w:rPr>
        <w:t xml:space="preserve">This module collects the data from the </w:t>
      </w:r>
      <w:r w:rsidRPr="0042519D">
        <w:rPr>
          <w:color w:val="000000"/>
          <w:lang w:eastAsia="zh-CN"/>
        </w:rPr>
        <w:t xml:space="preserve">IoT </w:t>
      </w:r>
      <w:r w:rsidRPr="0042519D">
        <w:rPr>
          <w:color w:val="000000"/>
        </w:rPr>
        <w:t>gateways</w:t>
      </w:r>
      <w:r w:rsidRPr="0042519D">
        <w:rPr>
          <w:color w:val="000000"/>
          <w:lang w:eastAsia="zh-CN"/>
        </w:rPr>
        <w:t xml:space="preserve"> and/or IoT devices</w:t>
      </w:r>
      <w:r w:rsidRPr="0042519D">
        <w:rPr>
          <w:color w:val="000000"/>
        </w:rPr>
        <w:t xml:space="preserve"> to check the packet for anomalies</w:t>
      </w:r>
      <w:r w:rsidRPr="0042519D">
        <w:rPr>
          <w:bCs/>
          <w:color w:val="000000"/>
        </w:rPr>
        <w:t>.</w:t>
      </w:r>
    </w:p>
    <w:p w14:paraId="7EA92F6D" w14:textId="06F712B0" w:rsidR="009C561F" w:rsidRPr="0042519D" w:rsidRDefault="000F2D1C" w:rsidP="005A17CA">
      <w:pPr>
        <w:pStyle w:val="Figure"/>
      </w:pPr>
      <w:r w:rsidRPr="0042519D">
        <w:rPr>
          <w:noProof/>
        </w:rPr>
        <w:drawing>
          <wp:inline distT="0" distB="0" distL="0" distR="0" wp14:anchorId="4F94AB80" wp14:editId="361CCA89">
            <wp:extent cx="5843028" cy="5730252"/>
            <wp:effectExtent l="0" t="0" r="5715" b="3810"/>
            <wp:docPr id="139420318" name="Picture 1" descr="A diagram of a cloud computing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0318" name="Picture 1" descr="A diagram of a cloud computing syste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43028" cy="5730252"/>
                    </a:xfrm>
                    <a:prstGeom prst="rect">
                      <a:avLst/>
                    </a:prstGeom>
                  </pic:spPr>
                </pic:pic>
              </a:graphicData>
            </a:graphic>
          </wp:inline>
        </w:drawing>
      </w:r>
    </w:p>
    <w:p w14:paraId="3B8D51CC" w14:textId="5889A2B8" w:rsidR="009C561F" w:rsidRPr="0042519D" w:rsidRDefault="00370E3D" w:rsidP="00BE3339">
      <w:pPr>
        <w:pStyle w:val="FigureNoTitle"/>
      </w:pPr>
      <w:bookmarkStart w:id="52" w:name="_heading=h.3as4poj" w:colFirst="0" w:colLast="0"/>
      <w:bookmarkStart w:id="53" w:name="_Toc172911739"/>
      <w:bookmarkEnd w:id="52"/>
      <w:r w:rsidRPr="0042519D">
        <w:t>Figure 1</w:t>
      </w:r>
      <w:r w:rsidR="005A17CA" w:rsidRPr="0042519D">
        <w:t xml:space="preserve"> – </w:t>
      </w:r>
      <w:r w:rsidRPr="0042519D">
        <w:t xml:space="preserve">Architecture of </w:t>
      </w:r>
      <w:r w:rsidR="00C363B8" w:rsidRPr="0042519D">
        <w:t xml:space="preserve">intelligent anomaly detection system </w:t>
      </w:r>
      <w:r w:rsidRPr="0042519D">
        <w:rPr>
          <w:lang w:eastAsia="zh-CN"/>
        </w:rPr>
        <w:t>for IoT</w:t>
      </w:r>
      <w:bookmarkEnd w:id="53"/>
    </w:p>
    <w:p w14:paraId="71BD3265" w14:textId="333441E3" w:rsidR="009C561F" w:rsidRPr="0042519D" w:rsidRDefault="00370E3D" w:rsidP="005A17CA">
      <w:pPr>
        <w:pStyle w:val="Note"/>
      </w:pPr>
      <w:r w:rsidRPr="0042519D">
        <w:rPr>
          <w:lang w:eastAsia="zh-CN"/>
        </w:rPr>
        <w:t>NOTE</w:t>
      </w:r>
      <w:r w:rsidRPr="0042519D">
        <w:rPr>
          <w:b/>
          <w:bCs/>
          <w:lang w:eastAsia="zh-CN"/>
        </w:rPr>
        <w:t xml:space="preserve"> </w:t>
      </w:r>
      <w:r w:rsidR="005A17CA" w:rsidRPr="0042519D">
        <w:rPr>
          <w:b/>
          <w:bCs/>
          <w:lang w:eastAsia="zh-CN"/>
        </w:rPr>
        <w:t>–</w:t>
      </w:r>
      <w:r w:rsidRPr="0042519D">
        <w:rPr>
          <w:b/>
          <w:bCs/>
        </w:rPr>
        <w:t xml:space="preserve"> </w:t>
      </w:r>
      <w:r w:rsidRPr="0042519D">
        <w:t>The Intelligent Anomaly Detection Module (IADM), Software Defined Network (SDN) controller, switch and traffic monitor are separate entities that work together (interconnected). This implementation can be deployed in physical, virtualized form, or a combination of both and this places emphasis on the different levels of abstraction present in the architecture. As proposed, the Traffic Monitor resides in the lowest layer of the architecture, while the machine learning and SDN controller modules, given their nature, reside in the application and support layer.</w:t>
      </w:r>
    </w:p>
    <w:p w14:paraId="6429449E" w14:textId="106365A8" w:rsidR="009C561F" w:rsidRPr="0042519D" w:rsidRDefault="00370E3D" w:rsidP="00737C5B">
      <w:pPr>
        <w:pStyle w:val="Heading1"/>
      </w:pPr>
      <w:bookmarkStart w:id="54" w:name="_Toc172911557"/>
      <w:bookmarkStart w:id="55" w:name="_Toc176521417"/>
      <w:bookmarkStart w:id="56" w:name="_Toc190177266"/>
      <w:r w:rsidRPr="0042519D">
        <w:t>12</w:t>
      </w:r>
      <w:r w:rsidRPr="0042519D">
        <w:tab/>
        <w:t>Intelligent</w:t>
      </w:r>
      <w:r w:rsidRPr="0042519D">
        <w:rPr>
          <w:color w:val="000000"/>
        </w:rPr>
        <w:t xml:space="preserve"> </w:t>
      </w:r>
      <w:r w:rsidR="00943586" w:rsidRPr="0042519D">
        <w:t xml:space="preserve">anomaly detection module </w:t>
      </w:r>
      <w:r w:rsidRPr="0042519D">
        <w:t>(IADM)</w:t>
      </w:r>
      <w:bookmarkEnd w:id="54"/>
      <w:bookmarkEnd w:id="55"/>
      <w:bookmarkEnd w:id="56"/>
    </w:p>
    <w:p w14:paraId="1E3A3B77" w14:textId="469351CD" w:rsidR="009C561F" w:rsidRPr="0042519D" w:rsidRDefault="00370E3D">
      <w:pPr>
        <w:rPr>
          <w:color w:val="000000"/>
        </w:rPr>
      </w:pPr>
      <w:r w:rsidRPr="0042519D">
        <w:rPr>
          <w:color w:val="000000"/>
          <w:lang w:eastAsia="zh-CN"/>
        </w:rPr>
        <w:t xml:space="preserve">The </w:t>
      </w:r>
      <w:r w:rsidR="008D165C" w:rsidRPr="0042519D">
        <w:rPr>
          <w:color w:val="000000"/>
          <w:lang w:eastAsia="zh-CN"/>
        </w:rPr>
        <w:t>i</w:t>
      </w:r>
      <w:r w:rsidRPr="0042519D">
        <w:rPr>
          <w:color w:val="000000"/>
        </w:rPr>
        <w:t xml:space="preserve">ntelligent </w:t>
      </w:r>
      <w:r w:rsidR="00943586" w:rsidRPr="0042519D">
        <w:rPr>
          <w:color w:val="000000"/>
        </w:rPr>
        <w:t xml:space="preserve">anomaly detection </w:t>
      </w:r>
      <w:r w:rsidR="00943586" w:rsidRPr="0042519D">
        <w:rPr>
          <w:color w:val="000000"/>
          <w:lang w:eastAsia="zh-CN"/>
        </w:rPr>
        <w:t xml:space="preserve">system </w:t>
      </w:r>
      <w:r w:rsidRPr="0042519D">
        <w:rPr>
          <w:color w:val="000000"/>
          <w:lang w:eastAsia="zh-CN"/>
        </w:rPr>
        <w:t xml:space="preserve">includes the </w:t>
      </w:r>
      <w:r w:rsidRPr="0042519D">
        <w:t>IADM</w:t>
      </w:r>
      <w:r w:rsidRPr="0042519D">
        <w:rPr>
          <w:lang w:eastAsia="zh-CN"/>
        </w:rPr>
        <w:t>,</w:t>
      </w:r>
      <w:r w:rsidRPr="0042519D">
        <w:rPr>
          <w:color w:val="000000"/>
          <w:lang w:eastAsia="zh-CN"/>
        </w:rPr>
        <w:t xml:space="preserve"> </w:t>
      </w:r>
      <w:r w:rsidRPr="0042519D">
        <w:rPr>
          <w:color w:val="000000"/>
        </w:rPr>
        <w:t>which uses</w:t>
      </w:r>
      <w:r w:rsidRPr="0042519D">
        <w:rPr>
          <w:color w:val="000000"/>
          <w:lang w:eastAsia="zh-CN"/>
        </w:rPr>
        <w:t xml:space="preserve"> </w:t>
      </w:r>
      <w:r w:rsidRPr="0042519D">
        <w:rPr>
          <w:color w:val="000000"/>
        </w:rPr>
        <w:t>rule-based and ML-based</w:t>
      </w:r>
      <w:r w:rsidR="00AD6835" w:rsidRPr="0042519D">
        <w:rPr>
          <w:color w:val="000000"/>
        </w:rPr>
        <w:t xml:space="preserve"> </w:t>
      </w:r>
      <w:r w:rsidRPr="0042519D">
        <w:rPr>
          <w:color w:val="000000"/>
          <w:lang w:eastAsia="zh-CN"/>
        </w:rPr>
        <w:t>methods to process</w:t>
      </w:r>
      <w:r w:rsidR="00AD6835" w:rsidRPr="0042519D">
        <w:rPr>
          <w:color w:val="000000"/>
          <w:lang w:eastAsia="zh-CN"/>
        </w:rPr>
        <w:t xml:space="preserve"> </w:t>
      </w:r>
      <w:r w:rsidRPr="0042519D">
        <w:rPr>
          <w:color w:val="000000"/>
        </w:rPr>
        <w:t xml:space="preserve">real-time data as </w:t>
      </w:r>
      <w:r w:rsidRPr="0042519D">
        <w:rPr>
          <w:color w:val="000000"/>
          <w:lang w:eastAsia="zh-CN"/>
        </w:rPr>
        <w:t xml:space="preserve">depicted in </w:t>
      </w:r>
      <w:r w:rsidRPr="0042519D">
        <w:rPr>
          <w:color w:val="000000"/>
        </w:rPr>
        <w:t xml:space="preserve">Figure </w:t>
      </w:r>
      <w:r w:rsidRPr="0042519D">
        <w:rPr>
          <w:color w:val="000000"/>
          <w:lang w:eastAsia="zh-CN"/>
        </w:rPr>
        <w:t>2</w:t>
      </w:r>
      <w:r w:rsidRPr="0042519D">
        <w:rPr>
          <w:color w:val="000000"/>
        </w:rPr>
        <w:t>.</w:t>
      </w:r>
    </w:p>
    <w:p w14:paraId="3B080472" w14:textId="5AC37019" w:rsidR="009C561F" w:rsidRPr="0042519D" w:rsidRDefault="00370E3D">
      <w:pPr>
        <w:rPr>
          <w:color w:val="000000"/>
        </w:rPr>
      </w:pPr>
      <w:r w:rsidRPr="0042519D">
        <w:rPr>
          <w:color w:val="000000"/>
        </w:rPr>
        <w:t xml:space="preserve">In the first part, the rule-based ADS </w:t>
      </w:r>
      <w:r w:rsidRPr="0042519D">
        <w:rPr>
          <w:color w:val="000000"/>
          <w:lang w:eastAsia="zh-CN"/>
        </w:rPr>
        <w:t xml:space="preserve">may </w:t>
      </w:r>
      <w:r w:rsidRPr="0042519D">
        <w:rPr>
          <w:color w:val="000000"/>
        </w:rPr>
        <w:t xml:space="preserve">capture the network traffic coming from the end devices through an open flow switch in the </w:t>
      </w:r>
      <w:r w:rsidRPr="0042519D">
        <w:rPr>
          <w:color w:val="000000"/>
          <w:lang w:eastAsia="zh-CN"/>
        </w:rPr>
        <w:t xml:space="preserve">IoT </w:t>
      </w:r>
      <w:r w:rsidRPr="0042519D">
        <w:rPr>
          <w:color w:val="000000"/>
        </w:rPr>
        <w:t xml:space="preserve">gateway, and based on some predefined rules, </w:t>
      </w:r>
      <w:r w:rsidRPr="0042519D">
        <w:rPr>
          <w:color w:val="000000"/>
          <w:lang w:eastAsia="zh-CN"/>
        </w:rPr>
        <w:t xml:space="preserve">may </w:t>
      </w:r>
      <w:r w:rsidR="00AC018A" w:rsidRPr="0042519D">
        <w:rPr>
          <w:color w:val="000000"/>
        </w:rPr>
        <w:t>classify</w:t>
      </w:r>
      <w:r w:rsidRPr="0042519D">
        <w:rPr>
          <w:color w:val="000000"/>
        </w:rPr>
        <w:t xml:space="preserve"> the incoming network traffic as normal or abnormal (attack)</w:t>
      </w:r>
      <w:r w:rsidRPr="0042519D">
        <w:rPr>
          <w:color w:val="000000"/>
          <w:lang w:eastAsia="zh-CN"/>
        </w:rPr>
        <w:t xml:space="preserve"> to produce </w:t>
      </w:r>
      <w:r w:rsidR="0042519D" w:rsidRPr="0042519D">
        <w:rPr>
          <w:color w:val="000000"/>
          <w:lang w:eastAsia="zh-CN"/>
        </w:rPr>
        <w:t>labelled</w:t>
      </w:r>
      <w:r w:rsidRPr="0042519D">
        <w:rPr>
          <w:color w:val="000000"/>
          <w:lang w:eastAsia="zh-CN"/>
        </w:rPr>
        <w:t xml:space="preserve"> training data</w:t>
      </w:r>
      <w:r w:rsidRPr="0042519D">
        <w:rPr>
          <w:color w:val="000000"/>
        </w:rPr>
        <w:t>.</w:t>
      </w:r>
    </w:p>
    <w:p w14:paraId="3D9F5671" w14:textId="2A8FBFAD" w:rsidR="009C561F" w:rsidRPr="0042519D" w:rsidRDefault="00370E3D">
      <w:pPr>
        <w:rPr>
          <w:color w:val="000000"/>
        </w:rPr>
      </w:pPr>
      <w:r w:rsidRPr="0042519D">
        <w:rPr>
          <w:color w:val="000000"/>
        </w:rPr>
        <w:t xml:space="preserve">After classification, the </w:t>
      </w:r>
      <w:r w:rsidR="0042519D" w:rsidRPr="0042519D">
        <w:rPr>
          <w:color w:val="000000"/>
          <w:lang w:eastAsia="zh-CN"/>
        </w:rPr>
        <w:t>labelled</w:t>
      </w:r>
      <w:r w:rsidRPr="0042519D">
        <w:rPr>
          <w:color w:val="000000"/>
          <w:lang w:eastAsia="zh-CN"/>
        </w:rPr>
        <w:t xml:space="preserve"> training data may be</w:t>
      </w:r>
      <w:r w:rsidRPr="0042519D">
        <w:rPr>
          <w:color w:val="000000"/>
        </w:rPr>
        <w:t xml:space="preserve"> stored in a database allowing that data to be used in the future for training the ML-based anomaly detector.</w:t>
      </w:r>
    </w:p>
    <w:p w14:paraId="24C3FC67" w14:textId="0154CD50" w:rsidR="009C561F" w:rsidRPr="0042519D" w:rsidRDefault="00370E3D">
      <w:pPr>
        <w:rPr>
          <w:lang w:eastAsia="zh-CN"/>
        </w:rPr>
      </w:pPr>
      <w:r w:rsidRPr="0042519D">
        <w:rPr>
          <w:color w:val="000000"/>
        </w:rPr>
        <w:t xml:space="preserve">In the second part, the </w:t>
      </w:r>
      <w:r w:rsidRPr="0042519D">
        <w:rPr>
          <w:color w:val="000000"/>
          <w:lang w:eastAsia="zh-CN"/>
        </w:rPr>
        <w:t>ML</w:t>
      </w:r>
      <w:r w:rsidRPr="0042519D">
        <w:rPr>
          <w:color w:val="000000"/>
        </w:rPr>
        <w:t xml:space="preserve"> model</w:t>
      </w:r>
      <w:r w:rsidRPr="0042519D">
        <w:rPr>
          <w:color w:val="000000"/>
          <w:lang w:eastAsia="zh-CN"/>
        </w:rPr>
        <w:t>s</w:t>
      </w:r>
      <w:r w:rsidRPr="0042519D">
        <w:rPr>
          <w:color w:val="000000"/>
        </w:rPr>
        <w:t xml:space="preserve"> </w:t>
      </w:r>
      <w:r w:rsidRPr="0042519D">
        <w:rPr>
          <w:color w:val="000000"/>
          <w:lang w:eastAsia="zh-CN"/>
        </w:rPr>
        <w:t xml:space="preserve">are </w:t>
      </w:r>
      <w:r w:rsidRPr="0042519D">
        <w:rPr>
          <w:color w:val="000000"/>
        </w:rPr>
        <w:t xml:space="preserve">trained using the </w:t>
      </w:r>
      <w:r w:rsidR="0042519D" w:rsidRPr="0042519D">
        <w:rPr>
          <w:color w:val="000000"/>
        </w:rPr>
        <w:t>labelled</w:t>
      </w:r>
      <w:r w:rsidRPr="0042519D">
        <w:rPr>
          <w:color w:val="000000"/>
        </w:rPr>
        <w:t xml:space="preserve"> training data set. After training the model</w:t>
      </w:r>
      <w:r w:rsidRPr="0042519D">
        <w:rPr>
          <w:color w:val="000000"/>
          <w:lang w:eastAsia="zh-CN"/>
        </w:rPr>
        <w:t>s</w:t>
      </w:r>
      <w:r w:rsidRPr="0042519D">
        <w:rPr>
          <w:color w:val="000000"/>
        </w:rPr>
        <w:t>,</w:t>
      </w:r>
      <w:r w:rsidR="00AD6835" w:rsidRPr="0042519D">
        <w:rPr>
          <w:color w:val="000000"/>
        </w:rPr>
        <w:t xml:space="preserve"> </w:t>
      </w:r>
      <w:r w:rsidRPr="0042519D">
        <w:rPr>
          <w:color w:val="000000"/>
          <w:lang w:eastAsia="zh-CN"/>
        </w:rPr>
        <w:t>they can be used</w:t>
      </w:r>
      <w:r w:rsidR="00AD6835" w:rsidRPr="0042519D">
        <w:rPr>
          <w:color w:val="000000"/>
          <w:lang w:eastAsia="zh-CN"/>
        </w:rPr>
        <w:t xml:space="preserve"> </w:t>
      </w:r>
      <w:r w:rsidRPr="0042519D">
        <w:rPr>
          <w:color w:val="000000"/>
        </w:rPr>
        <w:t xml:space="preserve">to validate the classification results performed by the rule-based anomaly detector. The final prediction of the system is obtained by comparing the results of both types of detectors. If one of the systems declares a package as a failure; it will be </w:t>
      </w:r>
      <w:r w:rsidR="0042519D" w:rsidRPr="0042519D">
        <w:rPr>
          <w:color w:val="000000"/>
        </w:rPr>
        <w:t>labelled</w:t>
      </w:r>
      <w:r w:rsidRPr="0042519D">
        <w:rPr>
          <w:color w:val="000000"/>
        </w:rPr>
        <w:t xml:space="preserve"> as an attack.</w:t>
      </w:r>
      <w:r w:rsidRPr="0042519D">
        <w:t xml:space="preserve"> </w:t>
      </w:r>
      <w:r w:rsidRPr="0042519D">
        <w:rPr>
          <w:color w:val="000000"/>
        </w:rPr>
        <w:t>The validation process with ML reduces the false positives/negative rates of the rule-based system</w:t>
      </w:r>
      <w:r w:rsidRPr="0042519D">
        <w:rPr>
          <w:color w:val="000000"/>
          <w:lang w:eastAsia="zh-CN"/>
        </w:rPr>
        <w:t>.</w:t>
      </w:r>
    </w:p>
    <w:p w14:paraId="0DB6BC9C" w14:textId="77777777" w:rsidR="009C561F" w:rsidRPr="0042519D" w:rsidRDefault="00370E3D">
      <w:pPr>
        <w:rPr>
          <w:color w:val="000000"/>
        </w:rPr>
      </w:pPr>
      <w:r w:rsidRPr="0042519D">
        <w:rPr>
          <w:color w:val="000000"/>
        </w:rPr>
        <w:t>The overall architecture of the anomaly detection module is shown in Figure 2.</w:t>
      </w:r>
    </w:p>
    <w:p w14:paraId="366E6133" w14:textId="5D39038E" w:rsidR="009C561F" w:rsidRPr="0042519D" w:rsidRDefault="00D62D18" w:rsidP="00D62D18">
      <w:pPr>
        <w:pStyle w:val="Figure"/>
      </w:pPr>
      <w:r w:rsidRPr="0042519D">
        <w:rPr>
          <w:noProof/>
        </w:rPr>
        <w:drawing>
          <wp:inline distT="0" distB="0" distL="0" distR="0" wp14:anchorId="6F4A4A68" wp14:editId="7D6F14B4">
            <wp:extent cx="5839980" cy="3971552"/>
            <wp:effectExtent l="0" t="0" r="8890" b="0"/>
            <wp:docPr id="146771886" name="Picture 2"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1886" name="Picture 2" descr="A diagram of a proces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39980" cy="3971552"/>
                    </a:xfrm>
                    <a:prstGeom prst="rect">
                      <a:avLst/>
                    </a:prstGeom>
                  </pic:spPr>
                </pic:pic>
              </a:graphicData>
            </a:graphic>
          </wp:inline>
        </w:drawing>
      </w:r>
    </w:p>
    <w:p w14:paraId="4393A1AB" w14:textId="48FDB6D3" w:rsidR="009C561F" w:rsidRPr="0042519D" w:rsidRDefault="00370E3D" w:rsidP="00BE3339">
      <w:pPr>
        <w:pStyle w:val="FigureNoTitle"/>
        <w:rPr>
          <w:color w:val="000000"/>
        </w:rPr>
      </w:pPr>
      <w:bookmarkStart w:id="57" w:name="_Toc172911740"/>
      <w:r w:rsidRPr="0042519D">
        <w:t>Figure 2</w:t>
      </w:r>
      <w:r w:rsidR="00D62D18" w:rsidRPr="0042519D">
        <w:t xml:space="preserve"> –</w:t>
      </w:r>
      <w:r w:rsidRPr="0042519D">
        <w:t xml:space="preserve"> Architecture of </w:t>
      </w:r>
      <w:r w:rsidR="00C363B8" w:rsidRPr="0042519D">
        <w:t xml:space="preserve">intelligent anomaly detection </w:t>
      </w:r>
      <w:bookmarkEnd w:id="57"/>
      <w:r w:rsidR="00C363B8" w:rsidRPr="0042519D">
        <w:t>module</w:t>
      </w:r>
      <w:r w:rsidR="00C363B8" w:rsidRPr="0042519D">
        <w:rPr>
          <w:color w:val="000000"/>
        </w:rPr>
        <w:t xml:space="preserve"> </w:t>
      </w:r>
    </w:p>
    <w:p w14:paraId="11ADE32F" w14:textId="485B93CB" w:rsidR="009C561F" w:rsidRPr="0042519D" w:rsidRDefault="00370E3D" w:rsidP="00737C5B">
      <w:pPr>
        <w:pStyle w:val="Heading1"/>
      </w:pPr>
      <w:bookmarkStart w:id="58" w:name="_Toc172911558"/>
      <w:bookmarkStart w:id="59" w:name="_Toc176521418"/>
      <w:bookmarkStart w:id="60" w:name="_Toc190177267"/>
      <w:r w:rsidRPr="0042519D">
        <w:t>13</w:t>
      </w:r>
      <w:r w:rsidRPr="0042519D">
        <w:tab/>
        <w:t xml:space="preserve">Type of </w:t>
      </w:r>
      <w:r w:rsidR="00C363B8" w:rsidRPr="0042519D">
        <w:t xml:space="preserve">anomalies </w:t>
      </w:r>
      <w:r w:rsidRPr="0042519D">
        <w:t>to be detected</w:t>
      </w:r>
      <w:bookmarkEnd w:id="58"/>
      <w:bookmarkEnd w:id="59"/>
      <w:bookmarkEnd w:id="60"/>
    </w:p>
    <w:p w14:paraId="56F12F2E" w14:textId="7CCB7439" w:rsidR="009C561F" w:rsidRPr="0042519D" w:rsidRDefault="00370E3D">
      <w:r w:rsidRPr="0042519D">
        <w:t xml:space="preserve">An anomaly is unusual behaviour in the system that may indicate a security attack or false alarm. </w:t>
      </w:r>
      <w:r w:rsidRPr="0042519D">
        <w:rPr>
          <w:color w:val="000000"/>
        </w:rPr>
        <w:t>The most relevant types of data that can be used to detect anomalies</w:t>
      </w:r>
      <w:r w:rsidRPr="0042519D">
        <w:t xml:space="preserve"> are the </w:t>
      </w:r>
      <w:r w:rsidRPr="0042519D">
        <w:rPr>
          <w:color w:val="000000"/>
        </w:rPr>
        <w:t xml:space="preserve">basic information about the packets: packet number, gateway </w:t>
      </w:r>
      <w:r w:rsidRPr="0042519D">
        <w:rPr>
          <w:color w:val="000000"/>
          <w:lang w:eastAsia="zh-CN"/>
        </w:rPr>
        <w:t>identity (</w:t>
      </w:r>
      <w:r w:rsidRPr="0042519D">
        <w:rPr>
          <w:color w:val="000000"/>
        </w:rPr>
        <w:t>ID</w:t>
      </w:r>
      <w:r w:rsidRPr="0042519D">
        <w:rPr>
          <w:color w:val="000000"/>
          <w:lang w:eastAsia="zh-CN"/>
        </w:rPr>
        <w:t>)</w:t>
      </w:r>
      <w:r w:rsidRPr="0042519D">
        <w:rPr>
          <w:color w:val="000000"/>
        </w:rPr>
        <w:t>, timestamps, etc. Additional fields can be computed from this basic information, such as the one-way delay (OWD), which indicates the time taken by the packets from the sensor</w:t>
      </w:r>
      <w:r w:rsidRPr="0042519D">
        <w:rPr>
          <w:color w:val="000000"/>
          <w:lang w:eastAsia="zh-CN"/>
        </w:rPr>
        <w:t>s</w:t>
      </w:r>
      <w:r w:rsidRPr="0042519D">
        <w:rPr>
          <w:color w:val="000000"/>
        </w:rPr>
        <w:t xml:space="preserve"> to the </w:t>
      </w:r>
      <w:r w:rsidRPr="0042519D">
        <w:rPr>
          <w:color w:val="000000"/>
          <w:lang w:eastAsia="zh-CN"/>
        </w:rPr>
        <w:t>system</w:t>
      </w:r>
      <w:r w:rsidRPr="0042519D">
        <w:rPr>
          <w:color w:val="000000"/>
        </w:rPr>
        <w:t xml:space="preserve">. This is an important field for the detection of some attacks, such as </w:t>
      </w:r>
      <w:r w:rsidR="000E134C" w:rsidRPr="0042519D">
        <w:rPr>
          <w:color w:val="000000"/>
        </w:rPr>
        <w:t>denial of service</w:t>
      </w:r>
      <w:r w:rsidRPr="0042519D">
        <w:rPr>
          <w:color w:val="000000"/>
        </w:rPr>
        <w:t>, since these attacks tend to slow down packet reception.</w:t>
      </w:r>
    </w:p>
    <w:p w14:paraId="459288E0" w14:textId="2436B0C9" w:rsidR="009C561F" w:rsidRPr="0042519D" w:rsidRDefault="00AD6835" w:rsidP="00BE3339">
      <w:pPr>
        <w:rPr>
          <w:color w:val="000000"/>
        </w:rPr>
      </w:pPr>
      <w:r w:rsidRPr="0042519D">
        <w:t>T</w:t>
      </w:r>
      <w:r w:rsidR="00370E3D" w:rsidRPr="0042519D">
        <w:t>he anomaly types that this system can detect are:</w:t>
      </w:r>
    </w:p>
    <w:p w14:paraId="2199CE1F" w14:textId="0808A837" w:rsidR="009C561F" w:rsidRPr="0042519D" w:rsidRDefault="00737C5B" w:rsidP="00737C5B">
      <w:pPr>
        <w:pStyle w:val="enumlev1"/>
      </w:pPr>
      <w:r w:rsidRPr="0042519D">
        <w:t>•</w:t>
      </w:r>
      <w:r w:rsidRPr="0042519D">
        <w:tab/>
      </w:r>
      <w:r w:rsidR="00370E3D" w:rsidRPr="0042519D">
        <w:t>Distributed Denial of Service</w:t>
      </w:r>
      <w:r w:rsidR="000E134C" w:rsidRPr="0042519D">
        <w:t xml:space="preserve"> (DDoS</w:t>
      </w:r>
      <w:r w:rsidR="00370E3D" w:rsidRPr="0042519D">
        <w:t>): The attack is a malicious attempt to disrupt the normal traffic of a targeted server, service or network by overwhelming the target or its surrounding infrastructure with a flood of requests.</w:t>
      </w:r>
    </w:p>
    <w:p w14:paraId="24853F73" w14:textId="2C638339" w:rsidR="009C561F" w:rsidRPr="0042519D" w:rsidRDefault="00737C5B" w:rsidP="00737C5B">
      <w:pPr>
        <w:pStyle w:val="enumlev1"/>
      </w:pPr>
      <w:r w:rsidRPr="0042519D">
        <w:t>•</w:t>
      </w:r>
      <w:r w:rsidRPr="0042519D">
        <w:tab/>
      </w:r>
      <w:r w:rsidR="00370E3D" w:rsidRPr="0042519D">
        <w:t>Denial of Service</w:t>
      </w:r>
      <w:r w:rsidR="000E134C" w:rsidRPr="0042519D">
        <w:t xml:space="preserve"> (DoS</w:t>
      </w:r>
      <w:r w:rsidR="00370E3D" w:rsidRPr="0042519D">
        <w:t>): The attack may be caused by having too many unwanted traffic from a single source. The attacker may send too many ambiguous packets to flood out the target and make its services unavailable to other services [b-Hasan].</w:t>
      </w:r>
    </w:p>
    <w:p w14:paraId="26DFDD7F" w14:textId="00ADE239" w:rsidR="009C561F" w:rsidRPr="0042519D" w:rsidRDefault="00737C5B" w:rsidP="00737C5B">
      <w:pPr>
        <w:pStyle w:val="enumlev1"/>
      </w:pPr>
      <w:r w:rsidRPr="0042519D">
        <w:t>•</w:t>
      </w:r>
      <w:r w:rsidRPr="0042519D">
        <w:tab/>
      </w:r>
      <w:r w:rsidR="00370E3D" w:rsidRPr="0042519D">
        <w:t>OS and Service Scan: The attacks, operating system and service scanning, are similar in nature and can be grouped into the probing attack category [b-Churcher]. This t</w:t>
      </w:r>
      <w:r w:rsidR="00AB76B2" w:rsidRPr="0042519D">
        <w:t>y</w:t>
      </w:r>
      <w:r w:rsidR="00370E3D" w:rsidRPr="0042519D">
        <w:t xml:space="preserve">pe of attack can be done passively, where the attacker collects packets from the network, or actively, where the attacker sends traffic and logs responses. Since passive probing does not generate traffic, active probing is necessary to test the traffic. OS scans involve the attacker being able to discover the </w:t>
      </w:r>
      <w:r w:rsidR="000E134C" w:rsidRPr="0042519D">
        <w:t xml:space="preserve">operating system </w:t>
      </w:r>
      <w:r w:rsidR="00370E3D" w:rsidRPr="0042519D">
        <w:t>used by the victim machine. This information can help an attacker identify the type of device, e.g., server, computer or IoT device. Service scans, known as port scans, involve the attacker probing a network to identify open ports on the network [b-Churcher].</w:t>
      </w:r>
    </w:p>
    <w:p w14:paraId="5A8BAA82" w14:textId="79A1D29D" w:rsidR="009C561F" w:rsidRPr="0042519D" w:rsidRDefault="00737C5B" w:rsidP="00737C5B">
      <w:pPr>
        <w:pStyle w:val="enumlev1"/>
      </w:pPr>
      <w:r w:rsidRPr="0042519D">
        <w:t>•</w:t>
      </w:r>
      <w:r w:rsidRPr="0042519D">
        <w:tab/>
      </w:r>
      <w:r w:rsidR="00370E3D" w:rsidRPr="0042519D">
        <w:t>Data exfiltration attacks: This attack is the theft or unauthorized removal or movement of any data from an end device. A data exfiltration attack involves attackers gaining access to a private network and stealing data stored on the network. This type of attack can result in the theft of data such as credit card information and personal data [b-Churcher].</w:t>
      </w:r>
    </w:p>
    <w:p w14:paraId="3B191D5C" w14:textId="786353C3" w:rsidR="009C561F" w:rsidRPr="0042519D" w:rsidRDefault="00370E3D" w:rsidP="00B67663">
      <w:pPr>
        <w:pStyle w:val="Heading1"/>
      </w:pPr>
      <w:bookmarkStart w:id="61" w:name="_Toc172911559"/>
      <w:bookmarkStart w:id="62" w:name="_Toc176521419"/>
      <w:bookmarkStart w:id="63" w:name="_Toc190177268"/>
      <w:r w:rsidRPr="0042519D">
        <w:t>14</w:t>
      </w:r>
      <w:r w:rsidRPr="0042519D">
        <w:tab/>
        <w:t>Test scenario</w:t>
      </w:r>
      <w:bookmarkEnd w:id="61"/>
      <w:bookmarkEnd w:id="62"/>
      <w:bookmarkEnd w:id="63"/>
    </w:p>
    <w:p w14:paraId="4D882DFC" w14:textId="77777777" w:rsidR="009C561F" w:rsidRPr="0042519D" w:rsidRDefault="00370E3D">
      <w:r w:rsidRPr="0042519D">
        <w:t>Monitoring</w:t>
      </w:r>
      <w:r w:rsidRPr="0042519D">
        <w:rPr>
          <w:lang w:eastAsia="zh-CN"/>
        </w:rPr>
        <w:t xml:space="preserve"> is</w:t>
      </w:r>
      <w:r w:rsidRPr="0042519D">
        <w:t xml:space="preserve"> an essential concept in network management as it helps network operators to determine the network behaviour and status of its components. Anomaly detection also depends on monitoring for decision-making.</w:t>
      </w:r>
    </w:p>
    <w:p w14:paraId="7C58F509" w14:textId="2F5F5822" w:rsidR="009C561F" w:rsidRPr="0042519D" w:rsidRDefault="00370E3D">
      <w:r w:rsidRPr="0042519D">
        <w:t>To design</w:t>
      </w:r>
      <w:r w:rsidR="00AD6835" w:rsidRPr="0042519D">
        <w:t xml:space="preserve"> </w:t>
      </w:r>
      <w:r w:rsidRPr="0042519D">
        <w:rPr>
          <w:lang w:eastAsia="zh-CN"/>
        </w:rPr>
        <w:t xml:space="preserve">this </w:t>
      </w:r>
      <w:r w:rsidRPr="0042519D">
        <w:t xml:space="preserve">system, </w:t>
      </w:r>
      <w:r w:rsidRPr="0042519D">
        <w:rPr>
          <w:lang w:eastAsia="zh-CN"/>
        </w:rPr>
        <w:t>three</w:t>
      </w:r>
      <w:r w:rsidRPr="0042519D">
        <w:t xml:space="preserve"> concepts</w:t>
      </w:r>
      <w:r w:rsidRPr="0042519D">
        <w:rPr>
          <w:lang w:eastAsia="zh-CN"/>
        </w:rPr>
        <w:t xml:space="preserve"> are important, including namespace, container and connectivity network:</w:t>
      </w:r>
    </w:p>
    <w:p w14:paraId="277EA593" w14:textId="3C525807" w:rsidR="009C561F" w:rsidRPr="0042519D" w:rsidRDefault="00B67663" w:rsidP="00B67663">
      <w:pPr>
        <w:pStyle w:val="enumlev1"/>
      </w:pPr>
      <w:r w:rsidRPr="0042519D">
        <w:rPr>
          <w:b/>
        </w:rPr>
        <w:t>–</w:t>
      </w:r>
      <w:r w:rsidRPr="0042519D">
        <w:rPr>
          <w:b/>
        </w:rPr>
        <w:tab/>
      </w:r>
      <w:r w:rsidR="00370E3D" w:rsidRPr="0042519D">
        <w:rPr>
          <w:b/>
        </w:rPr>
        <w:t>Namespace</w:t>
      </w:r>
      <w:r w:rsidR="00370E3D" w:rsidRPr="0042519D">
        <w:rPr>
          <w:bCs/>
        </w:rPr>
        <w:t xml:space="preserve">: </w:t>
      </w:r>
      <w:r w:rsidR="00370E3D" w:rsidRPr="0042519D">
        <w:rPr>
          <w:lang w:eastAsia="zh-CN"/>
        </w:rPr>
        <w:t>A</w:t>
      </w:r>
      <w:r w:rsidR="00370E3D" w:rsidRPr="0042519D">
        <w:t xml:space="preserve"> namespace in computer science is an abstract container or environment created to hold a logical grouping of unique identifiers or symbols (i.e.</w:t>
      </w:r>
      <w:r w:rsidRPr="0042519D">
        <w:t>,</w:t>
      </w:r>
      <w:r w:rsidR="00370E3D" w:rsidRPr="0042519D">
        <w:t xml:space="preserve"> names). </w:t>
      </w:r>
    </w:p>
    <w:p w14:paraId="40A2BFF6" w14:textId="21A19AC1" w:rsidR="009C561F" w:rsidRPr="0042519D" w:rsidRDefault="00B67663" w:rsidP="00B67663">
      <w:pPr>
        <w:pStyle w:val="enumlev1"/>
      </w:pPr>
      <w:r w:rsidRPr="0042519D">
        <w:rPr>
          <w:b/>
        </w:rPr>
        <w:t>–</w:t>
      </w:r>
      <w:r w:rsidRPr="0042519D">
        <w:rPr>
          <w:b/>
        </w:rPr>
        <w:tab/>
      </w:r>
      <w:r w:rsidR="00370E3D" w:rsidRPr="0042519D">
        <w:rPr>
          <w:b/>
        </w:rPr>
        <w:t>Containers</w:t>
      </w:r>
      <w:r w:rsidR="00370E3D" w:rsidRPr="0042519D">
        <w:rPr>
          <w:bCs/>
        </w:rPr>
        <w:t>:</w:t>
      </w:r>
      <w:r w:rsidR="00370E3D" w:rsidRPr="0042519D">
        <w:t xml:space="preserve"> </w:t>
      </w:r>
      <w:r w:rsidR="00370E3D" w:rsidRPr="0042519D">
        <w:rPr>
          <w:lang w:eastAsia="zh-CN"/>
        </w:rPr>
        <w:t>Container</w:t>
      </w:r>
      <w:r w:rsidR="005F329D" w:rsidRPr="0042519D">
        <w:rPr>
          <w:lang w:eastAsia="zh-CN"/>
        </w:rPr>
        <w:t>s</w:t>
      </w:r>
      <w:r w:rsidR="00370E3D" w:rsidRPr="0042519D">
        <w:rPr>
          <w:lang w:eastAsia="zh-CN"/>
        </w:rPr>
        <w:t xml:space="preserve"> </w:t>
      </w:r>
      <w:r w:rsidR="00370E3D" w:rsidRPr="0042519D">
        <w:t>are packages of software that contain all of the necessary element</w:t>
      </w:r>
      <w:r w:rsidR="005F329D" w:rsidRPr="0042519D">
        <w:t>s</w:t>
      </w:r>
      <w:r w:rsidR="00370E3D" w:rsidRPr="0042519D">
        <w:t xml:space="preserve"> to run in any environment. In this way, containers virtualize the operating system and run anywhere. </w:t>
      </w:r>
    </w:p>
    <w:p w14:paraId="4208783B" w14:textId="0997D389" w:rsidR="009C561F" w:rsidRPr="0042519D" w:rsidRDefault="00B67663" w:rsidP="00B67663">
      <w:pPr>
        <w:pStyle w:val="enumlev1"/>
      </w:pPr>
      <w:r w:rsidRPr="0042519D">
        <w:tab/>
      </w:r>
      <w:r w:rsidR="00370E3D" w:rsidRPr="0042519D">
        <w:t>Containers make it easy to share CPU, memory, storage and network resources at the operating system level and offer a logical packaging mechanism in which applications can be abstracted from the environment in which</w:t>
      </w:r>
      <w:r w:rsidR="005F329D" w:rsidRPr="0042519D">
        <w:t xml:space="preserve"> they</w:t>
      </w:r>
      <w:r w:rsidR="00370E3D" w:rsidRPr="0042519D">
        <w:t xml:space="preserve"> actually run.</w:t>
      </w:r>
    </w:p>
    <w:p w14:paraId="59F95556" w14:textId="5084CD7E" w:rsidR="009C561F" w:rsidRPr="0042519D" w:rsidRDefault="00B67663" w:rsidP="00B67663">
      <w:pPr>
        <w:pStyle w:val="enumlev1"/>
      </w:pPr>
      <w:r w:rsidRPr="0042519D">
        <w:rPr>
          <w:b/>
        </w:rPr>
        <w:t>–</w:t>
      </w:r>
      <w:r w:rsidRPr="0042519D">
        <w:rPr>
          <w:b/>
        </w:rPr>
        <w:tab/>
      </w:r>
      <w:r w:rsidR="00370E3D" w:rsidRPr="0042519D">
        <w:rPr>
          <w:b/>
        </w:rPr>
        <w:t xml:space="preserve">Network </w:t>
      </w:r>
      <w:r w:rsidR="005F329D" w:rsidRPr="0042519D">
        <w:rPr>
          <w:b/>
        </w:rPr>
        <w:t xml:space="preserve">connectivity </w:t>
      </w:r>
      <w:r w:rsidR="00370E3D" w:rsidRPr="0042519D">
        <w:rPr>
          <w:b/>
        </w:rPr>
        <w:t>with container runtime</w:t>
      </w:r>
      <w:r w:rsidR="00370E3D" w:rsidRPr="0042519D">
        <w:rPr>
          <w:bCs/>
        </w:rPr>
        <w:t xml:space="preserve">: </w:t>
      </w:r>
      <w:r w:rsidR="00370E3D" w:rsidRPr="0042519D">
        <w:rPr>
          <w:lang w:eastAsia="zh-CN"/>
        </w:rPr>
        <w:t>W</w:t>
      </w:r>
      <w:r w:rsidR="00370E3D" w:rsidRPr="0042519D">
        <w:t xml:space="preserve">hen installing </w:t>
      </w:r>
      <w:r w:rsidR="005F329D" w:rsidRPr="0042519D">
        <w:t xml:space="preserve">container </w:t>
      </w:r>
      <w:r w:rsidR="00370E3D" w:rsidRPr="0042519D">
        <w:t>software on an operating system, it creates a bridge to a network, and this network connects by default all containers, unless otherwise indicated. It is necessary to configure the network understanding that it is necessary to work with different levels of abstraction. In the case of containers (they have their own namespace</w:t>
      </w:r>
      <w:r w:rsidR="00370E3D" w:rsidRPr="0042519D">
        <w:rPr>
          <w:lang w:eastAsia="zh-CN"/>
        </w:rPr>
        <w:t>s</w:t>
      </w:r>
      <w:r w:rsidR="00370E3D" w:rsidRPr="0042519D">
        <w:t>), it will be necessary to connect them to the virtual machine where they are running, and this, in turn, to the host, to the Internet, and/or to other virtual machines</w:t>
      </w:r>
      <w:r w:rsidR="005F329D" w:rsidRPr="0042519D">
        <w:t>,</w:t>
      </w:r>
      <w:r w:rsidR="00370E3D" w:rsidRPr="0042519D">
        <w:t xml:space="preserve"> if they exist. Figure 3 shows in the shaded box, the concrete boundaries of the implementation of the access module to the proposed IoT architecture. It is then understood that it is implemented in the operating system that supports the IoT </w:t>
      </w:r>
      <w:r w:rsidR="005F329D" w:rsidRPr="0042519D">
        <w:t xml:space="preserve">gateway </w:t>
      </w:r>
      <w:r w:rsidR="00370E3D" w:rsidRPr="0042519D">
        <w:t>and the traffic switching and monitoring module</w:t>
      </w:r>
      <w:r w:rsidR="005F329D" w:rsidRPr="0042519D">
        <w:t>s</w:t>
      </w:r>
      <w:r w:rsidR="00370E3D" w:rsidRPr="0042519D">
        <w:t>.</w:t>
      </w:r>
    </w:p>
    <w:p w14:paraId="4D4B9F48" w14:textId="7E6B8DB1" w:rsidR="009C561F" w:rsidRPr="0042519D" w:rsidRDefault="00CD2C27" w:rsidP="00CD2C27">
      <w:pPr>
        <w:pStyle w:val="Figure"/>
      </w:pPr>
      <w:r w:rsidRPr="0042519D">
        <w:rPr>
          <w:noProof/>
        </w:rPr>
        <w:drawing>
          <wp:inline distT="0" distB="0" distL="0" distR="0" wp14:anchorId="7F27B4B6" wp14:editId="06E8522F">
            <wp:extent cx="4831090" cy="6376429"/>
            <wp:effectExtent l="0" t="0" r="7620" b="5715"/>
            <wp:docPr id="355155428" name="Picture 3" descr="A diagram of a computer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55428" name="Picture 3" descr="A diagram of a computer network&#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31090" cy="6376429"/>
                    </a:xfrm>
                    <a:prstGeom prst="rect">
                      <a:avLst/>
                    </a:prstGeom>
                  </pic:spPr>
                </pic:pic>
              </a:graphicData>
            </a:graphic>
          </wp:inline>
        </w:drawing>
      </w:r>
    </w:p>
    <w:p w14:paraId="692A5B3B" w14:textId="1ADD0EFE" w:rsidR="009C561F" w:rsidRPr="0042519D" w:rsidRDefault="00370E3D" w:rsidP="00BE3339">
      <w:pPr>
        <w:pStyle w:val="FigureNoTitle"/>
      </w:pPr>
      <w:bookmarkStart w:id="64" w:name="_Toc172911741"/>
      <w:r w:rsidRPr="0042519D">
        <w:t>Figure 3</w:t>
      </w:r>
      <w:r w:rsidR="00CD2C27" w:rsidRPr="0042519D">
        <w:t xml:space="preserve"> –</w:t>
      </w:r>
      <w:r w:rsidRPr="0042519D">
        <w:t xml:space="preserve"> Test scenario scheme</w:t>
      </w:r>
      <w:bookmarkEnd w:id="64"/>
    </w:p>
    <w:p w14:paraId="18FACA9E" w14:textId="77777777" w:rsidR="009C561F" w:rsidRPr="0042519D" w:rsidRDefault="00370E3D" w:rsidP="00CD2C27">
      <w:pPr>
        <w:pStyle w:val="Normalaftertitle"/>
      </w:pPr>
      <w:r w:rsidRPr="0042519D">
        <w:t>To test the components of the traffic reception and monitoring system, the following software is installed on the IoT</w:t>
      </w:r>
      <w:r w:rsidRPr="0042519D">
        <w:rPr>
          <w:lang w:eastAsia="zh-CN"/>
        </w:rPr>
        <w:t xml:space="preserve"> gateway or IoT device</w:t>
      </w:r>
      <w:r w:rsidRPr="0042519D">
        <w:t>:</w:t>
      </w:r>
    </w:p>
    <w:p w14:paraId="683BBD41" w14:textId="6B2CCA10" w:rsidR="009C561F" w:rsidRPr="0042519D" w:rsidRDefault="00B67663" w:rsidP="00B67663">
      <w:pPr>
        <w:pStyle w:val="enumlev1"/>
      </w:pPr>
      <w:r w:rsidRPr="0042519D">
        <w:t>–</w:t>
      </w:r>
      <w:r w:rsidRPr="0042519D">
        <w:tab/>
      </w:r>
      <w:r w:rsidR="00370E3D" w:rsidRPr="0042519D">
        <w:t>Docker.</w:t>
      </w:r>
    </w:p>
    <w:p w14:paraId="56D846BF" w14:textId="258659AB" w:rsidR="009C561F" w:rsidRPr="0042519D" w:rsidRDefault="00B67663" w:rsidP="00B67663">
      <w:pPr>
        <w:pStyle w:val="enumlev1"/>
      </w:pPr>
      <w:r w:rsidRPr="0042519D">
        <w:t>–</w:t>
      </w:r>
      <w:r w:rsidRPr="0042519D">
        <w:tab/>
      </w:r>
      <w:r w:rsidR="00370E3D" w:rsidRPr="0042519D">
        <w:t>Open vSwitch</w:t>
      </w:r>
      <w:r w:rsidR="00370E3D" w:rsidRPr="0042519D">
        <w:rPr>
          <w:lang w:eastAsia="zh-CN"/>
        </w:rPr>
        <w:t>.</w:t>
      </w:r>
      <w:r w:rsidR="00370E3D" w:rsidRPr="0042519D">
        <w:t xml:space="preserve"> </w:t>
      </w:r>
    </w:p>
    <w:p w14:paraId="421EE8F3" w14:textId="21146312" w:rsidR="009C561F" w:rsidRPr="0042519D" w:rsidRDefault="00370E3D" w:rsidP="00B67663">
      <w:r w:rsidRPr="0042519D">
        <w:rPr>
          <w:lang w:eastAsia="zh-CN"/>
        </w:rPr>
        <w:t>T</w:t>
      </w:r>
      <w:r w:rsidRPr="0042519D">
        <w:t>his software</w:t>
      </w:r>
      <w:r w:rsidR="00AD6835" w:rsidRPr="0042519D">
        <w:rPr>
          <w:lang w:eastAsia="zh-CN"/>
        </w:rPr>
        <w:t xml:space="preserve"> </w:t>
      </w:r>
      <w:r w:rsidRPr="0042519D">
        <w:t xml:space="preserve">can </w:t>
      </w:r>
      <w:r w:rsidRPr="0042519D">
        <w:rPr>
          <w:lang w:eastAsia="zh-CN"/>
        </w:rPr>
        <w:t>be used to</w:t>
      </w:r>
      <w:r w:rsidR="00AD6835" w:rsidRPr="0042519D">
        <w:rPr>
          <w:lang w:eastAsia="zh-CN"/>
        </w:rPr>
        <w:t xml:space="preserve"> </w:t>
      </w:r>
      <w:r w:rsidRPr="0042519D">
        <w:t>manage traffic with an OpenFlow switch (Open</w:t>
      </w:r>
      <w:r w:rsidR="0042519D">
        <w:t xml:space="preserve"> </w:t>
      </w:r>
      <w:r w:rsidRPr="0042519D">
        <w:t xml:space="preserve">vSwitch). The </w:t>
      </w:r>
      <w:r w:rsidRPr="0042519D">
        <w:rPr>
          <w:lang w:eastAsia="zh-CN"/>
        </w:rPr>
        <w:t xml:space="preserve">deployment </w:t>
      </w:r>
      <w:r w:rsidRPr="0042519D">
        <w:t xml:space="preserve">of the </w:t>
      </w:r>
      <w:r w:rsidRPr="0042519D">
        <w:rPr>
          <w:lang w:eastAsia="zh-CN"/>
        </w:rPr>
        <w:t xml:space="preserve">test </w:t>
      </w:r>
      <w:r w:rsidRPr="0042519D">
        <w:t xml:space="preserve">scenario is shown in Figure 4. </w:t>
      </w:r>
    </w:p>
    <w:p w14:paraId="36DB8AC5" w14:textId="721D3F4E" w:rsidR="009C561F" w:rsidRPr="0042519D" w:rsidRDefault="00925282" w:rsidP="00925282">
      <w:pPr>
        <w:pStyle w:val="Figure"/>
      </w:pPr>
      <w:r w:rsidRPr="0042519D">
        <w:rPr>
          <w:noProof/>
        </w:rPr>
        <w:drawing>
          <wp:inline distT="0" distB="0" distL="0" distR="0" wp14:anchorId="6712842D" wp14:editId="79A158DB">
            <wp:extent cx="3752096" cy="3352807"/>
            <wp:effectExtent l="0" t="0" r="1270" b="0"/>
            <wp:docPr id="179754526" name="Picture 4"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526" name="Picture 4" descr="A diagram of a machin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52096" cy="3352807"/>
                    </a:xfrm>
                    <a:prstGeom prst="rect">
                      <a:avLst/>
                    </a:prstGeom>
                  </pic:spPr>
                </pic:pic>
              </a:graphicData>
            </a:graphic>
          </wp:inline>
        </w:drawing>
      </w:r>
    </w:p>
    <w:p w14:paraId="1F676EE7" w14:textId="07AF0960" w:rsidR="009C561F" w:rsidRPr="0042519D" w:rsidRDefault="00370E3D" w:rsidP="00BE3339">
      <w:pPr>
        <w:pStyle w:val="FigureNoTitle"/>
        <w:keepNext/>
        <w:rPr>
          <w:b w:val="0"/>
          <w:color w:val="000000"/>
        </w:rPr>
      </w:pPr>
      <w:bookmarkStart w:id="65" w:name="_Toc172911742"/>
      <w:r w:rsidRPr="0042519D">
        <w:t>Figure 4</w:t>
      </w:r>
      <w:r w:rsidR="00925282" w:rsidRPr="0042519D">
        <w:t xml:space="preserve"> –</w:t>
      </w:r>
      <w:r w:rsidRPr="0042519D">
        <w:t xml:space="preserve"> Test scenario deployment</w:t>
      </w:r>
      <w:bookmarkEnd w:id="65"/>
    </w:p>
    <w:p w14:paraId="5E164465" w14:textId="77777777" w:rsidR="009C561F" w:rsidRPr="0042519D" w:rsidRDefault="00370E3D" w:rsidP="00925282">
      <w:pPr>
        <w:pStyle w:val="Normalaftertitle"/>
        <w:rPr>
          <w:color w:val="000000" w:themeColor="text1"/>
        </w:rPr>
      </w:pPr>
      <w:r w:rsidRPr="0042519D">
        <w:t>In this test scenario deployment, the components of the test scenario comprise an SDN controller, an OpenFlow switch that performs the function of managing traffic, two hosts called Host1 and Host2, which are deployed for different connectivity tests, and a container called traffic monitor container, which includes the appropriate software to capture traffic.</w:t>
      </w:r>
    </w:p>
    <w:p w14:paraId="174AC48A" w14:textId="5D332855" w:rsidR="009C561F" w:rsidRPr="0042519D" w:rsidRDefault="00370E3D" w:rsidP="00925282">
      <w:pPr>
        <w:pStyle w:val="Heading1"/>
        <w:rPr>
          <w:color w:val="000000" w:themeColor="text1"/>
        </w:rPr>
      </w:pPr>
      <w:bookmarkStart w:id="66" w:name="_Toc176521420"/>
      <w:bookmarkStart w:id="67" w:name="_Toc190177269"/>
      <w:bookmarkStart w:id="68" w:name="_Toc172911560"/>
      <w:r w:rsidRPr="0042519D">
        <w:rPr>
          <w:color w:val="000000" w:themeColor="text1"/>
        </w:rPr>
        <w:t>15</w:t>
      </w:r>
      <w:r w:rsidR="00925282" w:rsidRPr="0042519D">
        <w:rPr>
          <w:color w:val="000000" w:themeColor="text1"/>
        </w:rPr>
        <w:tab/>
      </w:r>
      <w:r w:rsidRPr="0042519D">
        <w:rPr>
          <w:color w:val="000000" w:themeColor="text1"/>
        </w:rPr>
        <w:t xml:space="preserve">Machine </w:t>
      </w:r>
      <w:r w:rsidRPr="0042519D">
        <w:t>l</w:t>
      </w:r>
      <w:r w:rsidRPr="0042519D">
        <w:rPr>
          <w:color w:val="000000" w:themeColor="text1"/>
        </w:rPr>
        <w:t xml:space="preserve">earning </w:t>
      </w:r>
      <w:r w:rsidRPr="0042519D">
        <w:t>t</w:t>
      </w:r>
      <w:r w:rsidRPr="0042519D">
        <w:rPr>
          <w:color w:val="000000" w:themeColor="text1"/>
        </w:rPr>
        <w:t xml:space="preserve">ests </w:t>
      </w:r>
      <w:r w:rsidRPr="0042519D">
        <w:rPr>
          <w:lang w:eastAsia="zh-CN"/>
        </w:rPr>
        <w:t xml:space="preserve">related to the </w:t>
      </w:r>
      <w:r w:rsidR="005F329D" w:rsidRPr="0042519D">
        <w:t>intelligent anomaly detection system</w:t>
      </w:r>
      <w:r w:rsidR="005F329D" w:rsidRPr="0042519D">
        <w:rPr>
          <w:lang w:eastAsia="zh-CN"/>
        </w:rPr>
        <w:t xml:space="preserve"> </w:t>
      </w:r>
      <w:r w:rsidRPr="0042519D">
        <w:rPr>
          <w:lang w:eastAsia="zh-CN"/>
        </w:rPr>
        <w:t>for IoT</w:t>
      </w:r>
      <w:bookmarkEnd w:id="66"/>
      <w:bookmarkEnd w:id="67"/>
      <w:r w:rsidRPr="0042519D">
        <w:rPr>
          <w:color w:val="000000" w:themeColor="text1"/>
        </w:rPr>
        <w:t xml:space="preserve"> </w:t>
      </w:r>
      <w:bookmarkEnd w:id="68"/>
    </w:p>
    <w:p w14:paraId="2A62A08D" w14:textId="46BA20C3" w:rsidR="009C561F" w:rsidRPr="0042519D" w:rsidRDefault="00370E3D" w:rsidP="00925282">
      <w:r w:rsidRPr="0042519D">
        <w:t xml:space="preserve">The IADM </w:t>
      </w:r>
      <w:r w:rsidRPr="0042519D">
        <w:rPr>
          <w:lang w:eastAsia="zh-CN"/>
        </w:rPr>
        <w:t>is</w:t>
      </w:r>
      <w:r w:rsidRPr="0042519D">
        <w:t xml:space="preserve"> responsible for running ML model</w:t>
      </w:r>
      <w:r w:rsidRPr="0042519D">
        <w:rPr>
          <w:lang w:eastAsia="zh-CN"/>
        </w:rPr>
        <w:t>s</w:t>
      </w:r>
      <w:r w:rsidRPr="0042519D">
        <w:t xml:space="preserve">, to detect anomalies in the network packets. </w:t>
      </w:r>
    </w:p>
    <w:p w14:paraId="753C9464" w14:textId="6F81CDB9" w:rsidR="009C561F" w:rsidRPr="0042519D" w:rsidRDefault="00370E3D">
      <w:pPr>
        <w:rPr>
          <w:b/>
          <w:color w:val="000000" w:themeColor="text1"/>
        </w:rPr>
      </w:pPr>
      <w:r w:rsidRPr="0042519D">
        <w:rPr>
          <w:b/>
          <w:color w:val="000000" w:themeColor="text1"/>
        </w:rPr>
        <w:t>Methodology</w:t>
      </w:r>
    </w:p>
    <w:p w14:paraId="3015C541" w14:textId="36FEAF43" w:rsidR="009C561F" w:rsidRPr="0042519D" w:rsidRDefault="00482621" w:rsidP="00482621">
      <w:pPr>
        <w:pStyle w:val="enumlev1"/>
        <w:rPr>
          <w:b/>
          <w:bCs/>
        </w:rPr>
      </w:pPr>
      <w:r w:rsidRPr="0042519D">
        <w:t>•</w:t>
      </w:r>
      <w:r w:rsidRPr="0042519D">
        <w:tab/>
      </w:r>
      <w:r w:rsidR="00370E3D" w:rsidRPr="0042519D">
        <w:rPr>
          <w:b/>
          <w:bCs/>
        </w:rPr>
        <w:t>Dataset</w:t>
      </w:r>
    </w:p>
    <w:p w14:paraId="4E3D0B14" w14:textId="1FA931CD" w:rsidR="009C561F" w:rsidRPr="0042519D" w:rsidRDefault="00482621" w:rsidP="00482621">
      <w:pPr>
        <w:pStyle w:val="enumlev1"/>
      </w:pPr>
      <w:r w:rsidRPr="0042519D">
        <w:tab/>
      </w:r>
      <w:r w:rsidR="00370E3D" w:rsidRPr="0042519D">
        <w:t>An essential step in ML is obtaining a good training dataset to train the model. Th</w:t>
      </w:r>
      <w:r w:rsidR="00370E3D" w:rsidRPr="0042519D">
        <w:rPr>
          <w:lang w:eastAsia="zh-CN"/>
        </w:rPr>
        <w:t>e</w:t>
      </w:r>
      <w:r w:rsidR="00370E3D" w:rsidRPr="0042519D">
        <w:t xml:space="preserve"> </w:t>
      </w:r>
      <w:r w:rsidR="00370E3D" w:rsidRPr="0042519D">
        <w:rPr>
          <w:lang w:eastAsia="zh-CN"/>
        </w:rPr>
        <w:t xml:space="preserve">training </w:t>
      </w:r>
      <w:r w:rsidR="00370E3D" w:rsidRPr="0042519D">
        <w:t xml:space="preserve">data must be </w:t>
      </w:r>
      <w:r w:rsidR="00AB76B2" w:rsidRPr="0042519D">
        <w:t>labelled</w:t>
      </w:r>
      <w:r w:rsidR="00370E3D" w:rsidRPr="0042519D">
        <w:t xml:space="preserve"> to indicate whether it contains anomalies. For this first version of the ML model, the Bot-IoT 2018 dataset</w:t>
      </w:r>
      <w:r w:rsidR="00370E3D" w:rsidRPr="0042519D">
        <w:rPr>
          <w:lang w:eastAsia="zh-CN"/>
        </w:rPr>
        <w:t xml:space="preserve"> is</w:t>
      </w:r>
      <w:r w:rsidR="00370E3D" w:rsidRPr="0042519D">
        <w:t xml:space="preserve"> created in a realistic network environment in the Cyber Range Lab of the UNSW Canberra Cyber Centre. The data includes DDoS, DoS, OS and </w:t>
      </w:r>
      <w:r w:rsidR="006C07F5" w:rsidRPr="0042519D">
        <w:t>service scan</w:t>
      </w:r>
      <w:r w:rsidR="00370E3D" w:rsidRPr="0042519D">
        <w:t xml:space="preserve">, </w:t>
      </w:r>
      <w:r w:rsidR="006C07F5" w:rsidRPr="0042519D">
        <w:t>keylogging</w:t>
      </w:r>
      <w:r w:rsidR="00370E3D" w:rsidRPr="0042519D">
        <w:t xml:space="preserve">, and </w:t>
      </w:r>
      <w:r w:rsidR="006C07F5" w:rsidRPr="0042519D">
        <w:t xml:space="preserve">data </w:t>
      </w:r>
      <w:r w:rsidR="00370E3D" w:rsidRPr="0042519D">
        <w:t xml:space="preserve">exfiltration attacks. The captured </w:t>
      </w:r>
      <w:r w:rsidR="006C07F5" w:rsidRPr="0042519D">
        <w:t>packet capture (</w:t>
      </w:r>
      <w:r w:rsidR="00370E3D" w:rsidRPr="0042519D">
        <w:t>PCAP</w:t>
      </w:r>
      <w:r w:rsidR="006C07F5" w:rsidRPr="0042519D">
        <w:t>)</w:t>
      </w:r>
      <w:r w:rsidR="00370E3D" w:rsidRPr="0042519D">
        <w:t xml:space="preserve"> files are 69.3 GB, with over 72,000,000 records. Due to the</w:t>
      </w:r>
      <w:r w:rsidR="006C07F5" w:rsidRPr="0042519D">
        <w:t xml:space="preserve"> size of the</w:t>
      </w:r>
      <w:r w:rsidR="00370E3D" w:rsidRPr="0042519D">
        <w:t xml:space="preserve"> dataset, </w:t>
      </w:r>
      <w:r w:rsidR="00370E3D" w:rsidRPr="0042519D">
        <w:rPr>
          <w:lang w:eastAsia="zh-CN"/>
        </w:rPr>
        <w:t>it</w:t>
      </w:r>
      <w:r w:rsidR="006C07F5" w:rsidRPr="0042519D">
        <w:rPr>
          <w:lang w:eastAsia="zh-CN"/>
        </w:rPr>
        <w:t xml:space="preserve"> was</w:t>
      </w:r>
      <w:r w:rsidR="00370E3D" w:rsidRPr="0042519D">
        <w:rPr>
          <w:lang w:eastAsia="zh-CN"/>
        </w:rPr>
        <w:t xml:space="preserve"> </w:t>
      </w:r>
      <w:r w:rsidR="00370E3D" w:rsidRPr="0042519D">
        <w:t>decided to use 5</w:t>
      </w:r>
      <w:r w:rsidR="006C07F5" w:rsidRPr="0042519D">
        <w:t xml:space="preserve"> per</w:t>
      </w:r>
      <w:r w:rsidR="00ED6F84" w:rsidRPr="0042519D">
        <w:t xml:space="preserve"> </w:t>
      </w:r>
      <w:r w:rsidR="006C07F5" w:rsidRPr="0042519D">
        <w:t xml:space="preserve">cent </w:t>
      </w:r>
      <w:r w:rsidR="00370E3D" w:rsidRPr="0042519D">
        <w:t>of the total records.</w:t>
      </w:r>
    </w:p>
    <w:p w14:paraId="322B511E" w14:textId="0390B023" w:rsidR="00367E94" w:rsidRPr="0042519D" w:rsidRDefault="00367E94" w:rsidP="00482621">
      <w:pPr>
        <w:pStyle w:val="enumlev1"/>
      </w:pPr>
      <w:r w:rsidRPr="0042519D">
        <w:t>Figure 5 depicts the automatic labelling process.</w:t>
      </w:r>
    </w:p>
    <w:p w14:paraId="783A2ABD" w14:textId="612947E3" w:rsidR="00E12056" w:rsidRPr="0042519D" w:rsidRDefault="00E12056" w:rsidP="00E12056">
      <w:pPr>
        <w:pStyle w:val="Figure"/>
      </w:pPr>
      <w:r w:rsidRPr="0042519D">
        <w:rPr>
          <w:noProof/>
        </w:rPr>
        <w:drawing>
          <wp:inline distT="0" distB="0" distL="0" distR="0" wp14:anchorId="315990DC" wp14:editId="205301E9">
            <wp:extent cx="4067175" cy="1243330"/>
            <wp:effectExtent l="0" t="0" r="9525" b="0"/>
            <wp:docPr id="1794932102" name="Picture 1" descr="A screen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32102" name="Picture 1" descr="A screenshot of a black scree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67175" cy="1243330"/>
                    </a:xfrm>
                    <a:prstGeom prst="rect">
                      <a:avLst/>
                    </a:prstGeom>
                    <a:noFill/>
                    <a:ln>
                      <a:noFill/>
                    </a:ln>
                  </pic:spPr>
                </pic:pic>
              </a:graphicData>
            </a:graphic>
          </wp:inline>
        </w:drawing>
      </w:r>
    </w:p>
    <w:p w14:paraId="1DBF38C2" w14:textId="19DF420F" w:rsidR="009C561F" w:rsidRPr="0042519D" w:rsidRDefault="00370E3D" w:rsidP="00BE3339">
      <w:pPr>
        <w:pStyle w:val="FigureNoTitle"/>
        <w:rPr>
          <w:bCs/>
          <w:color w:val="000000" w:themeColor="text1"/>
        </w:rPr>
      </w:pPr>
      <w:bookmarkStart w:id="69" w:name="_Toc172911743"/>
      <w:r w:rsidRPr="0042519D">
        <w:t>Figure 5</w:t>
      </w:r>
      <w:r w:rsidR="00925282" w:rsidRPr="0042519D">
        <w:t xml:space="preserve"> –</w:t>
      </w:r>
      <w:r w:rsidRPr="0042519D">
        <w:t xml:space="preserve"> Automatic </w:t>
      </w:r>
      <w:bookmarkEnd w:id="69"/>
      <w:r w:rsidR="00367E94" w:rsidRPr="0042519D">
        <w:t>l</w:t>
      </w:r>
      <w:r w:rsidR="000F3B92" w:rsidRPr="0042519D">
        <w:t>abelling</w:t>
      </w:r>
    </w:p>
    <w:p w14:paraId="4BF13089" w14:textId="071A90B6" w:rsidR="009C561F" w:rsidRPr="0042519D" w:rsidRDefault="005D5008" w:rsidP="00482621">
      <w:pPr>
        <w:pStyle w:val="enumlev1"/>
      </w:pPr>
      <w:r w:rsidRPr="0042519D">
        <w:tab/>
      </w:r>
      <w:r w:rsidR="00370E3D" w:rsidRPr="0042519D">
        <w:t xml:space="preserve">Injection </w:t>
      </w:r>
      <w:r w:rsidR="000F3B92" w:rsidRPr="0042519D">
        <w:t xml:space="preserve">timing </w:t>
      </w:r>
      <w:r w:rsidR="00370E3D" w:rsidRPr="0042519D">
        <w:t xml:space="preserve">is one of the most common methods used to get </w:t>
      </w:r>
      <w:r w:rsidR="00AB76B2" w:rsidRPr="0042519D">
        <w:t>labelling</w:t>
      </w:r>
      <w:r w:rsidR="00370E3D" w:rsidRPr="0042519D">
        <w:t xml:space="preserve"> network traﬃc data sets, </w:t>
      </w:r>
      <w:r w:rsidR="00370E3D" w:rsidRPr="0042519D">
        <w:rPr>
          <w:lang w:eastAsia="zh-CN"/>
        </w:rPr>
        <w:t xml:space="preserve">which </w:t>
      </w:r>
      <w:r w:rsidR="00370E3D" w:rsidRPr="0042519D">
        <w:t xml:space="preserve">consists of generating diﬀerent network traces in diﬀerent time windows, and then </w:t>
      </w:r>
      <w:r w:rsidR="00AB76B2" w:rsidRPr="0042519D">
        <w:t>labelling</w:t>
      </w:r>
      <w:r w:rsidR="00370E3D" w:rsidRPr="0042519D">
        <w:t xml:space="preserve"> all traces.</w:t>
      </w:r>
    </w:p>
    <w:p w14:paraId="7EDFCB3C" w14:textId="0BB6F8F1" w:rsidR="009C561F" w:rsidRPr="0042519D" w:rsidRDefault="00482621" w:rsidP="00482621">
      <w:pPr>
        <w:pStyle w:val="enumlev1"/>
      </w:pPr>
      <w:r w:rsidRPr="0042519D">
        <w:tab/>
      </w:r>
      <w:r w:rsidR="00370E3D" w:rsidRPr="0042519D">
        <w:t>The injection timing strategy requires a controlled network environment where the user has precise information about the different applications generating traffic on the network. Figure</w:t>
      </w:r>
      <w:r w:rsidR="00925282" w:rsidRPr="0042519D">
        <w:t> </w:t>
      </w:r>
      <w:r w:rsidR="00370E3D" w:rsidRPr="0042519D">
        <w:rPr>
          <w:lang w:eastAsia="zh-CN"/>
        </w:rPr>
        <w:t>6</w:t>
      </w:r>
      <w:r w:rsidR="00370E3D" w:rsidRPr="0042519D">
        <w:t xml:space="preserve"> provides a simplified overview of the injection timing strategy. At ts the network has just become operational for the first time. At time tsm the user injects into the network particular malware traffic (DDOS, Botnet, port scanning, etc.) </w:t>
      </w:r>
    </w:p>
    <w:p w14:paraId="6A84CA56" w14:textId="0578F6F8" w:rsidR="009C561F" w:rsidRPr="0042519D" w:rsidRDefault="00482621" w:rsidP="00482621">
      <w:pPr>
        <w:pStyle w:val="enumlev1"/>
      </w:pPr>
      <w:r w:rsidRPr="0042519D">
        <w:tab/>
      </w:r>
      <w:r w:rsidR="00370E3D" w:rsidRPr="0042519D">
        <w:t xml:space="preserve">Since the network has just become operational all the background traffic from the time window ts to tsm is </w:t>
      </w:r>
      <w:r w:rsidR="00AB76B2" w:rsidRPr="0042519D">
        <w:t>labelled</w:t>
      </w:r>
      <w:r w:rsidR="00370E3D" w:rsidRPr="0042519D">
        <w:t xml:space="preserve"> as normal. Beyond tsm all network traffic is </w:t>
      </w:r>
      <w:r w:rsidR="00AB76B2" w:rsidRPr="0042519D">
        <w:t>labelled</w:t>
      </w:r>
      <w:r w:rsidR="00370E3D" w:rsidRPr="0042519D">
        <w:t xml:space="preserve"> as malicious. When the user stops injecting the malicious behaviour at tem, all the traffic becomes </w:t>
      </w:r>
      <w:r w:rsidR="00AB76B2" w:rsidRPr="0042519D">
        <w:t>labelled</w:t>
      </w:r>
      <w:r w:rsidR="00370E3D" w:rsidRPr="0042519D">
        <w:t xml:space="preserve"> as normal again until the network is permanently shut down at time te.</w:t>
      </w:r>
    </w:p>
    <w:p w14:paraId="035323BB" w14:textId="740557EF" w:rsidR="009C561F" w:rsidRPr="0042519D" w:rsidRDefault="00925282" w:rsidP="00925282">
      <w:pPr>
        <w:pStyle w:val="Figure"/>
      </w:pPr>
      <w:r w:rsidRPr="0042519D">
        <w:rPr>
          <w:noProof/>
        </w:rPr>
        <w:drawing>
          <wp:inline distT="0" distB="0" distL="0" distR="0" wp14:anchorId="0C0B5613" wp14:editId="30AEEC6E">
            <wp:extent cx="4611633" cy="2322581"/>
            <wp:effectExtent l="0" t="0" r="0" b="1905"/>
            <wp:docPr id="709602043" name="Picture 6" descr="A black and whit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02043" name="Picture 6" descr="A black and white screen with white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11633" cy="2322581"/>
                    </a:xfrm>
                    <a:prstGeom prst="rect">
                      <a:avLst/>
                    </a:prstGeom>
                  </pic:spPr>
                </pic:pic>
              </a:graphicData>
            </a:graphic>
          </wp:inline>
        </w:drawing>
      </w:r>
    </w:p>
    <w:p w14:paraId="278E7249" w14:textId="31CE8674" w:rsidR="009C561F" w:rsidRPr="0042519D" w:rsidRDefault="00370E3D" w:rsidP="00456CE9">
      <w:pPr>
        <w:pStyle w:val="FigureNoTitle"/>
        <w:rPr>
          <w:bCs/>
          <w:color w:val="000000" w:themeColor="text1"/>
        </w:rPr>
      </w:pPr>
      <w:bookmarkStart w:id="70" w:name="_Toc172911744"/>
      <w:r w:rsidRPr="0042519D">
        <w:t>Figure 6</w:t>
      </w:r>
      <w:r w:rsidR="00925282" w:rsidRPr="0042519D">
        <w:t xml:space="preserve"> –</w:t>
      </w:r>
      <w:r w:rsidRPr="0042519D">
        <w:t xml:space="preserve"> Example of </w:t>
      </w:r>
      <w:r w:rsidR="00367E94" w:rsidRPr="0042519D">
        <w:t>i</w:t>
      </w:r>
      <w:r w:rsidRPr="0042519D">
        <w:t xml:space="preserve">njection </w:t>
      </w:r>
      <w:r w:rsidR="00367E94" w:rsidRPr="0042519D">
        <w:t>t</w:t>
      </w:r>
      <w:r w:rsidRPr="0042519D">
        <w:t>iming</w:t>
      </w:r>
      <w:bookmarkEnd w:id="70"/>
    </w:p>
    <w:p w14:paraId="1EC31A97" w14:textId="73A41017" w:rsidR="009C561F" w:rsidRPr="0042519D" w:rsidRDefault="00482621" w:rsidP="00482621">
      <w:pPr>
        <w:pStyle w:val="enumlev1"/>
      </w:pPr>
      <w:r w:rsidRPr="0042519D">
        <w:tab/>
      </w:r>
      <w:r w:rsidR="00370E3D" w:rsidRPr="0042519D">
        <w:t xml:space="preserve">Since the </w:t>
      </w:r>
      <w:r w:rsidR="00264CDF" w:rsidRPr="0042519D">
        <w:t xml:space="preserve">injection timing </w:t>
      </w:r>
      <w:r w:rsidR="00370E3D" w:rsidRPr="0042519D">
        <w:t xml:space="preserve">strategy is applied to control environments, it is possible to create </w:t>
      </w:r>
      <w:r w:rsidR="00AB76B2" w:rsidRPr="0042519D">
        <w:t>labelled</w:t>
      </w:r>
      <w:r w:rsidR="00370E3D" w:rsidRPr="0042519D">
        <w:t xml:space="preserve"> datasets containing observed traﬃc with a large number of attacks. </w:t>
      </w:r>
    </w:p>
    <w:p w14:paraId="3DDFC296" w14:textId="0387718D" w:rsidR="009C561F" w:rsidRPr="0042519D" w:rsidRDefault="00482621" w:rsidP="00482621">
      <w:pPr>
        <w:pStyle w:val="enumlev1"/>
      </w:pPr>
      <w:r w:rsidRPr="0042519D">
        <w:tab/>
      </w:r>
      <w:r w:rsidR="004F0A03" w:rsidRPr="0042519D">
        <w:t xml:space="preserve">This feature provides the required level of authenticity for validating experimental results on the generated </w:t>
      </w:r>
      <w:r w:rsidR="00AB76B2" w:rsidRPr="0042519D">
        <w:t>labelled</w:t>
      </w:r>
      <w:r w:rsidR="004F0A03" w:rsidRPr="0042519D">
        <w:t xml:space="preserve"> dataset. However, since labels are obtained by merely contrasting the execution time window of each generated network trace, a strict time control mechanism is necessary to obtain accurate labels.</w:t>
      </w:r>
    </w:p>
    <w:p w14:paraId="4C38C304" w14:textId="780A3F68" w:rsidR="009C561F" w:rsidRPr="0042519D" w:rsidRDefault="00482621" w:rsidP="00482621">
      <w:pPr>
        <w:pStyle w:val="enumlev1"/>
      </w:pPr>
      <w:r w:rsidRPr="0042519D">
        <w:tab/>
      </w:r>
      <w:r w:rsidR="00370E3D" w:rsidRPr="0042519D">
        <w:t xml:space="preserve">The ﬁrst reason for separating the traﬃc into time windows is that it signiﬁcantly improves the analysis and subsequent </w:t>
      </w:r>
      <w:r w:rsidR="00AB76B2" w:rsidRPr="0042519D">
        <w:t>labelling</w:t>
      </w:r>
      <w:r w:rsidR="00370E3D" w:rsidRPr="0042519D">
        <w:t xml:space="preserve"> of the traﬃc. </w:t>
      </w:r>
      <w:r w:rsidR="00264CDF" w:rsidRPr="0042519D">
        <w:t xml:space="preserve">When </w:t>
      </w:r>
      <w:r w:rsidR="00370E3D" w:rsidRPr="0042519D">
        <w:t xml:space="preserve">separated into diﬀerent time instances, it is much easier to control each behaviour of the network. </w:t>
      </w:r>
    </w:p>
    <w:p w14:paraId="389E5814" w14:textId="1167DFAD" w:rsidR="009C561F" w:rsidRPr="0042519D" w:rsidRDefault="00482621" w:rsidP="00482621">
      <w:pPr>
        <w:pStyle w:val="enumlev1"/>
        <w:rPr>
          <w:b/>
        </w:rPr>
      </w:pPr>
      <w:r w:rsidRPr="0042519D">
        <w:tab/>
      </w:r>
      <w:r w:rsidR="00370E3D" w:rsidRPr="0042519D">
        <w:t>The second reason for using time windows is that botnets tend to have temporary locational behaviour, which means that most actions remain unchanged for several minutes. Therefore, it is easier to label these network traces with higher accuracy than other types of attacks [b</w:t>
      </w:r>
      <w:r w:rsidRPr="0042519D">
        <w:noBreakHyphen/>
      </w:r>
      <w:r w:rsidR="00370E3D" w:rsidRPr="0042519D">
        <w:t xml:space="preserve">Guerra]. </w:t>
      </w:r>
    </w:p>
    <w:p w14:paraId="2DA5D920" w14:textId="3C2F7F21" w:rsidR="009C561F" w:rsidRPr="0042519D" w:rsidRDefault="00482621" w:rsidP="00482621">
      <w:pPr>
        <w:pStyle w:val="enumlev1"/>
        <w:rPr>
          <w:b/>
          <w:color w:val="000000" w:themeColor="text1"/>
        </w:rPr>
      </w:pPr>
      <w:r w:rsidRPr="0042519D">
        <w:rPr>
          <w:b/>
          <w:color w:val="000000" w:themeColor="text1"/>
        </w:rPr>
        <w:t>•</w:t>
      </w:r>
      <w:r w:rsidRPr="0042519D">
        <w:rPr>
          <w:b/>
          <w:color w:val="000000" w:themeColor="text1"/>
        </w:rPr>
        <w:tab/>
      </w:r>
      <w:r w:rsidR="00370E3D" w:rsidRPr="0042519D">
        <w:rPr>
          <w:b/>
          <w:color w:val="000000" w:themeColor="text1"/>
        </w:rPr>
        <w:t xml:space="preserve">Data </w:t>
      </w:r>
      <w:r w:rsidR="00264CDF" w:rsidRPr="0042519D">
        <w:rPr>
          <w:b/>
          <w:color w:val="000000" w:themeColor="text1"/>
        </w:rPr>
        <w:t>preprocessing</w:t>
      </w:r>
    </w:p>
    <w:p w14:paraId="39F9EC60" w14:textId="3F3393C9" w:rsidR="009C561F" w:rsidRPr="0042519D" w:rsidRDefault="00482621" w:rsidP="00482621">
      <w:pPr>
        <w:pStyle w:val="enumlev1"/>
      </w:pPr>
      <w:r w:rsidRPr="0042519D">
        <w:tab/>
      </w:r>
      <w:r w:rsidR="00370E3D" w:rsidRPr="0042519D">
        <w:t>First, the duplicate and irrelevant data are removed, the syntax errors are corrected, the unwanted outliers are filtered out, and the missing data are dealt.</w:t>
      </w:r>
    </w:p>
    <w:p w14:paraId="43EDEED3" w14:textId="38B964F4" w:rsidR="009C561F" w:rsidRPr="0042519D" w:rsidRDefault="00482621" w:rsidP="00482621">
      <w:pPr>
        <w:pStyle w:val="enumlev1"/>
      </w:pPr>
      <w:r w:rsidRPr="0042519D">
        <w:tab/>
      </w:r>
      <w:r w:rsidR="00370E3D" w:rsidRPr="0042519D">
        <w:t>Data cleansing is essential because, regardless of how sophisticated the ML algorithm is, good results cannot be obtained from bad data.</w:t>
      </w:r>
    </w:p>
    <w:p w14:paraId="19EFE73A" w14:textId="052CE2B1" w:rsidR="009C561F" w:rsidRPr="0042519D" w:rsidRDefault="00482621" w:rsidP="00482621">
      <w:pPr>
        <w:pStyle w:val="enumlev1"/>
      </w:pPr>
      <w:r w:rsidRPr="0042519D">
        <w:tab/>
      </w:r>
      <w:r w:rsidR="00370E3D" w:rsidRPr="0042519D">
        <w:t xml:space="preserve">Once the data </w:t>
      </w:r>
      <w:r w:rsidR="00264CDF" w:rsidRPr="0042519D">
        <w:t xml:space="preserve">is </w:t>
      </w:r>
      <w:r w:rsidR="00370E3D" w:rsidRPr="0042519D">
        <w:t>in the correct format, it is analysed by using different statistical measures (such as mean and median) and visualisation techniques (such as univariate analysis, bivariate analysis, etc.).</w:t>
      </w:r>
    </w:p>
    <w:p w14:paraId="238655FE" w14:textId="260161A4" w:rsidR="009C561F" w:rsidRPr="0042519D" w:rsidRDefault="00482621" w:rsidP="00482621">
      <w:pPr>
        <w:pStyle w:val="enumlev1"/>
      </w:pPr>
      <w:r w:rsidRPr="0042519D">
        <w:tab/>
      </w:r>
      <w:r w:rsidR="00370E3D" w:rsidRPr="0042519D">
        <w:t xml:space="preserve">Exploratory data analysis is considered </w:t>
      </w:r>
      <w:r w:rsidR="00264CDF" w:rsidRPr="0042519D">
        <w:t xml:space="preserve">a </w:t>
      </w:r>
      <w:r w:rsidR="00370E3D" w:rsidRPr="0042519D">
        <w:t>fundamental and crucial step in solving any ML use case, as it helps us to identify trends or patterns in the data.</w:t>
      </w:r>
    </w:p>
    <w:p w14:paraId="739DB468" w14:textId="3D14C4E5" w:rsidR="009C561F" w:rsidRPr="0042519D" w:rsidRDefault="00482621" w:rsidP="00482621">
      <w:pPr>
        <w:pStyle w:val="enumlev1"/>
      </w:pPr>
      <w:r w:rsidRPr="0042519D">
        <w:tab/>
      </w:r>
      <w:r w:rsidR="00370E3D" w:rsidRPr="0042519D">
        <w:t>Then the variables or columns that have no impact on the result are dropped. From the 47</w:t>
      </w:r>
      <w:r w:rsidRPr="0042519D">
        <w:t> </w:t>
      </w:r>
      <w:r w:rsidR="00370E3D" w:rsidRPr="0042519D">
        <w:t>columns of the dataset, the following 1</w:t>
      </w:r>
      <w:r w:rsidR="00AC018A" w:rsidRPr="0042519D">
        <w:t>1</w:t>
      </w:r>
      <w:r w:rsidR="00370E3D" w:rsidRPr="0042519D">
        <w:t xml:space="preserve"> columns described in </w:t>
      </w:r>
      <w:r w:rsidR="00AC018A" w:rsidRPr="0042519D">
        <w:t>T</w:t>
      </w:r>
      <w:r w:rsidR="00370E3D" w:rsidRPr="0042519D">
        <w:t xml:space="preserve">able </w:t>
      </w:r>
      <w:r w:rsidR="00AC018A" w:rsidRPr="0042519D">
        <w:t xml:space="preserve">1 </w:t>
      </w:r>
      <w:r w:rsidR="00370E3D" w:rsidRPr="0042519D">
        <w:t>are chosen.</w:t>
      </w:r>
    </w:p>
    <w:p w14:paraId="041EF066" w14:textId="148233EC" w:rsidR="009C561F" w:rsidRPr="0042519D" w:rsidRDefault="00370E3D" w:rsidP="00482621">
      <w:pPr>
        <w:pStyle w:val="TableNoTitle0"/>
      </w:pPr>
      <w:r w:rsidRPr="0042519D">
        <w:t xml:space="preserve">Table </w:t>
      </w:r>
      <w:r w:rsidR="00AB76B2" w:rsidRPr="0042519D">
        <w:t>1</w:t>
      </w:r>
      <w:r w:rsidR="00482621" w:rsidRPr="0042519D">
        <w:t xml:space="preserve"> –</w:t>
      </w:r>
      <w:r w:rsidRPr="0042519D">
        <w:t xml:space="preserve"> Selected features of the dataset</w:t>
      </w:r>
    </w:p>
    <w:tbl>
      <w:tblPr>
        <w:tblStyle w:val="Style224"/>
        <w:tblW w:w="963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3"/>
        <w:gridCol w:w="1503"/>
        <w:gridCol w:w="5333"/>
      </w:tblGrid>
      <w:tr w:rsidR="009C561F" w:rsidRPr="0042519D" w14:paraId="04936A68" w14:textId="77777777" w:rsidTr="00AB76B2">
        <w:trPr>
          <w:trHeight w:val="113"/>
          <w:tblHeader/>
          <w:jc w:val="center"/>
        </w:trPr>
        <w:tc>
          <w:tcPr>
            <w:tcW w:w="2307" w:type="dxa"/>
            <w:shd w:val="clear" w:color="auto" w:fill="auto"/>
            <w:tcMar>
              <w:top w:w="0" w:type="dxa"/>
              <w:left w:w="115" w:type="dxa"/>
              <w:bottom w:w="0" w:type="dxa"/>
              <w:right w:w="115" w:type="dxa"/>
            </w:tcMar>
          </w:tcPr>
          <w:p w14:paraId="31F91AD9" w14:textId="4022E477" w:rsidR="009C561F" w:rsidRPr="0042519D" w:rsidRDefault="00370E3D" w:rsidP="00482621">
            <w:pPr>
              <w:pStyle w:val="Tablehead"/>
            </w:pPr>
            <w:r w:rsidRPr="0042519D">
              <w:t>Feature</w:t>
            </w:r>
          </w:p>
        </w:tc>
        <w:tc>
          <w:tcPr>
            <w:tcW w:w="1237" w:type="dxa"/>
            <w:tcMar>
              <w:top w:w="0" w:type="dxa"/>
              <w:left w:w="115" w:type="dxa"/>
              <w:bottom w:w="0" w:type="dxa"/>
              <w:right w:w="115" w:type="dxa"/>
            </w:tcMar>
          </w:tcPr>
          <w:p w14:paraId="3C87CD99" w14:textId="3CA59EAE" w:rsidR="009C561F" w:rsidRPr="0042519D" w:rsidRDefault="00370E3D" w:rsidP="00482621">
            <w:pPr>
              <w:pStyle w:val="Tablehead"/>
            </w:pPr>
            <w:r w:rsidRPr="0042519D">
              <w:t>Data Type</w:t>
            </w:r>
          </w:p>
        </w:tc>
        <w:tc>
          <w:tcPr>
            <w:tcW w:w="4389" w:type="dxa"/>
            <w:shd w:val="clear" w:color="auto" w:fill="auto"/>
            <w:tcMar>
              <w:top w:w="0" w:type="dxa"/>
              <w:left w:w="115" w:type="dxa"/>
              <w:bottom w:w="0" w:type="dxa"/>
              <w:right w:w="115" w:type="dxa"/>
            </w:tcMar>
          </w:tcPr>
          <w:p w14:paraId="40E74D75" w14:textId="13084A9B" w:rsidR="009C561F" w:rsidRPr="0042519D" w:rsidRDefault="00370E3D" w:rsidP="00482621">
            <w:pPr>
              <w:pStyle w:val="Tablehead"/>
            </w:pPr>
            <w:r w:rsidRPr="0042519D">
              <w:t>Description</w:t>
            </w:r>
          </w:p>
        </w:tc>
      </w:tr>
      <w:tr w:rsidR="009C561F" w:rsidRPr="0042519D" w14:paraId="31AB62B6" w14:textId="77777777" w:rsidTr="00AB76B2">
        <w:trPr>
          <w:trHeight w:val="333"/>
          <w:jc w:val="center"/>
        </w:trPr>
        <w:tc>
          <w:tcPr>
            <w:tcW w:w="2307" w:type="dxa"/>
            <w:tcMar>
              <w:top w:w="100" w:type="dxa"/>
              <w:left w:w="100" w:type="dxa"/>
              <w:bottom w:w="100" w:type="dxa"/>
              <w:right w:w="100" w:type="dxa"/>
            </w:tcMar>
          </w:tcPr>
          <w:p w14:paraId="2665D6A6" w14:textId="54D03F0D" w:rsidR="009C561F" w:rsidRPr="0042519D" w:rsidRDefault="00370E3D" w:rsidP="00482621">
            <w:pPr>
              <w:pStyle w:val="Tabletext"/>
            </w:pPr>
            <w:r w:rsidRPr="0042519D">
              <w:t>pkSeqID</w:t>
            </w:r>
          </w:p>
        </w:tc>
        <w:tc>
          <w:tcPr>
            <w:tcW w:w="1237" w:type="dxa"/>
            <w:tcMar>
              <w:top w:w="100" w:type="dxa"/>
              <w:left w:w="100" w:type="dxa"/>
              <w:bottom w:w="100" w:type="dxa"/>
              <w:right w:w="100" w:type="dxa"/>
            </w:tcMar>
          </w:tcPr>
          <w:p w14:paraId="2BE860FE" w14:textId="1ECC5F9C" w:rsidR="009C561F" w:rsidRPr="0042519D" w:rsidRDefault="00370E3D" w:rsidP="00482621">
            <w:pPr>
              <w:pStyle w:val="Tabletext"/>
            </w:pPr>
            <w:r w:rsidRPr="0042519D">
              <w:t>Ordinal</w:t>
            </w:r>
          </w:p>
        </w:tc>
        <w:tc>
          <w:tcPr>
            <w:tcW w:w="4389" w:type="dxa"/>
            <w:tcMar>
              <w:top w:w="100" w:type="dxa"/>
              <w:left w:w="100" w:type="dxa"/>
              <w:bottom w:w="100" w:type="dxa"/>
              <w:right w:w="100" w:type="dxa"/>
            </w:tcMar>
          </w:tcPr>
          <w:p w14:paraId="0CDDBD14" w14:textId="3751B66D" w:rsidR="009C561F" w:rsidRPr="0042519D" w:rsidRDefault="00370E3D" w:rsidP="00482621">
            <w:pPr>
              <w:pStyle w:val="Tabletext"/>
            </w:pPr>
            <w:r w:rsidRPr="0042519D">
              <w:t>Row Identifier</w:t>
            </w:r>
          </w:p>
        </w:tc>
      </w:tr>
      <w:tr w:rsidR="009C561F" w:rsidRPr="0042519D" w14:paraId="2E51E422" w14:textId="77777777" w:rsidTr="00AB76B2">
        <w:trPr>
          <w:trHeight w:val="333"/>
          <w:jc w:val="center"/>
        </w:trPr>
        <w:tc>
          <w:tcPr>
            <w:tcW w:w="2307" w:type="dxa"/>
            <w:tcMar>
              <w:top w:w="100" w:type="dxa"/>
              <w:left w:w="100" w:type="dxa"/>
              <w:bottom w:w="100" w:type="dxa"/>
              <w:right w:w="100" w:type="dxa"/>
            </w:tcMar>
          </w:tcPr>
          <w:p w14:paraId="16F6ADAC" w14:textId="33A1569C" w:rsidR="009C561F" w:rsidRPr="0042519D" w:rsidRDefault="00370E3D" w:rsidP="00482621">
            <w:pPr>
              <w:pStyle w:val="Tabletext"/>
            </w:pPr>
            <w:r w:rsidRPr="0042519D">
              <w:t>seq</w:t>
            </w:r>
          </w:p>
        </w:tc>
        <w:tc>
          <w:tcPr>
            <w:tcW w:w="1237" w:type="dxa"/>
            <w:tcMar>
              <w:top w:w="100" w:type="dxa"/>
              <w:left w:w="100" w:type="dxa"/>
              <w:bottom w:w="100" w:type="dxa"/>
              <w:right w:w="100" w:type="dxa"/>
            </w:tcMar>
          </w:tcPr>
          <w:p w14:paraId="107152E3" w14:textId="5AFCB8A1" w:rsidR="009C561F" w:rsidRPr="0042519D" w:rsidRDefault="00370E3D" w:rsidP="00482621">
            <w:pPr>
              <w:pStyle w:val="Tabletext"/>
            </w:pPr>
            <w:r w:rsidRPr="0042519D">
              <w:t>Numerical</w:t>
            </w:r>
          </w:p>
        </w:tc>
        <w:tc>
          <w:tcPr>
            <w:tcW w:w="4389" w:type="dxa"/>
            <w:tcMar>
              <w:top w:w="100" w:type="dxa"/>
              <w:left w:w="100" w:type="dxa"/>
              <w:bottom w:w="100" w:type="dxa"/>
              <w:right w:w="100" w:type="dxa"/>
            </w:tcMar>
          </w:tcPr>
          <w:p w14:paraId="6685992B" w14:textId="3F802F3F" w:rsidR="009C561F" w:rsidRPr="0042519D" w:rsidRDefault="00370E3D" w:rsidP="00482621">
            <w:pPr>
              <w:pStyle w:val="Tabletext"/>
            </w:pPr>
            <w:r w:rsidRPr="0042519D">
              <w:t>Argus sequence number</w:t>
            </w:r>
          </w:p>
        </w:tc>
      </w:tr>
      <w:tr w:rsidR="009C561F" w:rsidRPr="0042519D" w14:paraId="0105421E" w14:textId="77777777" w:rsidTr="00AB76B2">
        <w:trPr>
          <w:trHeight w:val="333"/>
          <w:jc w:val="center"/>
        </w:trPr>
        <w:tc>
          <w:tcPr>
            <w:tcW w:w="2307" w:type="dxa"/>
            <w:tcMar>
              <w:top w:w="100" w:type="dxa"/>
              <w:left w:w="100" w:type="dxa"/>
              <w:bottom w:w="100" w:type="dxa"/>
              <w:right w:w="100" w:type="dxa"/>
            </w:tcMar>
          </w:tcPr>
          <w:p w14:paraId="16A9BA34" w14:textId="378DAFF8" w:rsidR="009C561F" w:rsidRPr="0042519D" w:rsidRDefault="00370E3D" w:rsidP="00482621">
            <w:pPr>
              <w:pStyle w:val="Tabletext"/>
            </w:pPr>
            <w:r w:rsidRPr="0042519D">
              <w:t>mean</w:t>
            </w:r>
          </w:p>
        </w:tc>
        <w:tc>
          <w:tcPr>
            <w:tcW w:w="1237" w:type="dxa"/>
            <w:tcMar>
              <w:top w:w="100" w:type="dxa"/>
              <w:left w:w="100" w:type="dxa"/>
              <w:bottom w:w="100" w:type="dxa"/>
              <w:right w:w="100" w:type="dxa"/>
            </w:tcMar>
          </w:tcPr>
          <w:p w14:paraId="08592C2B" w14:textId="707DCC41" w:rsidR="009C561F" w:rsidRPr="0042519D" w:rsidRDefault="00370E3D" w:rsidP="00482621">
            <w:pPr>
              <w:pStyle w:val="Tabletext"/>
            </w:pPr>
            <w:r w:rsidRPr="0042519D">
              <w:t>Numerical</w:t>
            </w:r>
          </w:p>
        </w:tc>
        <w:tc>
          <w:tcPr>
            <w:tcW w:w="4389" w:type="dxa"/>
            <w:tcMar>
              <w:top w:w="100" w:type="dxa"/>
              <w:left w:w="100" w:type="dxa"/>
              <w:bottom w:w="100" w:type="dxa"/>
              <w:right w:w="100" w:type="dxa"/>
            </w:tcMar>
          </w:tcPr>
          <w:p w14:paraId="600027D7" w14:textId="7DD6E149" w:rsidR="009C561F" w:rsidRPr="0042519D" w:rsidRDefault="00370E3D" w:rsidP="00482621">
            <w:pPr>
              <w:pStyle w:val="Tabletext"/>
            </w:pPr>
            <w:r w:rsidRPr="0042519D">
              <w:t>Average duration of aggregated records</w:t>
            </w:r>
          </w:p>
        </w:tc>
      </w:tr>
      <w:tr w:rsidR="009C561F" w:rsidRPr="0042519D" w14:paraId="23724718" w14:textId="77777777" w:rsidTr="00AB76B2">
        <w:trPr>
          <w:trHeight w:val="333"/>
          <w:jc w:val="center"/>
        </w:trPr>
        <w:tc>
          <w:tcPr>
            <w:tcW w:w="2307" w:type="dxa"/>
            <w:tcMar>
              <w:top w:w="100" w:type="dxa"/>
              <w:left w:w="100" w:type="dxa"/>
              <w:bottom w:w="100" w:type="dxa"/>
              <w:right w:w="100" w:type="dxa"/>
            </w:tcMar>
          </w:tcPr>
          <w:p w14:paraId="41C638AA" w14:textId="45B9EC97" w:rsidR="009C561F" w:rsidRPr="0042519D" w:rsidRDefault="00370E3D" w:rsidP="00482621">
            <w:pPr>
              <w:pStyle w:val="Tabletext"/>
            </w:pPr>
            <w:r w:rsidRPr="0042519D">
              <w:t>stddev</w:t>
            </w:r>
          </w:p>
        </w:tc>
        <w:tc>
          <w:tcPr>
            <w:tcW w:w="1237" w:type="dxa"/>
            <w:tcMar>
              <w:top w:w="100" w:type="dxa"/>
              <w:left w:w="100" w:type="dxa"/>
              <w:bottom w:w="100" w:type="dxa"/>
              <w:right w:w="100" w:type="dxa"/>
            </w:tcMar>
          </w:tcPr>
          <w:p w14:paraId="6C789B56" w14:textId="0967FBD4" w:rsidR="009C561F" w:rsidRPr="0042519D" w:rsidRDefault="00370E3D" w:rsidP="00482621">
            <w:pPr>
              <w:pStyle w:val="Tabletext"/>
            </w:pPr>
            <w:r w:rsidRPr="0042519D">
              <w:t>Numerical</w:t>
            </w:r>
          </w:p>
        </w:tc>
        <w:tc>
          <w:tcPr>
            <w:tcW w:w="4389" w:type="dxa"/>
            <w:tcMar>
              <w:top w:w="100" w:type="dxa"/>
              <w:left w:w="100" w:type="dxa"/>
              <w:bottom w:w="100" w:type="dxa"/>
              <w:right w:w="100" w:type="dxa"/>
            </w:tcMar>
          </w:tcPr>
          <w:p w14:paraId="69EC25C8" w14:textId="31167602" w:rsidR="009C561F" w:rsidRPr="0042519D" w:rsidRDefault="00370E3D" w:rsidP="00482621">
            <w:pPr>
              <w:pStyle w:val="Tabletext"/>
            </w:pPr>
            <w:r w:rsidRPr="0042519D">
              <w:t>Standard deviation of aggregated records</w:t>
            </w:r>
          </w:p>
        </w:tc>
      </w:tr>
      <w:tr w:rsidR="009C561F" w:rsidRPr="0042519D" w14:paraId="5F50C3F6" w14:textId="77777777" w:rsidTr="00AB76B2">
        <w:trPr>
          <w:trHeight w:val="333"/>
          <w:jc w:val="center"/>
        </w:trPr>
        <w:tc>
          <w:tcPr>
            <w:tcW w:w="2307" w:type="dxa"/>
            <w:tcMar>
              <w:top w:w="100" w:type="dxa"/>
              <w:left w:w="100" w:type="dxa"/>
              <w:bottom w:w="100" w:type="dxa"/>
              <w:right w:w="100" w:type="dxa"/>
            </w:tcMar>
          </w:tcPr>
          <w:p w14:paraId="721E2A99" w14:textId="5F1DAD53" w:rsidR="009C561F" w:rsidRPr="0042519D" w:rsidRDefault="00370E3D" w:rsidP="00482621">
            <w:pPr>
              <w:pStyle w:val="Tabletext"/>
            </w:pPr>
            <w:r w:rsidRPr="0042519D">
              <w:t>min</w:t>
            </w:r>
          </w:p>
        </w:tc>
        <w:tc>
          <w:tcPr>
            <w:tcW w:w="1237" w:type="dxa"/>
            <w:tcMar>
              <w:top w:w="100" w:type="dxa"/>
              <w:left w:w="100" w:type="dxa"/>
              <w:bottom w:w="100" w:type="dxa"/>
              <w:right w:w="100" w:type="dxa"/>
            </w:tcMar>
          </w:tcPr>
          <w:p w14:paraId="0A552958" w14:textId="5FEC7F9D" w:rsidR="009C561F" w:rsidRPr="0042519D" w:rsidRDefault="00370E3D" w:rsidP="00482621">
            <w:pPr>
              <w:pStyle w:val="Tabletext"/>
            </w:pPr>
            <w:r w:rsidRPr="0042519D">
              <w:t>Numerical</w:t>
            </w:r>
          </w:p>
        </w:tc>
        <w:tc>
          <w:tcPr>
            <w:tcW w:w="4389" w:type="dxa"/>
            <w:tcMar>
              <w:top w:w="100" w:type="dxa"/>
              <w:left w:w="100" w:type="dxa"/>
              <w:bottom w:w="100" w:type="dxa"/>
              <w:right w:w="100" w:type="dxa"/>
            </w:tcMar>
          </w:tcPr>
          <w:p w14:paraId="001FCEE4" w14:textId="31E952E3" w:rsidR="009C561F" w:rsidRPr="0042519D" w:rsidRDefault="00370E3D" w:rsidP="00482621">
            <w:pPr>
              <w:pStyle w:val="Tabletext"/>
            </w:pPr>
            <w:r w:rsidRPr="0042519D">
              <w:t>Minimum duration of aggregated records</w:t>
            </w:r>
          </w:p>
        </w:tc>
      </w:tr>
      <w:tr w:rsidR="009C561F" w:rsidRPr="0042519D" w14:paraId="08A22382" w14:textId="77777777" w:rsidTr="00AB76B2">
        <w:trPr>
          <w:trHeight w:val="333"/>
          <w:jc w:val="center"/>
        </w:trPr>
        <w:tc>
          <w:tcPr>
            <w:tcW w:w="2307" w:type="dxa"/>
            <w:tcMar>
              <w:top w:w="100" w:type="dxa"/>
              <w:left w:w="100" w:type="dxa"/>
              <w:bottom w:w="100" w:type="dxa"/>
              <w:right w:w="100" w:type="dxa"/>
            </w:tcMar>
          </w:tcPr>
          <w:p w14:paraId="387AAAFB" w14:textId="08A05A62" w:rsidR="009C561F" w:rsidRPr="0042519D" w:rsidRDefault="00370E3D" w:rsidP="00482621">
            <w:pPr>
              <w:pStyle w:val="Tabletext"/>
            </w:pPr>
            <w:r w:rsidRPr="0042519D">
              <w:t>max</w:t>
            </w:r>
          </w:p>
        </w:tc>
        <w:tc>
          <w:tcPr>
            <w:tcW w:w="1237" w:type="dxa"/>
            <w:tcMar>
              <w:top w:w="100" w:type="dxa"/>
              <w:left w:w="100" w:type="dxa"/>
              <w:bottom w:w="100" w:type="dxa"/>
              <w:right w:w="100" w:type="dxa"/>
            </w:tcMar>
          </w:tcPr>
          <w:p w14:paraId="54FE35A6" w14:textId="6892FB97" w:rsidR="009C561F" w:rsidRPr="0042519D" w:rsidRDefault="00370E3D" w:rsidP="00482621">
            <w:pPr>
              <w:pStyle w:val="Tabletext"/>
            </w:pPr>
            <w:r w:rsidRPr="0042519D">
              <w:t>Numerical</w:t>
            </w:r>
          </w:p>
        </w:tc>
        <w:tc>
          <w:tcPr>
            <w:tcW w:w="4389" w:type="dxa"/>
            <w:tcMar>
              <w:top w:w="100" w:type="dxa"/>
              <w:left w:w="100" w:type="dxa"/>
              <w:bottom w:w="100" w:type="dxa"/>
              <w:right w:w="100" w:type="dxa"/>
            </w:tcMar>
          </w:tcPr>
          <w:p w14:paraId="375D12AC" w14:textId="5E65F622" w:rsidR="009C561F" w:rsidRPr="0042519D" w:rsidRDefault="00370E3D" w:rsidP="00482621">
            <w:pPr>
              <w:pStyle w:val="Tabletext"/>
            </w:pPr>
            <w:r w:rsidRPr="0042519D">
              <w:t>Maximum duration of aggregated records</w:t>
            </w:r>
          </w:p>
        </w:tc>
      </w:tr>
      <w:tr w:rsidR="009C561F" w:rsidRPr="0042519D" w14:paraId="4C73B2E1" w14:textId="77777777" w:rsidTr="00AB76B2">
        <w:trPr>
          <w:trHeight w:val="333"/>
          <w:jc w:val="center"/>
        </w:trPr>
        <w:tc>
          <w:tcPr>
            <w:tcW w:w="2307" w:type="dxa"/>
            <w:tcMar>
              <w:top w:w="100" w:type="dxa"/>
              <w:left w:w="100" w:type="dxa"/>
              <w:bottom w:w="100" w:type="dxa"/>
              <w:right w:w="100" w:type="dxa"/>
            </w:tcMar>
          </w:tcPr>
          <w:p w14:paraId="4F38EF98" w14:textId="2A0963FE" w:rsidR="009C561F" w:rsidRPr="0042519D" w:rsidRDefault="00370E3D" w:rsidP="00482621">
            <w:pPr>
              <w:pStyle w:val="Tabletext"/>
            </w:pPr>
            <w:r w:rsidRPr="0042519D">
              <w:t>srate</w:t>
            </w:r>
          </w:p>
        </w:tc>
        <w:tc>
          <w:tcPr>
            <w:tcW w:w="1237" w:type="dxa"/>
            <w:tcMar>
              <w:top w:w="100" w:type="dxa"/>
              <w:left w:w="100" w:type="dxa"/>
              <w:bottom w:w="100" w:type="dxa"/>
              <w:right w:w="100" w:type="dxa"/>
            </w:tcMar>
          </w:tcPr>
          <w:p w14:paraId="564C6AFE" w14:textId="7AC2BF70" w:rsidR="009C561F" w:rsidRPr="0042519D" w:rsidRDefault="00370E3D" w:rsidP="00482621">
            <w:pPr>
              <w:pStyle w:val="Tabletext"/>
            </w:pPr>
            <w:r w:rsidRPr="0042519D">
              <w:t>Numerical</w:t>
            </w:r>
          </w:p>
        </w:tc>
        <w:tc>
          <w:tcPr>
            <w:tcW w:w="4389" w:type="dxa"/>
            <w:tcMar>
              <w:top w:w="100" w:type="dxa"/>
              <w:left w:w="100" w:type="dxa"/>
              <w:bottom w:w="100" w:type="dxa"/>
              <w:right w:w="100" w:type="dxa"/>
            </w:tcMar>
          </w:tcPr>
          <w:p w14:paraId="4CB164C5" w14:textId="35B98AAA" w:rsidR="009C561F" w:rsidRPr="0042519D" w:rsidRDefault="00370E3D" w:rsidP="00482621">
            <w:pPr>
              <w:pStyle w:val="Tabletext"/>
            </w:pPr>
            <w:r w:rsidRPr="0042519D">
              <w:t>Source to destination packets per second</w:t>
            </w:r>
          </w:p>
        </w:tc>
      </w:tr>
      <w:tr w:rsidR="009C561F" w:rsidRPr="0042519D" w14:paraId="4A92BB05" w14:textId="77777777" w:rsidTr="00AB76B2">
        <w:trPr>
          <w:trHeight w:val="333"/>
          <w:jc w:val="center"/>
        </w:trPr>
        <w:tc>
          <w:tcPr>
            <w:tcW w:w="2307" w:type="dxa"/>
            <w:tcMar>
              <w:top w:w="100" w:type="dxa"/>
              <w:left w:w="100" w:type="dxa"/>
              <w:bottom w:w="100" w:type="dxa"/>
              <w:right w:w="100" w:type="dxa"/>
            </w:tcMar>
          </w:tcPr>
          <w:p w14:paraId="0DA24F5D" w14:textId="701B9276" w:rsidR="009C561F" w:rsidRPr="0042519D" w:rsidRDefault="00370E3D" w:rsidP="00482621">
            <w:pPr>
              <w:pStyle w:val="Tabletext"/>
            </w:pPr>
            <w:r w:rsidRPr="0042519D">
              <w:t>drate</w:t>
            </w:r>
          </w:p>
        </w:tc>
        <w:tc>
          <w:tcPr>
            <w:tcW w:w="1237" w:type="dxa"/>
            <w:tcMar>
              <w:top w:w="100" w:type="dxa"/>
              <w:left w:w="100" w:type="dxa"/>
              <w:bottom w:w="100" w:type="dxa"/>
              <w:right w:w="100" w:type="dxa"/>
            </w:tcMar>
          </w:tcPr>
          <w:p w14:paraId="26CB4C4C" w14:textId="28E4EA76" w:rsidR="009C561F" w:rsidRPr="0042519D" w:rsidRDefault="00370E3D" w:rsidP="00482621">
            <w:pPr>
              <w:pStyle w:val="Tabletext"/>
            </w:pPr>
            <w:r w:rsidRPr="0042519D">
              <w:t>Numerical</w:t>
            </w:r>
          </w:p>
        </w:tc>
        <w:tc>
          <w:tcPr>
            <w:tcW w:w="4389" w:type="dxa"/>
            <w:tcMar>
              <w:top w:w="100" w:type="dxa"/>
              <w:left w:w="100" w:type="dxa"/>
              <w:bottom w:w="100" w:type="dxa"/>
              <w:right w:w="100" w:type="dxa"/>
            </w:tcMar>
          </w:tcPr>
          <w:p w14:paraId="603ACB36" w14:textId="57C9B46D" w:rsidR="009C561F" w:rsidRPr="0042519D" w:rsidRDefault="00370E3D" w:rsidP="00482621">
            <w:pPr>
              <w:pStyle w:val="Tabletext"/>
            </w:pPr>
            <w:r w:rsidRPr="0042519D">
              <w:t>Destination to source packers per second</w:t>
            </w:r>
          </w:p>
        </w:tc>
      </w:tr>
      <w:tr w:rsidR="009C561F" w:rsidRPr="0042519D" w14:paraId="6ED1CFFC" w14:textId="77777777" w:rsidTr="00AB76B2">
        <w:trPr>
          <w:trHeight w:val="333"/>
          <w:jc w:val="center"/>
        </w:trPr>
        <w:tc>
          <w:tcPr>
            <w:tcW w:w="2307" w:type="dxa"/>
            <w:tcMar>
              <w:top w:w="100" w:type="dxa"/>
              <w:left w:w="100" w:type="dxa"/>
              <w:bottom w:w="100" w:type="dxa"/>
              <w:right w:w="100" w:type="dxa"/>
            </w:tcMar>
          </w:tcPr>
          <w:p w14:paraId="7A1D97F0" w14:textId="61D96396" w:rsidR="009C561F" w:rsidRPr="0042519D" w:rsidRDefault="00370E3D" w:rsidP="00482621">
            <w:pPr>
              <w:pStyle w:val="Tabletext"/>
            </w:pPr>
            <w:r w:rsidRPr="0042519D">
              <w:t>N_IN_Conn_P_DstIP</w:t>
            </w:r>
          </w:p>
        </w:tc>
        <w:tc>
          <w:tcPr>
            <w:tcW w:w="1237" w:type="dxa"/>
            <w:tcMar>
              <w:top w:w="100" w:type="dxa"/>
              <w:left w:w="100" w:type="dxa"/>
              <w:bottom w:w="100" w:type="dxa"/>
              <w:right w:w="100" w:type="dxa"/>
            </w:tcMar>
          </w:tcPr>
          <w:p w14:paraId="5C5ACC52" w14:textId="6095D811" w:rsidR="009C561F" w:rsidRPr="0042519D" w:rsidRDefault="00370E3D" w:rsidP="00482621">
            <w:pPr>
              <w:pStyle w:val="Tabletext"/>
            </w:pPr>
            <w:r w:rsidRPr="0042519D">
              <w:t>Numerical</w:t>
            </w:r>
          </w:p>
        </w:tc>
        <w:tc>
          <w:tcPr>
            <w:tcW w:w="4389" w:type="dxa"/>
            <w:tcMar>
              <w:top w:w="100" w:type="dxa"/>
              <w:left w:w="100" w:type="dxa"/>
              <w:bottom w:w="100" w:type="dxa"/>
              <w:right w:w="100" w:type="dxa"/>
            </w:tcMar>
          </w:tcPr>
          <w:p w14:paraId="225D42A1" w14:textId="68DC2DE4" w:rsidR="009C561F" w:rsidRPr="0042519D" w:rsidRDefault="00370E3D" w:rsidP="00482621">
            <w:pPr>
              <w:pStyle w:val="Tabletext"/>
            </w:pPr>
            <w:r w:rsidRPr="0042519D">
              <w:t>Total number of packets per destination IP</w:t>
            </w:r>
          </w:p>
        </w:tc>
      </w:tr>
      <w:tr w:rsidR="009C561F" w:rsidRPr="0042519D" w14:paraId="07190E36" w14:textId="77777777" w:rsidTr="00AB76B2">
        <w:trPr>
          <w:trHeight w:val="333"/>
          <w:jc w:val="center"/>
        </w:trPr>
        <w:tc>
          <w:tcPr>
            <w:tcW w:w="2307" w:type="dxa"/>
            <w:tcMar>
              <w:top w:w="100" w:type="dxa"/>
              <w:left w:w="100" w:type="dxa"/>
              <w:bottom w:w="100" w:type="dxa"/>
              <w:right w:w="100" w:type="dxa"/>
            </w:tcMar>
          </w:tcPr>
          <w:p w14:paraId="0224EAEA" w14:textId="0D30A71A" w:rsidR="009C561F" w:rsidRPr="0042519D" w:rsidRDefault="00370E3D" w:rsidP="00482621">
            <w:pPr>
              <w:pStyle w:val="Tabletext"/>
            </w:pPr>
            <w:r w:rsidRPr="0042519D">
              <w:t>N_IN_Conn_P_SrcIP</w:t>
            </w:r>
          </w:p>
        </w:tc>
        <w:tc>
          <w:tcPr>
            <w:tcW w:w="1237" w:type="dxa"/>
            <w:tcMar>
              <w:top w:w="100" w:type="dxa"/>
              <w:left w:w="100" w:type="dxa"/>
              <w:bottom w:w="100" w:type="dxa"/>
              <w:right w:w="100" w:type="dxa"/>
            </w:tcMar>
          </w:tcPr>
          <w:p w14:paraId="5D54C9EE" w14:textId="76E0F55B" w:rsidR="009C561F" w:rsidRPr="0042519D" w:rsidRDefault="00370E3D" w:rsidP="00482621">
            <w:pPr>
              <w:pStyle w:val="Tabletext"/>
            </w:pPr>
            <w:r w:rsidRPr="0042519D">
              <w:t>Numerical</w:t>
            </w:r>
          </w:p>
        </w:tc>
        <w:tc>
          <w:tcPr>
            <w:tcW w:w="4389" w:type="dxa"/>
            <w:tcMar>
              <w:top w:w="100" w:type="dxa"/>
              <w:left w:w="100" w:type="dxa"/>
              <w:bottom w:w="100" w:type="dxa"/>
              <w:right w:w="100" w:type="dxa"/>
            </w:tcMar>
          </w:tcPr>
          <w:p w14:paraId="18D38EC6" w14:textId="4B801EF6" w:rsidR="009C561F" w:rsidRPr="0042519D" w:rsidRDefault="00370E3D" w:rsidP="00482621">
            <w:pPr>
              <w:pStyle w:val="Tabletext"/>
            </w:pPr>
            <w:r w:rsidRPr="0042519D">
              <w:t>Total number of packets per source IP</w:t>
            </w:r>
          </w:p>
        </w:tc>
      </w:tr>
      <w:tr w:rsidR="009C561F" w:rsidRPr="0042519D" w14:paraId="2967F7BE" w14:textId="77777777" w:rsidTr="00AB76B2">
        <w:trPr>
          <w:trHeight w:val="333"/>
          <w:jc w:val="center"/>
        </w:trPr>
        <w:tc>
          <w:tcPr>
            <w:tcW w:w="2307" w:type="dxa"/>
            <w:tcMar>
              <w:top w:w="100" w:type="dxa"/>
              <w:left w:w="100" w:type="dxa"/>
              <w:bottom w:w="100" w:type="dxa"/>
              <w:right w:w="100" w:type="dxa"/>
            </w:tcMar>
          </w:tcPr>
          <w:p w14:paraId="6742DDA5" w14:textId="3A58826D" w:rsidR="009C561F" w:rsidRPr="0042519D" w:rsidRDefault="00370E3D" w:rsidP="00482621">
            <w:pPr>
              <w:pStyle w:val="Tabletext"/>
            </w:pPr>
            <w:r w:rsidRPr="0042519D">
              <w:t>attack</w:t>
            </w:r>
          </w:p>
        </w:tc>
        <w:tc>
          <w:tcPr>
            <w:tcW w:w="1237" w:type="dxa"/>
            <w:tcMar>
              <w:top w:w="100" w:type="dxa"/>
              <w:left w:w="100" w:type="dxa"/>
              <w:bottom w:w="100" w:type="dxa"/>
              <w:right w:w="100" w:type="dxa"/>
            </w:tcMar>
          </w:tcPr>
          <w:p w14:paraId="0B3DED58" w14:textId="724600C8" w:rsidR="009C561F" w:rsidRPr="0042519D" w:rsidRDefault="00370E3D" w:rsidP="00482621">
            <w:pPr>
              <w:pStyle w:val="Tabletext"/>
            </w:pPr>
            <w:r w:rsidRPr="0042519D">
              <w:t>Numerical</w:t>
            </w:r>
          </w:p>
        </w:tc>
        <w:tc>
          <w:tcPr>
            <w:tcW w:w="4389" w:type="dxa"/>
            <w:tcMar>
              <w:top w:w="100" w:type="dxa"/>
              <w:left w:w="100" w:type="dxa"/>
              <w:bottom w:w="100" w:type="dxa"/>
              <w:right w:w="100" w:type="dxa"/>
            </w:tcMar>
          </w:tcPr>
          <w:p w14:paraId="61C6F9BF" w14:textId="7705F36D" w:rsidR="009C561F" w:rsidRPr="0042519D" w:rsidRDefault="00370E3D" w:rsidP="00482621">
            <w:pPr>
              <w:pStyle w:val="Tabletext"/>
            </w:pPr>
            <w:r w:rsidRPr="0042519D">
              <w:t>Define if it is an attack</w:t>
            </w:r>
          </w:p>
        </w:tc>
      </w:tr>
    </w:tbl>
    <w:p w14:paraId="0BFBFC7D" w14:textId="7EBA686C" w:rsidR="009C561F" w:rsidRPr="0042519D" w:rsidRDefault="00B67663" w:rsidP="00B67663">
      <w:pPr>
        <w:pStyle w:val="enumlev1"/>
        <w:rPr>
          <w:b/>
          <w:color w:val="000000" w:themeColor="text1"/>
        </w:rPr>
      </w:pPr>
      <w:r w:rsidRPr="0042519D">
        <w:rPr>
          <w:color w:val="000000" w:themeColor="text1"/>
        </w:rPr>
        <w:tab/>
      </w:r>
      <w:r w:rsidR="00264CDF" w:rsidRPr="0042519D">
        <w:rPr>
          <w:color w:val="000000" w:themeColor="text1"/>
        </w:rPr>
        <w:t>Finally</w:t>
      </w:r>
      <w:r w:rsidR="00370E3D" w:rsidRPr="0042519D">
        <w:rPr>
          <w:color w:val="000000" w:themeColor="text1"/>
        </w:rPr>
        <w:t xml:space="preserve">, </w:t>
      </w:r>
      <w:r w:rsidR="00264CDF" w:rsidRPr="0042519D">
        <w:rPr>
          <w:color w:val="000000" w:themeColor="text1"/>
        </w:rPr>
        <w:t xml:space="preserve">a </w:t>
      </w:r>
      <w:r w:rsidR="00370E3D" w:rsidRPr="0042519D">
        <w:rPr>
          <w:color w:val="000000" w:themeColor="text1"/>
        </w:rPr>
        <w:t xml:space="preserve">dataset with 3,688,522 records is generated and saved as a CSV file for use with different ML algorithms. </w:t>
      </w:r>
    </w:p>
    <w:p w14:paraId="5D11F9E9" w14:textId="0267C355" w:rsidR="009C561F" w:rsidRPr="0042519D" w:rsidRDefault="004753AA" w:rsidP="004753AA">
      <w:pPr>
        <w:pStyle w:val="enumlev1"/>
        <w:rPr>
          <w:b/>
          <w:color w:val="000000" w:themeColor="text1"/>
        </w:rPr>
      </w:pPr>
      <w:r w:rsidRPr="0042519D">
        <w:rPr>
          <w:b/>
          <w:color w:val="000000" w:themeColor="text1"/>
        </w:rPr>
        <w:t>•</w:t>
      </w:r>
      <w:r w:rsidRPr="0042519D">
        <w:rPr>
          <w:b/>
          <w:color w:val="000000" w:themeColor="text1"/>
        </w:rPr>
        <w:tab/>
      </w:r>
      <w:r w:rsidR="00370E3D" w:rsidRPr="0042519D">
        <w:rPr>
          <w:b/>
          <w:color w:val="000000" w:themeColor="text1"/>
        </w:rPr>
        <w:t xml:space="preserve">Performance </w:t>
      </w:r>
      <w:r w:rsidR="00E27535" w:rsidRPr="0042519D">
        <w:rPr>
          <w:b/>
          <w:color w:val="000000" w:themeColor="text1"/>
        </w:rPr>
        <w:t xml:space="preserve">evaluation </w:t>
      </w:r>
      <w:r w:rsidR="00370E3D" w:rsidRPr="0042519D">
        <w:rPr>
          <w:b/>
          <w:color w:val="000000" w:themeColor="text1"/>
        </w:rPr>
        <w:t xml:space="preserve">and </w:t>
      </w:r>
      <w:r w:rsidR="00E27535" w:rsidRPr="0042519D">
        <w:rPr>
          <w:b/>
          <w:color w:val="000000" w:themeColor="text1"/>
        </w:rPr>
        <w:t>analysis</w:t>
      </w:r>
    </w:p>
    <w:p w14:paraId="15AD49D2" w14:textId="2F2F7659" w:rsidR="009C561F" w:rsidRPr="0042519D" w:rsidRDefault="004753AA" w:rsidP="004753AA">
      <w:pPr>
        <w:pStyle w:val="enumlev1"/>
      </w:pPr>
      <w:r w:rsidRPr="0042519D">
        <w:tab/>
      </w:r>
      <w:r w:rsidR="00370E3D" w:rsidRPr="0042519D">
        <w:t>The results of the algorithms are discussed in this section. It includes the confusion matrix and the initial settings to build the model.</w:t>
      </w:r>
    </w:p>
    <w:p w14:paraId="33F5BF87" w14:textId="61BD4C60" w:rsidR="009C561F" w:rsidRPr="0042519D" w:rsidRDefault="004753AA" w:rsidP="004753AA">
      <w:pPr>
        <w:pStyle w:val="enumlev2"/>
      </w:pPr>
      <w:r w:rsidRPr="0042519D">
        <w:rPr>
          <w:b/>
          <w:bCs/>
        </w:rPr>
        <w:t>a.</w:t>
      </w:r>
      <w:r w:rsidRPr="0042519D">
        <w:rPr>
          <w:b/>
          <w:bCs/>
        </w:rPr>
        <w:tab/>
      </w:r>
      <w:r w:rsidR="00370E3D" w:rsidRPr="0042519D">
        <w:rPr>
          <w:b/>
          <w:bCs/>
        </w:rPr>
        <w:t xml:space="preserve">Evaluation of </w:t>
      </w:r>
      <w:r w:rsidR="00E27535" w:rsidRPr="0042519D">
        <w:rPr>
          <w:b/>
          <w:bCs/>
        </w:rPr>
        <w:t>metrics</w:t>
      </w:r>
    </w:p>
    <w:p w14:paraId="75C16765" w14:textId="3627D712" w:rsidR="009C561F" w:rsidRPr="0042519D" w:rsidRDefault="004753AA" w:rsidP="004753AA">
      <w:pPr>
        <w:pStyle w:val="enumlev2"/>
        <w:rPr>
          <w:bCs/>
          <w:color w:val="000000" w:themeColor="text1"/>
        </w:rPr>
      </w:pPr>
      <w:r w:rsidRPr="0042519D">
        <w:rPr>
          <w:bCs/>
          <w:color w:val="000000" w:themeColor="text1"/>
        </w:rPr>
        <w:tab/>
      </w:r>
      <w:r w:rsidR="00370E3D" w:rsidRPr="0042519D">
        <w:rPr>
          <w:bCs/>
          <w:color w:val="000000" w:themeColor="text1"/>
        </w:rPr>
        <w:t xml:space="preserve">Evaluating a model involves checking its prediction accuracy, that </w:t>
      </w:r>
      <w:r w:rsidR="00E27535" w:rsidRPr="0042519D">
        <w:rPr>
          <w:bCs/>
          <w:color w:val="000000" w:themeColor="text1"/>
        </w:rPr>
        <w:t xml:space="preserve">determines </w:t>
      </w:r>
      <w:r w:rsidR="00370E3D" w:rsidRPr="0042519D">
        <w:rPr>
          <w:bCs/>
          <w:color w:val="000000" w:themeColor="text1"/>
        </w:rPr>
        <w:t xml:space="preserve">how well the </w:t>
      </w:r>
      <w:r w:rsidR="00370E3D" w:rsidRPr="0042519D">
        <w:t>model</w:t>
      </w:r>
      <w:r w:rsidR="00370E3D" w:rsidRPr="0042519D">
        <w:rPr>
          <w:bCs/>
          <w:color w:val="000000" w:themeColor="text1"/>
        </w:rPr>
        <w:t xml:space="preserve"> is behaving on the train and test datasets.</w:t>
      </w:r>
    </w:p>
    <w:p w14:paraId="17A8873A" w14:textId="67A3CDC0" w:rsidR="009C561F" w:rsidRPr="0042519D" w:rsidRDefault="004753AA" w:rsidP="004753AA">
      <w:pPr>
        <w:pStyle w:val="enumlev2"/>
        <w:rPr>
          <w:bCs/>
          <w:color w:val="000000" w:themeColor="text1"/>
        </w:rPr>
      </w:pPr>
      <w:r w:rsidRPr="0042519D">
        <w:rPr>
          <w:bCs/>
          <w:color w:val="000000" w:themeColor="text1"/>
        </w:rPr>
        <w:tab/>
      </w:r>
      <w:r w:rsidR="00370E3D" w:rsidRPr="0042519D">
        <w:rPr>
          <w:bCs/>
          <w:color w:val="000000" w:themeColor="text1"/>
        </w:rPr>
        <w:t xml:space="preserve">To </w:t>
      </w:r>
      <w:r w:rsidR="00370E3D" w:rsidRPr="0042519D">
        <w:t>evaluate</w:t>
      </w:r>
      <w:r w:rsidR="00370E3D" w:rsidRPr="0042519D">
        <w:rPr>
          <w:bCs/>
          <w:color w:val="000000" w:themeColor="text1"/>
        </w:rPr>
        <w:t xml:space="preserve"> the results of the model</w:t>
      </w:r>
      <w:r w:rsidR="00E27535" w:rsidRPr="0042519D">
        <w:rPr>
          <w:bCs/>
          <w:color w:val="000000" w:themeColor="text1"/>
        </w:rPr>
        <w:t>,</w:t>
      </w:r>
      <w:r w:rsidR="00370E3D" w:rsidRPr="0042519D">
        <w:rPr>
          <w:bCs/>
          <w:color w:val="000000" w:themeColor="text1"/>
        </w:rPr>
        <w:t xml:space="preserve"> certain metrics are used which are described below.</w:t>
      </w:r>
    </w:p>
    <w:p w14:paraId="37588786" w14:textId="5C1F893B" w:rsidR="009C561F" w:rsidRPr="0042519D" w:rsidRDefault="004753AA" w:rsidP="004753AA">
      <w:pPr>
        <w:pStyle w:val="enumlev3"/>
      </w:pPr>
      <w:r w:rsidRPr="0042519D">
        <w:rPr>
          <w:b/>
        </w:rPr>
        <w:tab/>
        <w:t>•</w:t>
      </w:r>
      <w:r w:rsidRPr="0042519D">
        <w:rPr>
          <w:b/>
        </w:rPr>
        <w:tab/>
      </w:r>
      <w:r w:rsidR="00370E3D" w:rsidRPr="0042519D">
        <w:rPr>
          <w:b/>
        </w:rPr>
        <w:t>Accuracy</w:t>
      </w:r>
      <w:r w:rsidR="00370E3D" w:rsidRPr="0042519D">
        <w:rPr>
          <w:bCs/>
        </w:rPr>
        <w:t xml:space="preserve">: </w:t>
      </w:r>
      <w:r w:rsidR="00EB1709" w:rsidRPr="0042519D">
        <w:t>U</w:t>
      </w:r>
      <w:r w:rsidR="00370E3D" w:rsidRPr="0042519D">
        <w:t xml:space="preserve">sed in classification problems to </w:t>
      </w:r>
      <w:r w:rsidR="00916896" w:rsidRPr="0042519D">
        <w:t xml:space="preserve">inform </w:t>
      </w:r>
      <w:r w:rsidR="00370E3D" w:rsidRPr="0042519D">
        <w:t xml:space="preserve">the percentage of correct predictions made by a model. </w:t>
      </w:r>
      <w:r w:rsidR="00916896" w:rsidRPr="0042519D">
        <w:t xml:space="preserve">The accuracy </w:t>
      </w:r>
      <w:r w:rsidR="00370E3D" w:rsidRPr="0042519D">
        <w:t xml:space="preserve">score in ML is an evaluation metric that measures the number of correct predictions made by a model in relation to the total number of predictions made. </w:t>
      </w:r>
      <w:r w:rsidR="00370E3D" w:rsidRPr="0042519D">
        <w:rPr>
          <w:lang w:eastAsia="zh-CN"/>
        </w:rPr>
        <w:t>I</w:t>
      </w:r>
      <w:r w:rsidR="00370E3D" w:rsidRPr="0042519D">
        <w:t>t</w:t>
      </w:r>
      <w:r w:rsidR="00370E3D" w:rsidRPr="0042519D">
        <w:rPr>
          <w:lang w:eastAsia="zh-CN"/>
        </w:rPr>
        <w:t xml:space="preserve"> can be </w:t>
      </w:r>
      <w:r w:rsidR="00370E3D" w:rsidRPr="0042519D">
        <w:t>calculate</w:t>
      </w:r>
      <w:r w:rsidR="00370E3D" w:rsidRPr="0042519D">
        <w:rPr>
          <w:lang w:eastAsia="zh-CN"/>
        </w:rPr>
        <w:t>d</w:t>
      </w:r>
      <w:r w:rsidR="00370E3D" w:rsidRPr="0042519D">
        <w:t xml:space="preserve"> by dividing the number of correct predictions by the total number of predictions.</w:t>
      </w:r>
    </w:p>
    <w:p w14:paraId="5A53F625" w14:textId="73CBDC99" w:rsidR="009C561F" w:rsidRPr="0042519D" w:rsidRDefault="004753AA" w:rsidP="004753AA">
      <w:pPr>
        <w:pStyle w:val="enumlev3"/>
      </w:pPr>
      <w:r w:rsidRPr="0042519D">
        <w:tab/>
      </w:r>
      <w:r w:rsidRPr="0042519D">
        <w:tab/>
      </w:r>
      <w:r w:rsidR="00370E3D" w:rsidRPr="0042519D">
        <w:rPr>
          <w:i/>
          <w:iCs/>
        </w:rPr>
        <w:t xml:space="preserve">Accuracy = (Number of </w:t>
      </w:r>
      <w:r w:rsidR="00916896" w:rsidRPr="0042519D">
        <w:rPr>
          <w:i/>
          <w:iCs/>
        </w:rPr>
        <w:t>correct predictions</w:t>
      </w:r>
      <w:r w:rsidR="00370E3D" w:rsidRPr="0042519D">
        <w:rPr>
          <w:i/>
          <w:iCs/>
        </w:rPr>
        <w:t xml:space="preserve">)/(Total </w:t>
      </w:r>
      <w:r w:rsidR="00916896" w:rsidRPr="0042519D">
        <w:rPr>
          <w:i/>
          <w:iCs/>
        </w:rPr>
        <w:t xml:space="preserve">number </w:t>
      </w:r>
      <w:r w:rsidR="00370E3D" w:rsidRPr="0042519D">
        <w:rPr>
          <w:i/>
          <w:iCs/>
        </w:rPr>
        <w:t xml:space="preserve">of </w:t>
      </w:r>
      <w:r w:rsidR="00916896" w:rsidRPr="0042519D">
        <w:rPr>
          <w:i/>
          <w:iCs/>
        </w:rPr>
        <w:t>predictions</w:t>
      </w:r>
      <w:r w:rsidR="00370E3D" w:rsidRPr="0042519D">
        <w:rPr>
          <w:i/>
          <w:iCs/>
        </w:rPr>
        <w:t>)</w:t>
      </w:r>
    </w:p>
    <w:p w14:paraId="6216DACE" w14:textId="5D0CFAD4" w:rsidR="009C561F" w:rsidRPr="0042519D" w:rsidRDefault="004753AA" w:rsidP="004753AA">
      <w:pPr>
        <w:pStyle w:val="enumlev3"/>
        <w:rPr>
          <w:bCs/>
          <w:color w:val="000000" w:themeColor="text1"/>
        </w:rPr>
      </w:pPr>
      <w:r w:rsidRPr="0042519D">
        <w:rPr>
          <w:b/>
          <w:color w:val="000000" w:themeColor="text1"/>
        </w:rPr>
        <w:t>•</w:t>
      </w:r>
      <w:r w:rsidRPr="0042519D">
        <w:rPr>
          <w:b/>
          <w:color w:val="000000" w:themeColor="text1"/>
        </w:rPr>
        <w:tab/>
      </w:r>
      <w:r w:rsidR="00370E3D" w:rsidRPr="0042519D">
        <w:rPr>
          <w:b/>
          <w:color w:val="000000" w:themeColor="text1"/>
        </w:rPr>
        <w:t>Precision</w:t>
      </w:r>
      <w:r w:rsidR="00370E3D" w:rsidRPr="0042519D">
        <w:rPr>
          <w:bCs/>
          <w:color w:val="000000" w:themeColor="text1"/>
        </w:rPr>
        <w:t xml:space="preserve">: </w:t>
      </w:r>
      <w:r w:rsidR="00EB1709" w:rsidRPr="0042519D">
        <w:rPr>
          <w:bCs/>
          <w:color w:val="000000" w:themeColor="text1"/>
        </w:rPr>
        <w:t>D</w:t>
      </w:r>
      <w:r w:rsidR="00370E3D" w:rsidRPr="0042519D">
        <w:rPr>
          <w:bCs/>
          <w:color w:val="000000" w:themeColor="text1"/>
        </w:rPr>
        <w:t xml:space="preserve">escribed as a measure of calculating the correctly identified </w:t>
      </w:r>
      <w:r w:rsidR="00370E3D" w:rsidRPr="0042519D">
        <w:t>positives</w:t>
      </w:r>
      <w:r w:rsidR="00370E3D" w:rsidRPr="0042519D">
        <w:rPr>
          <w:bCs/>
          <w:color w:val="000000" w:themeColor="text1"/>
        </w:rPr>
        <w:t xml:space="preserve"> in a model and is given by:</w:t>
      </w:r>
    </w:p>
    <w:p w14:paraId="21D50A39" w14:textId="797335E4" w:rsidR="009C561F" w:rsidRPr="0042519D" w:rsidRDefault="004753AA" w:rsidP="004753AA">
      <w:pPr>
        <w:pStyle w:val="enumlev3"/>
        <w:rPr>
          <w:i/>
          <w:iCs/>
        </w:rPr>
      </w:pPr>
      <w:r w:rsidRPr="0042519D">
        <w:rPr>
          <w:i/>
          <w:iCs/>
        </w:rPr>
        <w:tab/>
      </w:r>
      <w:r w:rsidRPr="0042519D">
        <w:rPr>
          <w:i/>
          <w:iCs/>
        </w:rPr>
        <w:tab/>
      </w:r>
      <w:r w:rsidR="00370E3D" w:rsidRPr="0042519D">
        <w:rPr>
          <w:i/>
          <w:iCs/>
        </w:rPr>
        <w:t xml:space="preserve">Precision = (True </w:t>
      </w:r>
      <w:r w:rsidR="00EB1709" w:rsidRPr="0042519D">
        <w:rPr>
          <w:i/>
          <w:iCs/>
        </w:rPr>
        <w:t>positives</w:t>
      </w:r>
      <w:r w:rsidR="00370E3D" w:rsidRPr="0042519D">
        <w:rPr>
          <w:i/>
          <w:iCs/>
        </w:rPr>
        <w:t xml:space="preserve">)/(True </w:t>
      </w:r>
      <w:r w:rsidR="00EB1709" w:rsidRPr="0042519D">
        <w:rPr>
          <w:i/>
          <w:iCs/>
        </w:rPr>
        <w:t xml:space="preserve">positives </w:t>
      </w:r>
      <w:r w:rsidR="00370E3D" w:rsidRPr="0042519D">
        <w:rPr>
          <w:i/>
          <w:iCs/>
        </w:rPr>
        <w:t xml:space="preserve">+ False </w:t>
      </w:r>
      <w:r w:rsidR="00EB1709" w:rsidRPr="0042519D">
        <w:rPr>
          <w:i/>
          <w:iCs/>
        </w:rPr>
        <w:t>positives</w:t>
      </w:r>
      <w:r w:rsidR="00370E3D" w:rsidRPr="0042519D">
        <w:rPr>
          <w:i/>
          <w:iCs/>
        </w:rPr>
        <w:t>)</w:t>
      </w:r>
    </w:p>
    <w:p w14:paraId="04F5EA14" w14:textId="6F3F7970" w:rsidR="009C561F" w:rsidRPr="0042519D" w:rsidRDefault="00B67663" w:rsidP="004753AA">
      <w:pPr>
        <w:pStyle w:val="enumlev3"/>
        <w:rPr>
          <w:bCs/>
          <w:color w:val="000000" w:themeColor="text1"/>
        </w:rPr>
      </w:pPr>
      <w:r w:rsidRPr="0042519D">
        <w:rPr>
          <w:b/>
          <w:color w:val="000000" w:themeColor="text1"/>
        </w:rPr>
        <w:t>•</w:t>
      </w:r>
      <w:r w:rsidRPr="0042519D">
        <w:rPr>
          <w:b/>
          <w:color w:val="000000" w:themeColor="text1"/>
        </w:rPr>
        <w:tab/>
      </w:r>
      <w:r w:rsidR="00370E3D" w:rsidRPr="0042519D">
        <w:rPr>
          <w:b/>
          <w:color w:val="000000" w:themeColor="text1"/>
        </w:rPr>
        <w:t>Recall</w:t>
      </w:r>
      <w:r w:rsidR="00370E3D" w:rsidRPr="0042519D">
        <w:rPr>
          <w:bCs/>
          <w:color w:val="000000" w:themeColor="text1"/>
        </w:rPr>
        <w:t xml:space="preserve">: </w:t>
      </w:r>
      <w:r w:rsidR="00EB1709" w:rsidRPr="0042519D">
        <w:rPr>
          <w:bCs/>
          <w:color w:val="000000" w:themeColor="text1"/>
        </w:rPr>
        <w:t xml:space="preserve">A </w:t>
      </w:r>
      <w:r w:rsidR="00370E3D" w:rsidRPr="0042519D">
        <w:rPr>
          <w:bCs/>
          <w:color w:val="000000" w:themeColor="text1"/>
        </w:rPr>
        <w:t>measure of the actual number of positives that are correctly identified and is given by:</w:t>
      </w:r>
    </w:p>
    <w:p w14:paraId="6921ABAC" w14:textId="2EC2E072" w:rsidR="009C561F" w:rsidRPr="0042519D" w:rsidRDefault="00B67663" w:rsidP="00B67663">
      <w:pPr>
        <w:pStyle w:val="enumlev3"/>
        <w:rPr>
          <w:i/>
          <w:iCs/>
        </w:rPr>
      </w:pPr>
      <w:r w:rsidRPr="0042519D">
        <w:rPr>
          <w:i/>
          <w:iCs/>
        </w:rPr>
        <w:tab/>
      </w:r>
      <w:r w:rsidRPr="0042519D">
        <w:rPr>
          <w:i/>
          <w:iCs/>
        </w:rPr>
        <w:tab/>
      </w:r>
      <w:r w:rsidR="00370E3D" w:rsidRPr="0042519D">
        <w:rPr>
          <w:i/>
          <w:iCs/>
        </w:rPr>
        <w:t xml:space="preserve">Recall = (True </w:t>
      </w:r>
      <w:r w:rsidR="00EB1709" w:rsidRPr="0042519D">
        <w:rPr>
          <w:i/>
          <w:iCs/>
        </w:rPr>
        <w:t>positives</w:t>
      </w:r>
      <w:r w:rsidR="00370E3D" w:rsidRPr="0042519D">
        <w:rPr>
          <w:i/>
          <w:iCs/>
        </w:rPr>
        <w:t xml:space="preserve">)/(True </w:t>
      </w:r>
      <w:r w:rsidR="00EB1709" w:rsidRPr="0042519D">
        <w:rPr>
          <w:i/>
          <w:iCs/>
        </w:rPr>
        <w:t xml:space="preserve">positives </w:t>
      </w:r>
      <w:r w:rsidR="00370E3D" w:rsidRPr="0042519D">
        <w:rPr>
          <w:i/>
          <w:iCs/>
        </w:rPr>
        <w:t xml:space="preserve">+ False </w:t>
      </w:r>
      <w:r w:rsidR="00EB1709" w:rsidRPr="0042519D">
        <w:rPr>
          <w:i/>
          <w:iCs/>
        </w:rPr>
        <w:t>negatives</w:t>
      </w:r>
      <w:r w:rsidR="00370E3D" w:rsidRPr="0042519D">
        <w:rPr>
          <w:i/>
          <w:iCs/>
        </w:rPr>
        <w:t>)</w:t>
      </w:r>
    </w:p>
    <w:p w14:paraId="4BC3DE58" w14:textId="05293927" w:rsidR="009C561F" w:rsidRPr="0042519D" w:rsidRDefault="00B67663" w:rsidP="00B67663">
      <w:pPr>
        <w:pStyle w:val="enumlev3"/>
        <w:rPr>
          <w:bCs/>
          <w:color w:val="000000" w:themeColor="text1"/>
        </w:rPr>
      </w:pPr>
      <w:r w:rsidRPr="0042519D">
        <w:rPr>
          <w:b/>
          <w:color w:val="000000" w:themeColor="text1"/>
        </w:rPr>
        <w:t>•</w:t>
      </w:r>
      <w:r w:rsidRPr="0042519D">
        <w:rPr>
          <w:b/>
          <w:color w:val="000000" w:themeColor="text1"/>
        </w:rPr>
        <w:tab/>
      </w:r>
      <w:r w:rsidR="00370E3D" w:rsidRPr="0042519D">
        <w:rPr>
          <w:b/>
          <w:color w:val="000000" w:themeColor="text1"/>
        </w:rPr>
        <w:t>F1-score</w:t>
      </w:r>
      <w:r w:rsidR="00370E3D" w:rsidRPr="0042519D">
        <w:rPr>
          <w:bCs/>
          <w:color w:val="000000" w:themeColor="text1"/>
        </w:rPr>
        <w:t xml:space="preserve">: </w:t>
      </w:r>
      <w:r w:rsidR="00EB1709" w:rsidRPr="0042519D">
        <w:rPr>
          <w:bCs/>
          <w:color w:val="000000" w:themeColor="text1"/>
        </w:rPr>
        <w:t>A</w:t>
      </w:r>
      <w:r w:rsidR="00370E3D" w:rsidRPr="0042519D">
        <w:rPr>
          <w:bCs/>
          <w:color w:val="000000" w:themeColor="text1"/>
        </w:rPr>
        <w:t xml:space="preserve"> measure of the actual number of positives that are correctly identified and is given by:</w:t>
      </w:r>
    </w:p>
    <w:p w14:paraId="3435AF49" w14:textId="3621BE2A" w:rsidR="009C561F" w:rsidRPr="0042519D" w:rsidRDefault="00B67663" w:rsidP="00B67663">
      <w:pPr>
        <w:pStyle w:val="enumlev3"/>
        <w:rPr>
          <w:b/>
          <w:color w:val="000000" w:themeColor="text1"/>
        </w:rPr>
      </w:pPr>
      <w:r w:rsidRPr="0042519D">
        <w:rPr>
          <w:i/>
          <w:iCs/>
        </w:rPr>
        <w:tab/>
      </w:r>
      <w:r w:rsidRPr="0042519D">
        <w:rPr>
          <w:i/>
          <w:iCs/>
        </w:rPr>
        <w:tab/>
      </w:r>
      <w:r w:rsidR="00370E3D" w:rsidRPr="0042519D">
        <w:rPr>
          <w:i/>
          <w:iCs/>
        </w:rPr>
        <w:t>F1score = (Precision * Recall)/(Precision + Recall)</w:t>
      </w:r>
      <w:r w:rsidR="00370E3D" w:rsidRPr="0042519D">
        <w:t xml:space="preserve"> </w:t>
      </w:r>
    </w:p>
    <w:p w14:paraId="0A924AC8" w14:textId="4789240E" w:rsidR="009C561F" w:rsidRPr="0042519D" w:rsidRDefault="00B67663" w:rsidP="00B67663">
      <w:pPr>
        <w:pStyle w:val="enumlev3"/>
        <w:rPr>
          <w:bCs/>
          <w:color w:val="000000" w:themeColor="text1"/>
        </w:rPr>
      </w:pPr>
      <w:r w:rsidRPr="0042519D">
        <w:rPr>
          <w:b/>
          <w:color w:val="000000" w:themeColor="text1"/>
        </w:rPr>
        <w:t>•</w:t>
      </w:r>
      <w:r w:rsidRPr="0042519D">
        <w:rPr>
          <w:b/>
          <w:color w:val="000000" w:themeColor="text1"/>
        </w:rPr>
        <w:tab/>
      </w:r>
      <w:r w:rsidR="00370E3D" w:rsidRPr="0042519D">
        <w:rPr>
          <w:b/>
          <w:color w:val="000000" w:themeColor="text1"/>
        </w:rPr>
        <w:t>Support score</w:t>
      </w:r>
      <w:r w:rsidR="00370E3D" w:rsidRPr="0042519D">
        <w:rPr>
          <w:bCs/>
          <w:color w:val="000000" w:themeColor="text1"/>
        </w:rPr>
        <w:t xml:space="preserve">: </w:t>
      </w:r>
      <w:r w:rsidR="00EB1709" w:rsidRPr="0042519D">
        <w:rPr>
          <w:bCs/>
          <w:color w:val="000000" w:themeColor="text1"/>
        </w:rPr>
        <w:t>A</w:t>
      </w:r>
      <w:r w:rsidR="00370E3D" w:rsidRPr="0042519D">
        <w:rPr>
          <w:bCs/>
          <w:color w:val="000000" w:themeColor="text1"/>
        </w:rPr>
        <w:t xml:space="preserve"> measuring metric of the python library sci-kit-learn, which indicates the number of occurrences of each label where it is true.</w:t>
      </w:r>
    </w:p>
    <w:p w14:paraId="294B842B" w14:textId="7338FBE8" w:rsidR="009C561F" w:rsidRPr="0042519D" w:rsidRDefault="00B67663" w:rsidP="00B67663">
      <w:pPr>
        <w:pStyle w:val="enumlev3"/>
        <w:rPr>
          <w:bCs/>
          <w:color w:val="000000" w:themeColor="text1"/>
        </w:rPr>
      </w:pPr>
      <w:r w:rsidRPr="0042519D">
        <w:rPr>
          <w:b/>
          <w:color w:val="000000" w:themeColor="text1"/>
        </w:rPr>
        <w:t>•</w:t>
      </w:r>
      <w:r w:rsidRPr="0042519D">
        <w:rPr>
          <w:b/>
          <w:color w:val="000000" w:themeColor="text1"/>
        </w:rPr>
        <w:tab/>
      </w:r>
      <w:r w:rsidR="00370E3D" w:rsidRPr="0042519D">
        <w:rPr>
          <w:b/>
          <w:color w:val="000000" w:themeColor="text1"/>
        </w:rPr>
        <w:t>Confusion matrix</w:t>
      </w:r>
      <w:r w:rsidR="00370E3D" w:rsidRPr="0042519D">
        <w:rPr>
          <w:bCs/>
          <w:color w:val="000000" w:themeColor="text1"/>
        </w:rPr>
        <w:t>:</w:t>
      </w:r>
      <w:r w:rsidR="00370E3D" w:rsidRPr="0042519D">
        <w:rPr>
          <w:b/>
          <w:color w:val="000000" w:themeColor="text1"/>
        </w:rPr>
        <w:t xml:space="preserve"> </w:t>
      </w:r>
      <w:r w:rsidR="00EB1709" w:rsidRPr="0042519D">
        <w:rPr>
          <w:bCs/>
          <w:color w:val="000000" w:themeColor="text1"/>
        </w:rPr>
        <w:t>A</w:t>
      </w:r>
      <w:r w:rsidR="00370E3D" w:rsidRPr="0042519D">
        <w:rPr>
          <w:bCs/>
          <w:color w:val="000000" w:themeColor="text1"/>
        </w:rPr>
        <w:t xml:space="preserve">n N </w:t>
      </w:r>
      <w:r w:rsidR="00AB76B2" w:rsidRPr="0042519D">
        <w:rPr>
          <w:bCs/>
          <w:color w:val="000000" w:themeColor="text1"/>
        </w:rPr>
        <w:t>×</w:t>
      </w:r>
      <w:r w:rsidR="00370E3D" w:rsidRPr="0042519D">
        <w:rPr>
          <w:bCs/>
          <w:color w:val="000000" w:themeColor="text1"/>
        </w:rPr>
        <w:t xml:space="preserve"> N matrix used for evaluating the performance of a classification model, where N is the total number of target classes. The matrix compares the actual target values with those predicted by the ML model. This gives a holistic view of how well </w:t>
      </w:r>
      <w:r w:rsidR="00370E3D" w:rsidRPr="0042519D">
        <w:rPr>
          <w:bCs/>
          <w:color w:val="000000" w:themeColor="text1"/>
          <w:lang w:eastAsia="zh-CN"/>
        </w:rPr>
        <w:t xml:space="preserve">the </w:t>
      </w:r>
      <w:r w:rsidR="00370E3D" w:rsidRPr="0042519D">
        <w:rPr>
          <w:bCs/>
          <w:color w:val="000000" w:themeColor="text1"/>
        </w:rPr>
        <w:t>classification model is performing and what kinds of errors it is making.</w:t>
      </w:r>
    </w:p>
    <w:p w14:paraId="511A3139" w14:textId="00441AAF" w:rsidR="009C561F" w:rsidRPr="0042519D" w:rsidRDefault="00B67663" w:rsidP="00B67663">
      <w:pPr>
        <w:pStyle w:val="enumlev2"/>
      </w:pPr>
      <w:r w:rsidRPr="0042519D">
        <w:rPr>
          <w:b/>
          <w:bCs/>
        </w:rPr>
        <w:t>b.</w:t>
      </w:r>
      <w:r w:rsidRPr="0042519D">
        <w:rPr>
          <w:b/>
          <w:bCs/>
        </w:rPr>
        <w:tab/>
      </w:r>
      <w:r w:rsidR="00370E3D" w:rsidRPr="0042519D">
        <w:rPr>
          <w:b/>
          <w:bCs/>
        </w:rPr>
        <w:t>Test results for ML methods</w:t>
      </w:r>
    </w:p>
    <w:p w14:paraId="74DF3C1C" w14:textId="611C281A" w:rsidR="009C561F" w:rsidRPr="0042519D" w:rsidRDefault="00B67663" w:rsidP="00B67663">
      <w:pPr>
        <w:pStyle w:val="enumlev3"/>
        <w:rPr>
          <w:bCs/>
          <w:color w:val="000000" w:themeColor="text1"/>
        </w:rPr>
      </w:pPr>
      <w:r w:rsidRPr="0042519D">
        <w:rPr>
          <w:b/>
          <w:color w:val="000000" w:themeColor="text1"/>
        </w:rPr>
        <w:t>•</w:t>
      </w:r>
      <w:r w:rsidRPr="0042519D">
        <w:rPr>
          <w:b/>
          <w:color w:val="000000" w:themeColor="text1"/>
        </w:rPr>
        <w:tab/>
      </w:r>
      <w:r w:rsidR="00370E3D" w:rsidRPr="0042519D">
        <w:rPr>
          <w:b/>
          <w:color w:val="000000" w:themeColor="text1"/>
        </w:rPr>
        <w:t xml:space="preserve">Random </w:t>
      </w:r>
      <w:r w:rsidR="00EB1709" w:rsidRPr="0042519D">
        <w:rPr>
          <w:b/>
          <w:color w:val="000000" w:themeColor="text1"/>
        </w:rPr>
        <w:t>forest</w:t>
      </w:r>
      <w:r w:rsidR="00370E3D" w:rsidRPr="0042519D">
        <w:rPr>
          <w:bCs/>
          <w:color w:val="000000" w:themeColor="text1"/>
        </w:rPr>
        <w:t xml:space="preserve">: </w:t>
      </w:r>
      <w:r w:rsidR="00EB1709" w:rsidRPr="0042519D">
        <w:rPr>
          <w:bCs/>
          <w:color w:val="000000" w:themeColor="text1"/>
        </w:rPr>
        <w:t>A</w:t>
      </w:r>
      <w:r w:rsidR="00370E3D" w:rsidRPr="0042519D">
        <w:rPr>
          <w:bCs/>
          <w:color w:val="000000" w:themeColor="text1"/>
        </w:rPr>
        <w:t xml:space="preserve"> supervised learning algorithm that works on the concept of bagging. In bagging, a group of models is trained on different subsets of the dataset, and the final output is generated by collating the outputs of all the different models. In the case of random forest, the base model is a decision tree.</w:t>
      </w:r>
    </w:p>
    <w:p w14:paraId="3311E74C" w14:textId="4FB9EFB4" w:rsidR="009C561F" w:rsidRPr="0042519D" w:rsidRDefault="00B67663" w:rsidP="00B67663">
      <w:pPr>
        <w:pStyle w:val="enumlev3"/>
        <w:rPr>
          <w:bCs/>
          <w:color w:val="000000" w:themeColor="text1"/>
        </w:rPr>
      </w:pPr>
      <w:r w:rsidRPr="0042519D">
        <w:rPr>
          <w:bCs/>
          <w:color w:val="000000" w:themeColor="text1"/>
        </w:rPr>
        <w:tab/>
      </w:r>
      <w:r w:rsidRPr="0042519D">
        <w:rPr>
          <w:bCs/>
          <w:color w:val="000000" w:themeColor="text1"/>
        </w:rPr>
        <w:tab/>
      </w:r>
      <w:r w:rsidR="00370E3D" w:rsidRPr="0042519D">
        <w:rPr>
          <w:bCs/>
          <w:color w:val="000000" w:themeColor="text1"/>
        </w:rPr>
        <w:t xml:space="preserve">As shown in Table </w:t>
      </w:r>
      <w:r w:rsidR="00AB76B2" w:rsidRPr="0042519D">
        <w:rPr>
          <w:bCs/>
          <w:color w:val="000000" w:themeColor="text1"/>
        </w:rPr>
        <w:t>2</w:t>
      </w:r>
      <w:r w:rsidR="00370E3D" w:rsidRPr="0042519D">
        <w:rPr>
          <w:bCs/>
          <w:color w:val="000000" w:themeColor="text1"/>
        </w:rPr>
        <w:t xml:space="preserve">, the overall accuracy for the </w:t>
      </w:r>
      <w:r w:rsidR="00EB1709" w:rsidRPr="0042519D">
        <w:rPr>
          <w:bCs/>
          <w:color w:val="000000" w:themeColor="text1"/>
        </w:rPr>
        <w:t xml:space="preserve">random forest </w:t>
      </w:r>
      <w:r w:rsidR="00370E3D" w:rsidRPr="0042519D">
        <w:rPr>
          <w:bCs/>
          <w:color w:val="000000" w:themeColor="text1"/>
        </w:rPr>
        <w:t>is 100 per</w:t>
      </w:r>
      <w:r w:rsidR="00ED6F84" w:rsidRPr="0042519D">
        <w:rPr>
          <w:bCs/>
          <w:color w:val="000000" w:themeColor="text1"/>
        </w:rPr>
        <w:t xml:space="preserve"> </w:t>
      </w:r>
      <w:r w:rsidR="00370E3D" w:rsidRPr="0042519D">
        <w:rPr>
          <w:bCs/>
          <w:color w:val="000000" w:themeColor="text1"/>
        </w:rPr>
        <w:t>cent.</w:t>
      </w:r>
    </w:p>
    <w:p w14:paraId="34AD9FCC" w14:textId="14291642" w:rsidR="009C561F" w:rsidRPr="0042519D" w:rsidRDefault="00370E3D" w:rsidP="00AB76B2">
      <w:pPr>
        <w:pStyle w:val="TableNoTitle0"/>
        <w:ind w:left="1701"/>
      </w:pPr>
      <w:r w:rsidRPr="0042519D">
        <w:t xml:space="preserve">Table </w:t>
      </w:r>
      <w:r w:rsidR="00AB76B2" w:rsidRPr="0042519D">
        <w:t>2</w:t>
      </w:r>
      <w:r w:rsidR="00B67663" w:rsidRPr="0042519D">
        <w:t xml:space="preserve"> –</w:t>
      </w:r>
      <w:r w:rsidRPr="0042519D">
        <w:t xml:space="preserve"> Random </w:t>
      </w:r>
      <w:r w:rsidR="00C363B8" w:rsidRPr="0042519D">
        <w:t>forest results</w:t>
      </w:r>
    </w:p>
    <w:tbl>
      <w:tblPr>
        <w:tblStyle w:val="TableGrid"/>
        <w:tblW w:w="7938" w:type="dxa"/>
        <w:tblInd w:w="1701" w:type="dxa"/>
        <w:tblLook w:val="04A0" w:firstRow="1" w:lastRow="0" w:firstColumn="1" w:lastColumn="0" w:noHBand="0" w:noVBand="1"/>
      </w:tblPr>
      <w:tblGrid>
        <w:gridCol w:w="1535"/>
        <w:gridCol w:w="1539"/>
        <w:gridCol w:w="1516"/>
        <w:gridCol w:w="1755"/>
        <w:gridCol w:w="1593"/>
      </w:tblGrid>
      <w:tr w:rsidR="00553B58" w:rsidRPr="0042519D" w14:paraId="145DCBEC" w14:textId="77777777" w:rsidTr="00AB76B2">
        <w:tc>
          <w:tcPr>
            <w:tcW w:w="1555" w:type="dxa"/>
            <w:tcBorders>
              <w:top w:val="single" w:sz="4" w:space="0" w:color="000000"/>
              <w:left w:val="single" w:sz="4" w:space="0" w:color="000000"/>
              <w:bottom w:val="single" w:sz="4" w:space="0" w:color="000000"/>
              <w:right w:val="single" w:sz="4" w:space="0" w:color="000000"/>
            </w:tcBorders>
          </w:tcPr>
          <w:p w14:paraId="3A7FE954" w14:textId="37CA5596" w:rsidR="00553B58" w:rsidRPr="0042519D" w:rsidRDefault="00EF6170" w:rsidP="00553B58">
            <w:pPr>
              <w:pStyle w:val="Tablehead"/>
              <w:rPr>
                <w:rFonts w:ascii="Times New Roman" w:hAnsi="Times New Roman"/>
                <w:lang w:val="en-GB"/>
              </w:rPr>
            </w:pPr>
            <w:r w:rsidRPr="0042519D">
              <w:rPr>
                <w:rFonts w:ascii="Times New Roman" w:hAnsi="Times New Roman"/>
                <w:lang w:val="en-GB"/>
              </w:rPr>
              <w:t>M</w:t>
            </w:r>
            <w:r w:rsidR="00553B58" w:rsidRPr="0042519D">
              <w:rPr>
                <w:rFonts w:ascii="Times New Roman" w:hAnsi="Times New Roman"/>
                <w:lang w:val="en-GB"/>
              </w:rPr>
              <w:t>etrics</w:t>
            </w:r>
          </w:p>
        </w:tc>
        <w:tc>
          <w:tcPr>
            <w:tcW w:w="1559" w:type="dxa"/>
            <w:tcBorders>
              <w:top w:val="single" w:sz="4" w:space="0" w:color="000000"/>
              <w:left w:val="nil"/>
              <w:bottom w:val="single" w:sz="4" w:space="0" w:color="000000"/>
              <w:right w:val="single" w:sz="4" w:space="0" w:color="000000"/>
            </w:tcBorders>
          </w:tcPr>
          <w:p w14:paraId="58270518" w14:textId="4AF71E3D" w:rsidR="00553B58" w:rsidRPr="0042519D" w:rsidRDefault="00EF6170" w:rsidP="00553B58">
            <w:pPr>
              <w:pStyle w:val="Tablehead"/>
              <w:rPr>
                <w:rFonts w:ascii="Times New Roman" w:hAnsi="Times New Roman"/>
                <w:lang w:val="en-GB"/>
              </w:rPr>
            </w:pPr>
            <w:r w:rsidRPr="0042519D">
              <w:rPr>
                <w:rFonts w:ascii="Times New Roman" w:hAnsi="Times New Roman"/>
                <w:lang w:val="en-GB"/>
              </w:rPr>
              <w:t>P</w:t>
            </w:r>
            <w:r w:rsidR="00553B58" w:rsidRPr="0042519D">
              <w:rPr>
                <w:rFonts w:ascii="Times New Roman" w:hAnsi="Times New Roman"/>
                <w:lang w:val="en-GB"/>
              </w:rPr>
              <w:t>recision</w:t>
            </w:r>
          </w:p>
        </w:tc>
        <w:tc>
          <w:tcPr>
            <w:tcW w:w="1548" w:type="dxa"/>
            <w:tcBorders>
              <w:top w:val="single" w:sz="4" w:space="0" w:color="000000"/>
              <w:left w:val="nil"/>
              <w:bottom w:val="single" w:sz="4" w:space="0" w:color="000000"/>
              <w:right w:val="single" w:sz="4" w:space="0" w:color="000000"/>
            </w:tcBorders>
          </w:tcPr>
          <w:p w14:paraId="6BFB51CB" w14:textId="6394950F" w:rsidR="00553B58" w:rsidRPr="0042519D" w:rsidRDefault="00EF6170" w:rsidP="00553B58">
            <w:pPr>
              <w:pStyle w:val="Tablehead"/>
              <w:rPr>
                <w:rFonts w:ascii="Times New Roman" w:hAnsi="Times New Roman"/>
                <w:lang w:val="en-GB"/>
              </w:rPr>
            </w:pPr>
            <w:r w:rsidRPr="0042519D">
              <w:rPr>
                <w:rFonts w:ascii="Times New Roman" w:hAnsi="Times New Roman"/>
                <w:lang w:val="en-GB"/>
              </w:rPr>
              <w:t>R</w:t>
            </w:r>
            <w:r w:rsidR="00553B58" w:rsidRPr="0042519D">
              <w:rPr>
                <w:rFonts w:ascii="Times New Roman" w:hAnsi="Times New Roman"/>
                <w:lang w:val="en-GB"/>
              </w:rPr>
              <w:t>ecall</w:t>
            </w:r>
          </w:p>
        </w:tc>
        <w:tc>
          <w:tcPr>
            <w:tcW w:w="1802" w:type="dxa"/>
            <w:tcBorders>
              <w:top w:val="single" w:sz="4" w:space="0" w:color="000000"/>
              <w:left w:val="nil"/>
              <w:bottom w:val="single" w:sz="4" w:space="0" w:color="000000"/>
              <w:right w:val="single" w:sz="4" w:space="0" w:color="000000"/>
            </w:tcBorders>
          </w:tcPr>
          <w:p w14:paraId="237DBE0D" w14:textId="06F56F1C" w:rsidR="00553B58" w:rsidRPr="0042519D" w:rsidRDefault="00EF6170" w:rsidP="00553B58">
            <w:pPr>
              <w:pStyle w:val="Tablehead"/>
              <w:rPr>
                <w:rFonts w:ascii="Times New Roman" w:hAnsi="Times New Roman"/>
                <w:lang w:val="en-GB"/>
              </w:rPr>
            </w:pPr>
            <w:r w:rsidRPr="0042519D">
              <w:rPr>
                <w:rFonts w:ascii="Times New Roman" w:hAnsi="Times New Roman"/>
                <w:lang w:val="en-GB"/>
              </w:rPr>
              <w:t>F</w:t>
            </w:r>
            <w:r w:rsidR="00553B58" w:rsidRPr="0042519D">
              <w:rPr>
                <w:rFonts w:ascii="Times New Roman" w:hAnsi="Times New Roman"/>
                <w:lang w:val="en-GB"/>
              </w:rPr>
              <w:t>1</w:t>
            </w:r>
            <w:r w:rsidRPr="0042519D">
              <w:rPr>
                <w:rFonts w:ascii="Times New Roman" w:hAnsi="Times New Roman"/>
                <w:lang w:val="en-GB"/>
              </w:rPr>
              <w:t>-</w:t>
            </w:r>
            <w:r w:rsidR="00553B58" w:rsidRPr="0042519D">
              <w:rPr>
                <w:rFonts w:ascii="Times New Roman" w:hAnsi="Times New Roman"/>
                <w:lang w:val="en-GB"/>
              </w:rPr>
              <w:t>score</w:t>
            </w:r>
          </w:p>
        </w:tc>
        <w:tc>
          <w:tcPr>
            <w:tcW w:w="1620" w:type="dxa"/>
            <w:tcBorders>
              <w:top w:val="single" w:sz="4" w:space="0" w:color="000000"/>
              <w:left w:val="nil"/>
              <w:bottom w:val="single" w:sz="4" w:space="0" w:color="000000"/>
              <w:right w:val="single" w:sz="4" w:space="0" w:color="000000"/>
            </w:tcBorders>
          </w:tcPr>
          <w:p w14:paraId="29F0C261" w14:textId="0C907F8F" w:rsidR="00553B58" w:rsidRPr="0042519D" w:rsidRDefault="00EF6170" w:rsidP="00553B58">
            <w:pPr>
              <w:pStyle w:val="Tablehead"/>
              <w:rPr>
                <w:rFonts w:ascii="Times New Roman" w:hAnsi="Times New Roman"/>
                <w:lang w:val="en-GB"/>
              </w:rPr>
            </w:pPr>
            <w:r w:rsidRPr="0042519D">
              <w:rPr>
                <w:rFonts w:ascii="Times New Roman" w:hAnsi="Times New Roman"/>
                <w:lang w:val="en-GB"/>
              </w:rPr>
              <w:t>S</w:t>
            </w:r>
            <w:r w:rsidR="00553B58" w:rsidRPr="0042519D">
              <w:rPr>
                <w:rFonts w:ascii="Times New Roman" w:hAnsi="Times New Roman"/>
                <w:lang w:val="en-GB"/>
              </w:rPr>
              <w:t>upport</w:t>
            </w:r>
          </w:p>
        </w:tc>
      </w:tr>
      <w:tr w:rsidR="00553B58" w:rsidRPr="0042519D" w14:paraId="1E71FBD5" w14:textId="77777777" w:rsidTr="00AB76B2">
        <w:tc>
          <w:tcPr>
            <w:tcW w:w="1555" w:type="dxa"/>
            <w:tcBorders>
              <w:top w:val="nil"/>
              <w:left w:val="single" w:sz="4" w:space="0" w:color="000000"/>
              <w:bottom w:val="single" w:sz="4" w:space="0" w:color="000000"/>
              <w:right w:val="single" w:sz="4" w:space="0" w:color="000000"/>
            </w:tcBorders>
          </w:tcPr>
          <w:p w14:paraId="6D64D78D" w14:textId="6D38C69D" w:rsidR="00553B58" w:rsidRPr="0042519D" w:rsidRDefault="00EF6170" w:rsidP="00553B58">
            <w:pPr>
              <w:pStyle w:val="Tabletext"/>
              <w:rPr>
                <w:rFonts w:ascii="Times New Roman" w:hAnsi="Times New Roman"/>
                <w:lang w:val="en-GB"/>
              </w:rPr>
            </w:pPr>
            <w:r w:rsidRPr="0042519D">
              <w:rPr>
                <w:rFonts w:ascii="Times New Roman" w:hAnsi="Times New Roman"/>
                <w:lang w:val="en-GB"/>
              </w:rPr>
              <w:t>A</w:t>
            </w:r>
            <w:r w:rsidR="00553B58" w:rsidRPr="0042519D">
              <w:rPr>
                <w:rFonts w:ascii="Times New Roman" w:hAnsi="Times New Roman"/>
                <w:lang w:val="en-GB"/>
              </w:rPr>
              <w:t>ccuracy</w:t>
            </w:r>
          </w:p>
        </w:tc>
        <w:tc>
          <w:tcPr>
            <w:tcW w:w="1559" w:type="dxa"/>
            <w:tcBorders>
              <w:top w:val="nil"/>
              <w:left w:val="nil"/>
              <w:bottom w:val="single" w:sz="4" w:space="0" w:color="000000"/>
              <w:right w:val="single" w:sz="4" w:space="0" w:color="000000"/>
            </w:tcBorders>
          </w:tcPr>
          <w:p w14:paraId="50AE2C9D" w14:textId="19DA4154" w:rsidR="00553B58" w:rsidRPr="0042519D" w:rsidRDefault="00553B58" w:rsidP="00553B58">
            <w:pPr>
              <w:pStyle w:val="Tabletext"/>
              <w:jc w:val="center"/>
              <w:rPr>
                <w:rFonts w:ascii="Times New Roman" w:hAnsi="Times New Roman"/>
                <w:lang w:val="en-GB"/>
              </w:rPr>
            </w:pPr>
            <w:r w:rsidRPr="0042519D">
              <w:rPr>
                <w:rFonts w:ascii="Times New Roman" w:hAnsi="Times New Roman"/>
                <w:lang w:val="en-GB"/>
              </w:rPr>
              <w:t>–</w:t>
            </w:r>
          </w:p>
        </w:tc>
        <w:tc>
          <w:tcPr>
            <w:tcW w:w="1548" w:type="dxa"/>
            <w:tcBorders>
              <w:top w:val="nil"/>
              <w:left w:val="nil"/>
              <w:bottom w:val="single" w:sz="4" w:space="0" w:color="000000"/>
              <w:right w:val="single" w:sz="4" w:space="0" w:color="000000"/>
            </w:tcBorders>
          </w:tcPr>
          <w:p w14:paraId="44F26E8F" w14:textId="25FC1D1F" w:rsidR="00553B58" w:rsidRPr="0042519D" w:rsidRDefault="00553B58" w:rsidP="00553B58">
            <w:pPr>
              <w:pStyle w:val="Tabletext"/>
              <w:jc w:val="center"/>
              <w:rPr>
                <w:rFonts w:ascii="Times New Roman" w:hAnsi="Times New Roman"/>
                <w:lang w:val="en-GB"/>
              </w:rPr>
            </w:pPr>
            <w:r w:rsidRPr="0042519D">
              <w:rPr>
                <w:rFonts w:ascii="Times New Roman" w:hAnsi="Times New Roman"/>
                <w:lang w:val="en-GB"/>
              </w:rPr>
              <w:t>–</w:t>
            </w:r>
          </w:p>
        </w:tc>
        <w:tc>
          <w:tcPr>
            <w:tcW w:w="1802" w:type="dxa"/>
            <w:tcBorders>
              <w:top w:val="nil"/>
              <w:left w:val="nil"/>
              <w:bottom w:val="single" w:sz="4" w:space="0" w:color="000000"/>
              <w:right w:val="single" w:sz="4" w:space="0" w:color="000000"/>
            </w:tcBorders>
          </w:tcPr>
          <w:p w14:paraId="23883087" w14:textId="37A30E54" w:rsidR="00553B58" w:rsidRPr="0042519D" w:rsidRDefault="00553B58" w:rsidP="00553B58">
            <w:pPr>
              <w:pStyle w:val="Tabletext"/>
              <w:jc w:val="center"/>
              <w:rPr>
                <w:rFonts w:ascii="Times New Roman" w:hAnsi="Times New Roman"/>
                <w:lang w:val="en-GB"/>
              </w:rPr>
            </w:pPr>
            <w:r w:rsidRPr="0042519D">
              <w:rPr>
                <w:rFonts w:ascii="Times New Roman" w:hAnsi="Times New Roman"/>
                <w:lang w:val="en-GB"/>
              </w:rPr>
              <w:t>1.00</w:t>
            </w:r>
          </w:p>
        </w:tc>
        <w:tc>
          <w:tcPr>
            <w:tcW w:w="1620" w:type="dxa"/>
            <w:tcBorders>
              <w:top w:val="nil"/>
              <w:left w:val="nil"/>
              <w:bottom w:val="single" w:sz="4" w:space="0" w:color="000000"/>
              <w:right w:val="single" w:sz="4" w:space="0" w:color="000000"/>
            </w:tcBorders>
          </w:tcPr>
          <w:p w14:paraId="3ABA76F2" w14:textId="05698FB9" w:rsidR="00553B58" w:rsidRPr="0042519D" w:rsidRDefault="00553B58" w:rsidP="00553B58">
            <w:pPr>
              <w:pStyle w:val="Tabletext"/>
              <w:jc w:val="center"/>
              <w:rPr>
                <w:rFonts w:ascii="Times New Roman" w:hAnsi="Times New Roman"/>
                <w:lang w:val="en-GB"/>
              </w:rPr>
            </w:pPr>
            <w:r w:rsidRPr="0042519D">
              <w:rPr>
                <w:rFonts w:ascii="Times New Roman" w:hAnsi="Times New Roman"/>
                <w:lang w:val="en-GB"/>
              </w:rPr>
              <w:t>1467409</w:t>
            </w:r>
          </w:p>
        </w:tc>
      </w:tr>
      <w:tr w:rsidR="00553B58" w:rsidRPr="0042519D" w14:paraId="42219823" w14:textId="77777777" w:rsidTr="00AB76B2">
        <w:tc>
          <w:tcPr>
            <w:tcW w:w="1555" w:type="dxa"/>
            <w:tcBorders>
              <w:top w:val="nil"/>
              <w:left w:val="single" w:sz="4" w:space="0" w:color="000000"/>
              <w:bottom w:val="single" w:sz="4" w:space="0" w:color="000000"/>
              <w:right w:val="single" w:sz="4" w:space="0" w:color="000000"/>
            </w:tcBorders>
          </w:tcPr>
          <w:p w14:paraId="15D6CCA9" w14:textId="44862C30" w:rsidR="00553B58" w:rsidRPr="0042519D" w:rsidRDefault="00EF6170" w:rsidP="00553B58">
            <w:pPr>
              <w:pStyle w:val="Tabletext"/>
              <w:rPr>
                <w:rFonts w:ascii="Times New Roman" w:hAnsi="Times New Roman"/>
                <w:lang w:val="en-GB"/>
              </w:rPr>
            </w:pPr>
            <w:r w:rsidRPr="0042519D">
              <w:rPr>
                <w:rFonts w:ascii="Times New Roman" w:hAnsi="Times New Roman"/>
                <w:lang w:val="en-GB"/>
              </w:rPr>
              <w:t>M</w:t>
            </w:r>
            <w:r w:rsidR="00553B58" w:rsidRPr="0042519D">
              <w:rPr>
                <w:rFonts w:ascii="Times New Roman" w:hAnsi="Times New Roman"/>
                <w:lang w:val="en-GB"/>
              </w:rPr>
              <w:t>acro avg</w:t>
            </w:r>
          </w:p>
        </w:tc>
        <w:tc>
          <w:tcPr>
            <w:tcW w:w="1559" w:type="dxa"/>
            <w:tcBorders>
              <w:top w:val="nil"/>
              <w:left w:val="nil"/>
              <w:bottom w:val="single" w:sz="4" w:space="0" w:color="000000"/>
              <w:right w:val="single" w:sz="4" w:space="0" w:color="000000"/>
            </w:tcBorders>
          </w:tcPr>
          <w:p w14:paraId="6C761E4C" w14:textId="5B26EDA8" w:rsidR="00553B58" w:rsidRPr="0042519D" w:rsidRDefault="00553B58" w:rsidP="00553B58">
            <w:pPr>
              <w:pStyle w:val="Tabletext"/>
              <w:jc w:val="center"/>
              <w:rPr>
                <w:rFonts w:ascii="Times New Roman" w:hAnsi="Times New Roman"/>
                <w:lang w:val="en-GB"/>
              </w:rPr>
            </w:pPr>
            <w:r w:rsidRPr="0042519D">
              <w:rPr>
                <w:rFonts w:ascii="Times New Roman" w:hAnsi="Times New Roman"/>
                <w:lang w:val="en-GB"/>
              </w:rPr>
              <w:t>1.00</w:t>
            </w:r>
          </w:p>
        </w:tc>
        <w:tc>
          <w:tcPr>
            <w:tcW w:w="1548" w:type="dxa"/>
            <w:tcBorders>
              <w:top w:val="nil"/>
              <w:left w:val="nil"/>
              <w:bottom w:val="single" w:sz="4" w:space="0" w:color="000000"/>
              <w:right w:val="single" w:sz="4" w:space="0" w:color="000000"/>
            </w:tcBorders>
          </w:tcPr>
          <w:p w14:paraId="0A753E93" w14:textId="7F781CB8" w:rsidR="00553B58" w:rsidRPr="0042519D" w:rsidRDefault="00553B58" w:rsidP="00553B58">
            <w:pPr>
              <w:pStyle w:val="Tabletext"/>
              <w:jc w:val="center"/>
              <w:rPr>
                <w:rFonts w:ascii="Times New Roman" w:hAnsi="Times New Roman"/>
                <w:lang w:val="en-GB"/>
              </w:rPr>
            </w:pPr>
            <w:r w:rsidRPr="0042519D">
              <w:rPr>
                <w:rFonts w:ascii="Times New Roman" w:hAnsi="Times New Roman"/>
                <w:lang w:val="en-GB"/>
              </w:rPr>
              <w:t>1.00</w:t>
            </w:r>
          </w:p>
        </w:tc>
        <w:tc>
          <w:tcPr>
            <w:tcW w:w="1802" w:type="dxa"/>
            <w:tcBorders>
              <w:top w:val="nil"/>
              <w:left w:val="nil"/>
              <w:bottom w:val="single" w:sz="4" w:space="0" w:color="000000"/>
              <w:right w:val="single" w:sz="4" w:space="0" w:color="000000"/>
            </w:tcBorders>
          </w:tcPr>
          <w:p w14:paraId="4EEE55B5" w14:textId="3DF2C51E" w:rsidR="00553B58" w:rsidRPr="0042519D" w:rsidRDefault="00553B58" w:rsidP="00553B58">
            <w:pPr>
              <w:pStyle w:val="Tabletext"/>
              <w:jc w:val="center"/>
              <w:rPr>
                <w:rFonts w:ascii="Times New Roman" w:hAnsi="Times New Roman"/>
                <w:lang w:val="en-GB"/>
              </w:rPr>
            </w:pPr>
            <w:r w:rsidRPr="0042519D">
              <w:rPr>
                <w:rFonts w:ascii="Times New Roman" w:hAnsi="Times New Roman"/>
                <w:lang w:val="en-GB"/>
              </w:rPr>
              <w:t>1.00</w:t>
            </w:r>
          </w:p>
        </w:tc>
        <w:tc>
          <w:tcPr>
            <w:tcW w:w="1620" w:type="dxa"/>
            <w:tcBorders>
              <w:top w:val="nil"/>
              <w:left w:val="nil"/>
              <w:bottom w:val="single" w:sz="4" w:space="0" w:color="000000"/>
              <w:right w:val="single" w:sz="4" w:space="0" w:color="000000"/>
            </w:tcBorders>
          </w:tcPr>
          <w:p w14:paraId="285AE576" w14:textId="2580D68F" w:rsidR="00553B58" w:rsidRPr="0042519D" w:rsidRDefault="00553B58" w:rsidP="00553B58">
            <w:pPr>
              <w:pStyle w:val="Tabletext"/>
              <w:jc w:val="center"/>
              <w:rPr>
                <w:rFonts w:ascii="Times New Roman" w:hAnsi="Times New Roman"/>
                <w:lang w:val="en-GB"/>
              </w:rPr>
            </w:pPr>
            <w:r w:rsidRPr="0042519D">
              <w:rPr>
                <w:rFonts w:ascii="Times New Roman" w:hAnsi="Times New Roman"/>
                <w:lang w:val="en-GB"/>
              </w:rPr>
              <w:t>1467409</w:t>
            </w:r>
          </w:p>
        </w:tc>
      </w:tr>
      <w:tr w:rsidR="00553B58" w:rsidRPr="0042519D" w14:paraId="5AB9F5B9" w14:textId="77777777" w:rsidTr="00AB76B2">
        <w:tc>
          <w:tcPr>
            <w:tcW w:w="1555" w:type="dxa"/>
            <w:tcBorders>
              <w:top w:val="nil"/>
              <w:left w:val="single" w:sz="4" w:space="0" w:color="000000"/>
              <w:bottom w:val="single" w:sz="4" w:space="0" w:color="000000"/>
              <w:right w:val="single" w:sz="4" w:space="0" w:color="000000"/>
            </w:tcBorders>
          </w:tcPr>
          <w:p w14:paraId="1DD6605E" w14:textId="1D4B8425" w:rsidR="00553B58" w:rsidRPr="0042519D" w:rsidRDefault="00EF6170" w:rsidP="00553B58">
            <w:pPr>
              <w:pStyle w:val="Tabletext"/>
              <w:rPr>
                <w:rFonts w:ascii="Times New Roman" w:hAnsi="Times New Roman"/>
                <w:lang w:val="en-GB"/>
              </w:rPr>
            </w:pPr>
            <w:r w:rsidRPr="0042519D">
              <w:rPr>
                <w:rFonts w:ascii="Times New Roman" w:hAnsi="Times New Roman"/>
                <w:lang w:val="en-GB"/>
              </w:rPr>
              <w:t>W</w:t>
            </w:r>
            <w:r w:rsidR="00553B58" w:rsidRPr="0042519D">
              <w:rPr>
                <w:rFonts w:ascii="Times New Roman" w:hAnsi="Times New Roman"/>
                <w:lang w:val="en-GB"/>
              </w:rPr>
              <w:t>eighted avg</w:t>
            </w:r>
          </w:p>
        </w:tc>
        <w:tc>
          <w:tcPr>
            <w:tcW w:w="1559" w:type="dxa"/>
            <w:tcBorders>
              <w:top w:val="nil"/>
              <w:left w:val="nil"/>
              <w:bottom w:val="single" w:sz="4" w:space="0" w:color="000000"/>
              <w:right w:val="single" w:sz="4" w:space="0" w:color="000000"/>
            </w:tcBorders>
          </w:tcPr>
          <w:p w14:paraId="443BADF8" w14:textId="4335B742" w:rsidR="00553B58" w:rsidRPr="0042519D" w:rsidRDefault="00553B58" w:rsidP="00553B58">
            <w:pPr>
              <w:pStyle w:val="Tabletext"/>
              <w:jc w:val="center"/>
              <w:rPr>
                <w:rFonts w:ascii="Times New Roman" w:hAnsi="Times New Roman"/>
                <w:lang w:val="en-GB"/>
              </w:rPr>
            </w:pPr>
            <w:r w:rsidRPr="0042519D">
              <w:rPr>
                <w:rFonts w:ascii="Times New Roman" w:hAnsi="Times New Roman"/>
                <w:lang w:val="en-GB"/>
              </w:rPr>
              <w:t>1.00</w:t>
            </w:r>
          </w:p>
        </w:tc>
        <w:tc>
          <w:tcPr>
            <w:tcW w:w="1548" w:type="dxa"/>
            <w:tcBorders>
              <w:top w:val="nil"/>
              <w:left w:val="nil"/>
              <w:bottom w:val="single" w:sz="4" w:space="0" w:color="000000"/>
              <w:right w:val="single" w:sz="4" w:space="0" w:color="000000"/>
            </w:tcBorders>
          </w:tcPr>
          <w:p w14:paraId="408DE94C" w14:textId="7EC44061" w:rsidR="00553B58" w:rsidRPr="0042519D" w:rsidRDefault="00553B58" w:rsidP="00553B58">
            <w:pPr>
              <w:pStyle w:val="Tabletext"/>
              <w:jc w:val="center"/>
              <w:rPr>
                <w:rFonts w:ascii="Times New Roman" w:hAnsi="Times New Roman"/>
                <w:lang w:val="en-GB"/>
              </w:rPr>
            </w:pPr>
            <w:r w:rsidRPr="0042519D">
              <w:rPr>
                <w:rFonts w:ascii="Times New Roman" w:hAnsi="Times New Roman"/>
                <w:lang w:val="en-GB"/>
              </w:rPr>
              <w:t>1.00</w:t>
            </w:r>
          </w:p>
        </w:tc>
        <w:tc>
          <w:tcPr>
            <w:tcW w:w="1802" w:type="dxa"/>
            <w:tcBorders>
              <w:top w:val="nil"/>
              <w:left w:val="nil"/>
              <w:bottom w:val="single" w:sz="4" w:space="0" w:color="000000"/>
              <w:right w:val="single" w:sz="4" w:space="0" w:color="000000"/>
            </w:tcBorders>
          </w:tcPr>
          <w:p w14:paraId="1F3BD929" w14:textId="49E6CE89" w:rsidR="00553B58" w:rsidRPr="0042519D" w:rsidRDefault="00553B58" w:rsidP="00553B58">
            <w:pPr>
              <w:pStyle w:val="Tabletext"/>
              <w:jc w:val="center"/>
              <w:rPr>
                <w:rFonts w:ascii="Times New Roman" w:hAnsi="Times New Roman"/>
                <w:lang w:val="en-GB"/>
              </w:rPr>
            </w:pPr>
            <w:r w:rsidRPr="0042519D">
              <w:rPr>
                <w:rFonts w:ascii="Times New Roman" w:hAnsi="Times New Roman"/>
                <w:lang w:val="en-GB"/>
              </w:rPr>
              <w:t>1.00</w:t>
            </w:r>
          </w:p>
        </w:tc>
        <w:tc>
          <w:tcPr>
            <w:tcW w:w="1620" w:type="dxa"/>
            <w:tcBorders>
              <w:top w:val="nil"/>
              <w:left w:val="nil"/>
              <w:bottom w:val="single" w:sz="4" w:space="0" w:color="000000"/>
              <w:right w:val="single" w:sz="4" w:space="0" w:color="000000"/>
            </w:tcBorders>
          </w:tcPr>
          <w:p w14:paraId="5606B77C" w14:textId="368E3D01" w:rsidR="00553B58" w:rsidRPr="0042519D" w:rsidRDefault="00553B58" w:rsidP="00553B58">
            <w:pPr>
              <w:pStyle w:val="Tabletext"/>
              <w:jc w:val="center"/>
              <w:rPr>
                <w:rFonts w:ascii="Times New Roman" w:hAnsi="Times New Roman"/>
                <w:lang w:val="en-GB"/>
              </w:rPr>
            </w:pPr>
            <w:r w:rsidRPr="0042519D">
              <w:rPr>
                <w:rFonts w:ascii="Times New Roman" w:hAnsi="Times New Roman"/>
                <w:lang w:val="en-GB"/>
              </w:rPr>
              <w:t>1467409</w:t>
            </w:r>
          </w:p>
        </w:tc>
      </w:tr>
    </w:tbl>
    <w:p w14:paraId="40D3C781" w14:textId="64482641" w:rsidR="009C561F" w:rsidRPr="0042519D" w:rsidRDefault="00553B58" w:rsidP="00553B58">
      <w:pPr>
        <w:pStyle w:val="enumlev3"/>
        <w:rPr>
          <w:bCs/>
          <w:color w:val="000000" w:themeColor="text1"/>
        </w:rPr>
      </w:pPr>
      <w:r w:rsidRPr="0042519D">
        <w:rPr>
          <w:bCs/>
          <w:color w:val="000000" w:themeColor="text1"/>
        </w:rPr>
        <w:tab/>
      </w:r>
      <w:r w:rsidR="00306C6B" w:rsidRPr="0042519D">
        <w:rPr>
          <w:bCs/>
          <w:color w:val="000000" w:themeColor="text1"/>
        </w:rPr>
        <w:tab/>
      </w:r>
      <w:r w:rsidR="00370E3D" w:rsidRPr="0042519D">
        <w:rPr>
          <w:bCs/>
          <w:color w:val="000000" w:themeColor="text1"/>
        </w:rPr>
        <w:t xml:space="preserve">Random </w:t>
      </w:r>
      <w:r w:rsidR="00EB1709" w:rsidRPr="0042519D">
        <w:rPr>
          <w:bCs/>
          <w:color w:val="000000" w:themeColor="text1"/>
        </w:rPr>
        <w:t xml:space="preserve">forest </w:t>
      </w:r>
      <w:r w:rsidR="00370E3D" w:rsidRPr="0042519D">
        <w:rPr>
          <w:bCs/>
          <w:color w:val="000000" w:themeColor="text1"/>
        </w:rPr>
        <w:t xml:space="preserve">is a good model, as shown in the confusion matrix </w:t>
      </w:r>
      <w:r w:rsidR="00EB1709" w:rsidRPr="0042519D">
        <w:rPr>
          <w:bCs/>
          <w:color w:val="000000" w:themeColor="text1"/>
        </w:rPr>
        <w:t>(</w:t>
      </w:r>
      <w:r w:rsidR="00370E3D" w:rsidRPr="0042519D">
        <w:rPr>
          <w:bCs/>
          <w:color w:val="000000" w:themeColor="text1"/>
        </w:rPr>
        <w:t xml:space="preserve">Table </w:t>
      </w:r>
      <w:r w:rsidR="00AB76B2" w:rsidRPr="0042519D">
        <w:rPr>
          <w:bCs/>
          <w:color w:val="000000" w:themeColor="text1"/>
        </w:rPr>
        <w:t>3</w:t>
      </w:r>
      <w:r w:rsidR="00EB1709" w:rsidRPr="0042519D">
        <w:rPr>
          <w:bCs/>
          <w:color w:val="000000" w:themeColor="text1"/>
        </w:rPr>
        <w:t>)</w:t>
      </w:r>
      <w:r w:rsidR="00370E3D" w:rsidRPr="0042519D">
        <w:rPr>
          <w:bCs/>
          <w:color w:val="000000" w:themeColor="text1"/>
        </w:rPr>
        <w:t>, which has high true positive and true negative</w:t>
      </w:r>
      <w:r w:rsidR="00EB1709" w:rsidRPr="0042519D">
        <w:rPr>
          <w:bCs/>
          <w:color w:val="000000" w:themeColor="text1"/>
        </w:rPr>
        <w:t xml:space="preserve"> values with</w:t>
      </w:r>
      <w:r w:rsidR="00370E3D" w:rsidRPr="0042519D">
        <w:rPr>
          <w:bCs/>
          <w:color w:val="000000" w:themeColor="text1"/>
        </w:rPr>
        <w:t xml:space="preserve"> low rates of false positive</w:t>
      </w:r>
      <w:r w:rsidR="00EB1709" w:rsidRPr="0042519D">
        <w:rPr>
          <w:bCs/>
          <w:color w:val="000000" w:themeColor="text1"/>
        </w:rPr>
        <w:t>s</w:t>
      </w:r>
      <w:r w:rsidR="00370E3D" w:rsidRPr="0042519D">
        <w:rPr>
          <w:bCs/>
          <w:color w:val="000000" w:themeColor="text1"/>
        </w:rPr>
        <w:t xml:space="preserve"> and false negative</w:t>
      </w:r>
      <w:r w:rsidR="00EB1709" w:rsidRPr="0042519D">
        <w:rPr>
          <w:bCs/>
          <w:color w:val="000000" w:themeColor="text1"/>
        </w:rPr>
        <w:t>s</w:t>
      </w:r>
      <w:r w:rsidR="00370E3D" w:rsidRPr="0042519D">
        <w:rPr>
          <w:bCs/>
          <w:color w:val="000000" w:themeColor="text1"/>
        </w:rPr>
        <w:t>.</w:t>
      </w:r>
    </w:p>
    <w:p w14:paraId="179965C6" w14:textId="7995DB3C" w:rsidR="009C561F" w:rsidRPr="0042519D" w:rsidRDefault="00370E3D" w:rsidP="00AB76B2">
      <w:pPr>
        <w:pStyle w:val="TableNoTitle0"/>
        <w:ind w:left="1701"/>
        <w:rPr>
          <w:b w:val="0"/>
        </w:rPr>
      </w:pPr>
      <w:r w:rsidRPr="0042519D">
        <w:t xml:space="preserve">Table </w:t>
      </w:r>
      <w:r w:rsidR="00AB76B2" w:rsidRPr="0042519D">
        <w:t>3</w:t>
      </w:r>
      <w:r w:rsidR="003A221C" w:rsidRPr="0042519D">
        <w:t xml:space="preserve"> –</w:t>
      </w:r>
      <w:r w:rsidRPr="0042519D">
        <w:t xml:space="preserve"> Random </w:t>
      </w:r>
      <w:r w:rsidR="00C363B8" w:rsidRPr="0042519D">
        <w:t>forest confusion matrix</w:t>
      </w:r>
    </w:p>
    <w:tbl>
      <w:tblPr>
        <w:tblStyle w:val="TableGrid"/>
        <w:tblW w:w="7938" w:type="dxa"/>
        <w:tblInd w:w="1701" w:type="dxa"/>
        <w:tblLook w:val="04A0" w:firstRow="1" w:lastRow="0" w:firstColumn="1" w:lastColumn="0" w:noHBand="0" w:noVBand="1"/>
      </w:tblPr>
      <w:tblGrid>
        <w:gridCol w:w="2636"/>
        <w:gridCol w:w="2649"/>
        <w:gridCol w:w="2653"/>
      </w:tblGrid>
      <w:tr w:rsidR="003A221C" w:rsidRPr="0042519D" w14:paraId="05F5834C" w14:textId="77777777" w:rsidTr="00AB76B2">
        <w:tc>
          <w:tcPr>
            <w:tcW w:w="2695" w:type="dxa"/>
            <w:tcBorders>
              <w:top w:val="single" w:sz="4" w:space="0" w:color="000000"/>
              <w:left w:val="single" w:sz="4" w:space="0" w:color="000000"/>
              <w:bottom w:val="single" w:sz="4" w:space="0" w:color="000000"/>
              <w:right w:val="single" w:sz="4" w:space="0" w:color="000000"/>
            </w:tcBorders>
          </w:tcPr>
          <w:p w14:paraId="7090F240" w14:textId="77777777" w:rsidR="003A221C" w:rsidRPr="0042519D" w:rsidRDefault="003A221C" w:rsidP="003A221C">
            <w:pPr>
              <w:pStyle w:val="Tablehead"/>
              <w:rPr>
                <w:rFonts w:ascii="Times New Roman" w:hAnsi="Times New Roman"/>
                <w:lang w:val="en-GB"/>
              </w:rPr>
            </w:pPr>
          </w:p>
        </w:tc>
        <w:tc>
          <w:tcPr>
            <w:tcW w:w="2695" w:type="dxa"/>
            <w:tcBorders>
              <w:top w:val="single" w:sz="4" w:space="0" w:color="000000"/>
              <w:left w:val="nil"/>
              <w:bottom w:val="single" w:sz="4" w:space="0" w:color="000000"/>
              <w:right w:val="single" w:sz="4" w:space="0" w:color="000000"/>
            </w:tcBorders>
          </w:tcPr>
          <w:p w14:paraId="03AA7099" w14:textId="6CF6D8C5" w:rsidR="003A221C" w:rsidRPr="0042519D" w:rsidRDefault="003A221C" w:rsidP="003A221C">
            <w:pPr>
              <w:pStyle w:val="Tablehead"/>
              <w:rPr>
                <w:rFonts w:ascii="Times New Roman" w:hAnsi="Times New Roman"/>
                <w:lang w:val="en-GB"/>
              </w:rPr>
            </w:pPr>
            <w:r w:rsidRPr="0042519D">
              <w:rPr>
                <w:rFonts w:ascii="Times New Roman" w:hAnsi="Times New Roman"/>
                <w:lang w:val="en-GB"/>
              </w:rPr>
              <w:t>Predicted</w:t>
            </w:r>
            <w:r w:rsidRPr="0042519D">
              <w:rPr>
                <w:rFonts w:ascii="Times New Roman" w:hAnsi="Times New Roman"/>
                <w:lang w:val="en-GB"/>
              </w:rPr>
              <w:br/>
              <w:t>0</w:t>
            </w:r>
          </w:p>
        </w:tc>
        <w:tc>
          <w:tcPr>
            <w:tcW w:w="2695" w:type="dxa"/>
            <w:tcBorders>
              <w:top w:val="single" w:sz="4" w:space="0" w:color="000000"/>
              <w:left w:val="nil"/>
              <w:bottom w:val="single" w:sz="4" w:space="0" w:color="000000"/>
              <w:right w:val="single" w:sz="4" w:space="0" w:color="000000"/>
            </w:tcBorders>
          </w:tcPr>
          <w:p w14:paraId="3CAE4E10" w14:textId="3824740B" w:rsidR="003A221C" w:rsidRPr="0042519D" w:rsidRDefault="003A221C" w:rsidP="003A221C">
            <w:pPr>
              <w:pStyle w:val="Tablehead"/>
              <w:rPr>
                <w:rFonts w:ascii="Times New Roman" w:hAnsi="Times New Roman"/>
                <w:lang w:val="en-GB"/>
              </w:rPr>
            </w:pPr>
            <w:r w:rsidRPr="0042519D">
              <w:rPr>
                <w:rFonts w:ascii="Times New Roman" w:hAnsi="Times New Roman"/>
                <w:lang w:val="en-GB"/>
              </w:rPr>
              <w:t>Predicted</w:t>
            </w:r>
            <w:r w:rsidRPr="0042519D">
              <w:rPr>
                <w:rFonts w:ascii="Times New Roman" w:hAnsi="Times New Roman"/>
                <w:lang w:val="en-GB"/>
              </w:rPr>
              <w:br/>
              <w:t>1</w:t>
            </w:r>
          </w:p>
        </w:tc>
      </w:tr>
      <w:tr w:rsidR="003A221C" w:rsidRPr="0042519D" w14:paraId="257B8FA3" w14:textId="77777777" w:rsidTr="00AB76B2">
        <w:tc>
          <w:tcPr>
            <w:tcW w:w="2695" w:type="dxa"/>
            <w:tcBorders>
              <w:top w:val="nil"/>
              <w:left w:val="single" w:sz="4" w:space="0" w:color="000000"/>
              <w:bottom w:val="single" w:sz="4" w:space="0" w:color="000000"/>
              <w:right w:val="single" w:sz="4" w:space="0" w:color="000000"/>
            </w:tcBorders>
          </w:tcPr>
          <w:p w14:paraId="6E4E9A38" w14:textId="77777777" w:rsidR="003A221C" w:rsidRPr="0042519D" w:rsidRDefault="003A221C" w:rsidP="003A221C">
            <w:pPr>
              <w:pStyle w:val="Tabletext"/>
              <w:jc w:val="center"/>
              <w:rPr>
                <w:rFonts w:ascii="Times New Roman" w:hAnsi="Times New Roman"/>
                <w:lang w:val="en-GB"/>
              </w:rPr>
            </w:pPr>
            <w:r w:rsidRPr="0042519D">
              <w:rPr>
                <w:rFonts w:ascii="Times New Roman" w:hAnsi="Times New Roman"/>
                <w:lang w:val="en-GB"/>
              </w:rPr>
              <w:t>Actual</w:t>
            </w:r>
          </w:p>
          <w:p w14:paraId="36BAB907" w14:textId="587F3C2C" w:rsidR="003A221C" w:rsidRPr="0042519D" w:rsidRDefault="003A221C" w:rsidP="003A221C">
            <w:pPr>
              <w:pStyle w:val="Tabletext"/>
              <w:jc w:val="center"/>
              <w:rPr>
                <w:rFonts w:ascii="Times New Roman" w:hAnsi="Times New Roman"/>
                <w:b/>
                <w:lang w:val="en-GB"/>
              </w:rPr>
            </w:pPr>
            <w:r w:rsidRPr="0042519D">
              <w:rPr>
                <w:rFonts w:ascii="Times New Roman" w:hAnsi="Times New Roman"/>
                <w:lang w:val="en-GB"/>
              </w:rPr>
              <w:t>0</w:t>
            </w:r>
          </w:p>
        </w:tc>
        <w:tc>
          <w:tcPr>
            <w:tcW w:w="2695" w:type="dxa"/>
            <w:tcBorders>
              <w:top w:val="nil"/>
              <w:left w:val="nil"/>
              <w:bottom w:val="single" w:sz="4" w:space="0" w:color="000000"/>
              <w:right w:val="single" w:sz="4" w:space="0" w:color="000000"/>
            </w:tcBorders>
          </w:tcPr>
          <w:p w14:paraId="24343822" w14:textId="77777777" w:rsidR="003A221C" w:rsidRPr="0042519D" w:rsidRDefault="003A221C" w:rsidP="003A221C">
            <w:pPr>
              <w:pStyle w:val="Tabletext"/>
              <w:jc w:val="center"/>
              <w:rPr>
                <w:rFonts w:ascii="Times New Roman" w:hAnsi="Times New Roman"/>
                <w:lang w:val="en-GB"/>
              </w:rPr>
            </w:pPr>
            <w:r w:rsidRPr="0042519D">
              <w:rPr>
                <w:rFonts w:ascii="Times New Roman" w:hAnsi="Times New Roman"/>
                <w:lang w:val="en-GB"/>
              </w:rPr>
              <w:t>True Negative</w:t>
            </w:r>
          </w:p>
          <w:p w14:paraId="025A2328" w14:textId="77777777" w:rsidR="003A221C" w:rsidRPr="0042519D" w:rsidRDefault="003A221C" w:rsidP="003A221C">
            <w:pPr>
              <w:pStyle w:val="Tabletext"/>
              <w:jc w:val="center"/>
              <w:rPr>
                <w:rFonts w:ascii="Times New Roman" w:hAnsi="Times New Roman"/>
                <w:lang w:val="en-GB"/>
              </w:rPr>
            </w:pPr>
            <w:r w:rsidRPr="0042519D">
              <w:rPr>
                <w:rFonts w:ascii="Times New Roman" w:hAnsi="Times New Roman"/>
                <w:lang w:val="en-GB"/>
              </w:rPr>
              <w:t>192</w:t>
            </w:r>
          </w:p>
          <w:p w14:paraId="345900C9" w14:textId="08D41FBD" w:rsidR="003A221C" w:rsidRPr="0042519D" w:rsidRDefault="003A221C" w:rsidP="003A221C">
            <w:pPr>
              <w:pStyle w:val="Tabletext"/>
              <w:jc w:val="center"/>
              <w:rPr>
                <w:rFonts w:ascii="Times New Roman" w:hAnsi="Times New Roman"/>
                <w:b/>
                <w:lang w:val="en-GB"/>
              </w:rPr>
            </w:pPr>
            <w:r w:rsidRPr="0042519D">
              <w:rPr>
                <w:rFonts w:ascii="Times New Roman" w:hAnsi="Times New Roman"/>
                <w:lang w:val="en-GB"/>
              </w:rPr>
              <w:t>0.013084%</w:t>
            </w:r>
          </w:p>
        </w:tc>
        <w:tc>
          <w:tcPr>
            <w:tcW w:w="2695" w:type="dxa"/>
            <w:tcBorders>
              <w:top w:val="nil"/>
              <w:left w:val="nil"/>
              <w:bottom w:val="single" w:sz="4" w:space="0" w:color="000000"/>
              <w:right w:val="single" w:sz="4" w:space="0" w:color="000000"/>
            </w:tcBorders>
          </w:tcPr>
          <w:p w14:paraId="39C07950" w14:textId="77777777" w:rsidR="003A221C" w:rsidRPr="0042519D" w:rsidRDefault="003A221C" w:rsidP="003A221C">
            <w:pPr>
              <w:pStyle w:val="Tabletext"/>
              <w:jc w:val="center"/>
              <w:rPr>
                <w:rFonts w:ascii="Times New Roman" w:hAnsi="Times New Roman"/>
                <w:lang w:val="en-GB"/>
              </w:rPr>
            </w:pPr>
            <w:r w:rsidRPr="0042519D">
              <w:rPr>
                <w:rFonts w:ascii="Times New Roman" w:hAnsi="Times New Roman"/>
                <w:lang w:val="en-GB"/>
              </w:rPr>
              <w:t>False Positive</w:t>
            </w:r>
          </w:p>
          <w:p w14:paraId="27FAD3EC" w14:textId="77777777" w:rsidR="003A221C" w:rsidRPr="0042519D" w:rsidRDefault="003A221C" w:rsidP="003A221C">
            <w:pPr>
              <w:pStyle w:val="Tabletext"/>
              <w:jc w:val="center"/>
              <w:rPr>
                <w:rFonts w:ascii="Times New Roman" w:hAnsi="Times New Roman"/>
                <w:lang w:val="en-GB"/>
              </w:rPr>
            </w:pPr>
            <w:r w:rsidRPr="0042519D">
              <w:rPr>
                <w:rFonts w:ascii="Times New Roman" w:hAnsi="Times New Roman"/>
                <w:lang w:val="en-GB"/>
              </w:rPr>
              <w:t>1</w:t>
            </w:r>
          </w:p>
          <w:p w14:paraId="557FDE2F" w14:textId="5CA0C0C0" w:rsidR="003A221C" w:rsidRPr="0042519D" w:rsidRDefault="003A221C" w:rsidP="003A221C">
            <w:pPr>
              <w:pStyle w:val="Tabletext"/>
              <w:jc w:val="center"/>
              <w:rPr>
                <w:rFonts w:ascii="Times New Roman" w:hAnsi="Times New Roman"/>
                <w:b/>
                <w:lang w:val="en-GB"/>
              </w:rPr>
            </w:pPr>
            <w:r w:rsidRPr="0042519D">
              <w:rPr>
                <w:rFonts w:ascii="Times New Roman" w:hAnsi="Times New Roman"/>
                <w:lang w:val="en-GB"/>
              </w:rPr>
              <w:t>0.000068%</w:t>
            </w:r>
          </w:p>
        </w:tc>
      </w:tr>
      <w:tr w:rsidR="003A221C" w:rsidRPr="0042519D" w14:paraId="52E9DDFC" w14:textId="77777777" w:rsidTr="00AB76B2">
        <w:tc>
          <w:tcPr>
            <w:tcW w:w="2695" w:type="dxa"/>
            <w:tcBorders>
              <w:top w:val="nil"/>
              <w:left w:val="single" w:sz="4" w:space="0" w:color="000000"/>
              <w:bottom w:val="single" w:sz="4" w:space="0" w:color="000000"/>
              <w:right w:val="single" w:sz="4" w:space="0" w:color="000000"/>
            </w:tcBorders>
          </w:tcPr>
          <w:p w14:paraId="1E0F728C" w14:textId="77777777" w:rsidR="003A221C" w:rsidRPr="0042519D" w:rsidRDefault="003A221C" w:rsidP="003A221C">
            <w:pPr>
              <w:pStyle w:val="Tabletext"/>
              <w:jc w:val="center"/>
              <w:rPr>
                <w:rFonts w:ascii="Times New Roman" w:hAnsi="Times New Roman"/>
                <w:lang w:val="en-GB"/>
              </w:rPr>
            </w:pPr>
            <w:r w:rsidRPr="0042519D">
              <w:rPr>
                <w:rFonts w:ascii="Times New Roman" w:hAnsi="Times New Roman"/>
                <w:lang w:val="en-GB"/>
              </w:rPr>
              <w:t>Actual</w:t>
            </w:r>
          </w:p>
          <w:p w14:paraId="10421C89" w14:textId="51AA34CF" w:rsidR="003A221C" w:rsidRPr="0042519D" w:rsidRDefault="003A221C" w:rsidP="003A221C">
            <w:pPr>
              <w:pStyle w:val="Tabletext"/>
              <w:jc w:val="center"/>
              <w:rPr>
                <w:rFonts w:ascii="Times New Roman" w:hAnsi="Times New Roman"/>
                <w:b/>
                <w:lang w:val="en-GB"/>
              </w:rPr>
            </w:pPr>
            <w:r w:rsidRPr="0042519D">
              <w:rPr>
                <w:rFonts w:ascii="Times New Roman" w:hAnsi="Times New Roman"/>
                <w:lang w:val="en-GB"/>
              </w:rPr>
              <w:t>1</w:t>
            </w:r>
          </w:p>
        </w:tc>
        <w:tc>
          <w:tcPr>
            <w:tcW w:w="2695" w:type="dxa"/>
            <w:tcBorders>
              <w:top w:val="nil"/>
              <w:left w:val="nil"/>
              <w:bottom w:val="single" w:sz="4" w:space="0" w:color="000000"/>
              <w:right w:val="single" w:sz="4" w:space="0" w:color="000000"/>
            </w:tcBorders>
          </w:tcPr>
          <w:p w14:paraId="09B8BBC6" w14:textId="77777777" w:rsidR="003A221C" w:rsidRPr="0042519D" w:rsidRDefault="003A221C" w:rsidP="003A221C">
            <w:pPr>
              <w:pStyle w:val="Tabletext"/>
              <w:jc w:val="center"/>
              <w:rPr>
                <w:rFonts w:ascii="Times New Roman" w:hAnsi="Times New Roman"/>
                <w:lang w:val="en-GB"/>
              </w:rPr>
            </w:pPr>
            <w:r w:rsidRPr="0042519D">
              <w:rPr>
                <w:rFonts w:ascii="Times New Roman" w:hAnsi="Times New Roman"/>
                <w:lang w:val="en-GB"/>
              </w:rPr>
              <w:t>False Negative</w:t>
            </w:r>
          </w:p>
          <w:p w14:paraId="0F0854DA" w14:textId="77777777" w:rsidR="003A221C" w:rsidRPr="0042519D" w:rsidRDefault="003A221C" w:rsidP="003A221C">
            <w:pPr>
              <w:pStyle w:val="Tabletext"/>
              <w:jc w:val="center"/>
              <w:rPr>
                <w:rFonts w:ascii="Times New Roman" w:hAnsi="Times New Roman"/>
                <w:lang w:val="en-GB"/>
              </w:rPr>
            </w:pPr>
            <w:r w:rsidRPr="0042519D">
              <w:rPr>
                <w:rFonts w:ascii="Times New Roman" w:hAnsi="Times New Roman"/>
                <w:lang w:val="en-GB"/>
              </w:rPr>
              <w:t>0</w:t>
            </w:r>
          </w:p>
          <w:p w14:paraId="534D6FB6" w14:textId="4DABF255" w:rsidR="003A221C" w:rsidRPr="0042519D" w:rsidRDefault="003A221C" w:rsidP="003A221C">
            <w:pPr>
              <w:pStyle w:val="Tabletext"/>
              <w:jc w:val="center"/>
              <w:rPr>
                <w:rFonts w:ascii="Times New Roman" w:hAnsi="Times New Roman"/>
                <w:b/>
                <w:lang w:val="en-GB"/>
              </w:rPr>
            </w:pPr>
            <w:r w:rsidRPr="0042519D">
              <w:rPr>
                <w:rFonts w:ascii="Times New Roman" w:hAnsi="Times New Roman"/>
                <w:lang w:val="en-GB"/>
              </w:rPr>
              <w:t>0.000000%</w:t>
            </w:r>
          </w:p>
        </w:tc>
        <w:tc>
          <w:tcPr>
            <w:tcW w:w="2695" w:type="dxa"/>
            <w:tcBorders>
              <w:top w:val="nil"/>
              <w:left w:val="nil"/>
              <w:bottom w:val="single" w:sz="4" w:space="0" w:color="000000"/>
              <w:right w:val="single" w:sz="4" w:space="0" w:color="000000"/>
            </w:tcBorders>
          </w:tcPr>
          <w:p w14:paraId="587C7720" w14:textId="77777777" w:rsidR="003A221C" w:rsidRPr="0042519D" w:rsidRDefault="003A221C" w:rsidP="003A221C">
            <w:pPr>
              <w:pStyle w:val="Tabletext"/>
              <w:jc w:val="center"/>
              <w:rPr>
                <w:rFonts w:ascii="Times New Roman" w:hAnsi="Times New Roman"/>
                <w:lang w:val="en-GB"/>
              </w:rPr>
            </w:pPr>
            <w:r w:rsidRPr="0042519D">
              <w:rPr>
                <w:rFonts w:ascii="Times New Roman" w:hAnsi="Times New Roman"/>
                <w:lang w:val="en-GB"/>
              </w:rPr>
              <w:t>True Positive</w:t>
            </w:r>
          </w:p>
          <w:p w14:paraId="39F2F512" w14:textId="77777777" w:rsidR="003A221C" w:rsidRPr="0042519D" w:rsidRDefault="003A221C" w:rsidP="003A221C">
            <w:pPr>
              <w:pStyle w:val="Tabletext"/>
              <w:jc w:val="center"/>
              <w:rPr>
                <w:rFonts w:ascii="Times New Roman" w:hAnsi="Times New Roman"/>
                <w:lang w:val="en-GB"/>
              </w:rPr>
            </w:pPr>
            <w:r w:rsidRPr="0042519D">
              <w:rPr>
                <w:rFonts w:ascii="Times New Roman" w:hAnsi="Times New Roman"/>
                <w:lang w:val="en-GB"/>
              </w:rPr>
              <w:t>1467216</w:t>
            </w:r>
          </w:p>
          <w:p w14:paraId="5CC37EF1" w14:textId="38B08357" w:rsidR="003A221C" w:rsidRPr="0042519D" w:rsidRDefault="003A221C" w:rsidP="003A221C">
            <w:pPr>
              <w:pStyle w:val="Tabletext"/>
              <w:jc w:val="center"/>
              <w:rPr>
                <w:rFonts w:ascii="Times New Roman" w:hAnsi="Times New Roman"/>
                <w:b/>
                <w:lang w:val="en-GB"/>
              </w:rPr>
            </w:pPr>
            <w:r w:rsidRPr="0042519D">
              <w:rPr>
                <w:rFonts w:ascii="Times New Roman" w:hAnsi="Times New Roman"/>
                <w:lang w:val="en-GB"/>
              </w:rPr>
              <w:t>99.986848%</w:t>
            </w:r>
          </w:p>
        </w:tc>
      </w:tr>
    </w:tbl>
    <w:p w14:paraId="6E808336" w14:textId="090CE594" w:rsidR="009C561F" w:rsidRPr="0042519D" w:rsidRDefault="003A221C" w:rsidP="003A221C">
      <w:pPr>
        <w:pStyle w:val="enumlev3"/>
        <w:rPr>
          <w:bCs/>
          <w:color w:val="000000" w:themeColor="text1"/>
        </w:rPr>
      </w:pPr>
      <w:r w:rsidRPr="0042519D">
        <w:rPr>
          <w:bCs/>
          <w:color w:val="000000" w:themeColor="text1"/>
        </w:rPr>
        <w:tab/>
      </w:r>
      <w:r w:rsidRPr="0042519D">
        <w:rPr>
          <w:bCs/>
          <w:color w:val="000000" w:themeColor="text1"/>
        </w:rPr>
        <w:tab/>
      </w:r>
      <w:r w:rsidR="00370E3D" w:rsidRPr="0042519D">
        <w:rPr>
          <w:bCs/>
          <w:color w:val="000000" w:themeColor="text1"/>
        </w:rPr>
        <w:t>To evaluate the model, cross-validation was applied with 10 folds, multiplying the average by 100, resulting in 99.9090 for F1-macro.</w:t>
      </w:r>
    </w:p>
    <w:p w14:paraId="5336A29B" w14:textId="37237339" w:rsidR="009C561F" w:rsidRPr="0042519D" w:rsidRDefault="003A221C" w:rsidP="003A221C">
      <w:pPr>
        <w:pStyle w:val="enumlev3"/>
        <w:rPr>
          <w:bCs/>
          <w:color w:val="000000" w:themeColor="text1"/>
        </w:rPr>
      </w:pPr>
      <w:r w:rsidRPr="0042519D">
        <w:rPr>
          <w:b/>
          <w:color w:val="000000" w:themeColor="text1"/>
        </w:rPr>
        <w:t>•</w:t>
      </w:r>
      <w:r w:rsidRPr="0042519D">
        <w:rPr>
          <w:b/>
          <w:color w:val="000000" w:themeColor="text1"/>
        </w:rPr>
        <w:tab/>
      </w:r>
      <w:r w:rsidR="00370E3D" w:rsidRPr="0042519D">
        <w:rPr>
          <w:b/>
          <w:color w:val="000000" w:themeColor="text1"/>
        </w:rPr>
        <w:t>Ligh</w:t>
      </w:r>
      <w:r w:rsidR="0042519D">
        <w:rPr>
          <w:b/>
          <w:color w:val="000000" w:themeColor="text1"/>
        </w:rPr>
        <w:t>t</w:t>
      </w:r>
      <w:r w:rsidR="00370E3D" w:rsidRPr="0042519D">
        <w:rPr>
          <w:b/>
          <w:color w:val="000000" w:themeColor="text1"/>
        </w:rPr>
        <w:t>GBM (</w:t>
      </w:r>
      <w:r w:rsidR="00EB1709" w:rsidRPr="0042519D">
        <w:rPr>
          <w:b/>
          <w:color w:val="000000" w:themeColor="text1"/>
        </w:rPr>
        <w:t>light gradient</w:t>
      </w:r>
      <w:r w:rsidR="00B73ADE" w:rsidRPr="0042519D">
        <w:rPr>
          <w:b/>
          <w:color w:val="000000" w:themeColor="text1"/>
        </w:rPr>
        <w:t>-</w:t>
      </w:r>
      <w:r w:rsidR="00EB1709" w:rsidRPr="0042519D">
        <w:rPr>
          <w:b/>
          <w:color w:val="000000" w:themeColor="text1"/>
        </w:rPr>
        <w:t>boosting machine</w:t>
      </w:r>
      <w:r w:rsidR="00370E3D" w:rsidRPr="0042519D">
        <w:rPr>
          <w:b/>
          <w:color w:val="000000" w:themeColor="text1"/>
        </w:rPr>
        <w:t>)</w:t>
      </w:r>
      <w:r w:rsidR="00370E3D" w:rsidRPr="0042519D">
        <w:rPr>
          <w:bCs/>
          <w:color w:val="000000" w:themeColor="text1"/>
        </w:rPr>
        <w:t xml:space="preserve">: </w:t>
      </w:r>
      <w:r w:rsidR="00B73ADE" w:rsidRPr="0042519D">
        <w:rPr>
          <w:bCs/>
          <w:color w:val="000000" w:themeColor="text1"/>
        </w:rPr>
        <w:t xml:space="preserve">A </w:t>
      </w:r>
      <w:r w:rsidR="00370E3D" w:rsidRPr="0042519D">
        <w:rPr>
          <w:bCs/>
          <w:color w:val="000000" w:themeColor="text1"/>
        </w:rPr>
        <w:t>gradient boosting framework based on decision trees, designed to increase the efficiency of the model and reduce the memory usage.</w:t>
      </w:r>
    </w:p>
    <w:p w14:paraId="7208F50A" w14:textId="62224F8A" w:rsidR="009C561F" w:rsidRPr="0042519D" w:rsidRDefault="003A221C" w:rsidP="003A221C">
      <w:pPr>
        <w:pStyle w:val="enumlev3"/>
        <w:rPr>
          <w:bCs/>
          <w:color w:val="000000" w:themeColor="text1"/>
        </w:rPr>
      </w:pPr>
      <w:r w:rsidRPr="0042519D">
        <w:rPr>
          <w:bCs/>
          <w:color w:val="000000" w:themeColor="text1"/>
        </w:rPr>
        <w:tab/>
      </w:r>
      <w:r w:rsidRPr="0042519D">
        <w:rPr>
          <w:bCs/>
          <w:color w:val="000000" w:themeColor="text1"/>
        </w:rPr>
        <w:tab/>
      </w:r>
      <w:r w:rsidR="00370E3D" w:rsidRPr="0042519D">
        <w:rPr>
          <w:bCs/>
          <w:color w:val="000000" w:themeColor="text1"/>
        </w:rPr>
        <w:t xml:space="preserve">As shown in Table </w:t>
      </w:r>
      <w:r w:rsidR="00AB76B2" w:rsidRPr="0042519D">
        <w:rPr>
          <w:bCs/>
          <w:color w:val="000000" w:themeColor="text1"/>
        </w:rPr>
        <w:t>4</w:t>
      </w:r>
      <w:r w:rsidR="00370E3D" w:rsidRPr="0042519D">
        <w:rPr>
          <w:bCs/>
          <w:color w:val="000000" w:themeColor="text1"/>
        </w:rPr>
        <w:t>, the overall accuracy for the Ligh</w:t>
      </w:r>
      <w:r w:rsidR="0042519D">
        <w:rPr>
          <w:bCs/>
          <w:color w:val="000000" w:themeColor="text1"/>
        </w:rPr>
        <w:t>t</w:t>
      </w:r>
      <w:r w:rsidR="00370E3D" w:rsidRPr="0042519D">
        <w:rPr>
          <w:bCs/>
          <w:color w:val="000000" w:themeColor="text1"/>
        </w:rPr>
        <w:t>GBM is 100 per</w:t>
      </w:r>
      <w:r w:rsidR="00ED6F84" w:rsidRPr="0042519D">
        <w:rPr>
          <w:bCs/>
          <w:color w:val="000000" w:themeColor="text1"/>
        </w:rPr>
        <w:t xml:space="preserve"> </w:t>
      </w:r>
      <w:r w:rsidR="00370E3D" w:rsidRPr="0042519D">
        <w:rPr>
          <w:bCs/>
          <w:color w:val="000000" w:themeColor="text1"/>
        </w:rPr>
        <w:t>cent.</w:t>
      </w:r>
    </w:p>
    <w:p w14:paraId="6692EC0E" w14:textId="4481BF0C" w:rsidR="003B06E6" w:rsidRPr="0042519D" w:rsidRDefault="00370E3D" w:rsidP="00AB76B2">
      <w:pPr>
        <w:pStyle w:val="TableNoTitle0"/>
        <w:ind w:left="1701"/>
      </w:pPr>
      <w:r w:rsidRPr="0042519D">
        <w:t xml:space="preserve">Table </w:t>
      </w:r>
      <w:r w:rsidR="00AB76B2" w:rsidRPr="0042519D">
        <w:t>4</w:t>
      </w:r>
      <w:r w:rsidR="003B06E6" w:rsidRPr="0042519D">
        <w:t xml:space="preserve"> –</w:t>
      </w:r>
      <w:r w:rsidRPr="0042519D">
        <w:t xml:space="preserve"> Ligh</w:t>
      </w:r>
      <w:r w:rsidR="0042519D">
        <w:t>t</w:t>
      </w:r>
      <w:r w:rsidRPr="0042519D">
        <w:t xml:space="preserve">GBM </w:t>
      </w:r>
      <w:r w:rsidR="00C363B8" w:rsidRPr="0042519D">
        <w:t>results</w:t>
      </w:r>
    </w:p>
    <w:tbl>
      <w:tblPr>
        <w:tblStyle w:val="TableGrid"/>
        <w:tblW w:w="8084" w:type="dxa"/>
        <w:jc w:val="right"/>
        <w:tblLook w:val="04A0" w:firstRow="1" w:lastRow="0" w:firstColumn="1" w:lastColumn="0" w:noHBand="0" w:noVBand="1"/>
      </w:tblPr>
      <w:tblGrid>
        <w:gridCol w:w="1555"/>
        <w:gridCol w:w="1559"/>
        <w:gridCol w:w="1548"/>
        <w:gridCol w:w="1802"/>
        <w:gridCol w:w="1620"/>
      </w:tblGrid>
      <w:tr w:rsidR="003B06E6" w:rsidRPr="0042519D" w14:paraId="68213700" w14:textId="77777777" w:rsidTr="007F02B3">
        <w:trPr>
          <w:jc w:val="right"/>
        </w:trPr>
        <w:tc>
          <w:tcPr>
            <w:tcW w:w="1555" w:type="dxa"/>
            <w:tcBorders>
              <w:top w:val="single" w:sz="4" w:space="0" w:color="000000"/>
              <w:left w:val="single" w:sz="4" w:space="0" w:color="000000"/>
              <w:bottom w:val="single" w:sz="4" w:space="0" w:color="000000"/>
              <w:right w:val="single" w:sz="4" w:space="0" w:color="000000"/>
            </w:tcBorders>
          </w:tcPr>
          <w:p w14:paraId="2D76D1B1" w14:textId="3A0D826E" w:rsidR="003B06E6" w:rsidRPr="0042519D" w:rsidRDefault="00CC4970" w:rsidP="003B06E6">
            <w:pPr>
              <w:pStyle w:val="Tablehead"/>
              <w:rPr>
                <w:rFonts w:ascii="Times New Roman" w:hAnsi="Times New Roman"/>
                <w:lang w:val="en-GB"/>
              </w:rPr>
            </w:pPr>
            <w:r w:rsidRPr="0042519D">
              <w:rPr>
                <w:rFonts w:ascii="Times New Roman" w:hAnsi="Times New Roman"/>
                <w:lang w:val="en-GB"/>
              </w:rPr>
              <w:t>M</w:t>
            </w:r>
            <w:r w:rsidR="003B06E6" w:rsidRPr="0042519D">
              <w:rPr>
                <w:rFonts w:ascii="Times New Roman" w:hAnsi="Times New Roman"/>
                <w:lang w:val="en-GB"/>
              </w:rPr>
              <w:t>etrics</w:t>
            </w:r>
          </w:p>
        </w:tc>
        <w:tc>
          <w:tcPr>
            <w:tcW w:w="1559" w:type="dxa"/>
            <w:tcBorders>
              <w:top w:val="single" w:sz="4" w:space="0" w:color="000000"/>
              <w:left w:val="nil"/>
              <w:bottom w:val="single" w:sz="4" w:space="0" w:color="000000"/>
              <w:right w:val="single" w:sz="4" w:space="0" w:color="000000"/>
            </w:tcBorders>
          </w:tcPr>
          <w:p w14:paraId="42574FC3" w14:textId="59D2EAFB" w:rsidR="003B06E6" w:rsidRPr="0042519D" w:rsidRDefault="00CC4970" w:rsidP="003B06E6">
            <w:pPr>
              <w:pStyle w:val="Tablehead"/>
              <w:rPr>
                <w:rFonts w:ascii="Times New Roman" w:hAnsi="Times New Roman"/>
                <w:lang w:val="en-GB"/>
              </w:rPr>
            </w:pPr>
            <w:r w:rsidRPr="0042519D">
              <w:rPr>
                <w:rFonts w:ascii="Times New Roman" w:hAnsi="Times New Roman"/>
                <w:lang w:val="en-GB"/>
              </w:rPr>
              <w:t>P</w:t>
            </w:r>
            <w:r w:rsidR="003B06E6" w:rsidRPr="0042519D">
              <w:rPr>
                <w:rFonts w:ascii="Times New Roman" w:hAnsi="Times New Roman"/>
                <w:lang w:val="en-GB"/>
              </w:rPr>
              <w:t>recision</w:t>
            </w:r>
          </w:p>
        </w:tc>
        <w:tc>
          <w:tcPr>
            <w:tcW w:w="1548" w:type="dxa"/>
            <w:tcBorders>
              <w:top w:val="single" w:sz="4" w:space="0" w:color="000000"/>
              <w:left w:val="nil"/>
              <w:bottom w:val="single" w:sz="4" w:space="0" w:color="000000"/>
              <w:right w:val="single" w:sz="4" w:space="0" w:color="000000"/>
            </w:tcBorders>
          </w:tcPr>
          <w:p w14:paraId="2A9BCB3A" w14:textId="502EACE8" w:rsidR="003B06E6" w:rsidRPr="0042519D" w:rsidRDefault="00CC4970" w:rsidP="003B06E6">
            <w:pPr>
              <w:pStyle w:val="Tablehead"/>
              <w:rPr>
                <w:rFonts w:ascii="Times New Roman" w:hAnsi="Times New Roman"/>
                <w:lang w:val="en-GB"/>
              </w:rPr>
            </w:pPr>
            <w:r w:rsidRPr="0042519D">
              <w:rPr>
                <w:rFonts w:ascii="Times New Roman" w:hAnsi="Times New Roman"/>
                <w:lang w:val="en-GB"/>
              </w:rPr>
              <w:t>R</w:t>
            </w:r>
            <w:r w:rsidR="003B06E6" w:rsidRPr="0042519D">
              <w:rPr>
                <w:rFonts w:ascii="Times New Roman" w:hAnsi="Times New Roman"/>
                <w:lang w:val="en-GB"/>
              </w:rPr>
              <w:t>ecall</w:t>
            </w:r>
          </w:p>
        </w:tc>
        <w:tc>
          <w:tcPr>
            <w:tcW w:w="1802" w:type="dxa"/>
            <w:tcBorders>
              <w:top w:val="single" w:sz="4" w:space="0" w:color="000000"/>
              <w:left w:val="nil"/>
              <w:bottom w:val="single" w:sz="4" w:space="0" w:color="000000"/>
              <w:right w:val="single" w:sz="4" w:space="0" w:color="000000"/>
            </w:tcBorders>
          </w:tcPr>
          <w:p w14:paraId="35D02C50" w14:textId="137552BE" w:rsidR="003B06E6" w:rsidRPr="0042519D" w:rsidRDefault="00CC4970" w:rsidP="003B06E6">
            <w:pPr>
              <w:pStyle w:val="Tablehead"/>
              <w:rPr>
                <w:rFonts w:ascii="Times New Roman" w:hAnsi="Times New Roman"/>
                <w:lang w:val="en-GB"/>
              </w:rPr>
            </w:pPr>
            <w:r w:rsidRPr="0042519D">
              <w:rPr>
                <w:rFonts w:ascii="Times New Roman" w:hAnsi="Times New Roman"/>
                <w:lang w:val="en-GB"/>
              </w:rPr>
              <w:t>F</w:t>
            </w:r>
            <w:r w:rsidR="003B06E6" w:rsidRPr="0042519D">
              <w:rPr>
                <w:rFonts w:ascii="Times New Roman" w:hAnsi="Times New Roman"/>
                <w:lang w:val="en-GB"/>
              </w:rPr>
              <w:t>1</w:t>
            </w:r>
            <w:r w:rsidRPr="0042519D">
              <w:rPr>
                <w:rFonts w:ascii="Times New Roman" w:hAnsi="Times New Roman"/>
                <w:lang w:val="en-GB"/>
              </w:rPr>
              <w:t>-</w:t>
            </w:r>
            <w:r w:rsidR="003B06E6" w:rsidRPr="0042519D">
              <w:rPr>
                <w:rFonts w:ascii="Times New Roman" w:hAnsi="Times New Roman"/>
                <w:lang w:val="en-GB"/>
              </w:rPr>
              <w:t>score</w:t>
            </w:r>
          </w:p>
        </w:tc>
        <w:tc>
          <w:tcPr>
            <w:tcW w:w="1620" w:type="dxa"/>
            <w:tcBorders>
              <w:top w:val="single" w:sz="4" w:space="0" w:color="000000"/>
              <w:left w:val="nil"/>
              <w:bottom w:val="single" w:sz="4" w:space="0" w:color="000000"/>
              <w:right w:val="single" w:sz="4" w:space="0" w:color="000000"/>
            </w:tcBorders>
          </w:tcPr>
          <w:p w14:paraId="0E40D467" w14:textId="281C1FFC" w:rsidR="003B06E6" w:rsidRPr="0042519D" w:rsidRDefault="00CC4970" w:rsidP="003B06E6">
            <w:pPr>
              <w:pStyle w:val="Tablehead"/>
              <w:rPr>
                <w:rFonts w:ascii="Times New Roman" w:hAnsi="Times New Roman"/>
                <w:lang w:val="en-GB"/>
              </w:rPr>
            </w:pPr>
            <w:r w:rsidRPr="0042519D">
              <w:rPr>
                <w:rFonts w:ascii="Times New Roman" w:hAnsi="Times New Roman"/>
                <w:lang w:val="en-GB"/>
              </w:rPr>
              <w:t>S</w:t>
            </w:r>
            <w:r w:rsidR="003B06E6" w:rsidRPr="0042519D">
              <w:rPr>
                <w:rFonts w:ascii="Times New Roman" w:hAnsi="Times New Roman"/>
                <w:lang w:val="en-GB"/>
              </w:rPr>
              <w:t>upport</w:t>
            </w:r>
          </w:p>
        </w:tc>
      </w:tr>
      <w:tr w:rsidR="003B06E6" w:rsidRPr="0042519D" w14:paraId="561045D1" w14:textId="77777777" w:rsidTr="007F02B3">
        <w:trPr>
          <w:jc w:val="right"/>
        </w:trPr>
        <w:tc>
          <w:tcPr>
            <w:tcW w:w="1555" w:type="dxa"/>
            <w:tcBorders>
              <w:top w:val="nil"/>
              <w:left w:val="single" w:sz="4" w:space="0" w:color="000000"/>
              <w:bottom w:val="single" w:sz="4" w:space="0" w:color="000000"/>
              <w:right w:val="single" w:sz="4" w:space="0" w:color="000000"/>
            </w:tcBorders>
          </w:tcPr>
          <w:p w14:paraId="5D47F50F" w14:textId="5ED8A943" w:rsidR="003B06E6" w:rsidRPr="0042519D" w:rsidRDefault="00CC4970" w:rsidP="003B06E6">
            <w:pPr>
              <w:pStyle w:val="Tabletext"/>
              <w:rPr>
                <w:rFonts w:ascii="Times New Roman" w:hAnsi="Times New Roman"/>
                <w:lang w:val="en-GB"/>
              </w:rPr>
            </w:pPr>
            <w:r w:rsidRPr="0042519D">
              <w:rPr>
                <w:rFonts w:ascii="Times New Roman" w:hAnsi="Times New Roman"/>
                <w:color w:val="000000" w:themeColor="text1"/>
                <w:lang w:val="en-GB"/>
              </w:rPr>
              <w:t>A</w:t>
            </w:r>
            <w:r w:rsidR="003B06E6" w:rsidRPr="0042519D">
              <w:rPr>
                <w:rFonts w:ascii="Times New Roman" w:hAnsi="Times New Roman"/>
                <w:color w:val="000000" w:themeColor="text1"/>
                <w:lang w:val="en-GB"/>
              </w:rPr>
              <w:t>ccuracy</w:t>
            </w:r>
          </w:p>
        </w:tc>
        <w:tc>
          <w:tcPr>
            <w:tcW w:w="1559" w:type="dxa"/>
            <w:tcBorders>
              <w:top w:val="nil"/>
              <w:left w:val="nil"/>
              <w:bottom w:val="single" w:sz="4" w:space="0" w:color="000000"/>
              <w:right w:val="single" w:sz="4" w:space="0" w:color="000000"/>
            </w:tcBorders>
          </w:tcPr>
          <w:p w14:paraId="2C91162B" w14:textId="742E429D" w:rsidR="003B06E6" w:rsidRPr="0042519D" w:rsidRDefault="003B06E6" w:rsidP="003B06E6">
            <w:pPr>
              <w:pStyle w:val="Tabletext"/>
              <w:jc w:val="center"/>
              <w:rPr>
                <w:rFonts w:ascii="Times New Roman" w:hAnsi="Times New Roman"/>
                <w:lang w:val="en-GB"/>
              </w:rPr>
            </w:pPr>
            <w:r w:rsidRPr="0042519D">
              <w:rPr>
                <w:rFonts w:ascii="Times New Roman" w:hAnsi="Times New Roman"/>
                <w:lang w:val="en-GB"/>
              </w:rPr>
              <w:t>–</w:t>
            </w:r>
          </w:p>
        </w:tc>
        <w:tc>
          <w:tcPr>
            <w:tcW w:w="1548" w:type="dxa"/>
            <w:tcBorders>
              <w:top w:val="nil"/>
              <w:left w:val="nil"/>
              <w:bottom w:val="single" w:sz="4" w:space="0" w:color="000000"/>
              <w:right w:val="single" w:sz="4" w:space="0" w:color="000000"/>
            </w:tcBorders>
          </w:tcPr>
          <w:p w14:paraId="550C41AB" w14:textId="01794703" w:rsidR="003B06E6" w:rsidRPr="0042519D" w:rsidRDefault="003B06E6" w:rsidP="003B06E6">
            <w:pPr>
              <w:pStyle w:val="Tabletext"/>
              <w:jc w:val="center"/>
              <w:rPr>
                <w:rFonts w:ascii="Times New Roman" w:hAnsi="Times New Roman"/>
                <w:lang w:val="en-GB"/>
              </w:rPr>
            </w:pPr>
            <w:r w:rsidRPr="0042519D">
              <w:rPr>
                <w:rFonts w:ascii="Times New Roman" w:hAnsi="Times New Roman"/>
                <w:lang w:val="en-GB"/>
              </w:rPr>
              <w:t>–</w:t>
            </w:r>
          </w:p>
        </w:tc>
        <w:tc>
          <w:tcPr>
            <w:tcW w:w="1802" w:type="dxa"/>
            <w:tcBorders>
              <w:top w:val="nil"/>
              <w:left w:val="nil"/>
              <w:bottom w:val="single" w:sz="4" w:space="0" w:color="000000"/>
              <w:right w:val="single" w:sz="4" w:space="0" w:color="000000"/>
            </w:tcBorders>
          </w:tcPr>
          <w:p w14:paraId="524012FD" w14:textId="20B259A3"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1.00</w:t>
            </w:r>
          </w:p>
        </w:tc>
        <w:tc>
          <w:tcPr>
            <w:tcW w:w="1620" w:type="dxa"/>
            <w:tcBorders>
              <w:top w:val="nil"/>
              <w:left w:val="nil"/>
              <w:bottom w:val="single" w:sz="4" w:space="0" w:color="000000"/>
              <w:right w:val="single" w:sz="4" w:space="0" w:color="000000"/>
            </w:tcBorders>
          </w:tcPr>
          <w:p w14:paraId="7F2553E4" w14:textId="7525886B"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1467409</w:t>
            </w:r>
          </w:p>
        </w:tc>
      </w:tr>
      <w:tr w:rsidR="003B06E6" w:rsidRPr="0042519D" w14:paraId="760331D9" w14:textId="77777777" w:rsidTr="007F02B3">
        <w:trPr>
          <w:jc w:val="right"/>
        </w:trPr>
        <w:tc>
          <w:tcPr>
            <w:tcW w:w="1555" w:type="dxa"/>
            <w:tcBorders>
              <w:top w:val="nil"/>
              <w:left w:val="single" w:sz="4" w:space="0" w:color="000000"/>
              <w:bottom w:val="single" w:sz="4" w:space="0" w:color="000000"/>
              <w:right w:val="single" w:sz="4" w:space="0" w:color="000000"/>
            </w:tcBorders>
          </w:tcPr>
          <w:p w14:paraId="495343A8" w14:textId="5BA580D0" w:rsidR="003B06E6" w:rsidRPr="0042519D" w:rsidRDefault="00CC4970" w:rsidP="003B06E6">
            <w:pPr>
              <w:pStyle w:val="Tabletext"/>
              <w:rPr>
                <w:rFonts w:ascii="Times New Roman" w:hAnsi="Times New Roman"/>
                <w:lang w:val="en-GB"/>
              </w:rPr>
            </w:pPr>
            <w:r w:rsidRPr="0042519D">
              <w:rPr>
                <w:rFonts w:ascii="Times New Roman" w:hAnsi="Times New Roman"/>
                <w:color w:val="000000" w:themeColor="text1"/>
                <w:lang w:val="en-GB"/>
              </w:rPr>
              <w:t>M</w:t>
            </w:r>
            <w:r w:rsidR="003B06E6" w:rsidRPr="0042519D">
              <w:rPr>
                <w:rFonts w:ascii="Times New Roman" w:hAnsi="Times New Roman"/>
                <w:color w:val="000000" w:themeColor="text1"/>
                <w:lang w:val="en-GB"/>
              </w:rPr>
              <w:t>acro avg</w:t>
            </w:r>
          </w:p>
        </w:tc>
        <w:tc>
          <w:tcPr>
            <w:tcW w:w="1559" w:type="dxa"/>
            <w:tcBorders>
              <w:top w:val="nil"/>
              <w:left w:val="nil"/>
              <w:bottom w:val="single" w:sz="4" w:space="0" w:color="000000"/>
              <w:right w:val="single" w:sz="4" w:space="0" w:color="000000"/>
            </w:tcBorders>
          </w:tcPr>
          <w:p w14:paraId="1A5770FB" w14:textId="6CF40A83"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1.00</w:t>
            </w:r>
          </w:p>
        </w:tc>
        <w:tc>
          <w:tcPr>
            <w:tcW w:w="1548" w:type="dxa"/>
            <w:tcBorders>
              <w:top w:val="nil"/>
              <w:left w:val="nil"/>
              <w:bottom w:val="single" w:sz="4" w:space="0" w:color="000000"/>
              <w:right w:val="single" w:sz="4" w:space="0" w:color="000000"/>
            </w:tcBorders>
          </w:tcPr>
          <w:p w14:paraId="279604B5" w14:textId="694422BF"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1.00</w:t>
            </w:r>
          </w:p>
        </w:tc>
        <w:tc>
          <w:tcPr>
            <w:tcW w:w="1802" w:type="dxa"/>
            <w:tcBorders>
              <w:top w:val="nil"/>
              <w:left w:val="nil"/>
              <w:bottom w:val="single" w:sz="4" w:space="0" w:color="000000"/>
              <w:right w:val="single" w:sz="4" w:space="0" w:color="000000"/>
            </w:tcBorders>
          </w:tcPr>
          <w:p w14:paraId="413F5E15" w14:textId="75F5ED99"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1.00</w:t>
            </w:r>
          </w:p>
        </w:tc>
        <w:tc>
          <w:tcPr>
            <w:tcW w:w="1620" w:type="dxa"/>
            <w:tcBorders>
              <w:top w:val="nil"/>
              <w:left w:val="nil"/>
              <w:bottom w:val="single" w:sz="4" w:space="0" w:color="000000"/>
              <w:right w:val="single" w:sz="4" w:space="0" w:color="000000"/>
            </w:tcBorders>
          </w:tcPr>
          <w:p w14:paraId="37092CA9" w14:textId="76A8FC37"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1467409</w:t>
            </w:r>
          </w:p>
        </w:tc>
      </w:tr>
      <w:tr w:rsidR="003B06E6" w:rsidRPr="0042519D" w14:paraId="540E4870" w14:textId="77777777" w:rsidTr="007F02B3">
        <w:trPr>
          <w:jc w:val="right"/>
        </w:trPr>
        <w:tc>
          <w:tcPr>
            <w:tcW w:w="1555" w:type="dxa"/>
            <w:tcBorders>
              <w:top w:val="nil"/>
              <w:left w:val="single" w:sz="4" w:space="0" w:color="000000"/>
              <w:bottom w:val="single" w:sz="4" w:space="0" w:color="000000"/>
              <w:right w:val="single" w:sz="4" w:space="0" w:color="000000"/>
            </w:tcBorders>
          </w:tcPr>
          <w:p w14:paraId="739C4598" w14:textId="2A2970FC" w:rsidR="003B06E6" w:rsidRPr="0042519D" w:rsidRDefault="00CC4970" w:rsidP="003B06E6">
            <w:pPr>
              <w:pStyle w:val="Tabletext"/>
              <w:rPr>
                <w:rFonts w:ascii="Times New Roman" w:hAnsi="Times New Roman"/>
                <w:lang w:val="en-GB"/>
              </w:rPr>
            </w:pPr>
            <w:r w:rsidRPr="0042519D">
              <w:rPr>
                <w:rFonts w:ascii="Times New Roman" w:hAnsi="Times New Roman"/>
                <w:color w:val="000000" w:themeColor="text1"/>
                <w:lang w:val="en-GB"/>
              </w:rPr>
              <w:t>W</w:t>
            </w:r>
            <w:r w:rsidR="003B06E6" w:rsidRPr="0042519D">
              <w:rPr>
                <w:rFonts w:ascii="Times New Roman" w:hAnsi="Times New Roman"/>
                <w:color w:val="000000" w:themeColor="text1"/>
                <w:lang w:val="en-GB"/>
              </w:rPr>
              <w:t>eighted avg</w:t>
            </w:r>
          </w:p>
        </w:tc>
        <w:tc>
          <w:tcPr>
            <w:tcW w:w="1559" w:type="dxa"/>
            <w:tcBorders>
              <w:top w:val="nil"/>
              <w:left w:val="nil"/>
              <w:bottom w:val="single" w:sz="4" w:space="0" w:color="000000"/>
              <w:right w:val="single" w:sz="4" w:space="0" w:color="000000"/>
            </w:tcBorders>
          </w:tcPr>
          <w:p w14:paraId="4D26CA7C" w14:textId="0AC1B2ED"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1.00</w:t>
            </w:r>
          </w:p>
        </w:tc>
        <w:tc>
          <w:tcPr>
            <w:tcW w:w="1548" w:type="dxa"/>
            <w:tcBorders>
              <w:top w:val="nil"/>
              <w:left w:val="nil"/>
              <w:bottom w:val="single" w:sz="4" w:space="0" w:color="000000"/>
              <w:right w:val="single" w:sz="4" w:space="0" w:color="000000"/>
            </w:tcBorders>
          </w:tcPr>
          <w:p w14:paraId="6432D109" w14:textId="43F9EC97"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1.00</w:t>
            </w:r>
          </w:p>
        </w:tc>
        <w:tc>
          <w:tcPr>
            <w:tcW w:w="1802" w:type="dxa"/>
            <w:tcBorders>
              <w:top w:val="nil"/>
              <w:left w:val="nil"/>
              <w:bottom w:val="single" w:sz="4" w:space="0" w:color="000000"/>
              <w:right w:val="single" w:sz="4" w:space="0" w:color="000000"/>
            </w:tcBorders>
          </w:tcPr>
          <w:p w14:paraId="0C8A25E2" w14:textId="65F62310"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1.00</w:t>
            </w:r>
          </w:p>
        </w:tc>
        <w:tc>
          <w:tcPr>
            <w:tcW w:w="1620" w:type="dxa"/>
            <w:tcBorders>
              <w:top w:val="nil"/>
              <w:left w:val="nil"/>
              <w:bottom w:val="single" w:sz="4" w:space="0" w:color="000000"/>
              <w:right w:val="single" w:sz="4" w:space="0" w:color="000000"/>
            </w:tcBorders>
          </w:tcPr>
          <w:p w14:paraId="2ADBF9E3" w14:textId="2EABFE38"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1467409</w:t>
            </w:r>
          </w:p>
        </w:tc>
      </w:tr>
    </w:tbl>
    <w:p w14:paraId="503154EA" w14:textId="4B11D6B8" w:rsidR="009C561F" w:rsidRPr="0042519D" w:rsidRDefault="003B06E6" w:rsidP="003B06E6">
      <w:pPr>
        <w:pStyle w:val="enumlev3"/>
        <w:rPr>
          <w:bCs/>
          <w:color w:val="000000" w:themeColor="text1"/>
        </w:rPr>
      </w:pPr>
      <w:r w:rsidRPr="0042519D">
        <w:rPr>
          <w:bCs/>
          <w:color w:val="000000" w:themeColor="text1"/>
        </w:rPr>
        <w:tab/>
      </w:r>
      <w:r w:rsidRPr="0042519D">
        <w:rPr>
          <w:bCs/>
          <w:color w:val="000000" w:themeColor="text1"/>
        </w:rPr>
        <w:tab/>
      </w:r>
      <w:r w:rsidR="00370E3D" w:rsidRPr="0042519D">
        <w:rPr>
          <w:bCs/>
          <w:color w:val="000000" w:themeColor="text1"/>
        </w:rPr>
        <w:t xml:space="preserve">As opposed to </w:t>
      </w:r>
      <w:r w:rsidR="00B73ADE" w:rsidRPr="0042519D">
        <w:rPr>
          <w:bCs/>
          <w:color w:val="000000" w:themeColor="text1"/>
        </w:rPr>
        <w:t>random forest</w:t>
      </w:r>
      <w:r w:rsidR="00370E3D" w:rsidRPr="0042519D">
        <w:rPr>
          <w:bCs/>
          <w:color w:val="000000" w:themeColor="text1"/>
        </w:rPr>
        <w:t>, this framework has a higher number of false positives and false negatives.</w:t>
      </w:r>
      <w:r w:rsidR="00367E94" w:rsidRPr="0042519D">
        <w:rPr>
          <w:bCs/>
          <w:color w:val="000000" w:themeColor="text1"/>
        </w:rPr>
        <w:t xml:space="preserve"> See Table 5.</w:t>
      </w:r>
    </w:p>
    <w:p w14:paraId="0F937ECF" w14:textId="33ACFB84" w:rsidR="009C561F" w:rsidRPr="0042519D" w:rsidRDefault="00370E3D" w:rsidP="00AB76B2">
      <w:pPr>
        <w:pStyle w:val="TableNoTitle0"/>
        <w:ind w:left="1701"/>
        <w:rPr>
          <w:color w:val="000000" w:themeColor="text1"/>
        </w:rPr>
      </w:pPr>
      <w:r w:rsidRPr="0042519D">
        <w:rPr>
          <w:color w:val="000000" w:themeColor="text1"/>
        </w:rPr>
        <w:t xml:space="preserve">Table </w:t>
      </w:r>
      <w:r w:rsidR="00AB76B2" w:rsidRPr="0042519D">
        <w:rPr>
          <w:color w:val="000000" w:themeColor="text1"/>
        </w:rPr>
        <w:t>5</w:t>
      </w:r>
      <w:r w:rsidR="003B06E6" w:rsidRPr="0042519D">
        <w:rPr>
          <w:color w:val="000000" w:themeColor="text1"/>
        </w:rPr>
        <w:t xml:space="preserve"> –</w:t>
      </w:r>
      <w:r w:rsidRPr="0042519D">
        <w:rPr>
          <w:color w:val="000000" w:themeColor="text1"/>
        </w:rPr>
        <w:t xml:space="preserve"> Ligh</w:t>
      </w:r>
      <w:r w:rsidR="0042519D">
        <w:rPr>
          <w:color w:val="000000" w:themeColor="text1"/>
        </w:rPr>
        <w:t>t</w:t>
      </w:r>
      <w:r w:rsidRPr="0042519D">
        <w:rPr>
          <w:color w:val="000000" w:themeColor="text1"/>
        </w:rPr>
        <w:t xml:space="preserve">GBM </w:t>
      </w:r>
      <w:r w:rsidR="00C363B8" w:rsidRPr="0042519D">
        <w:t>confusion</w:t>
      </w:r>
      <w:r w:rsidR="00C363B8" w:rsidRPr="0042519D">
        <w:rPr>
          <w:color w:val="000000" w:themeColor="text1"/>
        </w:rPr>
        <w:t xml:space="preserve"> matrix</w:t>
      </w:r>
    </w:p>
    <w:tbl>
      <w:tblPr>
        <w:tblStyle w:val="TableGrid"/>
        <w:tblW w:w="8085" w:type="dxa"/>
        <w:jc w:val="right"/>
        <w:tblLook w:val="04A0" w:firstRow="1" w:lastRow="0" w:firstColumn="1" w:lastColumn="0" w:noHBand="0" w:noVBand="1"/>
      </w:tblPr>
      <w:tblGrid>
        <w:gridCol w:w="2695"/>
        <w:gridCol w:w="2695"/>
        <w:gridCol w:w="2695"/>
      </w:tblGrid>
      <w:tr w:rsidR="003B06E6" w:rsidRPr="0042519D" w14:paraId="6F64214E" w14:textId="77777777" w:rsidTr="007F02B3">
        <w:trPr>
          <w:jc w:val="right"/>
        </w:trPr>
        <w:tc>
          <w:tcPr>
            <w:tcW w:w="2695" w:type="dxa"/>
            <w:tcBorders>
              <w:top w:val="single" w:sz="4" w:space="0" w:color="000000"/>
              <w:left w:val="single" w:sz="4" w:space="0" w:color="000000"/>
              <w:bottom w:val="single" w:sz="4" w:space="0" w:color="000000"/>
              <w:right w:val="single" w:sz="4" w:space="0" w:color="000000"/>
            </w:tcBorders>
          </w:tcPr>
          <w:p w14:paraId="7DF6F50B" w14:textId="77777777" w:rsidR="003B06E6" w:rsidRPr="0042519D" w:rsidRDefault="003B06E6" w:rsidP="003B06E6">
            <w:pPr>
              <w:pStyle w:val="Tablehead"/>
              <w:rPr>
                <w:rFonts w:ascii="Times New Roman" w:hAnsi="Times New Roman"/>
                <w:lang w:val="en-GB"/>
              </w:rPr>
            </w:pPr>
          </w:p>
        </w:tc>
        <w:tc>
          <w:tcPr>
            <w:tcW w:w="2695" w:type="dxa"/>
            <w:tcBorders>
              <w:top w:val="single" w:sz="4" w:space="0" w:color="000000"/>
              <w:left w:val="nil"/>
              <w:bottom w:val="single" w:sz="4" w:space="0" w:color="000000"/>
              <w:right w:val="single" w:sz="4" w:space="0" w:color="000000"/>
            </w:tcBorders>
          </w:tcPr>
          <w:p w14:paraId="0623A9AD" w14:textId="7F2254B2" w:rsidR="003B06E6" w:rsidRPr="0042519D" w:rsidRDefault="003B06E6" w:rsidP="000D5EFE">
            <w:pPr>
              <w:pStyle w:val="Tablehead"/>
              <w:rPr>
                <w:rFonts w:ascii="Times New Roman" w:hAnsi="Times New Roman"/>
                <w:lang w:val="en-GB"/>
              </w:rPr>
            </w:pPr>
            <w:r w:rsidRPr="0042519D">
              <w:rPr>
                <w:rFonts w:ascii="Times New Roman" w:hAnsi="Times New Roman"/>
                <w:color w:val="000000" w:themeColor="text1"/>
                <w:lang w:val="en-GB"/>
              </w:rPr>
              <w:t>Predicted</w:t>
            </w:r>
            <w:r w:rsidR="000D5EFE" w:rsidRPr="0042519D">
              <w:rPr>
                <w:rFonts w:ascii="Times New Roman" w:hAnsi="Times New Roman"/>
                <w:color w:val="000000" w:themeColor="text1"/>
                <w:lang w:val="en-GB"/>
              </w:rPr>
              <w:br/>
            </w:r>
            <w:r w:rsidRPr="0042519D">
              <w:rPr>
                <w:rFonts w:ascii="Times New Roman" w:hAnsi="Times New Roman"/>
                <w:color w:val="000000" w:themeColor="text1"/>
                <w:lang w:val="en-GB"/>
              </w:rPr>
              <w:t>0</w:t>
            </w:r>
          </w:p>
        </w:tc>
        <w:tc>
          <w:tcPr>
            <w:tcW w:w="2695" w:type="dxa"/>
            <w:tcBorders>
              <w:top w:val="single" w:sz="4" w:space="0" w:color="000000"/>
              <w:left w:val="nil"/>
              <w:bottom w:val="single" w:sz="4" w:space="0" w:color="000000"/>
              <w:right w:val="single" w:sz="4" w:space="0" w:color="000000"/>
            </w:tcBorders>
          </w:tcPr>
          <w:p w14:paraId="2130FCEF" w14:textId="306B39BE" w:rsidR="003B06E6" w:rsidRPr="0042519D" w:rsidRDefault="003B06E6" w:rsidP="000D5EFE">
            <w:pPr>
              <w:pStyle w:val="Tablehead"/>
              <w:rPr>
                <w:rFonts w:ascii="Times New Roman" w:hAnsi="Times New Roman"/>
                <w:lang w:val="en-GB"/>
              </w:rPr>
            </w:pPr>
            <w:r w:rsidRPr="0042519D">
              <w:rPr>
                <w:rFonts w:ascii="Times New Roman" w:hAnsi="Times New Roman"/>
                <w:color w:val="000000" w:themeColor="text1"/>
                <w:lang w:val="en-GB"/>
              </w:rPr>
              <w:t>Predicted</w:t>
            </w:r>
            <w:r w:rsidR="000D5EFE" w:rsidRPr="0042519D">
              <w:rPr>
                <w:rFonts w:ascii="Times New Roman" w:hAnsi="Times New Roman"/>
                <w:color w:val="000000" w:themeColor="text1"/>
                <w:lang w:val="en-GB"/>
              </w:rPr>
              <w:br/>
            </w:r>
            <w:r w:rsidRPr="0042519D">
              <w:rPr>
                <w:rFonts w:ascii="Times New Roman" w:hAnsi="Times New Roman"/>
                <w:color w:val="000000" w:themeColor="text1"/>
                <w:lang w:val="en-GB"/>
              </w:rPr>
              <w:t>1</w:t>
            </w:r>
          </w:p>
        </w:tc>
      </w:tr>
      <w:tr w:rsidR="003B06E6" w:rsidRPr="0042519D" w14:paraId="1FC1BF46" w14:textId="77777777" w:rsidTr="007F02B3">
        <w:trPr>
          <w:jc w:val="right"/>
        </w:trPr>
        <w:tc>
          <w:tcPr>
            <w:tcW w:w="2695" w:type="dxa"/>
            <w:tcBorders>
              <w:top w:val="nil"/>
              <w:left w:val="single" w:sz="4" w:space="0" w:color="000000"/>
              <w:bottom w:val="single" w:sz="4" w:space="0" w:color="000000"/>
              <w:right w:val="single" w:sz="4" w:space="0" w:color="000000"/>
            </w:tcBorders>
          </w:tcPr>
          <w:p w14:paraId="4CC14E89" w14:textId="77777777" w:rsidR="003B06E6" w:rsidRPr="0042519D" w:rsidRDefault="003B06E6" w:rsidP="003B06E6">
            <w:pPr>
              <w:pStyle w:val="Tabletext"/>
              <w:jc w:val="center"/>
              <w:rPr>
                <w:rFonts w:ascii="Times New Roman" w:hAnsi="Times New Roman"/>
                <w:lang w:val="en-GB"/>
              </w:rPr>
            </w:pPr>
            <w:r w:rsidRPr="0042519D">
              <w:rPr>
                <w:rFonts w:ascii="Times New Roman" w:hAnsi="Times New Roman"/>
                <w:lang w:val="en-GB"/>
              </w:rPr>
              <w:t>Actual</w:t>
            </w:r>
          </w:p>
          <w:p w14:paraId="1E511797" w14:textId="2EEEC552" w:rsidR="003B06E6" w:rsidRPr="0042519D" w:rsidRDefault="003B06E6" w:rsidP="003B06E6">
            <w:pPr>
              <w:pStyle w:val="Tabletext"/>
              <w:jc w:val="center"/>
              <w:rPr>
                <w:rFonts w:ascii="Times New Roman" w:hAnsi="Times New Roman"/>
                <w:b/>
                <w:lang w:val="en-GB"/>
              </w:rPr>
            </w:pPr>
            <w:r w:rsidRPr="0042519D">
              <w:rPr>
                <w:rFonts w:ascii="Times New Roman" w:hAnsi="Times New Roman"/>
                <w:lang w:val="en-GB"/>
              </w:rPr>
              <w:t>0</w:t>
            </w:r>
          </w:p>
        </w:tc>
        <w:tc>
          <w:tcPr>
            <w:tcW w:w="2695" w:type="dxa"/>
            <w:tcBorders>
              <w:top w:val="nil"/>
              <w:left w:val="nil"/>
              <w:bottom w:val="single" w:sz="4" w:space="0" w:color="000000"/>
              <w:right w:val="single" w:sz="4" w:space="0" w:color="000000"/>
            </w:tcBorders>
          </w:tcPr>
          <w:p w14:paraId="1914B5AE" w14:textId="77777777" w:rsidR="003B06E6" w:rsidRPr="0042519D" w:rsidRDefault="003B06E6" w:rsidP="003B06E6">
            <w:pPr>
              <w:pStyle w:val="Tabletext"/>
              <w:jc w:val="center"/>
              <w:rPr>
                <w:rFonts w:ascii="Times New Roman" w:hAnsi="Times New Roman"/>
                <w:lang w:val="en-GB"/>
              </w:rPr>
            </w:pPr>
            <w:r w:rsidRPr="0042519D">
              <w:rPr>
                <w:rFonts w:ascii="Times New Roman" w:hAnsi="Times New Roman"/>
                <w:lang w:val="en-GB"/>
              </w:rPr>
              <w:t>True Negative</w:t>
            </w:r>
          </w:p>
          <w:p w14:paraId="4A8A9459" w14:textId="77777777" w:rsidR="003B06E6" w:rsidRPr="0042519D" w:rsidRDefault="003B06E6" w:rsidP="003B06E6">
            <w:pPr>
              <w:pStyle w:val="Tabletext"/>
              <w:jc w:val="center"/>
              <w:rPr>
                <w:rFonts w:ascii="Times New Roman" w:hAnsi="Times New Roman"/>
                <w:lang w:val="en-GB"/>
              </w:rPr>
            </w:pPr>
            <w:r w:rsidRPr="0042519D">
              <w:rPr>
                <w:rFonts w:ascii="Times New Roman" w:hAnsi="Times New Roman"/>
                <w:lang w:val="en-GB"/>
              </w:rPr>
              <w:t>75</w:t>
            </w:r>
          </w:p>
          <w:p w14:paraId="3E8DA625" w14:textId="037094A5" w:rsidR="003B06E6" w:rsidRPr="0042519D" w:rsidRDefault="003B06E6" w:rsidP="003B06E6">
            <w:pPr>
              <w:pStyle w:val="Tabletext"/>
              <w:jc w:val="center"/>
              <w:rPr>
                <w:rFonts w:ascii="Times New Roman" w:hAnsi="Times New Roman"/>
                <w:b/>
                <w:lang w:val="en-GB"/>
              </w:rPr>
            </w:pPr>
            <w:r w:rsidRPr="0042519D">
              <w:rPr>
                <w:rFonts w:ascii="Times New Roman" w:hAnsi="Times New Roman"/>
                <w:lang w:val="en-GB"/>
              </w:rPr>
              <w:t>0.005%</w:t>
            </w:r>
          </w:p>
        </w:tc>
        <w:tc>
          <w:tcPr>
            <w:tcW w:w="2695" w:type="dxa"/>
            <w:tcBorders>
              <w:top w:val="nil"/>
              <w:left w:val="nil"/>
              <w:bottom w:val="single" w:sz="4" w:space="0" w:color="000000"/>
              <w:right w:val="single" w:sz="4" w:space="0" w:color="000000"/>
            </w:tcBorders>
          </w:tcPr>
          <w:p w14:paraId="1B91ED96" w14:textId="77777777" w:rsidR="003B06E6" w:rsidRPr="0042519D" w:rsidRDefault="003B06E6" w:rsidP="003B06E6">
            <w:pPr>
              <w:pStyle w:val="Tabletext"/>
              <w:jc w:val="center"/>
              <w:rPr>
                <w:rFonts w:ascii="Times New Roman" w:hAnsi="Times New Roman"/>
                <w:lang w:val="en-GB"/>
              </w:rPr>
            </w:pPr>
            <w:r w:rsidRPr="0042519D">
              <w:rPr>
                <w:rFonts w:ascii="Times New Roman" w:hAnsi="Times New Roman"/>
                <w:lang w:val="en-GB"/>
              </w:rPr>
              <w:t>False Positive</w:t>
            </w:r>
          </w:p>
          <w:p w14:paraId="4854544E" w14:textId="77777777" w:rsidR="003B06E6" w:rsidRPr="0042519D" w:rsidRDefault="003B06E6" w:rsidP="003B06E6">
            <w:pPr>
              <w:pStyle w:val="Tabletext"/>
              <w:jc w:val="center"/>
              <w:rPr>
                <w:rFonts w:ascii="Times New Roman" w:hAnsi="Times New Roman"/>
                <w:lang w:val="en-GB"/>
              </w:rPr>
            </w:pPr>
            <w:r w:rsidRPr="0042519D">
              <w:rPr>
                <w:rFonts w:ascii="Times New Roman" w:hAnsi="Times New Roman"/>
                <w:lang w:val="en-GB"/>
              </w:rPr>
              <w:t>118</w:t>
            </w:r>
          </w:p>
          <w:p w14:paraId="4559C405" w14:textId="663312BE" w:rsidR="003B06E6" w:rsidRPr="0042519D" w:rsidRDefault="003B06E6" w:rsidP="003B06E6">
            <w:pPr>
              <w:pStyle w:val="Tabletext"/>
              <w:jc w:val="center"/>
              <w:rPr>
                <w:rFonts w:ascii="Times New Roman" w:hAnsi="Times New Roman"/>
                <w:b/>
                <w:lang w:val="en-GB"/>
              </w:rPr>
            </w:pPr>
            <w:r w:rsidRPr="0042519D">
              <w:rPr>
                <w:rFonts w:ascii="Times New Roman" w:hAnsi="Times New Roman"/>
                <w:lang w:val="en-GB"/>
              </w:rPr>
              <w:t>0.008%</w:t>
            </w:r>
          </w:p>
        </w:tc>
      </w:tr>
      <w:tr w:rsidR="003B06E6" w:rsidRPr="0042519D" w14:paraId="593A246D" w14:textId="77777777" w:rsidTr="007F02B3">
        <w:trPr>
          <w:jc w:val="right"/>
        </w:trPr>
        <w:tc>
          <w:tcPr>
            <w:tcW w:w="2695" w:type="dxa"/>
            <w:tcBorders>
              <w:top w:val="nil"/>
              <w:left w:val="single" w:sz="4" w:space="0" w:color="000000"/>
              <w:bottom w:val="single" w:sz="4" w:space="0" w:color="000000"/>
              <w:right w:val="single" w:sz="4" w:space="0" w:color="000000"/>
            </w:tcBorders>
          </w:tcPr>
          <w:p w14:paraId="5062FE21" w14:textId="77777777" w:rsidR="003B06E6" w:rsidRPr="0042519D" w:rsidRDefault="003B06E6" w:rsidP="003B06E6">
            <w:pPr>
              <w:pStyle w:val="Tabletext"/>
              <w:jc w:val="center"/>
              <w:rPr>
                <w:rFonts w:ascii="Times New Roman" w:hAnsi="Times New Roman"/>
                <w:lang w:val="en-GB"/>
              </w:rPr>
            </w:pPr>
            <w:r w:rsidRPr="0042519D">
              <w:rPr>
                <w:rFonts w:ascii="Times New Roman" w:hAnsi="Times New Roman"/>
                <w:lang w:val="en-GB"/>
              </w:rPr>
              <w:t>Actual</w:t>
            </w:r>
          </w:p>
          <w:p w14:paraId="5D5CA2C5" w14:textId="00BC228A" w:rsidR="003B06E6" w:rsidRPr="0042519D" w:rsidRDefault="003B06E6" w:rsidP="003B06E6">
            <w:pPr>
              <w:pStyle w:val="Tabletext"/>
              <w:jc w:val="center"/>
              <w:rPr>
                <w:rFonts w:ascii="Times New Roman" w:hAnsi="Times New Roman"/>
                <w:b/>
                <w:lang w:val="en-GB"/>
              </w:rPr>
            </w:pPr>
            <w:r w:rsidRPr="0042519D">
              <w:rPr>
                <w:rFonts w:ascii="Times New Roman" w:hAnsi="Times New Roman"/>
                <w:lang w:val="en-GB"/>
              </w:rPr>
              <w:t>1</w:t>
            </w:r>
          </w:p>
        </w:tc>
        <w:tc>
          <w:tcPr>
            <w:tcW w:w="2695" w:type="dxa"/>
            <w:tcBorders>
              <w:top w:val="nil"/>
              <w:left w:val="nil"/>
              <w:bottom w:val="single" w:sz="4" w:space="0" w:color="000000"/>
              <w:right w:val="single" w:sz="4" w:space="0" w:color="000000"/>
            </w:tcBorders>
          </w:tcPr>
          <w:p w14:paraId="4C85C6D9" w14:textId="77777777" w:rsidR="003B06E6" w:rsidRPr="0042519D" w:rsidRDefault="003B06E6" w:rsidP="003B06E6">
            <w:pPr>
              <w:pStyle w:val="Tabletext"/>
              <w:jc w:val="center"/>
              <w:rPr>
                <w:rFonts w:ascii="Times New Roman" w:hAnsi="Times New Roman"/>
                <w:lang w:val="en-GB"/>
              </w:rPr>
            </w:pPr>
            <w:r w:rsidRPr="0042519D">
              <w:rPr>
                <w:rFonts w:ascii="Times New Roman" w:hAnsi="Times New Roman"/>
                <w:lang w:val="en-GB"/>
              </w:rPr>
              <w:t>False Negative</w:t>
            </w:r>
          </w:p>
          <w:p w14:paraId="432A4DF2" w14:textId="77777777" w:rsidR="003B06E6" w:rsidRPr="0042519D" w:rsidRDefault="003B06E6" w:rsidP="003B06E6">
            <w:pPr>
              <w:pStyle w:val="Tabletext"/>
              <w:jc w:val="center"/>
              <w:rPr>
                <w:rFonts w:ascii="Times New Roman" w:hAnsi="Times New Roman"/>
                <w:lang w:val="en-GB"/>
              </w:rPr>
            </w:pPr>
            <w:r w:rsidRPr="0042519D">
              <w:rPr>
                <w:rFonts w:ascii="Times New Roman" w:hAnsi="Times New Roman"/>
                <w:lang w:val="en-GB"/>
              </w:rPr>
              <w:t>107</w:t>
            </w:r>
          </w:p>
          <w:p w14:paraId="3A4C8B80" w14:textId="48FD1D6C" w:rsidR="003B06E6" w:rsidRPr="0042519D" w:rsidRDefault="003B06E6" w:rsidP="003B06E6">
            <w:pPr>
              <w:pStyle w:val="Tabletext"/>
              <w:jc w:val="center"/>
              <w:rPr>
                <w:rFonts w:ascii="Times New Roman" w:hAnsi="Times New Roman"/>
                <w:b/>
                <w:lang w:val="en-GB"/>
              </w:rPr>
            </w:pPr>
            <w:r w:rsidRPr="0042519D">
              <w:rPr>
                <w:rFonts w:ascii="Times New Roman" w:hAnsi="Times New Roman"/>
                <w:lang w:val="en-GB"/>
              </w:rPr>
              <w:t>0.007%</w:t>
            </w:r>
          </w:p>
        </w:tc>
        <w:tc>
          <w:tcPr>
            <w:tcW w:w="2695" w:type="dxa"/>
            <w:tcBorders>
              <w:top w:val="nil"/>
              <w:left w:val="nil"/>
              <w:bottom w:val="single" w:sz="4" w:space="0" w:color="000000"/>
              <w:right w:val="single" w:sz="4" w:space="0" w:color="000000"/>
            </w:tcBorders>
          </w:tcPr>
          <w:p w14:paraId="315E9047" w14:textId="77777777" w:rsidR="003B06E6" w:rsidRPr="0042519D" w:rsidRDefault="003B06E6" w:rsidP="003B06E6">
            <w:pPr>
              <w:pStyle w:val="Tabletext"/>
              <w:jc w:val="center"/>
              <w:rPr>
                <w:rFonts w:ascii="Times New Roman" w:hAnsi="Times New Roman"/>
                <w:lang w:val="en-GB"/>
              </w:rPr>
            </w:pPr>
            <w:r w:rsidRPr="0042519D">
              <w:rPr>
                <w:rFonts w:ascii="Times New Roman" w:hAnsi="Times New Roman"/>
                <w:lang w:val="en-GB"/>
              </w:rPr>
              <w:t>True Positive</w:t>
            </w:r>
          </w:p>
          <w:p w14:paraId="13D1B7AE" w14:textId="77777777" w:rsidR="003B06E6" w:rsidRPr="0042519D" w:rsidRDefault="003B06E6" w:rsidP="003B06E6">
            <w:pPr>
              <w:pStyle w:val="Tabletext"/>
              <w:jc w:val="center"/>
              <w:rPr>
                <w:rFonts w:ascii="Times New Roman" w:hAnsi="Times New Roman"/>
                <w:lang w:val="en-GB"/>
              </w:rPr>
            </w:pPr>
            <w:r w:rsidRPr="0042519D">
              <w:rPr>
                <w:rFonts w:ascii="Times New Roman" w:hAnsi="Times New Roman"/>
                <w:lang w:val="en-GB"/>
              </w:rPr>
              <w:t>1467109</w:t>
            </w:r>
          </w:p>
          <w:p w14:paraId="7E2E81E5" w14:textId="6F80576A" w:rsidR="003B06E6" w:rsidRPr="0042519D" w:rsidRDefault="003B06E6" w:rsidP="003B06E6">
            <w:pPr>
              <w:pStyle w:val="Tabletext"/>
              <w:jc w:val="center"/>
              <w:rPr>
                <w:rFonts w:ascii="Times New Roman" w:hAnsi="Times New Roman"/>
                <w:b/>
                <w:lang w:val="en-GB"/>
              </w:rPr>
            </w:pPr>
            <w:r w:rsidRPr="0042519D">
              <w:rPr>
                <w:rFonts w:ascii="Times New Roman" w:hAnsi="Times New Roman"/>
                <w:lang w:val="en-GB"/>
              </w:rPr>
              <w:t>99.980%</w:t>
            </w:r>
          </w:p>
        </w:tc>
      </w:tr>
    </w:tbl>
    <w:p w14:paraId="33BC0C65" w14:textId="0B8912BC" w:rsidR="009C561F" w:rsidRPr="0042519D" w:rsidRDefault="003B06E6" w:rsidP="003B06E6">
      <w:pPr>
        <w:pStyle w:val="enumlev3"/>
        <w:rPr>
          <w:bCs/>
          <w:color w:val="000000" w:themeColor="text1"/>
        </w:rPr>
      </w:pPr>
      <w:r w:rsidRPr="0042519D">
        <w:rPr>
          <w:bCs/>
          <w:color w:val="000000" w:themeColor="text1"/>
        </w:rPr>
        <w:tab/>
      </w:r>
      <w:r w:rsidRPr="0042519D">
        <w:rPr>
          <w:bCs/>
          <w:color w:val="000000" w:themeColor="text1"/>
        </w:rPr>
        <w:tab/>
      </w:r>
      <w:r w:rsidR="00370E3D" w:rsidRPr="0042519D">
        <w:rPr>
          <w:bCs/>
          <w:color w:val="000000" w:themeColor="text1"/>
        </w:rPr>
        <w:t xml:space="preserve">To evaluate the model, cross-validation was applied with 10 folds, multiplying the average by 100, resulting in </w:t>
      </w:r>
      <w:r w:rsidR="00B73ADE" w:rsidRPr="0042519D">
        <w:rPr>
          <w:bCs/>
          <w:color w:val="000000" w:themeColor="text1"/>
        </w:rPr>
        <w:t xml:space="preserve">a </w:t>
      </w:r>
      <w:r w:rsidR="00370E3D" w:rsidRPr="0042519D">
        <w:rPr>
          <w:bCs/>
          <w:color w:val="000000" w:themeColor="text1"/>
        </w:rPr>
        <w:t>49.3077 F1-score.</w:t>
      </w:r>
    </w:p>
    <w:p w14:paraId="50345070" w14:textId="106D9387" w:rsidR="009C561F" w:rsidRPr="0042519D" w:rsidRDefault="003B06E6" w:rsidP="003B06E6">
      <w:pPr>
        <w:pStyle w:val="enumlev3"/>
        <w:rPr>
          <w:bCs/>
          <w:color w:val="000000" w:themeColor="text1"/>
        </w:rPr>
      </w:pPr>
      <w:r w:rsidRPr="0042519D">
        <w:rPr>
          <w:b/>
          <w:color w:val="000000" w:themeColor="text1"/>
        </w:rPr>
        <w:tab/>
      </w:r>
      <w:r w:rsidR="000D5EFE" w:rsidRPr="0042519D">
        <w:rPr>
          <w:b/>
          <w:color w:val="000000" w:themeColor="text1"/>
        </w:rPr>
        <w:t>•</w:t>
      </w:r>
      <w:r w:rsidRPr="0042519D">
        <w:rPr>
          <w:b/>
          <w:color w:val="000000" w:themeColor="text1"/>
        </w:rPr>
        <w:tab/>
      </w:r>
      <w:r w:rsidR="00370E3D" w:rsidRPr="0042519D">
        <w:rPr>
          <w:b/>
          <w:color w:val="000000" w:themeColor="text1"/>
        </w:rPr>
        <w:t>KNN</w:t>
      </w:r>
      <w:r w:rsidR="00370E3D" w:rsidRPr="0042519D">
        <w:rPr>
          <w:bCs/>
          <w:color w:val="000000" w:themeColor="text1"/>
        </w:rPr>
        <w:t>:</w:t>
      </w:r>
      <w:r w:rsidR="00370E3D" w:rsidRPr="0042519D">
        <w:rPr>
          <w:b/>
          <w:color w:val="000000" w:themeColor="text1"/>
        </w:rPr>
        <w:t xml:space="preserve"> </w:t>
      </w:r>
      <w:r w:rsidR="00370E3D" w:rsidRPr="0042519D">
        <w:rPr>
          <w:bCs/>
          <w:color w:val="000000" w:themeColor="text1"/>
        </w:rPr>
        <w:t xml:space="preserve">The k-nearest </w:t>
      </w:r>
      <w:r w:rsidRPr="0042519D">
        <w:rPr>
          <w:bCs/>
          <w:color w:val="000000" w:themeColor="text1"/>
        </w:rPr>
        <w:t>neighbours</w:t>
      </w:r>
      <w:r w:rsidR="00370E3D" w:rsidRPr="0042519D">
        <w:rPr>
          <w:bCs/>
          <w:color w:val="000000" w:themeColor="text1"/>
        </w:rPr>
        <w:t xml:space="preserve"> algorithm, also known as KNN or k-NN, is a non-parametric, supervised learning classifier, which uses proximity to make classifications or predictions about the grouping of an individual data point. While it can be used for either regression or classification problems, it is typically used as a classification algorithm, working off the assumption that similar points can be found near one another.</w:t>
      </w:r>
    </w:p>
    <w:p w14:paraId="01FEB90D" w14:textId="686D1C84" w:rsidR="009C561F" w:rsidRPr="0042519D" w:rsidRDefault="003B06E6" w:rsidP="003B06E6">
      <w:pPr>
        <w:pStyle w:val="enumlev3"/>
        <w:rPr>
          <w:bCs/>
          <w:color w:val="000000" w:themeColor="text1"/>
        </w:rPr>
      </w:pPr>
      <w:r w:rsidRPr="0042519D">
        <w:rPr>
          <w:bCs/>
          <w:color w:val="000000" w:themeColor="text1"/>
        </w:rPr>
        <w:tab/>
      </w:r>
      <w:r w:rsidRPr="0042519D">
        <w:rPr>
          <w:bCs/>
          <w:color w:val="000000" w:themeColor="text1"/>
        </w:rPr>
        <w:tab/>
      </w:r>
      <w:r w:rsidR="00370E3D" w:rsidRPr="0042519D">
        <w:rPr>
          <w:bCs/>
          <w:color w:val="000000" w:themeColor="text1"/>
        </w:rPr>
        <w:t xml:space="preserve">The results of the KNN algorithm with K = 5 is presented in Tables </w:t>
      </w:r>
      <w:r w:rsidR="00AB76B2" w:rsidRPr="0042519D">
        <w:rPr>
          <w:bCs/>
          <w:color w:val="000000" w:themeColor="text1"/>
        </w:rPr>
        <w:t>6</w:t>
      </w:r>
      <w:r w:rsidR="00370E3D" w:rsidRPr="0042519D">
        <w:rPr>
          <w:bCs/>
          <w:color w:val="000000" w:themeColor="text1"/>
        </w:rPr>
        <w:t xml:space="preserve"> and </w:t>
      </w:r>
      <w:r w:rsidR="00AB76B2" w:rsidRPr="0042519D">
        <w:rPr>
          <w:bCs/>
          <w:color w:val="000000" w:themeColor="text1"/>
        </w:rPr>
        <w:t>7</w:t>
      </w:r>
      <w:r w:rsidR="00370E3D" w:rsidRPr="0042519D">
        <w:rPr>
          <w:bCs/>
          <w:color w:val="000000" w:themeColor="text1"/>
        </w:rPr>
        <w:t>.</w:t>
      </w:r>
    </w:p>
    <w:p w14:paraId="240DCB77" w14:textId="24A07C35" w:rsidR="009C561F" w:rsidRPr="0042519D" w:rsidRDefault="00370E3D" w:rsidP="00AB76B2">
      <w:pPr>
        <w:pStyle w:val="TableNoTitle0"/>
        <w:ind w:left="1701"/>
      </w:pPr>
      <w:r w:rsidRPr="0042519D">
        <w:t xml:space="preserve">Table </w:t>
      </w:r>
      <w:r w:rsidR="00AB76B2" w:rsidRPr="0042519D">
        <w:t>6</w:t>
      </w:r>
      <w:r w:rsidR="003B06E6" w:rsidRPr="0042519D">
        <w:t xml:space="preserve"> –</w:t>
      </w:r>
      <w:r w:rsidRPr="0042519D">
        <w:t xml:space="preserve"> KNN </w:t>
      </w:r>
      <w:r w:rsidR="00C363B8" w:rsidRPr="0042519D">
        <w:t>results</w:t>
      </w:r>
    </w:p>
    <w:tbl>
      <w:tblPr>
        <w:tblStyle w:val="TableGrid"/>
        <w:tblW w:w="8084" w:type="dxa"/>
        <w:jc w:val="right"/>
        <w:tblLook w:val="04A0" w:firstRow="1" w:lastRow="0" w:firstColumn="1" w:lastColumn="0" w:noHBand="0" w:noVBand="1"/>
      </w:tblPr>
      <w:tblGrid>
        <w:gridCol w:w="1555"/>
        <w:gridCol w:w="1559"/>
        <w:gridCol w:w="1548"/>
        <w:gridCol w:w="1802"/>
        <w:gridCol w:w="1620"/>
      </w:tblGrid>
      <w:tr w:rsidR="003B06E6" w:rsidRPr="0042519D" w14:paraId="5589F76E" w14:textId="77777777" w:rsidTr="007F02B3">
        <w:trPr>
          <w:jc w:val="right"/>
        </w:trPr>
        <w:tc>
          <w:tcPr>
            <w:tcW w:w="1555" w:type="dxa"/>
            <w:tcBorders>
              <w:top w:val="single" w:sz="4" w:space="0" w:color="000000"/>
              <w:left w:val="single" w:sz="4" w:space="0" w:color="000000"/>
              <w:bottom w:val="single" w:sz="4" w:space="0" w:color="000000"/>
              <w:right w:val="single" w:sz="4" w:space="0" w:color="000000"/>
            </w:tcBorders>
          </w:tcPr>
          <w:p w14:paraId="0F07D77E" w14:textId="59F6DEC1" w:rsidR="003B06E6" w:rsidRPr="0042519D" w:rsidRDefault="001B331B" w:rsidP="003B06E6">
            <w:pPr>
              <w:pStyle w:val="Tablehead"/>
              <w:rPr>
                <w:rFonts w:ascii="Times New Roman" w:hAnsi="Times New Roman"/>
                <w:lang w:val="en-GB"/>
              </w:rPr>
            </w:pPr>
            <w:r w:rsidRPr="0042519D">
              <w:rPr>
                <w:rFonts w:ascii="Times New Roman" w:hAnsi="Times New Roman"/>
                <w:color w:val="000000" w:themeColor="text1"/>
                <w:lang w:val="en-GB"/>
              </w:rPr>
              <w:t>M</w:t>
            </w:r>
            <w:r w:rsidR="003B06E6" w:rsidRPr="0042519D">
              <w:rPr>
                <w:rFonts w:ascii="Times New Roman" w:hAnsi="Times New Roman"/>
                <w:color w:val="000000" w:themeColor="text1"/>
                <w:lang w:val="en-GB"/>
              </w:rPr>
              <w:t>etrics</w:t>
            </w:r>
          </w:p>
        </w:tc>
        <w:tc>
          <w:tcPr>
            <w:tcW w:w="1559" w:type="dxa"/>
            <w:tcBorders>
              <w:top w:val="single" w:sz="4" w:space="0" w:color="000000"/>
              <w:left w:val="nil"/>
              <w:bottom w:val="single" w:sz="4" w:space="0" w:color="000000"/>
              <w:right w:val="single" w:sz="4" w:space="0" w:color="000000"/>
            </w:tcBorders>
          </w:tcPr>
          <w:p w14:paraId="3AE2B844" w14:textId="34789440" w:rsidR="003B06E6" w:rsidRPr="0042519D" w:rsidRDefault="001B331B" w:rsidP="003B06E6">
            <w:pPr>
              <w:pStyle w:val="Tablehead"/>
              <w:rPr>
                <w:rFonts w:ascii="Times New Roman" w:hAnsi="Times New Roman"/>
                <w:lang w:val="en-GB"/>
              </w:rPr>
            </w:pPr>
            <w:r w:rsidRPr="0042519D">
              <w:rPr>
                <w:rFonts w:ascii="Times New Roman" w:hAnsi="Times New Roman"/>
                <w:color w:val="000000" w:themeColor="text1"/>
                <w:lang w:val="en-GB"/>
              </w:rPr>
              <w:t>P</w:t>
            </w:r>
            <w:r w:rsidR="003B06E6" w:rsidRPr="0042519D">
              <w:rPr>
                <w:rFonts w:ascii="Times New Roman" w:hAnsi="Times New Roman"/>
                <w:color w:val="000000" w:themeColor="text1"/>
                <w:lang w:val="en-GB"/>
              </w:rPr>
              <w:t>recision</w:t>
            </w:r>
          </w:p>
        </w:tc>
        <w:tc>
          <w:tcPr>
            <w:tcW w:w="1548" w:type="dxa"/>
            <w:tcBorders>
              <w:top w:val="single" w:sz="4" w:space="0" w:color="000000"/>
              <w:left w:val="nil"/>
              <w:bottom w:val="single" w:sz="4" w:space="0" w:color="000000"/>
              <w:right w:val="single" w:sz="4" w:space="0" w:color="000000"/>
            </w:tcBorders>
          </w:tcPr>
          <w:p w14:paraId="26C3EB16" w14:textId="6BBC7BB7" w:rsidR="003B06E6" w:rsidRPr="0042519D" w:rsidRDefault="001B331B" w:rsidP="003B06E6">
            <w:pPr>
              <w:pStyle w:val="Tablehead"/>
              <w:rPr>
                <w:rFonts w:ascii="Times New Roman" w:hAnsi="Times New Roman"/>
                <w:lang w:val="en-GB"/>
              </w:rPr>
            </w:pPr>
            <w:r w:rsidRPr="0042519D">
              <w:rPr>
                <w:rFonts w:ascii="Times New Roman" w:hAnsi="Times New Roman"/>
                <w:color w:val="000000" w:themeColor="text1"/>
                <w:lang w:val="en-GB"/>
              </w:rPr>
              <w:t>R</w:t>
            </w:r>
            <w:r w:rsidR="003B06E6" w:rsidRPr="0042519D">
              <w:rPr>
                <w:rFonts w:ascii="Times New Roman" w:hAnsi="Times New Roman"/>
                <w:color w:val="000000" w:themeColor="text1"/>
                <w:lang w:val="en-GB"/>
              </w:rPr>
              <w:t>ecall</w:t>
            </w:r>
          </w:p>
        </w:tc>
        <w:tc>
          <w:tcPr>
            <w:tcW w:w="1802" w:type="dxa"/>
            <w:tcBorders>
              <w:top w:val="single" w:sz="4" w:space="0" w:color="000000"/>
              <w:left w:val="nil"/>
              <w:bottom w:val="single" w:sz="4" w:space="0" w:color="000000"/>
              <w:right w:val="single" w:sz="4" w:space="0" w:color="000000"/>
            </w:tcBorders>
          </w:tcPr>
          <w:p w14:paraId="451E716D" w14:textId="311759EA" w:rsidR="003B06E6" w:rsidRPr="0042519D" w:rsidRDefault="001B331B" w:rsidP="003B06E6">
            <w:pPr>
              <w:pStyle w:val="Tablehead"/>
              <w:rPr>
                <w:rFonts w:ascii="Times New Roman" w:hAnsi="Times New Roman"/>
                <w:lang w:val="en-GB"/>
              </w:rPr>
            </w:pPr>
            <w:r w:rsidRPr="0042519D">
              <w:rPr>
                <w:rFonts w:ascii="Times New Roman" w:hAnsi="Times New Roman"/>
                <w:color w:val="000000" w:themeColor="text1"/>
                <w:lang w:val="en-GB"/>
              </w:rPr>
              <w:t>F</w:t>
            </w:r>
            <w:r w:rsidR="003B06E6" w:rsidRPr="0042519D">
              <w:rPr>
                <w:rFonts w:ascii="Times New Roman" w:hAnsi="Times New Roman"/>
                <w:color w:val="000000" w:themeColor="text1"/>
                <w:lang w:val="en-GB"/>
              </w:rPr>
              <w:t>1</w:t>
            </w:r>
            <w:r w:rsidRPr="0042519D">
              <w:rPr>
                <w:rFonts w:ascii="Times New Roman" w:hAnsi="Times New Roman"/>
                <w:color w:val="000000" w:themeColor="text1"/>
                <w:lang w:val="en-GB"/>
              </w:rPr>
              <w:t>-</w:t>
            </w:r>
            <w:r w:rsidR="003B06E6" w:rsidRPr="0042519D">
              <w:rPr>
                <w:rFonts w:ascii="Times New Roman" w:hAnsi="Times New Roman"/>
                <w:color w:val="000000" w:themeColor="text1"/>
                <w:lang w:val="en-GB"/>
              </w:rPr>
              <w:t>score</w:t>
            </w:r>
          </w:p>
        </w:tc>
        <w:tc>
          <w:tcPr>
            <w:tcW w:w="1620" w:type="dxa"/>
            <w:tcBorders>
              <w:top w:val="single" w:sz="4" w:space="0" w:color="000000"/>
              <w:left w:val="nil"/>
              <w:bottom w:val="single" w:sz="4" w:space="0" w:color="000000"/>
              <w:right w:val="single" w:sz="4" w:space="0" w:color="000000"/>
            </w:tcBorders>
          </w:tcPr>
          <w:p w14:paraId="3BF2328C" w14:textId="468C42D1" w:rsidR="003B06E6" w:rsidRPr="0042519D" w:rsidRDefault="001B331B" w:rsidP="003B06E6">
            <w:pPr>
              <w:pStyle w:val="Tablehead"/>
              <w:rPr>
                <w:rFonts w:ascii="Times New Roman" w:hAnsi="Times New Roman"/>
                <w:lang w:val="en-GB"/>
              </w:rPr>
            </w:pPr>
            <w:r w:rsidRPr="0042519D">
              <w:rPr>
                <w:rFonts w:ascii="Times New Roman" w:hAnsi="Times New Roman"/>
                <w:color w:val="000000" w:themeColor="text1"/>
                <w:lang w:val="en-GB"/>
              </w:rPr>
              <w:t>S</w:t>
            </w:r>
            <w:r w:rsidR="003B06E6" w:rsidRPr="0042519D">
              <w:rPr>
                <w:rFonts w:ascii="Times New Roman" w:hAnsi="Times New Roman"/>
                <w:color w:val="000000" w:themeColor="text1"/>
                <w:lang w:val="en-GB"/>
              </w:rPr>
              <w:t>upport</w:t>
            </w:r>
          </w:p>
        </w:tc>
      </w:tr>
      <w:tr w:rsidR="003B06E6" w:rsidRPr="0042519D" w14:paraId="796088D1" w14:textId="77777777" w:rsidTr="007F02B3">
        <w:trPr>
          <w:jc w:val="right"/>
        </w:trPr>
        <w:tc>
          <w:tcPr>
            <w:tcW w:w="1555" w:type="dxa"/>
            <w:tcBorders>
              <w:top w:val="nil"/>
              <w:left w:val="single" w:sz="4" w:space="0" w:color="000000"/>
              <w:bottom w:val="single" w:sz="4" w:space="0" w:color="000000"/>
              <w:right w:val="single" w:sz="4" w:space="0" w:color="000000"/>
            </w:tcBorders>
          </w:tcPr>
          <w:p w14:paraId="28E6173F" w14:textId="35D9743D" w:rsidR="003B06E6" w:rsidRPr="0042519D" w:rsidRDefault="001B331B" w:rsidP="003B06E6">
            <w:pPr>
              <w:pStyle w:val="Tabletext"/>
              <w:rPr>
                <w:rFonts w:ascii="Times New Roman" w:hAnsi="Times New Roman"/>
                <w:lang w:val="en-GB"/>
              </w:rPr>
            </w:pPr>
            <w:r w:rsidRPr="0042519D">
              <w:rPr>
                <w:rFonts w:ascii="Times New Roman" w:hAnsi="Times New Roman"/>
                <w:color w:val="000000" w:themeColor="text1"/>
                <w:lang w:val="en-GB"/>
              </w:rPr>
              <w:t>A</w:t>
            </w:r>
            <w:r w:rsidR="003B06E6" w:rsidRPr="0042519D">
              <w:rPr>
                <w:rFonts w:ascii="Times New Roman" w:hAnsi="Times New Roman"/>
                <w:color w:val="000000" w:themeColor="text1"/>
                <w:lang w:val="en-GB"/>
              </w:rPr>
              <w:t>ccuracy</w:t>
            </w:r>
          </w:p>
        </w:tc>
        <w:tc>
          <w:tcPr>
            <w:tcW w:w="1559" w:type="dxa"/>
            <w:tcBorders>
              <w:top w:val="nil"/>
              <w:left w:val="nil"/>
              <w:bottom w:val="single" w:sz="4" w:space="0" w:color="000000"/>
              <w:right w:val="single" w:sz="4" w:space="0" w:color="000000"/>
            </w:tcBorders>
          </w:tcPr>
          <w:p w14:paraId="1E168F06" w14:textId="3757CAA6" w:rsidR="003B06E6" w:rsidRPr="0042519D" w:rsidRDefault="003B06E6" w:rsidP="003B06E6">
            <w:pPr>
              <w:pStyle w:val="Tabletext"/>
              <w:jc w:val="center"/>
              <w:rPr>
                <w:rFonts w:ascii="Times New Roman" w:hAnsi="Times New Roman"/>
                <w:lang w:val="en-GB"/>
              </w:rPr>
            </w:pPr>
            <w:r w:rsidRPr="0042519D">
              <w:rPr>
                <w:rFonts w:ascii="Times New Roman" w:hAnsi="Times New Roman"/>
                <w:lang w:val="en-GB"/>
              </w:rPr>
              <w:t>–</w:t>
            </w:r>
          </w:p>
        </w:tc>
        <w:tc>
          <w:tcPr>
            <w:tcW w:w="1548" w:type="dxa"/>
            <w:tcBorders>
              <w:top w:val="nil"/>
              <w:left w:val="nil"/>
              <w:bottom w:val="single" w:sz="4" w:space="0" w:color="000000"/>
              <w:right w:val="single" w:sz="4" w:space="0" w:color="000000"/>
            </w:tcBorders>
          </w:tcPr>
          <w:p w14:paraId="6279A96D" w14:textId="07A6F4D4" w:rsidR="003B06E6" w:rsidRPr="0042519D" w:rsidRDefault="003B06E6" w:rsidP="003B06E6">
            <w:pPr>
              <w:pStyle w:val="Tabletext"/>
              <w:jc w:val="center"/>
              <w:rPr>
                <w:rFonts w:ascii="Times New Roman" w:hAnsi="Times New Roman"/>
                <w:lang w:val="en-GB"/>
              </w:rPr>
            </w:pPr>
            <w:r w:rsidRPr="0042519D">
              <w:rPr>
                <w:rFonts w:ascii="Times New Roman" w:hAnsi="Times New Roman"/>
                <w:lang w:val="en-GB"/>
              </w:rPr>
              <w:t>–</w:t>
            </w:r>
          </w:p>
        </w:tc>
        <w:tc>
          <w:tcPr>
            <w:tcW w:w="1802" w:type="dxa"/>
            <w:tcBorders>
              <w:top w:val="nil"/>
              <w:left w:val="nil"/>
              <w:bottom w:val="single" w:sz="4" w:space="0" w:color="000000"/>
              <w:right w:val="single" w:sz="4" w:space="0" w:color="000000"/>
            </w:tcBorders>
          </w:tcPr>
          <w:p w14:paraId="7065A90A" w14:textId="7492A9FB"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1.00</w:t>
            </w:r>
          </w:p>
        </w:tc>
        <w:tc>
          <w:tcPr>
            <w:tcW w:w="1620" w:type="dxa"/>
            <w:tcBorders>
              <w:top w:val="nil"/>
              <w:left w:val="nil"/>
              <w:bottom w:val="single" w:sz="4" w:space="0" w:color="000000"/>
              <w:right w:val="single" w:sz="4" w:space="0" w:color="000000"/>
            </w:tcBorders>
          </w:tcPr>
          <w:p w14:paraId="0712DACC" w14:textId="398FE53D"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1467409</w:t>
            </w:r>
          </w:p>
        </w:tc>
      </w:tr>
      <w:tr w:rsidR="003B06E6" w:rsidRPr="0042519D" w14:paraId="24FB396C" w14:textId="77777777" w:rsidTr="007F02B3">
        <w:trPr>
          <w:jc w:val="right"/>
        </w:trPr>
        <w:tc>
          <w:tcPr>
            <w:tcW w:w="1555" w:type="dxa"/>
            <w:tcBorders>
              <w:top w:val="nil"/>
              <w:left w:val="single" w:sz="4" w:space="0" w:color="000000"/>
              <w:bottom w:val="single" w:sz="4" w:space="0" w:color="000000"/>
              <w:right w:val="single" w:sz="4" w:space="0" w:color="000000"/>
            </w:tcBorders>
          </w:tcPr>
          <w:p w14:paraId="076DA96C" w14:textId="15829BA3" w:rsidR="003B06E6" w:rsidRPr="0042519D" w:rsidRDefault="001B331B" w:rsidP="003B06E6">
            <w:pPr>
              <w:pStyle w:val="Tabletext"/>
              <w:rPr>
                <w:rFonts w:ascii="Times New Roman" w:hAnsi="Times New Roman"/>
                <w:lang w:val="en-GB"/>
              </w:rPr>
            </w:pPr>
            <w:r w:rsidRPr="0042519D">
              <w:rPr>
                <w:rFonts w:ascii="Times New Roman" w:hAnsi="Times New Roman"/>
                <w:color w:val="000000" w:themeColor="text1"/>
                <w:lang w:val="en-GB"/>
              </w:rPr>
              <w:t>M</w:t>
            </w:r>
            <w:r w:rsidR="003B06E6" w:rsidRPr="0042519D">
              <w:rPr>
                <w:rFonts w:ascii="Times New Roman" w:hAnsi="Times New Roman"/>
                <w:color w:val="000000" w:themeColor="text1"/>
                <w:lang w:val="en-GB"/>
              </w:rPr>
              <w:t>acro avg</w:t>
            </w:r>
          </w:p>
        </w:tc>
        <w:tc>
          <w:tcPr>
            <w:tcW w:w="1559" w:type="dxa"/>
            <w:tcBorders>
              <w:top w:val="nil"/>
              <w:left w:val="nil"/>
              <w:bottom w:val="single" w:sz="4" w:space="0" w:color="000000"/>
              <w:right w:val="single" w:sz="4" w:space="0" w:color="000000"/>
            </w:tcBorders>
          </w:tcPr>
          <w:p w14:paraId="15095281" w14:textId="7F8D5BE0"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0.96</w:t>
            </w:r>
          </w:p>
        </w:tc>
        <w:tc>
          <w:tcPr>
            <w:tcW w:w="1548" w:type="dxa"/>
            <w:tcBorders>
              <w:top w:val="nil"/>
              <w:left w:val="nil"/>
              <w:bottom w:val="single" w:sz="4" w:space="0" w:color="000000"/>
              <w:right w:val="single" w:sz="4" w:space="0" w:color="000000"/>
            </w:tcBorders>
          </w:tcPr>
          <w:p w14:paraId="21AED02B" w14:textId="6D0A9470"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0.90</w:t>
            </w:r>
          </w:p>
        </w:tc>
        <w:tc>
          <w:tcPr>
            <w:tcW w:w="1802" w:type="dxa"/>
            <w:tcBorders>
              <w:top w:val="nil"/>
              <w:left w:val="nil"/>
              <w:bottom w:val="single" w:sz="4" w:space="0" w:color="000000"/>
              <w:right w:val="single" w:sz="4" w:space="0" w:color="000000"/>
            </w:tcBorders>
          </w:tcPr>
          <w:p w14:paraId="4A74C907" w14:textId="49ED7477"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0.93</w:t>
            </w:r>
          </w:p>
        </w:tc>
        <w:tc>
          <w:tcPr>
            <w:tcW w:w="1620" w:type="dxa"/>
            <w:tcBorders>
              <w:top w:val="nil"/>
              <w:left w:val="nil"/>
              <w:bottom w:val="single" w:sz="4" w:space="0" w:color="000000"/>
              <w:right w:val="single" w:sz="4" w:space="0" w:color="000000"/>
            </w:tcBorders>
          </w:tcPr>
          <w:p w14:paraId="7D50EF5A" w14:textId="3599C2BC"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1467409</w:t>
            </w:r>
          </w:p>
        </w:tc>
      </w:tr>
      <w:tr w:rsidR="003B06E6" w:rsidRPr="0042519D" w14:paraId="4FDBCA46" w14:textId="77777777" w:rsidTr="007F02B3">
        <w:trPr>
          <w:jc w:val="right"/>
        </w:trPr>
        <w:tc>
          <w:tcPr>
            <w:tcW w:w="1555" w:type="dxa"/>
            <w:tcBorders>
              <w:top w:val="nil"/>
              <w:left w:val="single" w:sz="4" w:space="0" w:color="000000"/>
              <w:bottom w:val="single" w:sz="4" w:space="0" w:color="000000"/>
              <w:right w:val="single" w:sz="4" w:space="0" w:color="000000"/>
            </w:tcBorders>
          </w:tcPr>
          <w:p w14:paraId="54D6A319" w14:textId="733B7E7B" w:rsidR="003B06E6" w:rsidRPr="0042519D" w:rsidRDefault="001B331B" w:rsidP="003B06E6">
            <w:pPr>
              <w:pStyle w:val="Tabletext"/>
              <w:rPr>
                <w:rFonts w:ascii="Times New Roman" w:hAnsi="Times New Roman"/>
                <w:lang w:val="en-GB"/>
              </w:rPr>
            </w:pPr>
            <w:r w:rsidRPr="0042519D">
              <w:rPr>
                <w:rFonts w:ascii="Times New Roman" w:hAnsi="Times New Roman"/>
                <w:color w:val="000000" w:themeColor="text1"/>
                <w:lang w:val="en-GB"/>
              </w:rPr>
              <w:t>W</w:t>
            </w:r>
            <w:r w:rsidR="003B06E6" w:rsidRPr="0042519D">
              <w:rPr>
                <w:rFonts w:ascii="Times New Roman" w:hAnsi="Times New Roman"/>
                <w:color w:val="000000" w:themeColor="text1"/>
                <w:lang w:val="en-GB"/>
              </w:rPr>
              <w:t>eighted avg</w:t>
            </w:r>
          </w:p>
        </w:tc>
        <w:tc>
          <w:tcPr>
            <w:tcW w:w="1559" w:type="dxa"/>
            <w:tcBorders>
              <w:top w:val="nil"/>
              <w:left w:val="nil"/>
              <w:bottom w:val="single" w:sz="4" w:space="0" w:color="000000"/>
              <w:right w:val="single" w:sz="4" w:space="0" w:color="000000"/>
            </w:tcBorders>
          </w:tcPr>
          <w:p w14:paraId="493BDF22" w14:textId="68E763D7"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1.00</w:t>
            </w:r>
          </w:p>
        </w:tc>
        <w:tc>
          <w:tcPr>
            <w:tcW w:w="1548" w:type="dxa"/>
            <w:tcBorders>
              <w:top w:val="nil"/>
              <w:left w:val="nil"/>
              <w:bottom w:val="single" w:sz="4" w:space="0" w:color="000000"/>
              <w:right w:val="single" w:sz="4" w:space="0" w:color="000000"/>
            </w:tcBorders>
          </w:tcPr>
          <w:p w14:paraId="18EBE828" w14:textId="0FEE1EC0"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1.00</w:t>
            </w:r>
          </w:p>
        </w:tc>
        <w:tc>
          <w:tcPr>
            <w:tcW w:w="1802" w:type="dxa"/>
            <w:tcBorders>
              <w:top w:val="nil"/>
              <w:left w:val="nil"/>
              <w:bottom w:val="single" w:sz="4" w:space="0" w:color="000000"/>
              <w:right w:val="single" w:sz="4" w:space="0" w:color="000000"/>
            </w:tcBorders>
          </w:tcPr>
          <w:p w14:paraId="2D3600FA" w14:textId="3D1E77F4"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1.00</w:t>
            </w:r>
          </w:p>
        </w:tc>
        <w:tc>
          <w:tcPr>
            <w:tcW w:w="1620" w:type="dxa"/>
            <w:tcBorders>
              <w:top w:val="nil"/>
              <w:left w:val="nil"/>
              <w:bottom w:val="single" w:sz="4" w:space="0" w:color="000000"/>
              <w:right w:val="single" w:sz="4" w:space="0" w:color="000000"/>
            </w:tcBorders>
          </w:tcPr>
          <w:p w14:paraId="0BD04460" w14:textId="54EC9B10" w:rsidR="003B06E6" w:rsidRPr="0042519D" w:rsidRDefault="003B06E6" w:rsidP="003B06E6">
            <w:pPr>
              <w:pStyle w:val="Tabletext"/>
              <w:jc w:val="center"/>
              <w:rPr>
                <w:rFonts w:ascii="Times New Roman" w:hAnsi="Times New Roman"/>
                <w:lang w:val="en-GB"/>
              </w:rPr>
            </w:pPr>
            <w:r w:rsidRPr="0042519D">
              <w:rPr>
                <w:rFonts w:ascii="Times New Roman" w:hAnsi="Times New Roman"/>
                <w:color w:val="000000" w:themeColor="text1"/>
                <w:lang w:val="en-GB"/>
              </w:rPr>
              <w:t>1467409</w:t>
            </w:r>
          </w:p>
        </w:tc>
      </w:tr>
    </w:tbl>
    <w:p w14:paraId="74BE78F7" w14:textId="46428870" w:rsidR="009C561F" w:rsidRPr="0042519D" w:rsidRDefault="00370E3D" w:rsidP="00AB76B2">
      <w:pPr>
        <w:pStyle w:val="TableNoTitle0"/>
        <w:ind w:left="1701"/>
        <w:rPr>
          <w:b w:val="0"/>
        </w:rPr>
      </w:pPr>
      <w:r w:rsidRPr="0042519D">
        <w:t xml:space="preserve">Table </w:t>
      </w:r>
      <w:r w:rsidR="00AB76B2" w:rsidRPr="0042519D">
        <w:t>7</w:t>
      </w:r>
      <w:r w:rsidR="003B06E6" w:rsidRPr="0042519D">
        <w:t xml:space="preserve"> –</w:t>
      </w:r>
      <w:r w:rsidRPr="0042519D">
        <w:t xml:space="preserve"> KNN </w:t>
      </w:r>
      <w:r w:rsidR="00C363B8" w:rsidRPr="0042519D">
        <w:t>confusion matrix</w:t>
      </w:r>
    </w:p>
    <w:tbl>
      <w:tblPr>
        <w:tblStyle w:val="TableGrid"/>
        <w:tblW w:w="8085" w:type="dxa"/>
        <w:jc w:val="right"/>
        <w:tblLook w:val="04A0" w:firstRow="1" w:lastRow="0" w:firstColumn="1" w:lastColumn="0" w:noHBand="0" w:noVBand="1"/>
      </w:tblPr>
      <w:tblGrid>
        <w:gridCol w:w="2695"/>
        <w:gridCol w:w="2695"/>
        <w:gridCol w:w="2695"/>
      </w:tblGrid>
      <w:tr w:rsidR="000D5EFE" w:rsidRPr="0042519D" w14:paraId="6AD197CA" w14:textId="77777777" w:rsidTr="007F02B3">
        <w:trPr>
          <w:jc w:val="right"/>
        </w:trPr>
        <w:tc>
          <w:tcPr>
            <w:tcW w:w="2695" w:type="dxa"/>
            <w:tcBorders>
              <w:top w:val="single" w:sz="4" w:space="0" w:color="000000"/>
              <w:left w:val="single" w:sz="4" w:space="0" w:color="000000"/>
              <w:bottom w:val="single" w:sz="4" w:space="0" w:color="000000"/>
              <w:right w:val="single" w:sz="4" w:space="0" w:color="000000"/>
            </w:tcBorders>
          </w:tcPr>
          <w:p w14:paraId="4E6BBD2E" w14:textId="77777777" w:rsidR="000D5EFE" w:rsidRPr="0042519D" w:rsidRDefault="000D5EFE" w:rsidP="000D5EFE">
            <w:pPr>
              <w:pStyle w:val="Tablehead"/>
              <w:rPr>
                <w:rFonts w:ascii="Times New Roman" w:hAnsi="Times New Roman"/>
                <w:lang w:val="en-GB"/>
              </w:rPr>
            </w:pPr>
          </w:p>
        </w:tc>
        <w:tc>
          <w:tcPr>
            <w:tcW w:w="2695" w:type="dxa"/>
            <w:tcBorders>
              <w:top w:val="single" w:sz="4" w:space="0" w:color="000000"/>
              <w:left w:val="nil"/>
              <w:bottom w:val="single" w:sz="4" w:space="0" w:color="000000"/>
              <w:right w:val="single" w:sz="4" w:space="0" w:color="000000"/>
            </w:tcBorders>
          </w:tcPr>
          <w:p w14:paraId="0179C8B0" w14:textId="2B7940D3" w:rsidR="000D5EFE" w:rsidRPr="0042519D" w:rsidRDefault="000D5EFE" w:rsidP="000D5EFE">
            <w:pPr>
              <w:pStyle w:val="Tablehead"/>
              <w:rPr>
                <w:rFonts w:ascii="Times New Roman" w:hAnsi="Times New Roman"/>
                <w:lang w:val="en-GB"/>
              </w:rPr>
            </w:pPr>
            <w:r w:rsidRPr="0042519D">
              <w:rPr>
                <w:rFonts w:ascii="Times New Roman" w:hAnsi="Times New Roman"/>
                <w:color w:val="000000" w:themeColor="text1"/>
                <w:lang w:val="en-GB"/>
              </w:rPr>
              <w:t>Predicted</w:t>
            </w:r>
            <w:r w:rsidRPr="0042519D">
              <w:rPr>
                <w:rFonts w:ascii="Times New Roman" w:hAnsi="Times New Roman"/>
                <w:color w:val="000000" w:themeColor="text1"/>
                <w:lang w:val="en-GB"/>
              </w:rPr>
              <w:br/>
              <w:t>0</w:t>
            </w:r>
          </w:p>
        </w:tc>
        <w:tc>
          <w:tcPr>
            <w:tcW w:w="2695" w:type="dxa"/>
            <w:tcBorders>
              <w:top w:val="single" w:sz="4" w:space="0" w:color="000000"/>
              <w:left w:val="nil"/>
              <w:bottom w:val="single" w:sz="4" w:space="0" w:color="000000"/>
              <w:right w:val="single" w:sz="4" w:space="0" w:color="000000"/>
            </w:tcBorders>
          </w:tcPr>
          <w:p w14:paraId="1088CA9D" w14:textId="79935690" w:rsidR="000D5EFE" w:rsidRPr="0042519D" w:rsidRDefault="000D5EFE" w:rsidP="000D5EFE">
            <w:pPr>
              <w:pStyle w:val="Tablehead"/>
              <w:rPr>
                <w:rFonts w:ascii="Times New Roman" w:hAnsi="Times New Roman"/>
                <w:lang w:val="en-GB"/>
              </w:rPr>
            </w:pPr>
            <w:r w:rsidRPr="0042519D">
              <w:rPr>
                <w:rFonts w:ascii="Times New Roman" w:hAnsi="Times New Roman"/>
                <w:color w:val="000000" w:themeColor="text1"/>
                <w:lang w:val="en-GB"/>
              </w:rPr>
              <w:t>Predicted</w:t>
            </w:r>
            <w:r w:rsidRPr="0042519D">
              <w:rPr>
                <w:rFonts w:ascii="Times New Roman" w:hAnsi="Times New Roman"/>
                <w:color w:val="000000" w:themeColor="text1"/>
                <w:lang w:val="en-GB"/>
              </w:rPr>
              <w:br/>
              <w:t>1</w:t>
            </w:r>
          </w:p>
        </w:tc>
      </w:tr>
      <w:tr w:rsidR="000D5EFE" w:rsidRPr="0042519D" w14:paraId="7EC311DC" w14:textId="77777777" w:rsidTr="007F02B3">
        <w:trPr>
          <w:jc w:val="right"/>
        </w:trPr>
        <w:tc>
          <w:tcPr>
            <w:tcW w:w="2695" w:type="dxa"/>
            <w:tcBorders>
              <w:top w:val="nil"/>
              <w:left w:val="single" w:sz="4" w:space="0" w:color="000000"/>
              <w:bottom w:val="single" w:sz="4" w:space="0" w:color="000000"/>
              <w:right w:val="single" w:sz="4" w:space="0" w:color="000000"/>
            </w:tcBorders>
          </w:tcPr>
          <w:p w14:paraId="7BE6ECD9" w14:textId="77777777" w:rsidR="000D5EFE" w:rsidRPr="0042519D" w:rsidRDefault="000D5EFE" w:rsidP="000D5EFE">
            <w:pPr>
              <w:pStyle w:val="Tabletext"/>
              <w:jc w:val="center"/>
              <w:rPr>
                <w:rFonts w:ascii="Times New Roman" w:hAnsi="Times New Roman"/>
                <w:lang w:val="en-GB"/>
              </w:rPr>
            </w:pPr>
            <w:r w:rsidRPr="0042519D">
              <w:rPr>
                <w:rFonts w:ascii="Times New Roman" w:hAnsi="Times New Roman"/>
                <w:lang w:val="en-GB"/>
              </w:rPr>
              <w:t>Actual</w:t>
            </w:r>
          </w:p>
          <w:p w14:paraId="265E17B2" w14:textId="65192F93" w:rsidR="000D5EFE" w:rsidRPr="0042519D" w:rsidRDefault="000D5EFE" w:rsidP="000D5EFE">
            <w:pPr>
              <w:pStyle w:val="Tabletext"/>
              <w:jc w:val="center"/>
              <w:rPr>
                <w:rFonts w:ascii="Times New Roman" w:hAnsi="Times New Roman"/>
                <w:b/>
                <w:lang w:val="en-GB"/>
              </w:rPr>
            </w:pPr>
            <w:r w:rsidRPr="0042519D">
              <w:rPr>
                <w:rFonts w:ascii="Times New Roman" w:hAnsi="Times New Roman"/>
                <w:lang w:val="en-GB"/>
              </w:rPr>
              <w:t>0</w:t>
            </w:r>
          </w:p>
        </w:tc>
        <w:tc>
          <w:tcPr>
            <w:tcW w:w="2695" w:type="dxa"/>
            <w:tcBorders>
              <w:top w:val="nil"/>
              <w:left w:val="nil"/>
              <w:bottom w:val="single" w:sz="4" w:space="0" w:color="000000"/>
              <w:right w:val="single" w:sz="4" w:space="0" w:color="000000"/>
            </w:tcBorders>
          </w:tcPr>
          <w:p w14:paraId="1243063A" w14:textId="77777777" w:rsidR="000D5EFE" w:rsidRPr="0042519D" w:rsidRDefault="000D5EFE" w:rsidP="000D5EFE">
            <w:pPr>
              <w:pStyle w:val="Tabletext"/>
              <w:jc w:val="center"/>
              <w:rPr>
                <w:rFonts w:ascii="Times New Roman" w:hAnsi="Times New Roman"/>
                <w:lang w:val="en-GB"/>
              </w:rPr>
            </w:pPr>
            <w:r w:rsidRPr="0042519D">
              <w:rPr>
                <w:rFonts w:ascii="Times New Roman" w:hAnsi="Times New Roman"/>
                <w:lang w:val="en-GB"/>
              </w:rPr>
              <w:t>True Negative</w:t>
            </w:r>
          </w:p>
          <w:p w14:paraId="3052A129" w14:textId="77777777" w:rsidR="000D5EFE" w:rsidRPr="0042519D" w:rsidRDefault="000D5EFE" w:rsidP="000D5EFE">
            <w:pPr>
              <w:pStyle w:val="Tabletext"/>
              <w:jc w:val="center"/>
              <w:rPr>
                <w:rFonts w:ascii="Times New Roman" w:hAnsi="Times New Roman"/>
                <w:lang w:val="en-GB"/>
              </w:rPr>
            </w:pPr>
            <w:r w:rsidRPr="0042519D">
              <w:rPr>
                <w:rFonts w:ascii="Times New Roman" w:hAnsi="Times New Roman"/>
                <w:lang w:val="en-GB"/>
              </w:rPr>
              <w:t>155</w:t>
            </w:r>
          </w:p>
          <w:p w14:paraId="0685E763" w14:textId="0F4032BA" w:rsidR="000D5EFE" w:rsidRPr="0042519D" w:rsidRDefault="000D5EFE" w:rsidP="000D5EFE">
            <w:pPr>
              <w:pStyle w:val="Tabletext"/>
              <w:jc w:val="center"/>
              <w:rPr>
                <w:rFonts w:ascii="Times New Roman" w:hAnsi="Times New Roman"/>
                <w:b/>
                <w:lang w:val="en-GB"/>
              </w:rPr>
            </w:pPr>
            <w:r w:rsidRPr="0042519D">
              <w:rPr>
                <w:rFonts w:ascii="Times New Roman" w:hAnsi="Times New Roman"/>
                <w:lang w:val="en-GB"/>
              </w:rPr>
              <w:t>0.010563%</w:t>
            </w:r>
          </w:p>
        </w:tc>
        <w:tc>
          <w:tcPr>
            <w:tcW w:w="2695" w:type="dxa"/>
            <w:tcBorders>
              <w:top w:val="nil"/>
              <w:left w:val="nil"/>
              <w:bottom w:val="single" w:sz="4" w:space="0" w:color="000000"/>
              <w:right w:val="single" w:sz="4" w:space="0" w:color="000000"/>
            </w:tcBorders>
          </w:tcPr>
          <w:p w14:paraId="4EF1A179" w14:textId="77777777" w:rsidR="000D5EFE" w:rsidRPr="0042519D" w:rsidRDefault="000D5EFE" w:rsidP="000D5EFE">
            <w:pPr>
              <w:pStyle w:val="Tabletext"/>
              <w:jc w:val="center"/>
              <w:rPr>
                <w:rFonts w:ascii="Times New Roman" w:hAnsi="Times New Roman"/>
                <w:lang w:val="en-GB"/>
              </w:rPr>
            </w:pPr>
            <w:r w:rsidRPr="0042519D">
              <w:rPr>
                <w:rFonts w:ascii="Times New Roman" w:hAnsi="Times New Roman"/>
                <w:lang w:val="en-GB"/>
              </w:rPr>
              <w:t>False Positive</w:t>
            </w:r>
          </w:p>
          <w:p w14:paraId="26CC8FE0" w14:textId="77777777" w:rsidR="000D5EFE" w:rsidRPr="0042519D" w:rsidRDefault="000D5EFE" w:rsidP="000D5EFE">
            <w:pPr>
              <w:pStyle w:val="Tabletext"/>
              <w:jc w:val="center"/>
              <w:rPr>
                <w:rFonts w:ascii="Times New Roman" w:hAnsi="Times New Roman"/>
                <w:lang w:val="en-GB"/>
              </w:rPr>
            </w:pPr>
            <w:r w:rsidRPr="0042519D">
              <w:rPr>
                <w:rFonts w:ascii="Times New Roman" w:hAnsi="Times New Roman"/>
                <w:lang w:val="en-GB"/>
              </w:rPr>
              <w:t>14</w:t>
            </w:r>
          </w:p>
          <w:p w14:paraId="7920EA22" w14:textId="10B853F4" w:rsidR="000D5EFE" w:rsidRPr="0042519D" w:rsidRDefault="000D5EFE" w:rsidP="000D5EFE">
            <w:pPr>
              <w:pStyle w:val="Tabletext"/>
              <w:jc w:val="center"/>
              <w:rPr>
                <w:rFonts w:ascii="Times New Roman" w:hAnsi="Times New Roman"/>
                <w:b/>
                <w:lang w:val="en-GB"/>
              </w:rPr>
            </w:pPr>
            <w:r w:rsidRPr="0042519D">
              <w:rPr>
                <w:rFonts w:ascii="Times New Roman" w:hAnsi="Times New Roman"/>
                <w:lang w:val="en-GB"/>
              </w:rPr>
              <w:t>0.00954%</w:t>
            </w:r>
          </w:p>
        </w:tc>
      </w:tr>
      <w:tr w:rsidR="000D5EFE" w:rsidRPr="0042519D" w14:paraId="3B948796" w14:textId="77777777" w:rsidTr="007F02B3">
        <w:trPr>
          <w:jc w:val="right"/>
        </w:trPr>
        <w:tc>
          <w:tcPr>
            <w:tcW w:w="2695" w:type="dxa"/>
            <w:tcBorders>
              <w:top w:val="nil"/>
              <w:left w:val="single" w:sz="4" w:space="0" w:color="000000"/>
              <w:bottom w:val="single" w:sz="4" w:space="0" w:color="000000"/>
              <w:right w:val="single" w:sz="4" w:space="0" w:color="000000"/>
            </w:tcBorders>
          </w:tcPr>
          <w:p w14:paraId="0A796760" w14:textId="77777777" w:rsidR="000D5EFE" w:rsidRPr="0042519D" w:rsidRDefault="000D5EFE" w:rsidP="000D5EFE">
            <w:pPr>
              <w:pStyle w:val="Tabletext"/>
              <w:jc w:val="center"/>
              <w:rPr>
                <w:rFonts w:ascii="Times New Roman" w:hAnsi="Times New Roman"/>
                <w:lang w:val="en-GB"/>
              </w:rPr>
            </w:pPr>
            <w:r w:rsidRPr="0042519D">
              <w:rPr>
                <w:rFonts w:ascii="Times New Roman" w:hAnsi="Times New Roman"/>
                <w:lang w:val="en-GB"/>
              </w:rPr>
              <w:t>Actual</w:t>
            </w:r>
          </w:p>
          <w:p w14:paraId="05AC2100" w14:textId="6E7F7609" w:rsidR="000D5EFE" w:rsidRPr="0042519D" w:rsidRDefault="000D5EFE" w:rsidP="000D5EFE">
            <w:pPr>
              <w:pStyle w:val="Tabletext"/>
              <w:jc w:val="center"/>
              <w:rPr>
                <w:rFonts w:ascii="Times New Roman" w:hAnsi="Times New Roman"/>
                <w:b/>
                <w:lang w:val="en-GB"/>
              </w:rPr>
            </w:pPr>
            <w:r w:rsidRPr="0042519D">
              <w:rPr>
                <w:rFonts w:ascii="Times New Roman" w:hAnsi="Times New Roman"/>
                <w:lang w:val="en-GB"/>
              </w:rPr>
              <w:t>1</w:t>
            </w:r>
          </w:p>
        </w:tc>
        <w:tc>
          <w:tcPr>
            <w:tcW w:w="2695" w:type="dxa"/>
            <w:tcBorders>
              <w:top w:val="nil"/>
              <w:left w:val="nil"/>
              <w:bottom w:val="single" w:sz="4" w:space="0" w:color="000000"/>
              <w:right w:val="single" w:sz="4" w:space="0" w:color="000000"/>
            </w:tcBorders>
          </w:tcPr>
          <w:p w14:paraId="2AE01EE6" w14:textId="77777777" w:rsidR="000D5EFE" w:rsidRPr="0042519D" w:rsidRDefault="000D5EFE" w:rsidP="000D5EFE">
            <w:pPr>
              <w:pStyle w:val="Tabletext"/>
              <w:jc w:val="center"/>
              <w:rPr>
                <w:rFonts w:ascii="Times New Roman" w:hAnsi="Times New Roman"/>
                <w:lang w:val="en-GB"/>
              </w:rPr>
            </w:pPr>
            <w:r w:rsidRPr="0042519D">
              <w:rPr>
                <w:rFonts w:ascii="Times New Roman" w:hAnsi="Times New Roman"/>
                <w:lang w:val="en-GB"/>
              </w:rPr>
              <w:t>False Negative</w:t>
            </w:r>
          </w:p>
          <w:p w14:paraId="730E191F" w14:textId="77777777" w:rsidR="000D5EFE" w:rsidRPr="0042519D" w:rsidRDefault="000D5EFE" w:rsidP="000D5EFE">
            <w:pPr>
              <w:pStyle w:val="Tabletext"/>
              <w:jc w:val="center"/>
              <w:rPr>
                <w:rFonts w:ascii="Times New Roman" w:hAnsi="Times New Roman"/>
                <w:lang w:val="en-GB"/>
              </w:rPr>
            </w:pPr>
            <w:r w:rsidRPr="0042519D">
              <w:rPr>
                <w:rFonts w:ascii="Times New Roman" w:hAnsi="Times New Roman"/>
                <w:lang w:val="en-GB"/>
              </w:rPr>
              <w:t>38</w:t>
            </w:r>
          </w:p>
          <w:p w14:paraId="5596A8E4" w14:textId="7EE6A39B" w:rsidR="000D5EFE" w:rsidRPr="0042519D" w:rsidRDefault="000D5EFE" w:rsidP="000D5EFE">
            <w:pPr>
              <w:pStyle w:val="Tabletext"/>
              <w:jc w:val="center"/>
              <w:rPr>
                <w:rFonts w:ascii="Times New Roman" w:hAnsi="Times New Roman"/>
                <w:b/>
                <w:lang w:val="en-GB"/>
              </w:rPr>
            </w:pPr>
            <w:r w:rsidRPr="0042519D">
              <w:rPr>
                <w:rFonts w:ascii="Times New Roman" w:hAnsi="Times New Roman"/>
                <w:lang w:val="en-GB"/>
              </w:rPr>
              <w:t>0.002590%</w:t>
            </w:r>
          </w:p>
        </w:tc>
        <w:tc>
          <w:tcPr>
            <w:tcW w:w="2695" w:type="dxa"/>
            <w:tcBorders>
              <w:top w:val="nil"/>
              <w:left w:val="nil"/>
              <w:bottom w:val="single" w:sz="4" w:space="0" w:color="000000"/>
              <w:right w:val="single" w:sz="4" w:space="0" w:color="000000"/>
            </w:tcBorders>
          </w:tcPr>
          <w:p w14:paraId="711F807E" w14:textId="77777777" w:rsidR="000D5EFE" w:rsidRPr="0042519D" w:rsidRDefault="000D5EFE" w:rsidP="000D5EFE">
            <w:pPr>
              <w:pStyle w:val="Tabletext"/>
              <w:jc w:val="center"/>
              <w:rPr>
                <w:rFonts w:ascii="Times New Roman" w:hAnsi="Times New Roman"/>
                <w:lang w:val="en-GB"/>
              </w:rPr>
            </w:pPr>
            <w:r w:rsidRPr="0042519D">
              <w:rPr>
                <w:rFonts w:ascii="Times New Roman" w:hAnsi="Times New Roman"/>
                <w:lang w:val="en-GB"/>
              </w:rPr>
              <w:t>True Positive</w:t>
            </w:r>
          </w:p>
          <w:p w14:paraId="60916678" w14:textId="77777777" w:rsidR="000D5EFE" w:rsidRPr="0042519D" w:rsidRDefault="000D5EFE" w:rsidP="000D5EFE">
            <w:pPr>
              <w:pStyle w:val="Tabletext"/>
              <w:jc w:val="center"/>
              <w:rPr>
                <w:rFonts w:ascii="Times New Roman" w:hAnsi="Times New Roman"/>
                <w:lang w:val="en-GB"/>
              </w:rPr>
            </w:pPr>
            <w:r w:rsidRPr="0042519D">
              <w:rPr>
                <w:rFonts w:ascii="Times New Roman" w:hAnsi="Times New Roman"/>
                <w:lang w:val="en-GB"/>
              </w:rPr>
              <w:t>1467202</w:t>
            </w:r>
          </w:p>
          <w:p w14:paraId="6E909442" w14:textId="4514FDCF" w:rsidR="000D5EFE" w:rsidRPr="0042519D" w:rsidRDefault="000D5EFE" w:rsidP="000D5EFE">
            <w:pPr>
              <w:pStyle w:val="Tabletext"/>
              <w:jc w:val="center"/>
              <w:rPr>
                <w:rFonts w:ascii="Times New Roman" w:hAnsi="Times New Roman"/>
                <w:b/>
                <w:lang w:val="en-GB"/>
              </w:rPr>
            </w:pPr>
            <w:r w:rsidRPr="0042519D">
              <w:rPr>
                <w:rFonts w:ascii="Times New Roman" w:hAnsi="Times New Roman"/>
                <w:lang w:val="en-GB"/>
              </w:rPr>
              <w:t>99.985894%</w:t>
            </w:r>
          </w:p>
        </w:tc>
      </w:tr>
    </w:tbl>
    <w:p w14:paraId="389EF401" w14:textId="01790E5A" w:rsidR="009C561F" w:rsidRPr="0042519D" w:rsidRDefault="000D5EFE" w:rsidP="000D5EFE">
      <w:pPr>
        <w:pStyle w:val="enumlev3"/>
        <w:rPr>
          <w:bCs/>
          <w:color w:val="000000" w:themeColor="text1"/>
        </w:rPr>
      </w:pPr>
      <w:r w:rsidRPr="0042519D">
        <w:rPr>
          <w:bCs/>
          <w:color w:val="000000" w:themeColor="text1"/>
        </w:rPr>
        <w:tab/>
      </w:r>
      <w:r w:rsidRPr="0042519D">
        <w:rPr>
          <w:bCs/>
          <w:color w:val="000000" w:themeColor="text1"/>
        </w:rPr>
        <w:tab/>
      </w:r>
      <w:r w:rsidR="00370E3D" w:rsidRPr="0042519D">
        <w:rPr>
          <w:bCs/>
          <w:color w:val="000000" w:themeColor="text1"/>
        </w:rPr>
        <w:t xml:space="preserve">To evaluate the model, cross-validation was applied with 10 folds, multiplying the average by 100, resulting in </w:t>
      </w:r>
      <w:r w:rsidR="00B73ADE" w:rsidRPr="0042519D">
        <w:rPr>
          <w:bCs/>
          <w:color w:val="000000" w:themeColor="text1"/>
        </w:rPr>
        <w:t xml:space="preserve">a </w:t>
      </w:r>
      <w:r w:rsidR="00370E3D" w:rsidRPr="0042519D">
        <w:rPr>
          <w:bCs/>
          <w:color w:val="000000" w:themeColor="text1"/>
        </w:rPr>
        <w:t>92.7243 F1-score.</w:t>
      </w:r>
    </w:p>
    <w:p w14:paraId="371B57EF" w14:textId="5063944B" w:rsidR="009C561F" w:rsidRPr="0042519D" w:rsidRDefault="000D5EFE" w:rsidP="000D5EFE">
      <w:pPr>
        <w:pStyle w:val="enumlev3"/>
        <w:rPr>
          <w:bCs/>
          <w:color w:val="000000" w:themeColor="text1"/>
        </w:rPr>
      </w:pPr>
      <w:r w:rsidRPr="0042519D">
        <w:rPr>
          <w:b/>
          <w:color w:val="000000" w:themeColor="text1"/>
        </w:rPr>
        <w:t>•</w:t>
      </w:r>
      <w:r w:rsidRPr="0042519D">
        <w:rPr>
          <w:b/>
          <w:color w:val="000000" w:themeColor="text1"/>
        </w:rPr>
        <w:tab/>
      </w:r>
      <w:r w:rsidR="00370E3D" w:rsidRPr="0042519D">
        <w:rPr>
          <w:b/>
          <w:color w:val="000000" w:themeColor="text1"/>
        </w:rPr>
        <w:t>AdaBoost</w:t>
      </w:r>
      <w:r w:rsidR="00370E3D" w:rsidRPr="0042519D">
        <w:rPr>
          <w:bCs/>
          <w:color w:val="000000" w:themeColor="text1"/>
        </w:rPr>
        <w:t xml:space="preserve">: </w:t>
      </w:r>
      <w:r w:rsidR="00B73ADE" w:rsidRPr="0042519D">
        <w:rPr>
          <w:bCs/>
          <w:color w:val="000000" w:themeColor="text1"/>
        </w:rPr>
        <w:t>A</w:t>
      </w:r>
      <w:r w:rsidR="00370E3D" w:rsidRPr="0042519D">
        <w:rPr>
          <w:bCs/>
          <w:color w:val="000000" w:themeColor="text1"/>
        </w:rPr>
        <w:t xml:space="preserve">n ensemble learning method (also known as </w:t>
      </w:r>
      <w:r w:rsidR="000120FC" w:rsidRPr="0042519D">
        <w:rPr>
          <w:bCs/>
          <w:color w:val="000000" w:themeColor="text1"/>
        </w:rPr>
        <w:t>"</w:t>
      </w:r>
      <w:r w:rsidR="00370E3D" w:rsidRPr="0042519D">
        <w:rPr>
          <w:bCs/>
          <w:color w:val="000000" w:themeColor="text1"/>
        </w:rPr>
        <w:t>meta-learning</w:t>
      </w:r>
      <w:r w:rsidR="000120FC" w:rsidRPr="0042519D">
        <w:rPr>
          <w:bCs/>
          <w:color w:val="000000" w:themeColor="text1"/>
        </w:rPr>
        <w:t>"</w:t>
      </w:r>
      <w:r w:rsidR="00370E3D" w:rsidRPr="0042519D">
        <w:rPr>
          <w:bCs/>
          <w:color w:val="000000" w:themeColor="text1"/>
        </w:rPr>
        <w:t>) which was initially created to increase the efficiency of binary classifiers. AdaBoost uses an iterative approach to learn from the mistakes of weak classifiers and turn them into strong ones.</w:t>
      </w:r>
    </w:p>
    <w:p w14:paraId="2F0949EF" w14:textId="03364154" w:rsidR="009C561F" w:rsidRPr="0042519D" w:rsidRDefault="003B6A2B" w:rsidP="000D5EFE">
      <w:pPr>
        <w:pStyle w:val="enumlev3"/>
        <w:rPr>
          <w:bCs/>
          <w:color w:val="000000" w:themeColor="text1"/>
        </w:rPr>
      </w:pPr>
      <w:r w:rsidRPr="0042519D">
        <w:rPr>
          <w:bCs/>
          <w:color w:val="000000" w:themeColor="text1"/>
        </w:rPr>
        <w:tab/>
      </w:r>
      <w:r w:rsidRPr="0042519D">
        <w:rPr>
          <w:bCs/>
          <w:color w:val="000000" w:themeColor="text1"/>
        </w:rPr>
        <w:tab/>
      </w:r>
      <w:r w:rsidR="00370E3D" w:rsidRPr="0042519D">
        <w:rPr>
          <w:bCs/>
          <w:color w:val="000000" w:themeColor="text1"/>
        </w:rPr>
        <w:t xml:space="preserve">The results of the AdaBoost are presented in Tables </w:t>
      </w:r>
      <w:r w:rsidR="00AB76B2" w:rsidRPr="0042519D">
        <w:rPr>
          <w:bCs/>
          <w:color w:val="000000" w:themeColor="text1"/>
        </w:rPr>
        <w:t>8</w:t>
      </w:r>
      <w:r w:rsidR="00370E3D" w:rsidRPr="0042519D">
        <w:rPr>
          <w:bCs/>
          <w:color w:val="000000" w:themeColor="text1"/>
        </w:rPr>
        <w:t xml:space="preserve"> and </w:t>
      </w:r>
      <w:r w:rsidR="00AB76B2" w:rsidRPr="0042519D">
        <w:rPr>
          <w:bCs/>
          <w:color w:val="000000" w:themeColor="text1"/>
        </w:rPr>
        <w:t>9</w:t>
      </w:r>
      <w:r w:rsidR="00370E3D" w:rsidRPr="0042519D">
        <w:rPr>
          <w:bCs/>
          <w:color w:val="000000" w:themeColor="text1"/>
        </w:rPr>
        <w:t>.</w:t>
      </w:r>
    </w:p>
    <w:p w14:paraId="12663510" w14:textId="173CEE15" w:rsidR="009C561F" w:rsidRPr="0042519D" w:rsidRDefault="00370E3D" w:rsidP="00AB76B2">
      <w:pPr>
        <w:pStyle w:val="TableNoTitle0"/>
        <w:ind w:left="1701"/>
      </w:pPr>
      <w:r w:rsidRPr="0042519D">
        <w:t xml:space="preserve">Table </w:t>
      </w:r>
      <w:r w:rsidR="00AB76B2" w:rsidRPr="0042519D">
        <w:t>8</w:t>
      </w:r>
      <w:r w:rsidR="003B6A2B" w:rsidRPr="0042519D">
        <w:t xml:space="preserve"> –</w:t>
      </w:r>
      <w:r w:rsidRPr="0042519D">
        <w:t xml:space="preserve"> AdaBoost </w:t>
      </w:r>
      <w:r w:rsidR="00C363B8" w:rsidRPr="0042519D">
        <w:t>results</w:t>
      </w:r>
    </w:p>
    <w:tbl>
      <w:tblPr>
        <w:tblStyle w:val="TableGrid"/>
        <w:tblW w:w="8084" w:type="dxa"/>
        <w:jc w:val="right"/>
        <w:tblLook w:val="04A0" w:firstRow="1" w:lastRow="0" w:firstColumn="1" w:lastColumn="0" w:noHBand="0" w:noVBand="1"/>
      </w:tblPr>
      <w:tblGrid>
        <w:gridCol w:w="1555"/>
        <w:gridCol w:w="1559"/>
        <w:gridCol w:w="1548"/>
        <w:gridCol w:w="1802"/>
        <w:gridCol w:w="1620"/>
      </w:tblGrid>
      <w:tr w:rsidR="003B6A2B" w:rsidRPr="0042519D" w14:paraId="01AD7B5F" w14:textId="77777777" w:rsidTr="007F02B3">
        <w:trPr>
          <w:jc w:val="right"/>
        </w:trPr>
        <w:tc>
          <w:tcPr>
            <w:tcW w:w="1555" w:type="dxa"/>
            <w:tcBorders>
              <w:top w:val="single" w:sz="4" w:space="0" w:color="000000"/>
              <w:left w:val="single" w:sz="4" w:space="0" w:color="000000"/>
              <w:bottom w:val="single" w:sz="4" w:space="0" w:color="000000"/>
              <w:right w:val="single" w:sz="4" w:space="0" w:color="000000"/>
            </w:tcBorders>
          </w:tcPr>
          <w:p w14:paraId="475E7F9F" w14:textId="07DD77E3" w:rsidR="003B6A2B" w:rsidRPr="0042519D" w:rsidRDefault="001B331B" w:rsidP="003B6A2B">
            <w:pPr>
              <w:pStyle w:val="Tablehead"/>
              <w:rPr>
                <w:rFonts w:ascii="Times New Roman" w:hAnsi="Times New Roman"/>
                <w:lang w:val="en-GB"/>
              </w:rPr>
            </w:pPr>
            <w:r w:rsidRPr="0042519D">
              <w:rPr>
                <w:rFonts w:ascii="Times New Roman" w:hAnsi="Times New Roman"/>
                <w:color w:val="000000" w:themeColor="text1"/>
                <w:lang w:val="en-GB"/>
              </w:rPr>
              <w:t>M</w:t>
            </w:r>
            <w:r w:rsidR="003B6A2B" w:rsidRPr="0042519D">
              <w:rPr>
                <w:rFonts w:ascii="Times New Roman" w:hAnsi="Times New Roman"/>
                <w:color w:val="000000" w:themeColor="text1"/>
                <w:lang w:val="en-GB"/>
              </w:rPr>
              <w:t>etrics</w:t>
            </w:r>
          </w:p>
        </w:tc>
        <w:tc>
          <w:tcPr>
            <w:tcW w:w="1559" w:type="dxa"/>
            <w:tcBorders>
              <w:top w:val="single" w:sz="4" w:space="0" w:color="000000"/>
              <w:left w:val="nil"/>
              <w:bottom w:val="single" w:sz="4" w:space="0" w:color="000000"/>
              <w:right w:val="single" w:sz="4" w:space="0" w:color="000000"/>
            </w:tcBorders>
          </w:tcPr>
          <w:p w14:paraId="0F52D9F8" w14:textId="626CA993" w:rsidR="003B6A2B" w:rsidRPr="0042519D" w:rsidRDefault="001B331B" w:rsidP="003B6A2B">
            <w:pPr>
              <w:pStyle w:val="Tablehead"/>
              <w:rPr>
                <w:rFonts w:ascii="Times New Roman" w:hAnsi="Times New Roman"/>
                <w:lang w:val="en-GB"/>
              </w:rPr>
            </w:pPr>
            <w:r w:rsidRPr="0042519D">
              <w:rPr>
                <w:rFonts w:ascii="Times New Roman" w:hAnsi="Times New Roman"/>
                <w:color w:val="000000" w:themeColor="text1"/>
                <w:lang w:val="en-GB"/>
              </w:rPr>
              <w:t>P</w:t>
            </w:r>
            <w:r w:rsidR="003B6A2B" w:rsidRPr="0042519D">
              <w:rPr>
                <w:rFonts w:ascii="Times New Roman" w:hAnsi="Times New Roman"/>
                <w:color w:val="000000" w:themeColor="text1"/>
                <w:lang w:val="en-GB"/>
              </w:rPr>
              <w:t>recision</w:t>
            </w:r>
          </w:p>
        </w:tc>
        <w:tc>
          <w:tcPr>
            <w:tcW w:w="1548" w:type="dxa"/>
            <w:tcBorders>
              <w:top w:val="single" w:sz="4" w:space="0" w:color="000000"/>
              <w:left w:val="nil"/>
              <w:bottom w:val="single" w:sz="4" w:space="0" w:color="000000"/>
              <w:right w:val="single" w:sz="4" w:space="0" w:color="000000"/>
            </w:tcBorders>
          </w:tcPr>
          <w:p w14:paraId="7880C573" w14:textId="3B2F2AD8" w:rsidR="003B6A2B" w:rsidRPr="0042519D" w:rsidRDefault="001B331B" w:rsidP="003B6A2B">
            <w:pPr>
              <w:pStyle w:val="Tablehead"/>
              <w:rPr>
                <w:rFonts w:ascii="Times New Roman" w:hAnsi="Times New Roman"/>
                <w:lang w:val="en-GB"/>
              </w:rPr>
            </w:pPr>
            <w:r w:rsidRPr="0042519D">
              <w:rPr>
                <w:rFonts w:ascii="Times New Roman" w:hAnsi="Times New Roman"/>
                <w:color w:val="000000" w:themeColor="text1"/>
                <w:lang w:val="en-GB"/>
              </w:rPr>
              <w:t>R</w:t>
            </w:r>
            <w:r w:rsidR="003B6A2B" w:rsidRPr="0042519D">
              <w:rPr>
                <w:rFonts w:ascii="Times New Roman" w:hAnsi="Times New Roman"/>
                <w:color w:val="000000" w:themeColor="text1"/>
                <w:lang w:val="en-GB"/>
              </w:rPr>
              <w:t>ecall</w:t>
            </w:r>
          </w:p>
        </w:tc>
        <w:tc>
          <w:tcPr>
            <w:tcW w:w="1802" w:type="dxa"/>
            <w:tcBorders>
              <w:top w:val="single" w:sz="4" w:space="0" w:color="000000"/>
              <w:left w:val="nil"/>
              <w:bottom w:val="single" w:sz="4" w:space="0" w:color="000000"/>
              <w:right w:val="single" w:sz="4" w:space="0" w:color="000000"/>
            </w:tcBorders>
          </w:tcPr>
          <w:p w14:paraId="7F23BC1E" w14:textId="7D04CE5B" w:rsidR="003B6A2B" w:rsidRPr="0042519D" w:rsidRDefault="001B331B" w:rsidP="003B6A2B">
            <w:pPr>
              <w:pStyle w:val="Tablehead"/>
              <w:rPr>
                <w:rFonts w:ascii="Times New Roman" w:hAnsi="Times New Roman"/>
                <w:lang w:val="en-GB"/>
              </w:rPr>
            </w:pPr>
            <w:r w:rsidRPr="0042519D">
              <w:rPr>
                <w:rFonts w:ascii="Times New Roman" w:hAnsi="Times New Roman"/>
                <w:color w:val="000000" w:themeColor="text1"/>
                <w:lang w:val="en-GB"/>
              </w:rPr>
              <w:t>F</w:t>
            </w:r>
            <w:r w:rsidR="003B6A2B" w:rsidRPr="0042519D">
              <w:rPr>
                <w:rFonts w:ascii="Times New Roman" w:hAnsi="Times New Roman"/>
                <w:color w:val="000000" w:themeColor="text1"/>
                <w:lang w:val="en-GB"/>
              </w:rPr>
              <w:t>1</w:t>
            </w:r>
            <w:r w:rsidRPr="0042519D">
              <w:rPr>
                <w:rFonts w:ascii="Times New Roman" w:hAnsi="Times New Roman"/>
                <w:color w:val="000000" w:themeColor="text1"/>
                <w:lang w:val="en-GB"/>
              </w:rPr>
              <w:t>-</w:t>
            </w:r>
            <w:r w:rsidR="003B6A2B" w:rsidRPr="0042519D">
              <w:rPr>
                <w:rFonts w:ascii="Times New Roman" w:hAnsi="Times New Roman"/>
                <w:color w:val="000000" w:themeColor="text1"/>
                <w:lang w:val="en-GB"/>
              </w:rPr>
              <w:t>score</w:t>
            </w:r>
          </w:p>
        </w:tc>
        <w:tc>
          <w:tcPr>
            <w:tcW w:w="1620" w:type="dxa"/>
            <w:tcBorders>
              <w:top w:val="single" w:sz="4" w:space="0" w:color="000000"/>
              <w:left w:val="nil"/>
              <w:bottom w:val="single" w:sz="4" w:space="0" w:color="000000"/>
              <w:right w:val="single" w:sz="4" w:space="0" w:color="000000"/>
            </w:tcBorders>
          </w:tcPr>
          <w:p w14:paraId="18F4C81B" w14:textId="50BD5B0C" w:rsidR="003B6A2B" w:rsidRPr="0042519D" w:rsidRDefault="001B331B" w:rsidP="003B6A2B">
            <w:pPr>
              <w:pStyle w:val="Tablehead"/>
              <w:rPr>
                <w:rFonts w:ascii="Times New Roman" w:hAnsi="Times New Roman"/>
                <w:lang w:val="en-GB"/>
              </w:rPr>
            </w:pPr>
            <w:r w:rsidRPr="0042519D">
              <w:rPr>
                <w:rFonts w:ascii="Times New Roman" w:hAnsi="Times New Roman"/>
                <w:color w:val="000000" w:themeColor="text1"/>
                <w:lang w:val="en-GB"/>
              </w:rPr>
              <w:t>S</w:t>
            </w:r>
            <w:r w:rsidR="003B6A2B" w:rsidRPr="0042519D">
              <w:rPr>
                <w:rFonts w:ascii="Times New Roman" w:hAnsi="Times New Roman"/>
                <w:color w:val="000000" w:themeColor="text1"/>
                <w:lang w:val="en-GB"/>
              </w:rPr>
              <w:t>upport</w:t>
            </w:r>
          </w:p>
        </w:tc>
      </w:tr>
      <w:tr w:rsidR="003B6A2B" w:rsidRPr="0042519D" w14:paraId="5CD7C604" w14:textId="77777777" w:rsidTr="007F02B3">
        <w:trPr>
          <w:jc w:val="right"/>
        </w:trPr>
        <w:tc>
          <w:tcPr>
            <w:tcW w:w="1555" w:type="dxa"/>
            <w:tcBorders>
              <w:top w:val="nil"/>
              <w:left w:val="single" w:sz="4" w:space="0" w:color="000000"/>
              <w:bottom w:val="single" w:sz="4" w:space="0" w:color="000000"/>
              <w:right w:val="single" w:sz="4" w:space="0" w:color="000000"/>
            </w:tcBorders>
          </w:tcPr>
          <w:p w14:paraId="77628A87" w14:textId="31CC585D" w:rsidR="003B6A2B" w:rsidRPr="0042519D" w:rsidRDefault="001B331B" w:rsidP="003B6A2B">
            <w:pPr>
              <w:pStyle w:val="Tabletext"/>
              <w:rPr>
                <w:rFonts w:ascii="Times New Roman" w:hAnsi="Times New Roman"/>
                <w:lang w:val="en-GB"/>
              </w:rPr>
            </w:pPr>
            <w:r w:rsidRPr="0042519D">
              <w:rPr>
                <w:rFonts w:ascii="Times New Roman" w:hAnsi="Times New Roman"/>
                <w:color w:val="000000" w:themeColor="text1"/>
                <w:lang w:val="en-GB"/>
              </w:rPr>
              <w:t>A</w:t>
            </w:r>
            <w:r w:rsidR="003B6A2B" w:rsidRPr="0042519D">
              <w:rPr>
                <w:rFonts w:ascii="Times New Roman" w:hAnsi="Times New Roman"/>
                <w:color w:val="000000" w:themeColor="text1"/>
                <w:lang w:val="en-GB"/>
              </w:rPr>
              <w:t>ccuracy</w:t>
            </w:r>
          </w:p>
        </w:tc>
        <w:tc>
          <w:tcPr>
            <w:tcW w:w="1559" w:type="dxa"/>
            <w:tcBorders>
              <w:top w:val="nil"/>
              <w:left w:val="nil"/>
              <w:bottom w:val="single" w:sz="4" w:space="0" w:color="000000"/>
              <w:right w:val="single" w:sz="4" w:space="0" w:color="000000"/>
            </w:tcBorders>
          </w:tcPr>
          <w:p w14:paraId="1A6964E5" w14:textId="3CEDC5D2" w:rsidR="003B6A2B" w:rsidRPr="0042519D" w:rsidRDefault="003B6A2B" w:rsidP="003B6A2B">
            <w:pPr>
              <w:pStyle w:val="Tabletext"/>
              <w:jc w:val="center"/>
              <w:rPr>
                <w:rFonts w:ascii="Times New Roman" w:hAnsi="Times New Roman"/>
                <w:lang w:val="en-GB"/>
              </w:rPr>
            </w:pPr>
            <w:r w:rsidRPr="0042519D">
              <w:rPr>
                <w:rFonts w:ascii="Times New Roman" w:hAnsi="Times New Roman"/>
                <w:lang w:val="en-GB"/>
              </w:rPr>
              <w:t>–</w:t>
            </w:r>
          </w:p>
        </w:tc>
        <w:tc>
          <w:tcPr>
            <w:tcW w:w="1548" w:type="dxa"/>
            <w:tcBorders>
              <w:top w:val="nil"/>
              <w:left w:val="nil"/>
              <w:bottom w:val="single" w:sz="4" w:space="0" w:color="000000"/>
              <w:right w:val="single" w:sz="4" w:space="0" w:color="000000"/>
            </w:tcBorders>
          </w:tcPr>
          <w:p w14:paraId="5850555F" w14:textId="6EEF5C6A" w:rsidR="003B6A2B" w:rsidRPr="0042519D" w:rsidRDefault="003B6A2B" w:rsidP="003B6A2B">
            <w:pPr>
              <w:pStyle w:val="Tabletext"/>
              <w:jc w:val="center"/>
              <w:rPr>
                <w:rFonts w:ascii="Times New Roman" w:hAnsi="Times New Roman"/>
                <w:lang w:val="en-GB"/>
              </w:rPr>
            </w:pPr>
            <w:r w:rsidRPr="0042519D">
              <w:rPr>
                <w:rFonts w:ascii="Times New Roman" w:hAnsi="Times New Roman"/>
                <w:color w:val="000000" w:themeColor="text1"/>
                <w:lang w:val="en-GB"/>
              </w:rPr>
              <w:t>–</w:t>
            </w:r>
          </w:p>
        </w:tc>
        <w:tc>
          <w:tcPr>
            <w:tcW w:w="1802" w:type="dxa"/>
            <w:tcBorders>
              <w:top w:val="nil"/>
              <w:left w:val="nil"/>
              <w:bottom w:val="single" w:sz="4" w:space="0" w:color="000000"/>
              <w:right w:val="single" w:sz="4" w:space="0" w:color="000000"/>
            </w:tcBorders>
          </w:tcPr>
          <w:p w14:paraId="1CE7EF7C" w14:textId="10DEF9A9" w:rsidR="003B6A2B" w:rsidRPr="0042519D" w:rsidRDefault="003B6A2B" w:rsidP="003B6A2B">
            <w:pPr>
              <w:pStyle w:val="Tabletext"/>
              <w:jc w:val="center"/>
              <w:rPr>
                <w:rFonts w:ascii="Times New Roman" w:hAnsi="Times New Roman"/>
                <w:lang w:val="en-GB"/>
              </w:rPr>
            </w:pPr>
            <w:r w:rsidRPr="0042519D">
              <w:rPr>
                <w:rFonts w:ascii="Times New Roman" w:hAnsi="Times New Roman"/>
                <w:color w:val="000000" w:themeColor="text1"/>
                <w:lang w:val="en-GB"/>
              </w:rPr>
              <w:t>1.00</w:t>
            </w:r>
          </w:p>
        </w:tc>
        <w:tc>
          <w:tcPr>
            <w:tcW w:w="1620" w:type="dxa"/>
            <w:tcBorders>
              <w:top w:val="nil"/>
              <w:left w:val="nil"/>
              <w:bottom w:val="single" w:sz="4" w:space="0" w:color="000000"/>
              <w:right w:val="single" w:sz="4" w:space="0" w:color="000000"/>
            </w:tcBorders>
          </w:tcPr>
          <w:p w14:paraId="08DB36F3" w14:textId="551C7174" w:rsidR="003B6A2B" w:rsidRPr="0042519D" w:rsidRDefault="003B6A2B" w:rsidP="003B6A2B">
            <w:pPr>
              <w:pStyle w:val="Tabletext"/>
              <w:jc w:val="center"/>
              <w:rPr>
                <w:rFonts w:ascii="Times New Roman" w:hAnsi="Times New Roman"/>
                <w:lang w:val="en-GB"/>
              </w:rPr>
            </w:pPr>
            <w:r w:rsidRPr="0042519D">
              <w:rPr>
                <w:rFonts w:ascii="Times New Roman" w:hAnsi="Times New Roman"/>
                <w:color w:val="000000" w:themeColor="text1"/>
                <w:lang w:val="en-GB"/>
              </w:rPr>
              <w:t>1467409</w:t>
            </w:r>
          </w:p>
        </w:tc>
      </w:tr>
      <w:tr w:rsidR="003B6A2B" w:rsidRPr="0042519D" w14:paraId="3AD10341" w14:textId="77777777" w:rsidTr="007F02B3">
        <w:trPr>
          <w:jc w:val="right"/>
        </w:trPr>
        <w:tc>
          <w:tcPr>
            <w:tcW w:w="1555" w:type="dxa"/>
            <w:tcBorders>
              <w:top w:val="nil"/>
              <w:left w:val="single" w:sz="4" w:space="0" w:color="000000"/>
              <w:bottom w:val="single" w:sz="4" w:space="0" w:color="000000"/>
              <w:right w:val="single" w:sz="4" w:space="0" w:color="000000"/>
            </w:tcBorders>
          </w:tcPr>
          <w:p w14:paraId="5CD47B11" w14:textId="0BDCCBC6" w:rsidR="003B6A2B" w:rsidRPr="0042519D" w:rsidRDefault="001B331B" w:rsidP="003B6A2B">
            <w:pPr>
              <w:pStyle w:val="Tabletext"/>
              <w:rPr>
                <w:rFonts w:ascii="Times New Roman" w:hAnsi="Times New Roman"/>
                <w:lang w:val="en-GB"/>
              </w:rPr>
            </w:pPr>
            <w:r w:rsidRPr="0042519D">
              <w:rPr>
                <w:rFonts w:ascii="Times New Roman" w:hAnsi="Times New Roman"/>
                <w:color w:val="000000" w:themeColor="text1"/>
                <w:lang w:val="en-GB"/>
              </w:rPr>
              <w:t>M</w:t>
            </w:r>
            <w:r w:rsidR="003B6A2B" w:rsidRPr="0042519D">
              <w:rPr>
                <w:rFonts w:ascii="Times New Roman" w:hAnsi="Times New Roman"/>
                <w:color w:val="000000" w:themeColor="text1"/>
                <w:lang w:val="en-GB"/>
              </w:rPr>
              <w:t>acro avg</w:t>
            </w:r>
          </w:p>
        </w:tc>
        <w:tc>
          <w:tcPr>
            <w:tcW w:w="1559" w:type="dxa"/>
            <w:tcBorders>
              <w:top w:val="nil"/>
              <w:left w:val="nil"/>
              <w:bottom w:val="single" w:sz="4" w:space="0" w:color="000000"/>
              <w:right w:val="single" w:sz="4" w:space="0" w:color="000000"/>
            </w:tcBorders>
          </w:tcPr>
          <w:p w14:paraId="5E821F6E" w14:textId="16CAF32A" w:rsidR="003B6A2B" w:rsidRPr="0042519D" w:rsidRDefault="003B6A2B" w:rsidP="003B6A2B">
            <w:pPr>
              <w:pStyle w:val="Tabletext"/>
              <w:jc w:val="center"/>
              <w:rPr>
                <w:rFonts w:ascii="Times New Roman" w:hAnsi="Times New Roman"/>
                <w:lang w:val="en-GB"/>
              </w:rPr>
            </w:pPr>
            <w:r w:rsidRPr="0042519D">
              <w:rPr>
                <w:rFonts w:ascii="Times New Roman" w:hAnsi="Times New Roman"/>
                <w:color w:val="000000" w:themeColor="text1"/>
                <w:lang w:val="en-GB"/>
              </w:rPr>
              <w:t>0.96</w:t>
            </w:r>
          </w:p>
        </w:tc>
        <w:tc>
          <w:tcPr>
            <w:tcW w:w="1548" w:type="dxa"/>
            <w:tcBorders>
              <w:top w:val="nil"/>
              <w:left w:val="nil"/>
              <w:bottom w:val="single" w:sz="4" w:space="0" w:color="000000"/>
              <w:right w:val="single" w:sz="4" w:space="0" w:color="000000"/>
            </w:tcBorders>
          </w:tcPr>
          <w:p w14:paraId="40FC9A26" w14:textId="02DF52C6" w:rsidR="003B6A2B" w:rsidRPr="0042519D" w:rsidRDefault="003B6A2B" w:rsidP="003B6A2B">
            <w:pPr>
              <w:pStyle w:val="Tabletext"/>
              <w:jc w:val="center"/>
              <w:rPr>
                <w:rFonts w:ascii="Times New Roman" w:hAnsi="Times New Roman"/>
                <w:lang w:val="en-GB"/>
              </w:rPr>
            </w:pPr>
            <w:r w:rsidRPr="0042519D">
              <w:rPr>
                <w:rFonts w:ascii="Times New Roman" w:hAnsi="Times New Roman"/>
                <w:color w:val="000000" w:themeColor="text1"/>
                <w:lang w:val="en-GB"/>
              </w:rPr>
              <w:t>0.90</w:t>
            </w:r>
          </w:p>
        </w:tc>
        <w:tc>
          <w:tcPr>
            <w:tcW w:w="1802" w:type="dxa"/>
            <w:tcBorders>
              <w:top w:val="nil"/>
              <w:left w:val="nil"/>
              <w:bottom w:val="single" w:sz="4" w:space="0" w:color="000000"/>
              <w:right w:val="single" w:sz="4" w:space="0" w:color="000000"/>
            </w:tcBorders>
          </w:tcPr>
          <w:p w14:paraId="35B27FD1" w14:textId="4C773877" w:rsidR="003B6A2B" w:rsidRPr="0042519D" w:rsidRDefault="003B6A2B" w:rsidP="003B6A2B">
            <w:pPr>
              <w:pStyle w:val="Tabletext"/>
              <w:jc w:val="center"/>
              <w:rPr>
                <w:rFonts w:ascii="Times New Roman" w:hAnsi="Times New Roman"/>
                <w:lang w:val="en-GB"/>
              </w:rPr>
            </w:pPr>
            <w:r w:rsidRPr="0042519D">
              <w:rPr>
                <w:rFonts w:ascii="Times New Roman" w:hAnsi="Times New Roman"/>
                <w:color w:val="000000" w:themeColor="text1"/>
                <w:lang w:val="en-GB"/>
              </w:rPr>
              <w:t>0.93</w:t>
            </w:r>
          </w:p>
        </w:tc>
        <w:tc>
          <w:tcPr>
            <w:tcW w:w="1620" w:type="dxa"/>
            <w:tcBorders>
              <w:top w:val="nil"/>
              <w:left w:val="nil"/>
              <w:bottom w:val="single" w:sz="4" w:space="0" w:color="000000"/>
              <w:right w:val="single" w:sz="4" w:space="0" w:color="000000"/>
            </w:tcBorders>
          </w:tcPr>
          <w:p w14:paraId="1BDE50DE" w14:textId="14BE1277" w:rsidR="003B6A2B" w:rsidRPr="0042519D" w:rsidRDefault="003B6A2B" w:rsidP="003B6A2B">
            <w:pPr>
              <w:pStyle w:val="Tabletext"/>
              <w:jc w:val="center"/>
              <w:rPr>
                <w:rFonts w:ascii="Times New Roman" w:hAnsi="Times New Roman"/>
                <w:lang w:val="en-GB"/>
              </w:rPr>
            </w:pPr>
            <w:r w:rsidRPr="0042519D">
              <w:rPr>
                <w:rFonts w:ascii="Times New Roman" w:hAnsi="Times New Roman"/>
                <w:color w:val="000000" w:themeColor="text1"/>
                <w:lang w:val="en-GB"/>
              </w:rPr>
              <w:t>1467409</w:t>
            </w:r>
          </w:p>
        </w:tc>
      </w:tr>
      <w:tr w:rsidR="003B6A2B" w:rsidRPr="0042519D" w14:paraId="39320955" w14:textId="77777777" w:rsidTr="007F02B3">
        <w:trPr>
          <w:jc w:val="right"/>
        </w:trPr>
        <w:tc>
          <w:tcPr>
            <w:tcW w:w="1555" w:type="dxa"/>
            <w:tcBorders>
              <w:top w:val="nil"/>
              <w:left w:val="single" w:sz="4" w:space="0" w:color="000000"/>
              <w:bottom w:val="single" w:sz="4" w:space="0" w:color="000000"/>
              <w:right w:val="single" w:sz="4" w:space="0" w:color="000000"/>
            </w:tcBorders>
          </w:tcPr>
          <w:p w14:paraId="7F76ADB3" w14:textId="0D78CF11" w:rsidR="003B6A2B" w:rsidRPr="0042519D" w:rsidRDefault="001B331B" w:rsidP="003B6A2B">
            <w:pPr>
              <w:pStyle w:val="Tabletext"/>
              <w:rPr>
                <w:rFonts w:ascii="Times New Roman" w:hAnsi="Times New Roman"/>
                <w:lang w:val="en-GB"/>
              </w:rPr>
            </w:pPr>
            <w:r w:rsidRPr="0042519D">
              <w:rPr>
                <w:rFonts w:ascii="Times New Roman" w:hAnsi="Times New Roman"/>
                <w:color w:val="000000" w:themeColor="text1"/>
                <w:lang w:val="en-GB"/>
              </w:rPr>
              <w:t>W</w:t>
            </w:r>
            <w:r w:rsidR="003B6A2B" w:rsidRPr="0042519D">
              <w:rPr>
                <w:rFonts w:ascii="Times New Roman" w:hAnsi="Times New Roman"/>
                <w:color w:val="000000" w:themeColor="text1"/>
                <w:lang w:val="en-GB"/>
              </w:rPr>
              <w:t>eighted avg</w:t>
            </w:r>
          </w:p>
        </w:tc>
        <w:tc>
          <w:tcPr>
            <w:tcW w:w="1559" w:type="dxa"/>
            <w:tcBorders>
              <w:top w:val="nil"/>
              <w:left w:val="nil"/>
              <w:bottom w:val="single" w:sz="4" w:space="0" w:color="000000"/>
              <w:right w:val="single" w:sz="4" w:space="0" w:color="000000"/>
            </w:tcBorders>
          </w:tcPr>
          <w:p w14:paraId="06F2AB1C" w14:textId="07EFBBB0" w:rsidR="003B6A2B" w:rsidRPr="0042519D" w:rsidRDefault="003B6A2B" w:rsidP="003B6A2B">
            <w:pPr>
              <w:pStyle w:val="Tabletext"/>
              <w:jc w:val="center"/>
              <w:rPr>
                <w:rFonts w:ascii="Times New Roman" w:hAnsi="Times New Roman"/>
                <w:lang w:val="en-GB"/>
              </w:rPr>
            </w:pPr>
            <w:r w:rsidRPr="0042519D">
              <w:rPr>
                <w:rFonts w:ascii="Times New Roman" w:hAnsi="Times New Roman"/>
                <w:color w:val="000000" w:themeColor="text1"/>
                <w:lang w:val="en-GB"/>
              </w:rPr>
              <w:t>1.00</w:t>
            </w:r>
          </w:p>
        </w:tc>
        <w:tc>
          <w:tcPr>
            <w:tcW w:w="1548" w:type="dxa"/>
            <w:tcBorders>
              <w:top w:val="nil"/>
              <w:left w:val="nil"/>
              <w:bottom w:val="single" w:sz="4" w:space="0" w:color="000000"/>
              <w:right w:val="single" w:sz="4" w:space="0" w:color="000000"/>
            </w:tcBorders>
          </w:tcPr>
          <w:p w14:paraId="269B070C" w14:textId="13000A35" w:rsidR="003B6A2B" w:rsidRPr="0042519D" w:rsidRDefault="003B6A2B" w:rsidP="003B6A2B">
            <w:pPr>
              <w:pStyle w:val="Tabletext"/>
              <w:jc w:val="center"/>
              <w:rPr>
                <w:rFonts w:ascii="Times New Roman" w:hAnsi="Times New Roman"/>
                <w:lang w:val="en-GB"/>
              </w:rPr>
            </w:pPr>
            <w:r w:rsidRPr="0042519D">
              <w:rPr>
                <w:rFonts w:ascii="Times New Roman" w:hAnsi="Times New Roman"/>
                <w:color w:val="000000" w:themeColor="text1"/>
                <w:lang w:val="en-GB"/>
              </w:rPr>
              <w:t>1.00</w:t>
            </w:r>
          </w:p>
        </w:tc>
        <w:tc>
          <w:tcPr>
            <w:tcW w:w="1802" w:type="dxa"/>
            <w:tcBorders>
              <w:top w:val="nil"/>
              <w:left w:val="nil"/>
              <w:bottom w:val="single" w:sz="4" w:space="0" w:color="000000"/>
              <w:right w:val="single" w:sz="4" w:space="0" w:color="000000"/>
            </w:tcBorders>
          </w:tcPr>
          <w:p w14:paraId="246A21D7" w14:textId="039460BC" w:rsidR="003B6A2B" w:rsidRPr="0042519D" w:rsidRDefault="003B6A2B" w:rsidP="003B6A2B">
            <w:pPr>
              <w:pStyle w:val="Tabletext"/>
              <w:jc w:val="center"/>
              <w:rPr>
                <w:rFonts w:ascii="Times New Roman" w:hAnsi="Times New Roman"/>
                <w:lang w:val="en-GB"/>
              </w:rPr>
            </w:pPr>
            <w:r w:rsidRPr="0042519D">
              <w:rPr>
                <w:rFonts w:ascii="Times New Roman" w:hAnsi="Times New Roman"/>
                <w:color w:val="000000" w:themeColor="text1"/>
                <w:lang w:val="en-GB"/>
              </w:rPr>
              <w:t>1.00</w:t>
            </w:r>
          </w:p>
        </w:tc>
        <w:tc>
          <w:tcPr>
            <w:tcW w:w="1620" w:type="dxa"/>
            <w:tcBorders>
              <w:top w:val="nil"/>
              <w:left w:val="nil"/>
              <w:bottom w:val="single" w:sz="4" w:space="0" w:color="000000"/>
              <w:right w:val="single" w:sz="4" w:space="0" w:color="000000"/>
            </w:tcBorders>
          </w:tcPr>
          <w:p w14:paraId="16A0FDB7" w14:textId="6E4FB8BA" w:rsidR="003B6A2B" w:rsidRPr="0042519D" w:rsidRDefault="003B6A2B" w:rsidP="003B6A2B">
            <w:pPr>
              <w:pStyle w:val="Tabletext"/>
              <w:jc w:val="center"/>
              <w:rPr>
                <w:rFonts w:ascii="Times New Roman" w:hAnsi="Times New Roman"/>
                <w:lang w:val="en-GB"/>
              </w:rPr>
            </w:pPr>
            <w:r w:rsidRPr="0042519D">
              <w:rPr>
                <w:rFonts w:ascii="Times New Roman" w:hAnsi="Times New Roman"/>
                <w:color w:val="000000" w:themeColor="text1"/>
                <w:lang w:val="en-GB"/>
              </w:rPr>
              <w:t>1467409</w:t>
            </w:r>
          </w:p>
        </w:tc>
      </w:tr>
    </w:tbl>
    <w:p w14:paraId="6594475E" w14:textId="2BDD5361" w:rsidR="009C561F" w:rsidRPr="0042519D" w:rsidRDefault="00370E3D" w:rsidP="00AB76B2">
      <w:pPr>
        <w:pStyle w:val="TableNoTitle0"/>
        <w:ind w:left="1701"/>
        <w:rPr>
          <w:b w:val="0"/>
          <w:color w:val="000000" w:themeColor="text1"/>
        </w:rPr>
      </w:pPr>
      <w:r w:rsidRPr="0042519D">
        <w:rPr>
          <w:color w:val="000000" w:themeColor="text1"/>
        </w:rPr>
        <w:t xml:space="preserve">Table </w:t>
      </w:r>
      <w:r w:rsidR="00AB76B2" w:rsidRPr="0042519D">
        <w:rPr>
          <w:color w:val="000000" w:themeColor="text1"/>
        </w:rPr>
        <w:t>9</w:t>
      </w:r>
      <w:r w:rsidR="003B6A2B" w:rsidRPr="0042519D">
        <w:rPr>
          <w:color w:val="000000" w:themeColor="text1"/>
        </w:rPr>
        <w:t xml:space="preserve"> – </w:t>
      </w:r>
      <w:r w:rsidRPr="0042519D">
        <w:rPr>
          <w:color w:val="000000" w:themeColor="text1"/>
        </w:rPr>
        <w:t xml:space="preserve">AdaBoost </w:t>
      </w:r>
      <w:r w:rsidR="00C363B8" w:rsidRPr="0042519D">
        <w:t>confusion</w:t>
      </w:r>
      <w:r w:rsidR="00C363B8" w:rsidRPr="0042519D">
        <w:rPr>
          <w:color w:val="000000" w:themeColor="text1"/>
        </w:rPr>
        <w:t xml:space="preserve"> matrix</w:t>
      </w:r>
    </w:p>
    <w:tbl>
      <w:tblPr>
        <w:tblStyle w:val="TableGrid"/>
        <w:tblW w:w="8085" w:type="dxa"/>
        <w:jc w:val="right"/>
        <w:tblLook w:val="04A0" w:firstRow="1" w:lastRow="0" w:firstColumn="1" w:lastColumn="0" w:noHBand="0" w:noVBand="1"/>
      </w:tblPr>
      <w:tblGrid>
        <w:gridCol w:w="2695"/>
        <w:gridCol w:w="2695"/>
        <w:gridCol w:w="2695"/>
      </w:tblGrid>
      <w:tr w:rsidR="003B6A2B" w:rsidRPr="0042519D" w14:paraId="5DA9BC1C" w14:textId="77777777" w:rsidTr="007F02B3">
        <w:trPr>
          <w:jc w:val="right"/>
        </w:trPr>
        <w:tc>
          <w:tcPr>
            <w:tcW w:w="2695" w:type="dxa"/>
            <w:tcBorders>
              <w:top w:val="single" w:sz="4" w:space="0" w:color="000000"/>
              <w:left w:val="single" w:sz="4" w:space="0" w:color="000000"/>
              <w:bottom w:val="single" w:sz="4" w:space="0" w:color="000000"/>
              <w:right w:val="single" w:sz="4" w:space="0" w:color="000000"/>
            </w:tcBorders>
          </w:tcPr>
          <w:p w14:paraId="713FAC81" w14:textId="77777777" w:rsidR="003B6A2B" w:rsidRPr="0042519D" w:rsidRDefault="003B6A2B" w:rsidP="007F02B3">
            <w:pPr>
              <w:pStyle w:val="Tablehead"/>
              <w:rPr>
                <w:rFonts w:ascii="Times New Roman" w:hAnsi="Times New Roman"/>
                <w:lang w:val="en-GB"/>
              </w:rPr>
            </w:pPr>
          </w:p>
        </w:tc>
        <w:tc>
          <w:tcPr>
            <w:tcW w:w="2695" w:type="dxa"/>
            <w:tcBorders>
              <w:top w:val="single" w:sz="4" w:space="0" w:color="000000"/>
              <w:left w:val="nil"/>
              <w:bottom w:val="single" w:sz="4" w:space="0" w:color="000000"/>
              <w:right w:val="single" w:sz="4" w:space="0" w:color="000000"/>
            </w:tcBorders>
          </w:tcPr>
          <w:p w14:paraId="32C9B5A5" w14:textId="77777777" w:rsidR="003B6A2B" w:rsidRPr="0042519D" w:rsidRDefault="003B6A2B" w:rsidP="007F02B3">
            <w:pPr>
              <w:pStyle w:val="Tablehead"/>
              <w:rPr>
                <w:rFonts w:ascii="Times New Roman" w:hAnsi="Times New Roman"/>
                <w:lang w:val="en-GB"/>
              </w:rPr>
            </w:pPr>
            <w:r w:rsidRPr="0042519D">
              <w:rPr>
                <w:rFonts w:ascii="Times New Roman" w:hAnsi="Times New Roman"/>
                <w:color w:val="000000" w:themeColor="text1"/>
                <w:lang w:val="en-GB"/>
              </w:rPr>
              <w:t>Predicted</w:t>
            </w:r>
            <w:r w:rsidRPr="0042519D">
              <w:rPr>
                <w:rFonts w:ascii="Times New Roman" w:hAnsi="Times New Roman"/>
                <w:color w:val="000000" w:themeColor="text1"/>
                <w:lang w:val="en-GB"/>
              </w:rPr>
              <w:br/>
              <w:t>0</w:t>
            </w:r>
          </w:p>
        </w:tc>
        <w:tc>
          <w:tcPr>
            <w:tcW w:w="2695" w:type="dxa"/>
            <w:tcBorders>
              <w:top w:val="single" w:sz="4" w:space="0" w:color="000000"/>
              <w:left w:val="nil"/>
              <w:bottom w:val="single" w:sz="4" w:space="0" w:color="000000"/>
              <w:right w:val="single" w:sz="4" w:space="0" w:color="000000"/>
            </w:tcBorders>
          </w:tcPr>
          <w:p w14:paraId="7F4A3A41" w14:textId="77777777" w:rsidR="003B6A2B" w:rsidRPr="0042519D" w:rsidRDefault="003B6A2B" w:rsidP="007F02B3">
            <w:pPr>
              <w:pStyle w:val="Tablehead"/>
              <w:rPr>
                <w:rFonts w:ascii="Times New Roman" w:hAnsi="Times New Roman"/>
                <w:lang w:val="en-GB"/>
              </w:rPr>
            </w:pPr>
            <w:r w:rsidRPr="0042519D">
              <w:rPr>
                <w:rFonts w:ascii="Times New Roman" w:hAnsi="Times New Roman"/>
                <w:color w:val="000000" w:themeColor="text1"/>
                <w:lang w:val="en-GB"/>
              </w:rPr>
              <w:t>Predicted</w:t>
            </w:r>
            <w:r w:rsidRPr="0042519D">
              <w:rPr>
                <w:rFonts w:ascii="Times New Roman" w:hAnsi="Times New Roman"/>
                <w:color w:val="000000" w:themeColor="text1"/>
                <w:lang w:val="en-GB"/>
              </w:rPr>
              <w:br/>
              <w:t>1</w:t>
            </w:r>
          </w:p>
        </w:tc>
      </w:tr>
      <w:tr w:rsidR="003B6A2B" w:rsidRPr="0042519D" w14:paraId="3A58D4B2" w14:textId="77777777" w:rsidTr="007F02B3">
        <w:trPr>
          <w:jc w:val="right"/>
        </w:trPr>
        <w:tc>
          <w:tcPr>
            <w:tcW w:w="2695" w:type="dxa"/>
            <w:tcBorders>
              <w:top w:val="nil"/>
              <w:left w:val="single" w:sz="4" w:space="0" w:color="000000"/>
              <w:bottom w:val="single" w:sz="4" w:space="0" w:color="000000"/>
              <w:right w:val="single" w:sz="4" w:space="0" w:color="000000"/>
            </w:tcBorders>
          </w:tcPr>
          <w:p w14:paraId="1076BCB8" w14:textId="77777777" w:rsidR="003B6A2B" w:rsidRPr="0042519D" w:rsidRDefault="003B6A2B" w:rsidP="003B6A2B">
            <w:pPr>
              <w:pStyle w:val="Tabletext"/>
              <w:jc w:val="center"/>
              <w:rPr>
                <w:rFonts w:ascii="Times New Roman" w:hAnsi="Times New Roman"/>
                <w:lang w:val="en-GB"/>
              </w:rPr>
            </w:pPr>
            <w:r w:rsidRPr="0042519D">
              <w:rPr>
                <w:rFonts w:ascii="Times New Roman" w:hAnsi="Times New Roman"/>
                <w:lang w:val="en-GB"/>
              </w:rPr>
              <w:t>Actual</w:t>
            </w:r>
          </w:p>
          <w:p w14:paraId="162E3BBB" w14:textId="36328B21" w:rsidR="003B6A2B" w:rsidRPr="0042519D" w:rsidRDefault="003B6A2B" w:rsidP="003B6A2B">
            <w:pPr>
              <w:pStyle w:val="Tabletext"/>
              <w:jc w:val="center"/>
              <w:rPr>
                <w:rFonts w:ascii="Times New Roman" w:hAnsi="Times New Roman"/>
                <w:lang w:val="en-GB"/>
              </w:rPr>
            </w:pPr>
            <w:r w:rsidRPr="0042519D">
              <w:rPr>
                <w:rFonts w:ascii="Times New Roman" w:hAnsi="Times New Roman"/>
                <w:lang w:val="en-GB"/>
              </w:rPr>
              <w:t>0</w:t>
            </w:r>
          </w:p>
        </w:tc>
        <w:tc>
          <w:tcPr>
            <w:tcW w:w="2695" w:type="dxa"/>
            <w:tcBorders>
              <w:top w:val="nil"/>
              <w:left w:val="nil"/>
              <w:bottom w:val="single" w:sz="4" w:space="0" w:color="000000"/>
              <w:right w:val="single" w:sz="4" w:space="0" w:color="000000"/>
            </w:tcBorders>
          </w:tcPr>
          <w:p w14:paraId="4C1031E0" w14:textId="77777777" w:rsidR="003B6A2B" w:rsidRPr="0042519D" w:rsidRDefault="003B6A2B" w:rsidP="003B6A2B">
            <w:pPr>
              <w:pStyle w:val="Tabletext"/>
              <w:jc w:val="center"/>
              <w:rPr>
                <w:rFonts w:ascii="Times New Roman" w:hAnsi="Times New Roman"/>
                <w:lang w:val="en-GB"/>
              </w:rPr>
            </w:pPr>
            <w:r w:rsidRPr="0042519D">
              <w:rPr>
                <w:rFonts w:ascii="Times New Roman" w:hAnsi="Times New Roman"/>
                <w:lang w:val="en-GB"/>
              </w:rPr>
              <w:t>True Negative</w:t>
            </w:r>
          </w:p>
          <w:p w14:paraId="245643C1" w14:textId="77777777" w:rsidR="003B6A2B" w:rsidRPr="0042519D" w:rsidRDefault="003B6A2B" w:rsidP="003B6A2B">
            <w:pPr>
              <w:pStyle w:val="Tabletext"/>
              <w:jc w:val="center"/>
              <w:rPr>
                <w:rFonts w:ascii="Times New Roman" w:hAnsi="Times New Roman"/>
                <w:lang w:val="en-GB"/>
              </w:rPr>
            </w:pPr>
            <w:r w:rsidRPr="0042519D">
              <w:rPr>
                <w:rFonts w:ascii="Times New Roman" w:hAnsi="Times New Roman"/>
                <w:lang w:val="en-GB"/>
              </w:rPr>
              <w:t>192</w:t>
            </w:r>
          </w:p>
          <w:p w14:paraId="382E191A" w14:textId="1C7213BD" w:rsidR="003B6A2B" w:rsidRPr="0042519D" w:rsidRDefault="003B6A2B" w:rsidP="003B6A2B">
            <w:pPr>
              <w:pStyle w:val="Tabletext"/>
              <w:jc w:val="center"/>
              <w:rPr>
                <w:rFonts w:ascii="Times New Roman" w:hAnsi="Times New Roman"/>
                <w:lang w:val="en-GB"/>
              </w:rPr>
            </w:pPr>
            <w:r w:rsidRPr="0042519D">
              <w:rPr>
                <w:rFonts w:ascii="Times New Roman" w:hAnsi="Times New Roman"/>
                <w:lang w:val="en-GB"/>
              </w:rPr>
              <w:t xml:space="preserve">0.01% </w:t>
            </w:r>
          </w:p>
        </w:tc>
        <w:tc>
          <w:tcPr>
            <w:tcW w:w="2695" w:type="dxa"/>
            <w:tcBorders>
              <w:top w:val="nil"/>
              <w:left w:val="nil"/>
              <w:bottom w:val="single" w:sz="4" w:space="0" w:color="000000"/>
              <w:right w:val="single" w:sz="4" w:space="0" w:color="000000"/>
            </w:tcBorders>
          </w:tcPr>
          <w:p w14:paraId="5F6BFE38" w14:textId="77777777" w:rsidR="003B6A2B" w:rsidRPr="0042519D" w:rsidRDefault="003B6A2B" w:rsidP="003B6A2B">
            <w:pPr>
              <w:pStyle w:val="Tabletext"/>
              <w:jc w:val="center"/>
              <w:rPr>
                <w:rFonts w:ascii="Times New Roman" w:hAnsi="Times New Roman"/>
                <w:lang w:val="en-GB"/>
              </w:rPr>
            </w:pPr>
            <w:r w:rsidRPr="0042519D">
              <w:rPr>
                <w:rFonts w:ascii="Times New Roman" w:hAnsi="Times New Roman"/>
                <w:lang w:val="en-GB"/>
              </w:rPr>
              <w:t>False Positive</w:t>
            </w:r>
          </w:p>
          <w:p w14:paraId="4D048BE6" w14:textId="77777777" w:rsidR="003B6A2B" w:rsidRPr="0042519D" w:rsidRDefault="003B6A2B" w:rsidP="003B6A2B">
            <w:pPr>
              <w:pStyle w:val="Tabletext"/>
              <w:jc w:val="center"/>
              <w:rPr>
                <w:rFonts w:ascii="Times New Roman" w:hAnsi="Times New Roman"/>
                <w:lang w:val="en-GB"/>
              </w:rPr>
            </w:pPr>
            <w:r w:rsidRPr="0042519D">
              <w:rPr>
                <w:rFonts w:ascii="Times New Roman" w:hAnsi="Times New Roman"/>
                <w:lang w:val="en-GB"/>
              </w:rPr>
              <w:t>1</w:t>
            </w:r>
          </w:p>
          <w:p w14:paraId="2467BA0A" w14:textId="4277E36D" w:rsidR="003B6A2B" w:rsidRPr="0042519D" w:rsidRDefault="003B6A2B" w:rsidP="003B6A2B">
            <w:pPr>
              <w:pStyle w:val="Tabletext"/>
              <w:jc w:val="center"/>
              <w:rPr>
                <w:rFonts w:ascii="Times New Roman" w:hAnsi="Times New Roman"/>
                <w:lang w:val="en-GB"/>
              </w:rPr>
            </w:pPr>
            <w:r w:rsidRPr="0042519D">
              <w:rPr>
                <w:rFonts w:ascii="Times New Roman" w:hAnsi="Times New Roman"/>
                <w:lang w:val="en-GB"/>
              </w:rPr>
              <w:t>0.00%</w:t>
            </w:r>
          </w:p>
        </w:tc>
      </w:tr>
      <w:tr w:rsidR="003B6A2B" w:rsidRPr="0042519D" w14:paraId="075E1664" w14:textId="77777777" w:rsidTr="007F02B3">
        <w:trPr>
          <w:jc w:val="right"/>
        </w:trPr>
        <w:tc>
          <w:tcPr>
            <w:tcW w:w="2695" w:type="dxa"/>
            <w:tcBorders>
              <w:top w:val="nil"/>
              <w:left w:val="single" w:sz="4" w:space="0" w:color="000000"/>
              <w:bottom w:val="single" w:sz="4" w:space="0" w:color="000000"/>
              <w:right w:val="single" w:sz="4" w:space="0" w:color="000000"/>
            </w:tcBorders>
          </w:tcPr>
          <w:p w14:paraId="0C5CA385" w14:textId="77777777" w:rsidR="003B6A2B" w:rsidRPr="0042519D" w:rsidRDefault="003B6A2B" w:rsidP="003B6A2B">
            <w:pPr>
              <w:pStyle w:val="Tabletext"/>
              <w:jc w:val="center"/>
              <w:rPr>
                <w:rFonts w:ascii="Times New Roman" w:hAnsi="Times New Roman"/>
                <w:lang w:val="en-GB"/>
              </w:rPr>
            </w:pPr>
            <w:r w:rsidRPr="0042519D">
              <w:rPr>
                <w:rFonts w:ascii="Times New Roman" w:hAnsi="Times New Roman"/>
                <w:lang w:val="en-GB"/>
              </w:rPr>
              <w:t>Actual</w:t>
            </w:r>
          </w:p>
          <w:p w14:paraId="6427051D" w14:textId="58F9CD67" w:rsidR="003B6A2B" w:rsidRPr="0042519D" w:rsidRDefault="003B6A2B" w:rsidP="003B6A2B">
            <w:pPr>
              <w:pStyle w:val="Tabletext"/>
              <w:jc w:val="center"/>
              <w:rPr>
                <w:rFonts w:ascii="Times New Roman" w:hAnsi="Times New Roman"/>
                <w:lang w:val="en-GB"/>
              </w:rPr>
            </w:pPr>
            <w:r w:rsidRPr="0042519D">
              <w:rPr>
                <w:rFonts w:ascii="Times New Roman" w:hAnsi="Times New Roman"/>
                <w:lang w:val="en-GB"/>
              </w:rPr>
              <w:t>1</w:t>
            </w:r>
          </w:p>
        </w:tc>
        <w:tc>
          <w:tcPr>
            <w:tcW w:w="2695" w:type="dxa"/>
            <w:tcBorders>
              <w:top w:val="nil"/>
              <w:left w:val="nil"/>
              <w:bottom w:val="single" w:sz="4" w:space="0" w:color="000000"/>
              <w:right w:val="single" w:sz="4" w:space="0" w:color="000000"/>
            </w:tcBorders>
          </w:tcPr>
          <w:p w14:paraId="0249C914" w14:textId="77777777" w:rsidR="003B6A2B" w:rsidRPr="0042519D" w:rsidRDefault="003B6A2B" w:rsidP="003B6A2B">
            <w:pPr>
              <w:pStyle w:val="Tabletext"/>
              <w:jc w:val="center"/>
              <w:rPr>
                <w:rFonts w:ascii="Times New Roman" w:hAnsi="Times New Roman"/>
                <w:lang w:val="en-GB"/>
              </w:rPr>
            </w:pPr>
            <w:r w:rsidRPr="0042519D">
              <w:rPr>
                <w:rFonts w:ascii="Times New Roman" w:hAnsi="Times New Roman"/>
                <w:lang w:val="en-GB"/>
              </w:rPr>
              <w:t>False Negative</w:t>
            </w:r>
          </w:p>
          <w:p w14:paraId="63B3C3E1" w14:textId="77777777" w:rsidR="003B6A2B" w:rsidRPr="0042519D" w:rsidRDefault="003B6A2B" w:rsidP="003B6A2B">
            <w:pPr>
              <w:pStyle w:val="Tabletext"/>
              <w:jc w:val="center"/>
              <w:rPr>
                <w:rFonts w:ascii="Times New Roman" w:hAnsi="Times New Roman"/>
                <w:lang w:val="en-GB"/>
              </w:rPr>
            </w:pPr>
            <w:r w:rsidRPr="0042519D">
              <w:rPr>
                <w:rFonts w:ascii="Times New Roman" w:hAnsi="Times New Roman"/>
                <w:lang w:val="en-GB"/>
              </w:rPr>
              <w:t>0</w:t>
            </w:r>
          </w:p>
          <w:p w14:paraId="68AFC65B" w14:textId="026E70C0" w:rsidR="003B6A2B" w:rsidRPr="0042519D" w:rsidRDefault="003B6A2B" w:rsidP="003B6A2B">
            <w:pPr>
              <w:pStyle w:val="Tabletext"/>
              <w:jc w:val="center"/>
              <w:rPr>
                <w:rFonts w:ascii="Times New Roman" w:hAnsi="Times New Roman"/>
                <w:lang w:val="en-GB"/>
              </w:rPr>
            </w:pPr>
            <w:r w:rsidRPr="0042519D">
              <w:rPr>
                <w:rFonts w:ascii="Times New Roman" w:hAnsi="Times New Roman"/>
                <w:lang w:val="en-GB"/>
              </w:rPr>
              <w:t>0.00%</w:t>
            </w:r>
          </w:p>
        </w:tc>
        <w:tc>
          <w:tcPr>
            <w:tcW w:w="2695" w:type="dxa"/>
            <w:tcBorders>
              <w:top w:val="nil"/>
              <w:left w:val="nil"/>
              <w:bottom w:val="single" w:sz="4" w:space="0" w:color="000000"/>
              <w:right w:val="single" w:sz="4" w:space="0" w:color="000000"/>
            </w:tcBorders>
          </w:tcPr>
          <w:p w14:paraId="61E83058" w14:textId="77777777" w:rsidR="003B6A2B" w:rsidRPr="0042519D" w:rsidRDefault="003B6A2B" w:rsidP="003B6A2B">
            <w:pPr>
              <w:pStyle w:val="Tabletext"/>
              <w:jc w:val="center"/>
              <w:rPr>
                <w:rFonts w:ascii="Times New Roman" w:hAnsi="Times New Roman"/>
                <w:lang w:val="en-GB"/>
              </w:rPr>
            </w:pPr>
            <w:r w:rsidRPr="0042519D">
              <w:rPr>
                <w:rFonts w:ascii="Times New Roman" w:hAnsi="Times New Roman"/>
                <w:lang w:val="en-GB"/>
              </w:rPr>
              <w:t>True Positive</w:t>
            </w:r>
          </w:p>
          <w:p w14:paraId="23937B76" w14:textId="77777777" w:rsidR="003B6A2B" w:rsidRPr="0042519D" w:rsidRDefault="003B6A2B" w:rsidP="003B6A2B">
            <w:pPr>
              <w:pStyle w:val="Tabletext"/>
              <w:jc w:val="center"/>
              <w:rPr>
                <w:rFonts w:ascii="Times New Roman" w:hAnsi="Times New Roman"/>
                <w:lang w:val="en-GB"/>
              </w:rPr>
            </w:pPr>
            <w:r w:rsidRPr="0042519D">
              <w:rPr>
                <w:rFonts w:ascii="Times New Roman" w:hAnsi="Times New Roman"/>
                <w:lang w:val="en-GB"/>
              </w:rPr>
              <w:t>1467216</w:t>
            </w:r>
          </w:p>
          <w:p w14:paraId="04CB53E4" w14:textId="6BF42007" w:rsidR="003B6A2B" w:rsidRPr="0042519D" w:rsidRDefault="003B6A2B" w:rsidP="003B6A2B">
            <w:pPr>
              <w:pStyle w:val="Tabletext"/>
              <w:jc w:val="center"/>
              <w:rPr>
                <w:rFonts w:ascii="Times New Roman" w:hAnsi="Times New Roman"/>
                <w:lang w:val="en-GB"/>
              </w:rPr>
            </w:pPr>
            <w:r w:rsidRPr="0042519D">
              <w:rPr>
                <w:rFonts w:ascii="Times New Roman" w:hAnsi="Times New Roman"/>
                <w:lang w:val="en-GB"/>
              </w:rPr>
              <w:t>99.99%</w:t>
            </w:r>
          </w:p>
        </w:tc>
      </w:tr>
    </w:tbl>
    <w:p w14:paraId="53F279CB" w14:textId="64D471CC" w:rsidR="009C561F" w:rsidRPr="0042519D" w:rsidRDefault="003B6A2B" w:rsidP="003B6A2B">
      <w:pPr>
        <w:pStyle w:val="enumlev3"/>
        <w:rPr>
          <w:bCs/>
          <w:color w:val="000000" w:themeColor="text1"/>
        </w:rPr>
      </w:pPr>
      <w:r w:rsidRPr="0042519D">
        <w:rPr>
          <w:bCs/>
          <w:color w:val="000000" w:themeColor="text1"/>
        </w:rPr>
        <w:tab/>
      </w:r>
      <w:r w:rsidRPr="0042519D">
        <w:rPr>
          <w:bCs/>
          <w:color w:val="000000" w:themeColor="text1"/>
        </w:rPr>
        <w:tab/>
      </w:r>
      <w:r w:rsidR="00370E3D" w:rsidRPr="0042519D">
        <w:rPr>
          <w:bCs/>
          <w:color w:val="000000" w:themeColor="text1"/>
        </w:rPr>
        <w:t xml:space="preserve">To evaluate the model, cross-validation was applied with 10 folds, multiplying the average by 100, resulting in </w:t>
      </w:r>
      <w:r w:rsidR="00B73ADE" w:rsidRPr="0042519D">
        <w:rPr>
          <w:bCs/>
          <w:color w:val="000000" w:themeColor="text1"/>
        </w:rPr>
        <w:t xml:space="preserve">a </w:t>
      </w:r>
      <w:r w:rsidR="00370E3D" w:rsidRPr="0042519D">
        <w:rPr>
          <w:bCs/>
          <w:color w:val="000000" w:themeColor="text1"/>
        </w:rPr>
        <w:t>99.7365917 F1-score.</w:t>
      </w:r>
    </w:p>
    <w:p w14:paraId="1B8CEA1F" w14:textId="451E9CD7" w:rsidR="009C561F" w:rsidRPr="0042519D" w:rsidRDefault="003B6A2B" w:rsidP="003B6A2B">
      <w:pPr>
        <w:pStyle w:val="enumlev2"/>
        <w:rPr>
          <w:b/>
          <w:bCs/>
        </w:rPr>
      </w:pPr>
      <w:r w:rsidRPr="0042519D">
        <w:rPr>
          <w:b/>
          <w:bCs/>
        </w:rPr>
        <w:t>c.</w:t>
      </w:r>
      <w:r w:rsidRPr="0042519D">
        <w:rPr>
          <w:b/>
          <w:bCs/>
        </w:rPr>
        <w:tab/>
      </w:r>
      <w:r w:rsidR="00370E3D" w:rsidRPr="0042519D">
        <w:rPr>
          <w:b/>
          <w:bCs/>
        </w:rPr>
        <w:t xml:space="preserve">Result </w:t>
      </w:r>
      <w:r w:rsidR="00B73ADE" w:rsidRPr="0042519D">
        <w:rPr>
          <w:b/>
          <w:bCs/>
        </w:rPr>
        <w:t>comparison</w:t>
      </w:r>
    </w:p>
    <w:p w14:paraId="07FE67B4" w14:textId="17B1CBE9" w:rsidR="009C561F" w:rsidRPr="0042519D" w:rsidRDefault="003B6A2B" w:rsidP="003B6A2B">
      <w:pPr>
        <w:pStyle w:val="enumlev2"/>
      </w:pPr>
      <w:r w:rsidRPr="0042519D">
        <w:tab/>
      </w:r>
      <w:r w:rsidR="00370E3D" w:rsidRPr="0042519D">
        <w:t xml:space="preserve">When deciding on the anomaly detection system it is important to pay attention to metrics: </w:t>
      </w:r>
      <w:r w:rsidR="00B73ADE" w:rsidRPr="0042519D">
        <w:t xml:space="preserve">false positive </w:t>
      </w:r>
      <w:r w:rsidR="00370E3D" w:rsidRPr="0042519D">
        <w:t xml:space="preserve">and </w:t>
      </w:r>
      <w:r w:rsidR="00B73ADE" w:rsidRPr="0042519D">
        <w:t xml:space="preserve">false negative </w:t>
      </w:r>
      <w:r w:rsidR="00370E3D" w:rsidRPr="0042519D">
        <w:t>rates.</w:t>
      </w:r>
    </w:p>
    <w:p w14:paraId="45DD1FF5" w14:textId="626B3BDA" w:rsidR="009C561F" w:rsidRPr="0042519D" w:rsidRDefault="003B6A2B" w:rsidP="003B6A2B">
      <w:pPr>
        <w:pStyle w:val="enumlev2"/>
      </w:pPr>
      <w:r w:rsidRPr="0042519D">
        <w:tab/>
      </w:r>
      <w:r w:rsidR="009E7B6C" w:rsidRPr="0042519D">
        <w:t xml:space="preserve">The false negatives </w:t>
      </w:r>
      <w:r w:rsidR="00370E3D" w:rsidRPr="0042519D">
        <w:t>rate show</w:t>
      </w:r>
      <w:r w:rsidR="009E7B6C" w:rsidRPr="0042519D">
        <w:t>s how</w:t>
      </w:r>
      <w:r w:rsidR="00370E3D" w:rsidRPr="0042519D">
        <w:t xml:space="preserve"> many anomalies were, on average, missed by the detector.</w:t>
      </w:r>
    </w:p>
    <w:p w14:paraId="4F1FE35A" w14:textId="20DEFEE2" w:rsidR="009C561F" w:rsidRPr="0042519D" w:rsidRDefault="003B6A2B" w:rsidP="003B6A2B">
      <w:pPr>
        <w:pStyle w:val="enumlev2"/>
      </w:pPr>
      <w:r w:rsidRPr="0042519D">
        <w:tab/>
      </w:r>
      <w:r w:rsidR="00370E3D" w:rsidRPr="0042519D">
        <w:t>For this reason, in this study</w:t>
      </w:r>
      <w:r w:rsidR="00AD6835" w:rsidRPr="0042519D">
        <w:t xml:space="preserve"> </w:t>
      </w:r>
      <w:r w:rsidR="00370E3D" w:rsidRPr="0042519D">
        <w:t>the F1-score</w:t>
      </w:r>
      <w:r w:rsidR="00370E3D" w:rsidRPr="0042519D">
        <w:rPr>
          <w:lang w:eastAsia="zh-CN"/>
        </w:rPr>
        <w:t xml:space="preserve"> is considered</w:t>
      </w:r>
      <w:r w:rsidR="00370E3D" w:rsidRPr="0042519D">
        <w:t xml:space="preserve"> for evaluating the models because, in an anomaly detection system, false negatives must be avoided without losing accuracy.</w:t>
      </w:r>
    </w:p>
    <w:p w14:paraId="1561DC60" w14:textId="6A2A85F4" w:rsidR="009C561F" w:rsidRPr="0042519D" w:rsidRDefault="003B6A2B" w:rsidP="003B6A2B">
      <w:pPr>
        <w:pStyle w:val="enumlev2"/>
      </w:pPr>
      <w:r w:rsidRPr="0042519D">
        <w:tab/>
      </w:r>
      <w:r w:rsidR="00370E3D" w:rsidRPr="0042519D">
        <w:t xml:space="preserve">As shown in </w:t>
      </w:r>
      <w:r w:rsidR="00AB76B2" w:rsidRPr="0042519D">
        <w:t>T</w:t>
      </w:r>
      <w:r w:rsidR="00370E3D" w:rsidRPr="0042519D">
        <w:t>able 1</w:t>
      </w:r>
      <w:r w:rsidR="00AB76B2" w:rsidRPr="0042519D">
        <w:t>0</w:t>
      </w:r>
      <w:r w:rsidR="00370E3D" w:rsidRPr="0042519D">
        <w:t xml:space="preserve"> </w:t>
      </w:r>
      <w:r w:rsidR="009E7B6C" w:rsidRPr="0042519D">
        <w:t xml:space="preserve">random forest </w:t>
      </w:r>
      <w:r w:rsidR="00370E3D" w:rsidRPr="0042519D">
        <w:t>and AdaBoost have the highest F1-</w:t>
      </w:r>
      <w:r w:rsidR="009E7B6C" w:rsidRPr="0042519D">
        <w:t>score</w:t>
      </w:r>
      <w:r w:rsidR="00370E3D" w:rsidRPr="0042519D">
        <w:t>.</w:t>
      </w:r>
    </w:p>
    <w:p w14:paraId="664FF8D5" w14:textId="50E5BB5E" w:rsidR="009C561F" w:rsidRPr="0042519D" w:rsidRDefault="003B6A2B" w:rsidP="003B6A2B">
      <w:pPr>
        <w:pStyle w:val="enumlev2"/>
      </w:pPr>
      <w:r w:rsidRPr="0042519D">
        <w:tab/>
      </w:r>
      <w:r w:rsidR="00370E3D" w:rsidRPr="0042519D">
        <w:t xml:space="preserve">All algorithms generated good results, but </w:t>
      </w:r>
      <w:r w:rsidR="009E7B6C" w:rsidRPr="0042519D">
        <w:t xml:space="preserve">random forest </w:t>
      </w:r>
      <w:r w:rsidR="00370E3D" w:rsidRPr="0042519D">
        <w:t>and AdaBoost have obtained 0 false negatives, while KNN and LGBM have obtained more than 38 false negatives.</w:t>
      </w:r>
    </w:p>
    <w:p w14:paraId="2509F8CB" w14:textId="1851D77F" w:rsidR="009C561F" w:rsidRPr="0042519D" w:rsidRDefault="00370E3D" w:rsidP="00AB76B2">
      <w:pPr>
        <w:pStyle w:val="TableNoTitle0"/>
        <w:ind w:left="1701"/>
      </w:pPr>
      <w:r w:rsidRPr="0042519D">
        <w:t>Table 1</w:t>
      </w:r>
      <w:r w:rsidR="00AB76B2" w:rsidRPr="0042519D">
        <w:t>0</w:t>
      </w:r>
      <w:r w:rsidR="003B6A2B" w:rsidRPr="0042519D">
        <w:t xml:space="preserve"> –</w:t>
      </w:r>
      <w:r w:rsidRPr="0042519D">
        <w:t xml:space="preserve"> </w:t>
      </w:r>
      <w:r w:rsidRPr="0042519D">
        <w:rPr>
          <w:color w:val="000000" w:themeColor="text1"/>
        </w:rPr>
        <w:t>Result</w:t>
      </w:r>
      <w:r w:rsidRPr="0042519D">
        <w:t xml:space="preserve"> </w:t>
      </w:r>
      <w:r w:rsidR="00C363B8" w:rsidRPr="0042519D">
        <w:t>comparison</w:t>
      </w:r>
    </w:p>
    <w:tbl>
      <w:tblPr>
        <w:tblStyle w:val="TableGrid"/>
        <w:tblW w:w="8085" w:type="dxa"/>
        <w:jc w:val="right"/>
        <w:tblLook w:val="04A0" w:firstRow="1" w:lastRow="0" w:firstColumn="1" w:lastColumn="0" w:noHBand="0" w:noVBand="1"/>
      </w:tblPr>
      <w:tblGrid>
        <w:gridCol w:w="4042"/>
        <w:gridCol w:w="4043"/>
      </w:tblGrid>
      <w:tr w:rsidR="003B6A2B" w:rsidRPr="0042519D" w14:paraId="4505AD42" w14:textId="77777777" w:rsidTr="003B6A2B">
        <w:trPr>
          <w:jc w:val="right"/>
        </w:trPr>
        <w:tc>
          <w:tcPr>
            <w:tcW w:w="4042" w:type="dxa"/>
            <w:tcBorders>
              <w:top w:val="single" w:sz="4" w:space="0" w:color="000000"/>
              <w:left w:val="single" w:sz="4" w:space="0" w:color="000000"/>
              <w:bottom w:val="single" w:sz="4" w:space="0" w:color="000000"/>
              <w:right w:val="single" w:sz="4" w:space="0" w:color="000000"/>
            </w:tcBorders>
          </w:tcPr>
          <w:p w14:paraId="3DC8AFFE" w14:textId="2DC3C4E8" w:rsidR="003B6A2B" w:rsidRPr="0042519D" w:rsidRDefault="003B6A2B" w:rsidP="001B142D">
            <w:pPr>
              <w:pStyle w:val="Tablehead"/>
              <w:rPr>
                <w:rFonts w:ascii="Times New Roman" w:hAnsi="Times New Roman"/>
                <w:lang w:val="en-GB"/>
              </w:rPr>
            </w:pPr>
            <w:r w:rsidRPr="0042519D">
              <w:rPr>
                <w:rFonts w:ascii="Times New Roman" w:hAnsi="Times New Roman"/>
                <w:lang w:val="en-GB"/>
              </w:rPr>
              <w:t>Method</w:t>
            </w:r>
          </w:p>
        </w:tc>
        <w:tc>
          <w:tcPr>
            <w:tcW w:w="4043" w:type="dxa"/>
            <w:tcBorders>
              <w:top w:val="single" w:sz="4" w:space="0" w:color="000000"/>
              <w:left w:val="nil"/>
              <w:bottom w:val="single" w:sz="4" w:space="0" w:color="000000"/>
              <w:right w:val="single" w:sz="4" w:space="0" w:color="000000"/>
            </w:tcBorders>
          </w:tcPr>
          <w:p w14:paraId="571468CF" w14:textId="4A65B8F2" w:rsidR="003B6A2B" w:rsidRPr="0042519D" w:rsidRDefault="003B6A2B" w:rsidP="001B142D">
            <w:pPr>
              <w:pStyle w:val="Tablehead"/>
              <w:rPr>
                <w:rFonts w:ascii="Times New Roman" w:hAnsi="Times New Roman"/>
                <w:lang w:val="en-GB"/>
              </w:rPr>
            </w:pPr>
            <w:r w:rsidRPr="0042519D">
              <w:rPr>
                <w:rFonts w:ascii="Times New Roman" w:hAnsi="Times New Roman"/>
                <w:lang w:val="en-GB"/>
              </w:rPr>
              <w:t>F1-score</w:t>
            </w:r>
          </w:p>
        </w:tc>
      </w:tr>
      <w:tr w:rsidR="003B6A2B" w:rsidRPr="0042519D" w14:paraId="50C54FA0" w14:textId="77777777" w:rsidTr="003B6A2B">
        <w:trPr>
          <w:jc w:val="right"/>
        </w:trPr>
        <w:tc>
          <w:tcPr>
            <w:tcW w:w="4042" w:type="dxa"/>
            <w:tcBorders>
              <w:top w:val="single" w:sz="4" w:space="0" w:color="000000"/>
              <w:left w:val="single" w:sz="4" w:space="0" w:color="000000"/>
              <w:bottom w:val="single" w:sz="4" w:space="0" w:color="000000"/>
              <w:right w:val="single" w:sz="4" w:space="0" w:color="000000"/>
            </w:tcBorders>
          </w:tcPr>
          <w:p w14:paraId="05D49193" w14:textId="3B74EC63" w:rsidR="003B6A2B" w:rsidRPr="0042519D" w:rsidRDefault="003B6A2B" w:rsidP="001B142D">
            <w:pPr>
              <w:pStyle w:val="Tabletext"/>
              <w:jc w:val="center"/>
              <w:rPr>
                <w:rFonts w:ascii="Times New Roman" w:hAnsi="Times New Roman"/>
                <w:lang w:val="en-GB"/>
              </w:rPr>
            </w:pPr>
            <w:r w:rsidRPr="0042519D">
              <w:rPr>
                <w:rFonts w:ascii="Times New Roman" w:hAnsi="Times New Roman"/>
                <w:lang w:val="en-GB"/>
              </w:rPr>
              <w:t>Random Forest</w:t>
            </w:r>
          </w:p>
        </w:tc>
        <w:tc>
          <w:tcPr>
            <w:tcW w:w="4043" w:type="dxa"/>
            <w:tcBorders>
              <w:top w:val="single" w:sz="4" w:space="0" w:color="000000"/>
              <w:left w:val="nil"/>
              <w:bottom w:val="single" w:sz="4" w:space="0" w:color="000000"/>
              <w:right w:val="single" w:sz="4" w:space="0" w:color="000000"/>
            </w:tcBorders>
          </w:tcPr>
          <w:p w14:paraId="46E16AA6" w14:textId="0F9D6EF4" w:rsidR="003B6A2B" w:rsidRPr="0042519D" w:rsidRDefault="003B6A2B" w:rsidP="001B142D">
            <w:pPr>
              <w:pStyle w:val="Tabletext"/>
              <w:jc w:val="center"/>
              <w:rPr>
                <w:rFonts w:ascii="Times New Roman" w:hAnsi="Times New Roman"/>
                <w:lang w:val="en-GB"/>
              </w:rPr>
            </w:pPr>
            <w:r w:rsidRPr="0042519D">
              <w:rPr>
                <w:rFonts w:ascii="Times New Roman" w:hAnsi="Times New Roman"/>
                <w:lang w:val="en-GB"/>
              </w:rPr>
              <w:t>99.9090</w:t>
            </w:r>
          </w:p>
        </w:tc>
      </w:tr>
      <w:tr w:rsidR="003B6A2B" w:rsidRPr="0042519D" w14:paraId="2904C50B" w14:textId="77777777" w:rsidTr="003B6A2B">
        <w:trPr>
          <w:jc w:val="right"/>
        </w:trPr>
        <w:tc>
          <w:tcPr>
            <w:tcW w:w="4042" w:type="dxa"/>
            <w:tcBorders>
              <w:top w:val="nil"/>
              <w:left w:val="single" w:sz="4" w:space="0" w:color="000000"/>
              <w:bottom w:val="single" w:sz="4" w:space="0" w:color="000000"/>
              <w:right w:val="single" w:sz="4" w:space="0" w:color="000000"/>
            </w:tcBorders>
          </w:tcPr>
          <w:p w14:paraId="3C8C877D" w14:textId="16C4EE84" w:rsidR="003B6A2B" w:rsidRPr="0042519D" w:rsidRDefault="009E7B6C" w:rsidP="001B142D">
            <w:pPr>
              <w:pStyle w:val="Tabletext"/>
              <w:jc w:val="center"/>
              <w:rPr>
                <w:rFonts w:ascii="Times New Roman" w:hAnsi="Times New Roman"/>
                <w:lang w:val="en-GB"/>
              </w:rPr>
            </w:pPr>
            <w:r w:rsidRPr="0042519D">
              <w:rPr>
                <w:rFonts w:ascii="Times New Roman" w:hAnsi="Times New Roman"/>
                <w:lang w:val="en-GB"/>
              </w:rPr>
              <w:t>LightGBM</w:t>
            </w:r>
          </w:p>
        </w:tc>
        <w:tc>
          <w:tcPr>
            <w:tcW w:w="4043" w:type="dxa"/>
            <w:tcBorders>
              <w:top w:val="nil"/>
              <w:left w:val="nil"/>
              <w:bottom w:val="single" w:sz="4" w:space="0" w:color="000000"/>
              <w:right w:val="single" w:sz="4" w:space="0" w:color="000000"/>
            </w:tcBorders>
          </w:tcPr>
          <w:p w14:paraId="7636A27E" w14:textId="5D44A706" w:rsidR="003B6A2B" w:rsidRPr="0042519D" w:rsidRDefault="003B6A2B" w:rsidP="001B142D">
            <w:pPr>
              <w:pStyle w:val="Tabletext"/>
              <w:jc w:val="center"/>
              <w:rPr>
                <w:rFonts w:ascii="Times New Roman" w:hAnsi="Times New Roman"/>
                <w:lang w:val="en-GB"/>
              </w:rPr>
            </w:pPr>
            <w:r w:rsidRPr="0042519D">
              <w:rPr>
                <w:rFonts w:ascii="Times New Roman" w:hAnsi="Times New Roman"/>
                <w:lang w:val="en-GB"/>
              </w:rPr>
              <w:t>49.3077</w:t>
            </w:r>
          </w:p>
        </w:tc>
      </w:tr>
      <w:tr w:rsidR="003B6A2B" w:rsidRPr="0042519D" w14:paraId="0C402005" w14:textId="77777777" w:rsidTr="003B6A2B">
        <w:trPr>
          <w:jc w:val="right"/>
        </w:trPr>
        <w:tc>
          <w:tcPr>
            <w:tcW w:w="4042" w:type="dxa"/>
            <w:tcBorders>
              <w:top w:val="nil"/>
              <w:left w:val="single" w:sz="4" w:space="0" w:color="000000"/>
              <w:bottom w:val="single" w:sz="4" w:space="0" w:color="000000"/>
              <w:right w:val="single" w:sz="4" w:space="0" w:color="000000"/>
            </w:tcBorders>
          </w:tcPr>
          <w:p w14:paraId="370807D8" w14:textId="2DC86F24" w:rsidR="003B6A2B" w:rsidRPr="0042519D" w:rsidRDefault="003B6A2B" w:rsidP="001B142D">
            <w:pPr>
              <w:pStyle w:val="Tabletext"/>
              <w:jc w:val="center"/>
              <w:rPr>
                <w:rFonts w:ascii="Times New Roman" w:hAnsi="Times New Roman"/>
                <w:lang w:val="en-GB"/>
              </w:rPr>
            </w:pPr>
            <w:r w:rsidRPr="0042519D">
              <w:rPr>
                <w:rFonts w:ascii="Times New Roman" w:hAnsi="Times New Roman"/>
                <w:lang w:val="en-GB"/>
              </w:rPr>
              <w:t>KNN</w:t>
            </w:r>
          </w:p>
        </w:tc>
        <w:tc>
          <w:tcPr>
            <w:tcW w:w="4043" w:type="dxa"/>
            <w:tcBorders>
              <w:top w:val="nil"/>
              <w:left w:val="nil"/>
              <w:bottom w:val="single" w:sz="4" w:space="0" w:color="000000"/>
              <w:right w:val="single" w:sz="4" w:space="0" w:color="000000"/>
            </w:tcBorders>
          </w:tcPr>
          <w:p w14:paraId="4A21C2EF" w14:textId="7D5C895F" w:rsidR="003B6A2B" w:rsidRPr="0042519D" w:rsidRDefault="003B6A2B" w:rsidP="001B142D">
            <w:pPr>
              <w:pStyle w:val="Tabletext"/>
              <w:jc w:val="center"/>
              <w:rPr>
                <w:rFonts w:ascii="Times New Roman" w:hAnsi="Times New Roman"/>
                <w:lang w:val="en-GB"/>
              </w:rPr>
            </w:pPr>
            <w:r w:rsidRPr="0042519D">
              <w:rPr>
                <w:rFonts w:ascii="Times New Roman" w:hAnsi="Times New Roman"/>
                <w:lang w:val="en-GB"/>
              </w:rPr>
              <w:t>92.7243</w:t>
            </w:r>
          </w:p>
        </w:tc>
      </w:tr>
      <w:tr w:rsidR="003B6A2B" w:rsidRPr="0042519D" w14:paraId="13B5565A" w14:textId="77777777" w:rsidTr="003B6A2B">
        <w:trPr>
          <w:jc w:val="right"/>
        </w:trPr>
        <w:tc>
          <w:tcPr>
            <w:tcW w:w="4042" w:type="dxa"/>
            <w:tcBorders>
              <w:top w:val="nil"/>
              <w:left w:val="single" w:sz="4" w:space="0" w:color="000000"/>
              <w:bottom w:val="single" w:sz="4" w:space="0" w:color="000000"/>
              <w:right w:val="single" w:sz="4" w:space="0" w:color="000000"/>
            </w:tcBorders>
          </w:tcPr>
          <w:p w14:paraId="13192773" w14:textId="620F04C9" w:rsidR="003B6A2B" w:rsidRPr="0042519D" w:rsidRDefault="003B6A2B" w:rsidP="001B142D">
            <w:pPr>
              <w:pStyle w:val="Tabletext"/>
              <w:jc w:val="center"/>
              <w:rPr>
                <w:rFonts w:ascii="Times New Roman" w:hAnsi="Times New Roman"/>
                <w:lang w:val="en-GB"/>
              </w:rPr>
            </w:pPr>
            <w:r w:rsidRPr="0042519D">
              <w:rPr>
                <w:rFonts w:ascii="Times New Roman" w:hAnsi="Times New Roman"/>
                <w:lang w:val="en-GB"/>
              </w:rPr>
              <w:t>AdaBoost</w:t>
            </w:r>
          </w:p>
        </w:tc>
        <w:tc>
          <w:tcPr>
            <w:tcW w:w="4043" w:type="dxa"/>
            <w:tcBorders>
              <w:top w:val="nil"/>
              <w:left w:val="nil"/>
              <w:bottom w:val="single" w:sz="4" w:space="0" w:color="000000"/>
              <w:right w:val="single" w:sz="4" w:space="0" w:color="000000"/>
            </w:tcBorders>
          </w:tcPr>
          <w:p w14:paraId="470B3321" w14:textId="753775D9" w:rsidR="003B6A2B" w:rsidRPr="0042519D" w:rsidRDefault="003B6A2B" w:rsidP="001B142D">
            <w:pPr>
              <w:pStyle w:val="Tabletext"/>
              <w:jc w:val="center"/>
              <w:rPr>
                <w:rFonts w:ascii="Times New Roman" w:hAnsi="Times New Roman"/>
                <w:lang w:val="en-GB"/>
              </w:rPr>
            </w:pPr>
            <w:r w:rsidRPr="0042519D">
              <w:rPr>
                <w:rFonts w:ascii="Times New Roman" w:hAnsi="Times New Roman"/>
                <w:lang w:val="en-GB"/>
              </w:rPr>
              <w:t>99.7365917</w:t>
            </w:r>
          </w:p>
        </w:tc>
      </w:tr>
    </w:tbl>
    <w:p w14:paraId="35F22518" w14:textId="5BFFBFD4" w:rsidR="009C561F" w:rsidRPr="0042519D" w:rsidRDefault="00370E3D" w:rsidP="001B142D">
      <w:r w:rsidRPr="0042519D">
        <w:t>Additionally, to build the ML module</w:t>
      </w:r>
      <w:r w:rsidR="009E7B6C" w:rsidRPr="0042519D">
        <w:t>,</w:t>
      </w:r>
      <w:r w:rsidRPr="0042519D">
        <w:t xml:space="preserve"> a system of rules can be used that is continuously updated by security specialists. This system will be responsible for analysing the data flowing through the network to compare it with a set of predefined rules. If it detects something that matches one of these rules, it alerts the system and the administrator.</w:t>
      </w:r>
    </w:p>
    <w:p w14:paraId="2585D327" w14:textId="77777777" w:rsidR="009C561F" w:rsidRPr="0042519D" w:rsidRDefault="00370E3D" w:rsidP="001B142D">
      <w:r w:rsidRPr="0042519D">
        <w:t>The rules are generated manually by security experts taking into account the attacks to be detected and the features that are available in the network packets.</w:t>
      </w:r>
    </w:p>
    <w:p w14:paraId="1A0232F2" w14:textId="77777777" w:rsidR="009C561F" w:rsidRPr="0042519D" w:rsidRDefault="00370E3D" w:rsidP="001B142D">
      <w:r w:rsidRPr="0042519D">
        <w:t>The main steps to write a rule are as follows:</w:t>
      </w:r>
    </w:p>
    <w:p w14:paraId="61693518" w14:textId="1BFF0D74" w:rsidR="009C561F" w:rsidRPr="0042519D" w:rsidRDefault="001B142D" w:rsidP="001B142D">
      <w:pPr>
        <w:pStyle w:val="enumlev1"/>
      </w:pPr>
      <w:r w:rsidRPr="0042519D">
        <w:rPr>
          <w:bCs/>
        </w:rPr>
        <w:t>1.</w:t>
      </w:r>
      <w:r w:rsidRPr="0042519D">
        <w:rPr>
          <w:b/>
        </w:rPr>
        <w:tab/>
      </w:r>
      <w:r w:rsidR="00370E3D" w:rsidRPr="0042519D">
        <w:rPr>
          <w:b/>
        </w:rPr>
        <w:t xml:space="preserve">Define the </w:t>
      </w:r>
      <w:r w:rsidR="009E7B6C" w:rsidRPr="0042519D">
        <w:rPr>
          <w:b/>
        </w:rPr>
        <w:t>protocol</w:t>
      </w:r>
      <w:r w:rsidR="00370E3D" w:rsidRPr="0042519D">
        <w:rPr>
          <w:bCs/>
        </w:rPr>
        <w:t>:</w:t>
      </w:r>
      <w:r w:rsidR="00370E3D" w:rsidRPr="0042519D">
        <w:rPr>
          <w:b/>
        </w:rPr>
        <w:t xml:space="preserve"> </w:t>
      </w:r>
      <w:r w:rsidR="00370E3D" w:rsidRPr="0042519D">
        <w:t>First, define the protocol to match. This can be ICMP, TCP, UDP, or other protocols.</w:t>
      </w:r>
    </w:p>
    <w:p w14:paraId="1C26C8FD" w14:textId="22B3EA44" w:rsidR="009C561F" w:rsidRPr="0042519D" w:rsidRDefault="001B142D" w:rsidP="001B142D">
      <w:pPr>
        <w:pStyle w:val="enumlev1"/>
      </w:pPr>
      <w:r w:rsidRPr="0042519D">
        <w:rPr>
          <w:bCs/>
        </w:rPr>
        <w:t>2.</w:t>
      </w:r>
      <w:r w:rsidRPr="0042519D">
        <w:rPr>
          <w:b/>
        </w:rPr>
        <w:tab/>
      </w:r>
      <w:r w:rsidR="00370E3D" w:rsidRPr="0042519D">
        <w:rPr>
          <w:b/>
        </w:rPr>
        <w:t xml:space="preserve">Determine the </w:t>
      </w:r>
      <w:r w:rsidR="009E7B6C" w:rsidRPr="0042519D">
        <w:rPr>
          <w:b/>
        </w:rPr>
        <w:t>direction</w:t>
      </w:r>
      <w:r w:rsidR="00370E3D" w:rsidRPr="0042519D">
        <w:rPr>
          <w:bCs/>
        </w:rPr>
        <w:t>:</w:t>
      </w:r>
      <w:r w:rsidR="00370E3D" w:rsidRPr="0042519D">
        <w:rPr>
          <w:b/>
        </w:rPr>
        <w:t xml:space="preserve"> </w:t>
      </w:r>
      <w:r w:rsidR="00370E3D" w:rsidRPr="0042519D">
        <w:t>After defining the protocol, determine the direction of the traffic you want to match. For instance, if</w:t>
      </w:r>
      <w:r w:rsidR="009E7B6C" w:rsidRPr="0042519D">
        <w:t xml:space="preserve"> it is</w:t>
      </w:r>
      <w:r w:rsidR="00AD6835" w:rsidRPr="0042519D">
        <w:t xml:space="preserve"> </w:t>
      </w:r>
      <w:r w:rsidR="00370E3D" w:rsidRPr="0042519D">
        <w:t>to match traffic from the server to the client or from the client to the server.</w:t>
      </w:r>
    </w:p>
    <w:p w14:paraId="16F961A3" w14:textId="4DDDBE97" w:rsidR="009C561F" w:rsidRPr="0042519D" w:rsidRDefault="001B142D" w:rsidP="001B142D">
      <w:pPr>
        <w:pStyle w:val="enumlev1"/>
      </w:pPr>
      <w:r w:rsidRPr="0042519D">
        <w:rPr>
          <w:bCs/>
        </w:rPr>
        <w:t>3.</w:t>
      </w:r>
      <w:r w:rsidRPr="0042519D">
        <w:rPr>
          <w:b/>
        </w:rPr>
        <w:tab/>
      </w:r>
      <w:r w:rsidR="00370E3D" w:rsidRPr="0042519D">
        <w:rPr>
          <w:b/>
        </w:rPr>
        <w:t xml:space="preserve">Determine the </w:t>
      </w:r>
      <w:r w:rsidR="009E7B6C" w:rsidRPr="0042519D">
        <w:rPr>
          <w:b/>
        </w:rPr>
        <w:t xml:space="preserve">source </w:t>
      </w:r>
      <w:r w:rsidR="00370E3D" w:rsidRPr="0042519D">
        <w:rPr>
          <w:b/>
        </w:rPr>
        <w:t xml:space="preserve">and </w:t>
      </w:r>
      <w:r w:rsidR="009E7B6C" w:rsidRPr="0042519D">
        <w:rPr>
          <w:b/>
        </w:rPr>
        <w:t xml:space="preserve">destination </w:t>
      </w:r>
      <w:r w:rsidR="00370E3D" w:rsidRPr="0042519D">
        <w:rPr>
          <w:b/>
        </w:rPr>
        <w:t xml:space="preserve">IP </w:t>
      </w:r>
      <w:r w:rsidR="009E7B6C" w:rsidRPr="0042519D">
        <w:rPr>
          <w:b/>
        </w:rPr>
        <w:t xml:space="preserve">addresses </w:t>
      </w:r>
      <w:r w:rsidR="00370E3D" w:rsidRPr="0042519D">
        <w:rPr>
          <w:b/>
        </w:rPr>
        <w:t xml:space="preserve">and </w:t>
      </w:r>
      <w:r w:rsidR="009E7B6C" w:rsidRPr="0042519D">
        <w:rPr>
          <w:b/>
        </w:rPr>
        <w:t>ports</w:t>
      </w:r>
      <w:r w:rsidR="00370E3D" w:rsidRPr="0042519D">
        <w:rPr>
          <w:bCs/>
        </w:rPr>
        <w:t>:</w:t>
      </w:r>
      <w:r w:rsidR="00370E3D" w:rsidRPr="0042519D">
        <w:rPr>
          <w:b/>
        </w:rPr>
        <w:t xml:space="preserve"> </w:t>
      </w:r>
      <w:r w:rsidR="00370E3D" w:rsidRPr="0042519D">
        <w:rPr>
          <w:lang w:eastAsia="zh-CN"/>
        </w:rPr>
        <w:t>To</w:t>
      </w:r>
      <w:r w:rsidR="00370E3D" w:rsidRPr="0042519D">
        <w:t xml:space="preserve"> determine the source and destination IP addresses and ports for the traffic</w:t>
      </w:r>
      <w:r w:rsidR="00AD6835" w:rsidRPr="0042519D">
        <w:t xml:space="preserve"> </w:t>
      </w:r>
      <w:r w:rsidR="00370E3D" w:rsidRPr="0042519D">
        <w:t xml:space="preserve">to match. </w:t>
      </w:r>
    </w:p>
    <w:p w14:paraId="782367E1" w14:textId="56DFEED1" w:rsidR="009C561F" w:rsidRPr="0042519D" w:rsidRDefault="001B142D" w:rsidP="001B142D">
      <w:pPr>
        <w:pStyle w:val="enumlev1"/>
        <w:rPr>
          <w:b/>
        </w:rPr>
      </w:pPr>
      <w:r w:rsidRPr="0042519D">
        <w:rPr>
          <w:bCs/>
        </w:rPr>
        <w:t>4.</w:t>
      </w:r>
      <w:r w:rsidRPr="0042519D">
        <w:rPr>
          <w:b/>
        </w:rPr>
        <w:tab/>
      </w:r>
      <w:r w:rsidR="00370E3D" w:rsidRPr="0042519D">
        <w:rPr>
          <w:b/>
        </w:rPr>
        <w:t xml:space="preserve">Define the </w:t>
      </w:r>
      <w:r w:rsidR="009E7B6C" w:rsidRPr="0042519D">
        <w:rPr>
          <w:b/>
        </w:rPr>
        <w:t>rule options</w:t>
      </w:r>
      <w:r w:rsidR="00370E3D" w:rsidRPr="0042519D">
        <w:rPr>
          <w:bCs/>
        </w:rPr>
        <w:t>:</w:t>
      </w:r>
      <w:r w:rsidR="00370E3D" w:rsidRPr="0042519D">
        <w:rPr>
          <w:b/>
        </w:rPr>
        <w:t xml:space="preserve"> </w:t>
      </w:r>
      <w:r w:rsidR="00370E3D" w:rsidRPr="0042519D">
        <w:t>Lastly, describe the rule options that will trigger the alert when traffic matches the rule.</w:t>
      </w:r>
    </w:p>
    <w:p w14:paraId="01550F63" w14:textId="23AF6769" w:rsidR="009C561F" w:rsidRPr="0042519D" w:rsidRDefault="00370E3D" w:rsidP="00C9496B">
      <w:pPr>
        <w:pStyle w:val="TableNoTitle0"/>
      </w:pPr>
      <w:bookmarkStart w:id="71" w:name="_heading=h.2p2csry" w:colFirst="0" w:colLast="0"/>
      <w:bookmarkEnd w:id="71"/>
      <w:r w:rsidRPr="0042519D">
        <w:t>Table 1</w:t>
      </w:r>
      <w:r w:rsidR="00206D06" w:rsidRPr="0042519D">
        <w:t>1</w:t>
      </w:r>
      <w:r w:rsidR="00C9496B" w:rsidRPr="0042519D">
        <w:t xml:space="preserve"> –</w:t>
      </w:r>
      <w:r w:rsidRPr="0042519D">
        <w:t xml:space="preserve"> Rule </w:t>
      </w:r>
      <w:r w:rsidR="00C363B8" w:rsidRPr="0042519D">
        <w:t>format example</w:t>
      </w:r>
    </w:p>
    <w:tbl>
      <w:tblPr>
        <w:tblStyle w:val="Style234"/>
        <w:tblW w:w="9639"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55"/>
        <w:gridCol w:w="1233"/>
        <w:gridCol w:w="1125"/>
        <w:gridCol w:w="909"/>
        <w:gridCol w:w="770"/>
        <w:gridCol w:w="1326"/>
        <w:gridCol w:w="1356"/>
        <w:gridCol w:w="1123"/>
        <w:gridCol w:w="942"/>
      </w:tblGrid>
      <w:tr w:rsidR="009C561F" w:rsidRPr="0042519D" w14:paraId="78854CA1" w14:textId="77777777" w:rsidTr="00D000B2">
        <w:trPr>
          <w:trHeight w:val="440"/>
          <w:jc w:val="right"/>
        </w:trPr>
        <w:tc>
          <w:tcPr>
            <w:tcW w:w="6913" w:type="dxa"/>
            <w:gridSpan w:val="7"/>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C0B21" w14:textId="24244179" w:rsidR="009C561F" w:rsidRPr="0042519D" w:rsidRDefault="00370E3D" w:rsidP="00272761">
            <w:pPr>
              <w:pStyle w:val="Tablehead"/>
              <w:rPr>
                <w:szCs w:val="22"/>
              </w:rPr>
            </w:pPr>
            <w:r w:rsidRPr="0042519D">
              <w:rPr>
                <w:szCs w:val="22"/>
              </w:rPr>
              <w:t xml:space="preserve">Rule </w:t>
            </w:r>
            <w:r w:rsidR="00B83796" w:rsidRPr="0042519D">
              <w:rPr>
                <w:szCs w:val="22"/>
              </w:rPr>
              <w:t>h</w:t>
            </w:r>
            <w:r w:rsidRPr="0042519D">
              <w:rPr>
                <w:szCs w:val="22"/>
              </w:rPr>
              <w:t>eader</w:t>
            </w:r>
          </w:p>
        </w:tc>
        <w:tc>
          <w:tcPr>
            <w:tcW w:w="18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83B361" w14:textId="2F179ED4" w:rsidR="009C561F" w:rsidRPr="0042519D" w:rsidRDefault="00370E3D" w:rsidP="00272761">
            <w:pPr>
              <w:pStyle w:val="Tablehead"/>
              <w:rPr>
                <w:szCs w:val="22"/>
              </w:rPr>
            </w:pPr>
            <w:r w:rsidRPr="0042519D">
              <w:rPr>
                <w:szCs w:val="22"/>
              </w:rPr>
              <w:t xml:space="preserve">Rule </w:t>
            </w:r>
            <w:r w:rsidR="00B83796" w:rsidRPr="0042519D">
              <w:rPr>
                <w:szCs w:val="22"/>
              </w:rPr>
              <w:t>o</w:t>
            </w:r>
            <w:r w:rsidRPr="0042519D">
              <w:rPr>
                <w:szCs w:val="22"/>
              </w:rPr>
              <w:t>ptions</w:t>
            </w:r>
          </w:p>
        </w:tc>
      </w:tr>
      <w:tr w:rsidR="009C561F" w:rsidRPr="0042519D" w14:paraId="1308C585" w14:textId="77777777" w:rsidTr="00D000B2">
        <w:trPr>
          <w:jc w:val="right"/>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9A5C4" w14:textId="77777777" w:rsidR="009C561F" w:rsidRPr="0042519D" w:rsidRDefault="00370E3D" w:rsidP="00D000B2">
            <w:pPr>
              <w:pStyle w:val="Tabletext"/>
              <w:jc w:val="center"/>
              <w:rPr>
                <w:szCs w:val="22"/>
              </w:rPr>
            </w:pPr>
            <w:r w:rsidRPr="0042519D">
              <w:rPr>
                <w:szCs w:val="22"/>
              </w:rPr>
              <w:t>Action</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B90B9F" w14:textId="77777777" w:rsidR="009C561F" w:rsidRPr="0042519D" w:rsidRDefault="00370E3D" w:rsidP="00D000B2">
            <w:pPr>
              <w:pStyle w:val="Tabletext"/>
              <w:jc w:val="center"/>
              <w:rPr>
                <w:szCs w:val="22"/>
              </w:rPr>
            </w:pPr>
            <w:r w:rsidRPr="0042519D">
              <w:rPr>
                <w:szCs w:val="22"/>
              </w:rPr>
              <w:t>Protocol</w:t>
            </w:r>
          </w:p>
        </w:tc>
        <w:tc>
          <w:tcPr>
            <w:tcW w:w="1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FAE2D" w14:textId="77777777" w:rsidR="009C561F" w:rsidRPr="0042519D" w:rsidRDefault="00370E3D" w:rsidP="00D000B2">
            <w:pPr>
              <w:pStyle w:val="Tabletext"/>
              <w:jc w:val="center"/>
              <w:rPr>
                <w:szCs w:val="22"/>
              </w:rPr>
            </w:pPr>
            <w:r w:rsidRPr="0042519D">
              <w:rPr>
                <w:szCs w:val="22"/>
              </w:rPr>
              <w:t>Source Address</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9BEE7" w14:textId="77777777" w:rsidR="009C561F" w:rsidRPr="0042519D" w:rsidRDefault="00370E3D" w:rsidP="00D000B2">
            <w:pPr>
              <w:pStyle w:val="Tabletext"/>
              <w:jc w:val="center"/>
              <w:rPr>
                <w:szCs w:val="22"/>
              </w:rPr>
            </w:pPr>
            <w:r w:rsidRPr="0042519D">
              <w:rPr>
                <w:szCs w:val="22"/>
              </w:rPr>
              <w:t>Source Port</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AD737D" w14:textId="77777777" w:rsidR="009C561F" w:rsidRPr="0042519D" w:rsidRDefault="00370E3D" w:rsidP="00D000B2">
            <w:pPr>
              <w:pStyle w:val="Tabletext"/>
              <w:jc w:val="center"/>
              <w:rPr>
                <w:szCs w:val="22"/>
              </w:rPr>
            </w:pPr>
            <w:r w:rsidRPr="0042519D">
              <w:rPr>
                <w:szCs w:val="22"/>
              </w:rPr>
              <w:t>Flow</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47EDD" w14:textId="77777777" w:rsidR="009C561F" w:rsidRPr="0042519D" w:rsidRDefault="00370E3D" w:rsidP="00D000B2">
            <w:pPr>
              <w:pStyle w:val="Tabletext"/>
              <w:ind w:left="-57"/>
              <w:jc w:val="center"/>
              <w:rPr>
                <w:szCs w:val="22"/>
              </w:rPr>
            </w:pPr>
            <w:r w:rsidRPr="0042519D">
              <w:rPr>
                <w:szCs w:val="22"/>
              </w:rPr>
              <w:t>Destination Address</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3D940" w14:textId="77777777" w:rsidR="009C561F" w:rsidRPr="0042519D" w:rsidRDefault="00370E3D" w:rsidP="00D000B2">
            <w:pPr>
              <w:pStyle w:val="Tabletext"/>
              <w:jc w:val="center"/>
              <w:rPr>
                <w:szCs w:val="22"/>
              </w:rPr>
            </w:pPr>
            <w:r w:rsidRPr="0042519D">
              <w:rPr>
                <w:szCs w:val="22"/>
              </w:rPr>
              <w:t>Destination Port</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2348F" w14:textId="77777777" w:rsidR="009C561F" w:rsidRPr="0042519D" w:rsidRDefault="00370E3D" w:rsidP="00D000B2">
            <w:pPr>
              <w:pStyle w:val="Tabletext"/>
              <w:jc w:val="center"/>
              <w:rPr>
                <w:szCs w:val="22"/>
              </w:rPr>
            </w:pPr>
            <w:r w:rsidRPr="0042519D">
              <w:rPr>
                <w:szCs w:val="22"/>
              </w:rPr>
              <w:t>Message</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71049" w14:textId="77777777" w:rsidR="009C561F" w:rsidRPr="0042519D" w:rsidRDefault="00370E3D" w:rsidP="00D000B2">
            <w:pPr>
              <w:pStyle w:val="Tabletext"/>
              <w:jc w:val="center"/>
              <w:rPr>
                <w:szCs w:val="22"/>
              </w:rPr>
            </w:pPr>
            <w:r w:rsidRPr="0042519D">
              <w:rPr>
                <w:szCs w:val="22"/>
              </w:rPr>
              <w:t>Rules</w:t>
            </w:r>
          </w:p>
        </w:tc>
      </w:tr>
    </w:tbl>
    <w:p w14:paraId="528E42AD" w14:textId="561645C2" w:rsidR="009C561F" w:rsidRPr="0042519D" w:rsidRDefault="00370E3D" w:rsidP="00637EC3">
      <w:pPr>
        <w:pStyle w:val="Headingb"/>
      </w:pPr>
      <w:r w:rsidRPr="0042519D">
        <w:t>Rule example</w:t>
      </w:r>
    </w:p>
    <w:p w14:paraId="36A0CC00" w14:textId="0EEEF0AE" w:rsidR="009C561F" w:rsidRPr="0042519D" w:rsidRDefault="00370E3D" w:rsidP="00637EC3">
      <w:pPr>
        <w:rPr>
          <w:i/>
          <w:iCs/>
        </w:rPr>
      </w:pPr>
      <w:r w:rsidRPr="0042519D">
        <w:rPr>
          <w:i/>
          <w:iCs/>
        </w:rPr>
        <w:t>alert tcp any any -&gt; any 80(msg:"Possible DoS Attack"; stime &gt; 1526876545; stime</w:t>
      </w:r>
      <w:r w:rsidR="00637EC3" w:rsidRPr="0042519D">
        <w:rPr>
          <w:i/>
          <w:iCs/>
        </w:rPr>
        <w:t> </w:t>
      </w:r>
      <w:r w:rsidRPr="0042519D">
        <w:rPr>
          <w:i/>
          <w:iCs/>
        </w:rPr>
        <w:t>&lt;=</w:t>
      </w:r>
      <w:r w:rsidR="00637EC3" w:rsidRPr="0042519D">
        <w:rPr>
          <w:i/>
          <w:iCs/>
        </w:rPr>
        <w:t> </w:t>
      </w:r>
      <w:r w:rsidRPr="0042519D">
        <w:rPr>
          <w:i/>
          <w:iCs/>
        </w:rPr>
        <w:t>1528099368)</w:t>
      </w:r>
    </w:p>
    <w:p w14:paraId="51BEFE15" w14:textId="1B1EF24D" w:rsidR="009C561F" w:rsidRPr="0042519D" w:rsidRDefault="00370E3D" w:rsidP="00637EC3">
      <w:r w:rsidRPr="0042519D">
        <w:t>Alternatively, these rules can be generated automatically, using the J48 (C4.5) ML algorithm. It is one of the decision tree generation algorithms developed by Ross Quinlan. It is the descendant of the ID3 algorithm and can be used as a statistical classifier. It is a tree-like structure which consists of root nodes and leaf nodes derived from it. The leaf nodes may represent classes or class attributes. It is constructed by using information gain and entropy criteria</w:t>
      </w:r>
      <w:r w:rsidR="009E7B6C" w:rsidRPr="0042519D">
        <w:t xml:space="preserve"> a</w:t>
      </w:r>
      <w:r w:rsidRPr="0042519D">
        <w:t>nd then, it generates the rules for the target outcomes. It can handle both continuous and discrete features. By using the pruning techniques, the overfitting problem can be solved. It can also be used on training data having incomplete data and different weighted features [b-Soe].</w:t>
      </w:r>
    </w:p>
    <w:p w14:paraId="27263C8E" w14:textId="77777777" w:rsidR="009C561F" w:rsidRPr="0042519D" w:rsidRDefault="00370E3D" w:rsidP="00637EC3">
      <w:r w:rsidRPr="0042519D">
        <w:t>The steps to generate the rules:</w:t>
      </w:r>
    </w:p>
    <w:p w14:paraId="00EDCDA9" w14:textId="0D422E92" w:rsidR="009C561F" w:rsidRPr="0042519D" w:rsidRDefault="00637EC3" w:rsidP="00637EC3">
      <w:pPr>
        <w:pStyle w:val="enumlev1"/>
      </w:pPr>
      <w:r w:rsidRPr="0042519D">
        <w:rPr>
          <w:bCs/>
        </w:rPr>
        <w:t>1.</w:t>
      </w:r>
      <w:r w:rsidRPr="0042519D">
        <w:rPr>
          <w:b/>
        </w:rPr>
        <w:tab/>
      </w:r>
      <w:r w:rsidR="00370E3D" w:rsidRPr="0042519D">
        <w:rPr>
          <w:b/>
        </w:rPr>
        <w:t>Generate a train dataset</w:t>
      </w:r>
      <w:r w:rsidR="00370E3D" w:rsidRPr="0042519D">
        <w:rPr>
          <w:bCs/>
        </w:rPr>
        <w:t xml:space="preserve">: </w:t>
      </w:r>
      <w:r w:rsidR="00370E3D" w:rsidRPr="0042519D">
        <w:t>the Bot-IoT dataset</w:t>
      </w:r>
      <w:r w:rsidR="00370E3D" w:rsidRPr="0042519D">
        <w:rPr>
          <w:lang w:eastAsia="zh-CN"/>
        </w:rPr>
        <w:t xml:space="preserve"> can be used</w:t>
      </w:r>
      <w:r w:rsidR="00164F16" w:rsidRPr="0042519D">
        <w:rPr>
          <w:lang w:eastAsia="zh-CN"/>
        </w:rPr>
        <w:t xml:space="preserve"> for this purpose</w:t>
      </w:r>
      <w:r w:rsidR="00370E3D" w:rsidRPr="0042519D">
        <w:t>.</w:t>
      </w:r>
    </w:p>
    <w:p w14:paraId="3DF7771B" w14:textId="68649C1B" w:rsidR="009C561F" w:rsidRPr="0042519D" w:rsidRDefault="00637EC3" w:rsidP="00637EC3">
      <w:pPr>
        <w:pStyle w:val="enumlev1"/>
      </w:pPr>
      <w:r w:rsidRPr="0042519D">
        <w:rPr>
          <w:bCs/>
        </w:rPr>
        <w:t>2.</w:t>
      </w:r>
      <w:r w:rsidRPr="0042519D">
        <w:rPr>
          <w:b/>
        </w:rPr>
        <w:tab/>
      </w:r>
      <w:r w:rsidR="00370E3D" w:rsidRPr="0042519D">
        <w:rPr>
          <w:b/>
        </w:rPr>
        <w:t>Select the features</w:t>
      </w:r>
      <w:r w:rsidR="00370E3D" w:rsidRPr="0042519D">
        <w:rPr>
          <w:bCs/>
        </w:rPr>
        <w:t>:</w:t>
      </w:r>
      <w:r w:rsidR="00370E3D" w:rsidRPr="0042519D">
        <w:rPr>
          <w:b/>
        </w:rPr>
        <w:t xml:space="preserve"> </w:t>
      </w:r>
      <w:r w:rsidR="00370E3D" w:rsidRPr="0042519D">
        <w:t xml:space="preserve">the </w:t>
      </w:r>
      <w:r w:rsidR="009E7B6C" w:rsidRPr="0042519D">
        <w:t>correlation</w:t>
      </w:r>
      <w:r w:rsidR="00370E3D" w:rsidRPr="0042519D">
        <w:t>-based feature selection (CFS) is a simple algorithm evaluating the corresponding relations between the outputs and correlated input features. This algorithm claims that feature selection for classification in ML can be achieved on the basis of the correlation between features. A feature is redundant if one or more of the other features are highly correlated with it. The CFS algorithm is based on the fact that a good feature subset is one that contains features highly correlated with the class and uncorrelated with each other. Irrelevant or redundant features should be ignored also because they may raise the computation process and even worsen the detection accuracy.</w:t>
      </w:r>
    </w:p>
    <w:p w14:paraId="59A10ED1" w14:textId="383508AD" w:rsidR="009C561F" w:rsidRPr="0042519D" w:rsidRDefault="00637EC3" w:rsidP="00637EC3">
      <w:pPr>
        <w:pStyle w:val="enumlev1"/>
      </w:pPr>
      <w:r w:rsidRPr="0042519D">
        <w:rPr>
          <w:bCs/>
        </w:rPr>
        <w:t>3.</w:t>
      </w:r>
      <w:r w:rsidRPr="0042519D">
        <w:rPr>
          <w:b/>
        </w:rPr>
        <w:tab/>
      </w:r>
      <w:r w:rsidR="00370E3D" w:rsidRPr="0042519D">
        <w:rPr>
          <w:b/>
        </w:rPr>
        <w:t>Train the model</w:t>
      </w:r>
      <w:r w:rsidR="00370E3D" w:rsidRPr="0042519D">
        <w:rPr>
          <w:bCs/>
        </w:rPr>
        <w:t>:</w:t>
      </w:r>
      <w:r w:rsidR="00370E3D" w:rsidRPr="0042519D">
        <w:t xml:space="preserve"> the decision tree algorithm, J48</w:t>
      </w:r>
      <w:r w:rsidR="00164F16" w:rsidRPr="0042519D">
        <w:t>,</w:t>
      </w:r>
      <w:r w:rsidR="00B83796" w:rsidRPr="0042519D">
        <w:t xml:space="preserve"> </w:t>
      </w:r>
      <w:r w:rsidR="00164F16" w:rsidRPr="0042519D">
        <w:t>w</w:t>
      </w:r>
      <w:r w:rsidR="00370E3D" w:rsidRPr="0042519D">
        <w:t>ith two-thirds of the dataset as training data</w:t>
      </w:r>
      <w:r w:rsidR="00164F16" w:rsidRPr="0042519D">
        <w:t>, can be used to train the model</w:t>
      </w:r>
      <w:r w:rsidR="00370E3D" w:rsidRPr="0042519D">
        <w:t>.</w:t>
      </w:r>
    </w:p>
    <w:p w14:paraId="12C23C39" w14:textId="69380E24" w:rsidR="009C561F" w:rsidRPr="0042519D" w:rsidRDefault="00637EC3" w:rsidP="00637EC3">
      <w:pPr>
        <w:pStyle w:val="enumlev1"/>
      </w:pPr>
      <w:r w:rsidRPr="0042519D">
        <w:rPr>
          <w:bCs/>
        </w:rPr>
        <w:t>4.</w:t>
      </w:r>
      <w:r w:rsidRPr="0042519D">
        <w:rPr>
          <w:b/>
        </w:rPr>
        <w:tab/>
      </w:r>
      <w:r w:rsidR="00370E3D" w:rsidRPr="0042519D">
        <w:rPr>
          <w:b/>
        </w:rPr>
        <w:t>Generated rules</w:t>
      </w:r>
      <w:r w:rsidR="00370E3D" w:rsidRPr="0042519D">
        <w:rPr>
          <w:bCs/>
        </w:rPr>
        <w:t>:</w:t>
      </w:r>
      <w:r w:rsidR="00370E3D" w:rsidRPr="0042519D">
        <w:t xml:space="preserve"> finally, the attack signature rules</w:t>
      </w:r>
      <w:r w:rsidR="00370E3D" w:rsidRPr="0042519D">
        <w:rPr>
          <w:lang w:eastAsia="zh-CN"/>
        </w:rPr>
        <w:t xml:space="preserve"> are reached</w:t>
      </w:r>
      <w:r w:rsidR="00370E3D" w:rsidRPr="0042519D">
        <w:t>.</w:t>
      </w:r>
    </w:p>
    <w:p w14:paraId="408D1772" w14:textId="5010CB2D" w:rsidR="009C561F" w:rsidRPr="0042519D" w:rsidRDefault="00370E3D" w:rsidP="00637EC3">
      <w:pPr>
        <w:pStyle w:val="Heading1"/>
      </w:pPr>
      <w:bookmarkStart w:id="72" w:name="_Toc172911561"/>
      <w:bookmarkStart w:id="73" w:name="_Toc176521421"/>
      <w:bookmarkStart w:id="74" w:name="_Toc190177270"/>
      <w:r w:rsidRPr="0042519D">
        <w:t>16</w:t>
      </w:r>
      <w:r w:rsidRPr="0042519D">
        <w:tab/>
        <w:t>Conclusion and standardization suggestion</w:t>
      </w:r>
      <w:bookmarkEnd w:id="72"/>
      <w:bookmarkEnd w:id="73"/>
      <w:bookmarkEnd w:id="74"/>
      <w:r w:rsidRPr="0042519D">
        <w:t xml:space="preserve"> </w:t>
      </w:r>
    </w:p>
    <w:p w14:paraId="7FC947DA" w14:textId="2F161005" w:rsidR="009C561F" w:rsidRPr="0042519D" w:rsidRDefault="00370E3D" w:rsidP="00D000B2">
      <w:bookmarkStart w:id="75" w:name="_heading=h.23ckvvd" w:colFirst="0" w:colLast="0"/>
      <w:bookmarkEnd w:id="75"/>
      <w:r w:rsidRPr="0042519D">
        <w:t xml:space="preserve">This development of the </w:t>
      </w:r>
      <w:r w:rsidR="00164F16" w:rsidRPr="0042519D">
        <w:t xml:space="preserve">intelligent anomaly detection system </w:t>
      </w:r>
      <w:r w:rsidRPr="0042519D">
        <w:t xml:space="preserve">for IoT has demonstrated the possibility of bringing security controls closer to IoT devices using available and robust technologies. As for the ML module, the possibility of working with data sets corresponding to traffic captures of this type of networks and the possibility of taking actions once the anomalous traffic has been detected has been proven, </w:t>
      </w:r>
      <w:r w:rsidR="00164F16" w:rsidRPr="0042519D">
        <w:t xml:space="preserve">thereby demonstrating </w:t>
      </w:r>
      <w:r w:rsidRPr="0042519D">
        <w:t>the feasibility of its development.</w:t>
      </w:r>
    </w:p>
    <w:p w14:paraId="67D6756C" w14:textId="1D9A77E5" w:rsidR="009C561F" w:rsidRPr="0042519D" w:rsidRDefault="00370E3D" w:rsidP="00D000B2">
      <w:r w:rsidRPr="0042519D">
        <w:t xml:space="preserve">In conclusion, the implementation of an ML model for anomaly detection in IoT environments is crucial to maintain network security. Leveraging the Bot-IoT 2018 dataset, we established a foundational model capable of identifying various types of cyber-attacks. The initial model uses a fraction of the dataset to manage computational resources efficiently, while providing a foundation for future improvements. Going forward, the integration of real-time data from the actual operating environment and the adoption of automatic </w:t>
      </w:r>
      <w:r w:rsidR="00D000B2" w:rsidRPr="0042519D">
        <w:t>labelling</w:t>
      </w:r>
      <w:r w:rsidRPr="0042519D">
        <w:t xml:space="preserve"> techniques will improve the accuracy and adaptability of the model. Continuous refinement and testing are essential to ensure the model</w:t>
      </w:r>
      <w:r w:rsidR="00782647" w:rsidRPr="0042519D">
        <w:t>'</w:t>
      </w:r>
      <w:r w:rsidRPr="0042519D">
        <w:t>s robustness in detecting anomalies and protecting IoT networks from emerging threats.</w:t>
      </w:r>
    </w:p>
    <w:p w14:paraId="29639A8F" w14:textId="2F7EFF7D" w:rsidR="009C561F" w:rsidRPr="0042519D" w:rsidRDefault="00370E3D" w:rsidP="00637EC3">
      <w:pPr>
        <w:pStyle w:val="Headingb"/>
        <w:rPr>
          <w:lang w:eastAsia="zh-CN"/>
        </w:rPr>
      </w:pPr>
      <w:r w:rsidRPr="0042519D">
        <w:t>Suggestion of future work</w:t>
      </w:r>
    </w:p>
    <w:p w14:paraId="6D2D301F" w14:textId="77777777" w:rsidR="009C561F" w:rsidRPr="0042519D" w:rsidRDefault="00370E3D" w:rsidP="00637EC3">
      <w:r w:rsidRPr="0042519D">
        <w:t>To address the evolving landscape of IoT cybersecurity infrastructure, the following future work is proposed:</w:t>
      </w:r>
    </w:p>
    <w:p w14:paraId="799BFCBC" w14:textId="24B8B1AC" w:rsidR="009C561F" w:rsidRPr="0042519D" w:rsidRDefault="00637EC3" w:rsidP="00637EC3">
      <w:pPr>
        <w:pStyle w:val="enumlev1"/>
      </w:pPr>
      <w:r w:rsidRPr="0042519D">
        <w:rPr>
          <w:b/>
          <w:bCs/>
        </w:rPr>
        <w:t>•</w:t>
      </w:r>
      <w:r w:rsidRPr="0042519D">
        <w:rPr>
          <w:b/>
          <w:bCs/>
        </w:rPr>
        <w:tab/>
      </w:r>
      <w:r w:rsidR="00370E3D" w:rsidRPr="0042519D">
        <w:rPr>
          <w:b/>
          <w:bCs/>
        </w:rPr>
        <w:t xml:space="preserve">Develop </w:t>
      </w:r>
      <w:r w:rsidR="00E503B8" w:rsidRPr="0042519D">
        <w:rPr>
          <w:b/>
          <w:bCs/>
        </w:rPr>
        <w:t xml:space="preserve">new </w:t>
      </w:r>
      <w:r w:rsidR="00370E3D" w:rsidRPr="0042519D">
        <w:rPr>
          <w:b/>
          <w:bCs/>
        </w:rPr>
        <w:t>Recommendations</w:t>
      </w:r>
      <w:r w:rsidR="00370E3D" w:rsidRPr="0042519D">
        <w:t>: Initiate stud</w:t>
      </w:r>
      <w:r w:rsidR="00370E3D" w:rsidRPr="0042519D">
        <w:rPr>
          <w:lang w:eastAsia="zh-CN"/>
        </w:rPr>
        <w:t>ies</w:t>
      </w:r>
      <w:r w:rsidR="00370E3D" w:rsidRPr="0042519D">
        <w:t xml:space="preserve"> within the </w:t>
      </w:r>
      <w:r w:rsidR="00370E3D" w:rsidRPr="0042519D">
        <w:rPr>
          <w:lang w:eastAsia="zh-CN"/>
        </w:rPr>
        <w:t>ITU-T study groups</w:t>
      </w:r>
      <w:r w:rsidR="00370E3D" w:rsidRPr="0042519D">
        <w:t xml:space="preserve"> to develop new </w:t>
      </w:r>
      <w:r w:rsidR="00370E3D" w:rsidRPr="0042519D">
        <w:rPr>
          <w:lang w:eastAsia="zh-CN"/>
        </w:rPr>
        <w:t>R</w:t>
      </w:r>
      <w:r w:rsidR="00370E3D" w:rsidRPr="0042519D">
        <w:t>ecommendation</w:t>
      </w:r>
      <w:r w:rsidR="00370E3D" w:rsidRPr="0042519D">
        <w:rPr>
          <w:lang w:eastAsia="zh-CN"/>
        </w:rPr>
        <w:t>s</w:t>
      </w:r>
      <w:r w:rsidR="00370E3D" w:rsidRPr="0042519D">
        <w:t xml:space="preserve"> focused on promoting interoperability, efficiency and security in global IoT communication networks.</w:t>
      </w:r>
    </w:p>
    <w:p w14:paraId="703BB2A7" w14:textId="703B75B9" w:rsidR="009C561F" w:rsidRPr="0042519D" w:rsidRDefault="00637EC3" w:rsidP="00637EC3">
      <w:pPr>
        <w:pStyle w:val="enumlev1"/>
      </w:pPr>
      <w:r w:rsidRPr="0042519D">
        <w:rPr>
          <w:b/>
          <w:bCs/>
        </w:rPr>
        <w:t>•</w:t>
      </w:r>
      <w:r w:rsidRPr="0042519D">
        <w:rPr>
          <w:b/>
          <w:bCs/>
        </w:rPr>
        <w:tab/>
      </w:r>
      <w:r w:rsidR="00370E3D" w:rsidRPr="0042519D">
        <w:rPr>
          <w:b/>
          <w:bCs/>
        </w:rPr>
        <w:t xml:space="preserve">Conduct </w:t>
      </w:r>
      <w:r w:rsidR="00E503B8" w:rsidRPr="0042519D">
        <w:rPr>
          <w:b/>
          <w:bCs/>
        </w:rPr>
        <w:t>assessments</w:t>
      </w:r>
      <w:r w:rsidR="00370E3D" w:rsidRPr="0042519D">
        <w:t>: Identify current gaps, challenges and opportunities within IoT security systems.</w:t>
      </w:r>
    </w:p>
    <w:p w14:paraId="3D41A256" w14:textId="4F968C1F" w:rsidR="009C561F" w:rsidRPr="0042519D" w:rsidRDefault="00637EC3" w:rsidP="00637EC3">
      <w:pPr>
        <w:pStyle w:val="enumlev1"/>
      </w:pPr>
      <w:r w:rsidRPr="0042519D">
        <w:rPr>
          <w:b/>
          <w:bCs/>
        </w:rPr>
        <w:t>•</w:t>
      </w:r>
      <w:r w:rsidRPr="0042519D">
        <w:rPr>
          <w:b/>
          <w:bCs/>
        </w:rPr>
        <w:tab/>
      </w:r>
      <w:r w:rsidR="00370E3D" w:rsidRPr="0042519D">
        <w:rPr>
          <w:b/>
          <w:bCs/>
        </w:rPr>
        <w:t xml:space="preserve">Evaluate </w:t>
      </w:r>
      <w:r w:rsidR="00E503B8" w:rsidRPr="0042519D">
        <w:rPr>
          <w:b/>
          <w:bCs/>
        </w:rPr>
        <w:t>technologies</w:t>
      </w:r>
      <w:r w:rsidR="00370E3D" w:rsidRPr="0042519D">
        <w:t>: Assess existing technologies, practices and standards for their applicability and effectiveness.</w:t>
      </w:r>
    </w:p>
    <w:p w14:paraId="19FD85DA" w14:textId="1F4EAC33" w:rsidR="009C561F" w:rsidRPr="0042519D" w:rsidRDefault="00637EC3" w:rsidP="00637EC3">
      <w:pPr>
        <w:pStyle w:val="enumlev1"/>
      </w:pPr>
      <w:r w:rsidRPr="0042519D">
        <w:rPr>
          <w:b/>
          <w:bCs/>
        </w:rPr>
        <w:t>•</w:t>
      </w:r>
      <w:r w:rsidRPr="0042519D">
        <w:rPr>
          <w:b/>
          <w:bCs/>
        </w:rPr>
        <w:tab/>
      </w:r>
      <w:r w:rsidR="00370E3D" w:rsidRPr="0042519D">
        <w:rPr>
          <w:b/>
          <w:bCs/>
        </w:rPr>
        <w:t xml:space="preserve">Engage </w:t>
      </w:r>
      <w:r w:rsidR="00E503B8" w:rsidRPr="0042519D">
        <w:rPr>
          <w:b/>
          <w:bCs/>
        </w:rPr>
        <w:t>stakeholders</w:t>
      </w:r>
      <w:r w:rsidR="00370E3D" w:rsidRPr="0042519D">
        <w:t>: Collaborate with industry experts, academia and governmental bodies to gather insights and foster collaboration in the standard development process.</w:t>
      </w:r>
    </w:p>
    <w:p w14:paraId="2E04B00C" w14:textId="2830D56E" w:rsidR="009C561F" w:rsidRPr="0042519D" w:rsidRDefault="00637EC3" w:rsidP="00637EC3">
      <w:pPr>
        <w:pStyle w:val="enumlev1"/>
      </w:pPr>
      <w:r w:rsidRPr="0042519D">
        <w:rPr>
          <w:b/>
          <w:bCs/>
        </w:rPr>
        <w:t>•</w:t>
      </w:r>
      <w:r w:rsidRPr="0042519D">
        <w:rPr>
          <w:b/>
          <w:bCs/>
        </w:rPr>
        <w:tab/>
      </w:r>
      <w:r w:rsidR="00370E3D" w:rsidRPr="0042519D">
        <w:rPr>
          <w:b/>
          <w:bCs/>
        </w:rPr>
        <w:t xml:space="preserve">Develop </w:t>
      </w:r>
      <w:r w:rsidR="00E503B8" w:rsidRPr="0042519D">
        <w:rPr>
          <w:b/>
          <w:bCs/>
        </w:rPr>
        <w:t>framework</w:t>
      </w:r>
      <w:r w:rsidR="00370E3D" w:rsidRPr="0042519D">
        <w:t>: Create framework</w:t>
      </w:r>
      <w:r w:rsidR="00370E3D" w:rsidRPr="0042519D">
        <w:rPr>
          <w:lang w:eastAsia="zh-CN"/>
        </w:rPr>
        <w:t>s</w:t>
      </w:r>
      <w:r w:rsidR="00370E3D" w:rsidRPr="0042519D">
        <w:t xml:space="preserve"> </w:t>
      </w:r>
      <w:r w:rsidR="00370E3D" w:rsidRPr="0042519D">
        <w:rPr>
          <w:lang w:eastAsia="zh-CN"/>
        </w:rPr>
        <w:t>to</w:t>
      </w:r>
      <w:r w:rsidR="00370E3D" w:rsidRPr="0042519D">
        <w:t xml:space="preserve"> address identified needs and aligns with international best practices.</w:t>
      </w:r>
    </w:p>
    <w:p w14:paraId="22E3DEF3" w14:textId="51A89A95" w:rsidR="00637EC3" w:rsidRPr="0042519D" w:rsidRDefault="00637EC3" w:rsidP="00637EC3">
      <w:pPr>
        <w:pStyle w:val="enumlev1"/>
      </w:pPr>
      <w:r w:rsidRPr="0042519D">
        <w:rPr>
          <w:b/>
          <w:bCs/>
        </w:rPr>
        <w:t>•</w:t>
      </w:r>
      <w:r w:rsidRPr="0042519D">
        <w:rPr>
          <w:b/>
          <w:bCs/>
        </w:rPr>
        <w:tab/>
      </w:r>
      <w:r w:rsidR="00370E3D" w:rsidRPr="0042519D">
        <w:rPr>
          <w:b/>
          <w:bCs/>
        </w:rPr>
        <w:t xml:space="preserve">Establish </w:t>
      </w:r>
      <w:r w:rsidR="00E503B8" w:rsidRPr="0042519D">
        <w:rPr>
          <w:b/>
          <w:bCs/>
        </w:rPr>
        <w:t>guidelines</w:t>
      </w:r>
      <w:r w:rsidR="00370E3D" w:rsidRPr="0042519D">
        <w:t>: Set guidelines for implementation, testing and compliance assessment to ensure effective adoption of the proposed standard.</w:t>
      </w:r>
    </w:p>
    <w:p w14:paraId="50C49AF9" w14:textId="1B4AE29A" w:rsidR="009C561F" w:rsidRPr="0042519D" w:rsidRDefault="00370E3D" w:rsidP="00637EC3">
      <w:pPr>
        <w:pStyle w:val="enumlev1"/>
        <w:rPr>
          <w:color w:val="000000"/>
        </w:rPr>
      </w:pPr>
      <w:r w:rsidRPr="0042519D">
        <w:rPr>
          <w:color w:val="000000"/>
        </w:rPr>
        <w:br w:type="page"/>
      </w:r>
    </w:p>
    <w:p w14:paraId="217A22F8" w14:textId="77777777" w:rsidR="009C561F" w:rsidRPr="0042519D" w:rsidRDefault="00370E3D" w:rsidP="00AB76B2">
      <w:pPr>
        <w:pStyle w:val="AppendixNoTitle0"/>
        <w:outlineLvl w:val="0"/>
      </w:pPr>
      <w:bookmarkStart w:id="76" w:name="_Toc176521422"/>
      <w:bookmarkStart w:id="77" w:name="_Toc190177271"/>
      <w:r w:rsidRPr="0042519D">
        <w:t>Bibliography</w:t>
      </w:r>
      <w:bookmarkEnd w:id="76"/>
      <w:bookmarkEnd w:id="77"/>
    </w:p>
    <w:p w14:paraId="659C4CC6" w14:textId="77777777" w:rsidR="009C561F" w:rsidRPr="0042519D" w:rsidRDefault="009C561F">
      <w:pPr>
        <w:ind w:left="1985" w:hanging="1985"/>
      </w:pPr>
    </w:p>
    <w:p w14:paraId="2D116D7A" w14:textId="41E25AE6" w:rsidR="00E85C30" w:rsidRPr="0042519D" w:rsidRDefault="00E85C30" w:rsidP="00E85C30">
      <w:pPr>
        <w:tabs>
          <w:tab w:val="clear" w:pos="794"/>
          <w:tab w:val="clear" w:pos="1191"/>
          <w:tab w:val="clear" w:pos="1588"/>
          <w:tab w:val="clear" w:pos="1985"/>
          <w:tab w:val="left" w:pos="2410"/>
        </w:tabs>
        <w:ind w:left="2410" w:hanging="2410"/>
      </w:pPr>
      <w:r w:rsidRPr="0042519D">
        <w:t>[b-ITU-T Y.3172]</w:t>
      </w:r>
      <w:r w:rsidRPr="0042519D">
        <w:tab/>
        <w:t>Recommendation ITU-T Y.3</w:t>
      </w:r>
      <w:r w:rsidR="00D000B2" w:rsidRPr="0042519D">
        <w:t>172</w:t>
      </w:r>
      <w:r w:rsidRPr="0042519D">
        <w:t xml:space="preserve"> (2019), </w:t>
      </w:r>
      <w:r w:rsidRPr="0042519D">
        <w:rPr>
          <w:i/>
        </w:rPr>
        <w:t>Architectural framework for machine learning in future networks including IMT-2020</w:t>
      </w:r>
      <w:r w:rsidRPr="0042519D">
        <w:t>.</w:t>
      </w:r>
    </w:p>
    <w:p w14:paraId="6DBAA9CF" w14:textId="232F1844" w:rsidR="00E85C30" w:rsidRPr="0042519D" w:rsidRDefault="00E85C30" w:rsidP="00FF4317">
      <w:pPr>
        <w:tabs>
          <w:tab w:val="clear" w:pos="794"/>
          <w:tab w:val="clear" w:pos="1191"/>
          <w:tab w:val="clear" w:pos="1588"/>
          <w:tab w:val="clear" w:pos="1985"/>
          <w:tab w:val="left" w:pos="2410"/>
        </w:tabs>
        <w:ind w:left="2410" w:hanging="2410"/>
      </w:pPr>
      <w:r w:rsidRPr="0042519D">
        <w:t>[b-ITU-T Y.3300]</w:t>
      </w:r>
      <w:r w:rsidRPr="0042519D">
        <w:tab/>
        <w:t xml:space="preserve">Recommendation ITU-T Y.3300 (2014), </w:t>
      </w:r>
      <w:r w:rsidRPr="0042519D">
        <w:rPr>
          <w:i/>
        </w:rPr>
        <w:t>Framework of software-defined networking</w:t>
      </w:r>
      <w:r w:rsidRPr="0042519D">
        <w:t>.</w:t>
      </w:r>
    </w:p>
    <w:p w14:paraId="2E478052" w14:textId="5BA79DF9" w:rsidR="009C561F" w:rsidRPr="0042519D" w:rsidRDefault="00370E3D" w:rsidP="00FF4317">
      <w:pPr>
        <w:tabs>
          <w:tab w:val="clear" w:pos="794"/>
          <w:tab w:val="clear" w:pos="1191"/>
          <w:tab w:val="clear" w:pos="1588"/>
          <w:tab w:val="clear" w:pos="1985"/>
          <w:tab w:val="left" w:pos="2410"/>
        </w:tabs>
        <w:ind w:left="2410" w:hanging="2410"/>
        <w:rPr>
          <w:i/>
        </w:rPr>
      </w:pPr>
      <w:r w:rsidRPr="0042519D">
        <w:t>[b-</w:t>
      </w:r>
      <w:r w:rsidR="00D000B2" w:rsidRPr="0042519D">
        <w:t>ITU</w:t>
      </w:r>
      <w:r w:rsidRPr="0042519D">
        <w:t>-T Y.4105]</w:t>
      </w:r>
      <w:r w:rsidRPr="0042519D">
        <w:tab/>
        <w:t xml:space="preserve">Recommendation ITU-T Y.4105/Y.2221 (2010), </w:t>
      </w:r>
      <w:r w:rsidRPr="0042519D">
        <w:rPr>
          <w:i/>
        </w:rPr>
        <w:t>Requirements for support of ubiquitous sensor network (USN) applications and services in the NGN environment</w:t>
      </w:r>
      <w:r w:rsidRPr="0042519D">
        <w:t>.</w:t>
      </w:r>
    </w:p>
    <w:p w14:paraId="194583EC" w14:textId="77777777" w:rsidR="00D000B2" w:rsidRPr="0042519D" w:rsidRDefault="00D000B2" w:rsidP="00D000B2">
      <w:pPr>
        <w:pStyle w:val="Reftext"/>
        <w:tabs>
          <w:tab w:val="clear" w:pos="794"/>
          <w:tab w:val="clear" w:pos="1191"/>
          <w:tab w:val="clear" w:pos="1588"/>
          <w:tab w:val="clear" w:pos="1985"/>
          <w:tab w:val="left" w:pos="2410"/>
        </w:tabs>
        <w:ind w:left="2410" w:hanging="2410"/>
        <w:jc w:val="both"/>
        <w:rPr>
          <w:szCs w:val="24"/>
        </w:rPr>
      </w:pPr>
      <w:r w:rsidRPr="0042519D">
        <w:t>[b-ETSI GR ENI 004]</w:t>
      </w:r>
      <w:r w:rsidRPr="0042519D">
        <w:tab/>
        <w:t xml:space="preserve">ETSI GR Experiential Networked Intelligence (ENI) V1.1.1 (2018); </w:t>
      </w:r>
      <w:r w:rsidRPr="0042519D">
        <w:rPr>
          <w:i/>
          <w:iCs/>
        </w:rPr>
        <w:t>Terminology for Main Concepts in ENI.</w:t>
      </w:r>
    </w:p>
    <w:p w14:paraId="0A3AF3A0" w14:textId="5BB1AE4E" w:rsidR="009C561F" w:rsidRPr="0042519D" w:rsidRDefault="00370E3D" w:rsidP="00FF4317">
      <w:pPr>
        <w:tabs>
          <w:tab w:val="clear" w:pos="794"/>
          <w:tab w:val="clear" w:pos="1191"/>
          <w:tab w:val="clear" w:pos="1588"/>
          <w:tab w:val="clear" w:pos="1985"/>
          <w:tab w:val="left" w:pos="2410"/>
        </w:tabs>
        <w:ind w:left="2410" w:hanging="2410"/>
      </w:pPr>
      <w:r w:rsidRPr="0042519D">
        <w:t>[b-ISO 13491-1]</w:t>
      </w:r>
      <w:r w:rsidRPr="0042519D">
        <w:tab/>
        <w:t xml:space="preserve">ISO 13491-1:2016, </w:t>
      </w:r>
      <w:r w:rsidRPr="0042519D">
        <w:rPr>
          <w:i/>
        </w:rPr>
        <w:t>Financial services – Secure cryptographic devices (retail) – Part 1: Concepts, requirements and evaluation methods</w:t>
      </w:r>
      <w:r w:rsidRPr="0042519D">
        <w:t>.</w:t>
      </w:r>
    </w:p>
    <w:p w14:paraId="12A0F009" w14:textId="77777777" w:rsidR="009C561F" w:rsidRPr="0042519D" w:rsidRDefault="00370E3D" w:rsidP="00FF4317">
      <w:pPr>
        <w:tabs>
          <w:tab w:val="clear" w:pos="794"/>
          <w:tab w:val="clear" w:pos="1191"/>
          <w:tab w:val="clear" w:pos="1588"/>
          <w:tab w:val="clear" w:pos="1985"/>
          <w:tab w:val="left" w:pos="2410"/>
        </w:tabs>
        <w:ind w:left="2410" w:hanging="2410"/>
        <w:rPr>
          <w:i/>
        </w:rPr>
      </w:pPr>
      <w:r w:rsidRPr="0042519D">
        <w:t>[b-ISO/</w:t>
      </w:r>
      <w:r w:rsidRPr="0042519D">
        <w:rPr>
          <w:lang w:eastAsia="zh-CN"/>
        </w:rPr>
        <w:t xml:space="preserve">IEC </w:t>
      </w:r>
      <w:r w:rsidRPr="0042519D">
        <w:t>27000]</w:t>
      </w:r>
      <w:r w:rsidRPr="0042519D">
        <w:tab/>
        <w:t xml:space="preserve">ISO/CEI 27000:2018, </w:t>
      </w:r>
      <w:r w:rsidRPr="0042519D">
        <w:rPr>
          <w:i/>
        </w:rPr>
        <w:t>Information technology – Security techniques – Information security management systems – Overview and vocabulary.</w:t>
      </w:r>
    </w:p>
    <w:p w14:paraId="43253182" w14:textId="77777777" w:rsidR="009C561F" w:rsidRPr="0042519D" w:rsidRDefault="00370E3D" w:rsidP="00FF4317">
      <w:pPr>
        <w:tabs>
          <w:tab w:val="clear" w:pos="794"/>
          <w:tab w:val="clear" w:pos="1191"/>
          <w:tab w:val="clear" w:pos="1588"/>
          <w:tab w:val="clear" w:pos="1985"/>
          <w:tab w:val="left" w:pos="2410"/>
        </w:tabs>
        <w:ind w:left="2410" w:hanging="2410"/>
      </w:pPr>
      <w:r w:rsidRPr="0042519D">
        <w:t>[b-NIST SP 800-53]</w:t>
      </w:r>
      <w:r w:rsidRPr="0042519D">
        <w:tab/>
        <w:t xml:space="preserve">NIST Special Publication 800-53 (2013), </w:t>
      </w:r>
      <w:r w:rsidRPr="0042519D">
        <w:rPr>
          <w:i/>
          <w:iCs/>
        </w:rPr>
        <w:t>Security and Privacy Controls for Federal Information Systems and Organizations</w:t>
      </w:r>
      <w:r w:rsidRPr="0042519D">
        <w:t>.</w:t>
      </w:r>
    </w:p>
    <w:p w14:paraId="3F8EF24B" w14:textId="79934B54" w:rsidR="00E85C30" w:rsidRPr="0042519D" w:rsidRDefault="00E85C30" w:rsidP="00FF4317">
      <w:pPr>
        <w:tabs>
          <w:tab w:val="clear" w:pos="794"/>
          <w:tab w:val="clear" w:pos="1191"/>
          <w:tab w:val="clear" w:pos="1588"/>
          <w:tab w:val="clear" w:pos="1985"/>
          <w:tab w:val="left" w:pos="2410"/>
        </w:tabs>
        <w:ind w:left="2410" w:hanging="2410"/>
      </w:pPr>
      <w:r w:rsidRPr="0042519D">
        <w:t>[b-Aslam]</w:t>
      </w:r>
      <w:r w:rsidRPr="0042519D">
        <w:tab/>
        <w:t>Aslam, U., Batool, E., Ahsan, S. N., &amp; Sultan, A. (2017)</w:t>
      </w:r>
      <w:r w:rsidR="000D6CA0" w:rsidRPr="0042519D">
        <w:t>,</w:t>
      </w:r>
      <w:r w:rsidRPr="0042519D">
        <w:t xml:space="preserve"> </w:t>
      </w:r>
      <w:r w:rsidRPr="0042519D">
        <w:rPr>
          <w:i/>
        </w:rPr>
        <w:t>Hybrid network intrusion detection system using machine learning classification and rule based learning system</w:t>
      </w:r>
      <w:r w:rsidRPr="0042519D">
        <w:t xml:space="preserve">. </w:t>
      </w:r>
    </w:p>
    <w:p w14:paraId="5156779A" w14:textId="78924671" w:rsidR="00E85C30" w:rsidRPr="0042519D" w:rsidRDefault="00E85C30" w:rsidP="00FF4317">
      <w:pPr>
        <w:tabs>
          <w:tab w:val="clear" w:pos="794"/>
          <w:tab w:val="clear" w:pos="1191"/>
          <w:tab w:val="clear" w:pos="1588"/>
          <w:tab w:val="clear" w:pos="1985"/>
          <w:tab w:val="left" w:pos="2410"/>
        </w:tabs>
        <w:ind w:left="2410" w:hanging="2410"/>
        <w:rPr>
          <w:sz w:val="16"/>
          <w:szCs w:val="16"/>
        </w:rPr>
      </w:pPr>
      <w:r w:rsidRPr="0042519D">
        <w:t>[b-Churcher]</w:t>
      </w:r>
      <w:r w:rsidRPr="0042519D">
        <w:tab/>
        <w:t xml:space="preserve">Churcher, A., Ullah, R., Ahmad, J., Ur Rehman, S., Masood, F., Gogate, M., Alqahtani, F., Nour, B., &amp; Buchanan, W. J. (2021), </w:t>
      </w:r>
      <w:r w:rsidRPr="0042519D">
        <w:rPr>
          <w:i/>
          <w:iCs/>
        </w:rPr>
        <w:t>An Experimental Analysis of Attack Classification Using Machine Learning in IoT Networks. Sensors</w:t>
      </w:r>
      <w:r w:rsidRPr="0042519D">
        <w:t xml:space="preserve"> (Basel, Switzerland), 21(2), 446.</w:t>
      </w:r>
      <w:r w:rsidR="002519F7" w:rsidRPr="0042519D">
        <w:t xml:space="preserve"> </w:t>
      </w:r>
      <w:hyperlink r:id="rId24" w:history="1">
        <w:r w:rsidR="002519F7" w:rsidRPr="0042519D">
          <w:rPr>
            <w:rStyle w:val="Hyperlink"/>
            <w:rFonts w:ascii="Arial" w:hAnsi="Arial" w:cs="Arial"/>
            <w:sz w:val="16"/>
            <w:szCs w:val="16"/>
          </w:rPr>
          <w:t>https://doi.org/10.3390/s21020446</w:t>
        </w:r>
      </w:hyperlink>
    </w:p>
    <w:p w14:paraId="235A7ECB" w14:textId="0A4B0F43" w:rsidR="002519F7" w:rsidRPr="0042519D" w:rsidRDefault="002519F7" w:rsidP="002519F7">
      <w:pPr>
        <w:tabs>
          <w:tab w:val="clear" w:pos="794"/>
          <w:tab w:val="clear" w:pos="1191"/>
          <w:tab w:val="clear" w:pos="1588"/>
          <w:tab w:val="clear" w:pos="1985"/>
          <w:tab w:val="left" w:pos="2410"/>
        </w:tabs>
        <w:ind w:left="2410" w:hanging="2410"/>
      </w:pPr>
      <w:r w:rsidRPr="0042519D">
        <w:t>[b-Debar]</w:t>
      </w:r>
      <w:r w:rsidRPr="0042519D">
        <w:tab/>
        <w:t>Debar H, Dacier M, Wespi A.</w:t>
      </w:r>
      <w:r w:rsidR="00D000B2" w:rsidRPr="0042519D">
        <w:t xml:space="preserve"> (1999),</w:t>
      </w:r>
      <w:r w:rsidRPr="0042519D">
        <w:t xml:space="preserve"> </w:t>
      </w:r>
      <w:r w:rsidRPr="0042519D">
        <w:rPr>
          <w:i/>
        </w:rPr>
        <w:t xml:space="preserve">Towards a taxonomy of intrusion‐detection systems. </w:t>
      </w:r>
      <w:r w:rsidRPr="0042519D">
        <w:t>Computer Networks; 31(8):805–822.</w:t>
      </w:r>
    </w:p>
    <w:p w14:paraId="08042AFE" w14:textId="69A669C4" w:rsidR="002519F7" w:rsidRPr="0042519D" w:rsidRDefault="002519F7" w:rsidP="00FF4317">
      <w:pPr>
        <w:tabs>
          <w:tab w:val="clear" w:pos="794"/>
          <w:tab w:val="clear" w:pos="1191"/>
          <w:tab w:val="clear" w:pos="1588"/>
          <w:tab w:val="clear" w:pos="1985"/>
          <w:tab w:val="left" w:pos="2410"/>
        </w:tabs>
        <w:ind w:left="2410" w:hanging="2410"/>
      </w:pPr>
      <w:r w:rsidRPr="0042519D">
        <w:t>[b-Guerra]</w:t>
      </w:r>
      <w:r w:rsidRPr="0042519D">
        <w:tab/>
        <w:t>Guerra, J., Catania, C.A., &amp; Veas, E. (2021)</w:t>
      </w:r>
      <w:r w:rsidR="000D6CA0" w:rsidRPr="0042519D">
        <w:t>,</w:t>
      </w:r>
      <w:r w:rsidRPr="0042519D">
        <w:t xml:space="preserve"> </w:t>
      </w:r>
      <w:r w:rsidRPr="0042519D">
        <w:rPr>
          <w:i/>
          <w:iCs/>
        </w:rPr>
        <w:t xml:space="preserve">Datasets are not Enough: Challenges in Labeling Network Traffic. </w:t>
      </w:r>
      <w:r w:rsidRPr="0042519D">
        <w:t>Comput. Secur</w:t>
      </w:r>
      <w:r w:rsidR="000D6CA0" w:rsidRPr="0042519D">
        <w:t>,</w:t>
      </w:r>
      <w:r w:rsidRPr="0042519D">
        <w:t xml:space="preserve"> 120, 102810.</w:t>
      </w:r>
    </w:p>
    <w:p w14:paraId="04E91076" w14:textId="2750444D" w:rsidR="009C561F" w:rsidRPr="0042519D" w:rsidRDefault="00370E3D" w:rsidP="00FF4317">
      <w:pPr>
        <w:tabs>
          <w:tab w:val="clear" w:pos="794"/>
          <w:tab w:val="clear" w:pos="1191"/>
          <w:tab w:val="clear" w:pos="1588"/>
          <w:tab w:val="clear" w:pos="1985"/>
          <w:tab w:val="left" w:pos="2410"/>
        </w:tabs>
        <w:ind w:left="2410" w:hanging="2410"/>
      </w:pPr>
      <w:r w:rsidRPr="0042519D">
        <w:t>[b-Hasan]</w:t>
      </w:r>
      <w:r w:rsidRPr="0042519D">
        <w:tab/>
        <w:t>Hasan, M., Islam, M. M., Zarif, M. I. I., &amp;amp; Hashem, M. M. A. (2019)</w:t>
      </w:r>
      <w:r w:rsidR="000D6CA0" w:rsidRPr="0042519D">
        <w:t>,</w:t>
      </w:r>
      <w:r w:rsidRPr="0042519D">
        <w:t xml:space="preserve"> </w:t>
      </w:r>
      <w:r w:rsidRPr="0042519D">
        <w:rPr>
          <w:i/>
        </w:rPr>
        <w:t>Attack and anomaly detection in IoT sensors in IoT sites using machine learning approaches</w:t>
      </w:r>
      <w:r w:rsidRPr="0042519D">
        <w:t>. Internet of Things, 7, 100059.</w:t>
      </w:r>
    </w:p>
    <w:p w14:paraId="3C5E019B" w14:textId="64C93500" w:rsidR="009C561F" w:rsidRPr="0042519D" w:rsidRDefault="00370E3D" w:rsidP="00FF4317">
      <w:pPr>
        <w:tabs>
          <w:tab w:val="clear" w:pos="794"/>
          <w:tab w:val="clear" w:pos="1191"/>
          <w:tab w:val="clear" w:pos="1588"/>
          <w:tab w:val="clear" w:pos="1985"/>
          <w:tab w:val="left" w:pos="2410"/>
        </w:tabs>
        <w:ind w:left="2410" w:hanging="2410"/>
      </w:pPr>
      <w:r w:rsidRPr="0042519D">
        <w:t>[b-Pajouh]</w:t>
      </w:r>
      <w:r w:rsidRPr="0042519D">
        <w:tab/>
        <w:t>Pajouh, H. H., Javidan, R., Khayami, R., Ali, D., &amp;amp; Choo, K. K. R. (2016)</w:t>
      </w:r>
      <w:r w:rsidR="000D6CA0" w:rsidRPr="0042519D">
        <w:t>,</w:t>
      </w:r>
      <w:r w:rsidRPr="0042519D">
        <w:t xml:space="preserve"> </w:t>
      </w:r>
      <w:r w:rsidRPr="0042519D">
        <w:rPr>
          <w:i/>
        </w:rPr>
        <w:t>A two-layer dimension reduction and two-tier classification model for anomaly-based intrusion detection in IoT backbone networks</w:t>
      </w:r>
      <w:r w:rsidRPr="0042519D">
        <w:t>. IEEE Transactions on Emerging Topics in Computing.</w:t>
      </w:r>
    </w:p>
    <w:p w14:paraId="7D706382" w14:textId="72F4D757" w:rsidR="009C561F" w:rsidRPr="0042519D" w:rsidRDefault="00370E3D" w:rsidP="00FF4317">
      <w:pPr>
        <w:tabs>
          <w:tab w:val="clear" w:pos="794"/>
          <w:tab w:val="clear" w:pos="1191"/>
          <w:tab w:val="clear" w:pos="1588"/>
          <w:tab w:val="clear" w:pos="1985"/>
          <w:tab w:val="left" w:pos="2410"/>
        </w:tabs>
        <w:ind w:left="2410" w:hanging="2410"/>
      </w:pPr>
      <w:r w:rsidRPr="0042519D">
        <w:t>[b-Sciforce]</w:t>
      </w:r>
      <w:r w:rsidRPr="0042519D">
        <w:tab/>
        <w:t xml:space="preserve">Sciforce </w:t>
      </w:r>
      <w:r w:rsidR="000D6CA0" w:rsidRPr="0042519D">
        <w:t>(</w:t>
      </w:r>
      <w:r w:rsidRPr="0042519D">
        <w:t>2019</w:t>
      </w:r>
      <w:r w:rsidR="000D6CA0" w:rsidRPr="0042519D">
        <w:t>),</w:t>
      </w:r>
      <w:r w:rsidRPr="0042519D">
        <w:t xml:space="preserve"> </w:t>
      </w:r>
      <w:r w:rsidRPr="0042519D">
        <w:rPr>
          <w:i/>
        </w:rPr>
        <w:t>Anomaly Detection — Another Challenge for Artificial Intelligence</w:t>
      </w:r>
      <w:r w:rsidRPr="0042519D">
        <w:t xml:space="preserve">. Available at: </w:t>
      </w:r>
      <w:hyperlink r:id="rId25" w:history="1">
        <w:r w:rsidR="000D6CA0" w:rsidRPr="0042519D">
          <w:rPr>
            <w:rStyle w:val="Hyperlink"/>
            <w:rFonts w:ascii="Arial" w:hAnsi="Arial" w:cs="Arial"/>
            <w:sz w:val="16"/>
            <w:szCs w:val="16"/>
          </w:rPr>
          <w:t>https://medium.com/sciforce/anomaly-detection-another-challenge-for-artificial-intelligence-c69d414b14db</w:t>
        </w:r>
      </w:hyperlink>
    </w:p>
    <w:p w14:paraId="19F1299D" w14:textId="3B94CDD8" w:rsidR="009C561F" w:rsidRPr="0042519D" w:rsidRDefault="00370E3D" w:rsidP="00FF4317">
      <w:pPr>
        <w:tabs>
          <w:tab w:val="clear" w:pos="794"/>
          <w:tab w:val="clear" w:pos="1191"/>
          <w:tab w:val="clear" w:pos="1588"/>
          <w:tab w:val="clear" w:pos="1985"/>
          <w:tab w:val="left" w:pos="2410"/>
        </w:tabs>
        <w:ind w:left="2410" w:hanging="2410"/>
        <w:rPr>
          <w:i/>
        </w:rPr>
      </w:pPr>
      <w:r w:rsidRPr="0042519D">
        <w:t>[b-Soe]</w:t>
      </w:r>
      <w:r w:rsidRPr="0042519D">
        <w:tab/>
        <w:t>Soe, Y.N., Feng, Y., Santosa, P.I., Hartanto, R., &amp; Sakurai, K. (2019)</w:t>
      </w:r>
      <w:r w:rsidR="000D6CA0" w:rsidRPr="0042519D">
        <w:t>,</w:t>
      </w:r>
      <w:r w:rsidRPr="0042519D">
        <w:t xml:space="preserve"> </w:t>
      </w:r>
      <w:r w:rsidRPr="0042519D">
        <w:rPr>
          <w:i/>
        </w:rPr>
        <w:t>Rule Generation for Signature Based Detection Systems of Cyber Attacks in IoT Environments.</w:t>
      </w:r>
    </w:p>
    <w:p w14:paraId="53D61C70" w14:textId="03B97FB4" w:rsidR="009C561F" w:rsidRPr="0042519D" w:rsidRDefault="00370E3D" w:rsidP="00B83796">
      <w:pPr>
        <w:keepNext/>
        <w:keepLines/>
        <w:tabs>
          <w:tab w:val="clear" w:pos="794"/>
          <w:tab w:val="clear" w:pos="1191"/>
          <w:tab w:val="clear" w:pos="1588"/>
          <w:tab w:val="clear" w:pos="1985"/>
          <w:tab w:val="left" w:pos="2410"/>
        </w:tabs>
        <w:ind w:left="2410" w:hanging="2410"/>
        <w:rPr>
          <w:rFonts w:ascii="Arial" w:hAnsi="Arial" w:cs="Arial"/>
          <w:sz w:val="16"/>
          <w:szCs w:val="16"/>
        </w:rPr>
      </w:pPr>
      <w:r w:rsidRPr="0042519D">
        <w:rPr>
          <w:bCs/>
          <w:color w:val="000000" w:themeColor="text1"/>
        </w:rPr>
        <w:t>[Bot-IoT 2018 dataset]</w:t>
      </w:r>
      <w:r w:rsidR="00FF4317" w:rsidRPr="0042519D">
        <w:rPr>
          <w:bCs/>
          <w:color w:val="000000" w:themeColor="text1"/>
        </w:rPr>
        <w:tab/>
      </w:r>
      <w:r w:rsidRPr="0042519D">
        <w:t>M. Sarhan, S. Layeghy, N. Moustafa, y M. Portmann</w:t>
      </w:r>
      <w:r w:rsidR="000D6CA0" w:rsidRPr="0042519D">
        <w:t xml:space="preserve"> (2021),</w:t>
      </w:r>
      <w:r w:rsidRPr="0042519D">
        <w:t xml:space="preserve"> </w:t>
      </w:r>
      <w:r w:rsidRPr="0042519D">
        <w:rPr>
          <w:i/>
          <w:iCs/>
        </w:rPr>
        <w:t>NetFlow Datasets for</w:t>
      </w:r>
      <w:r w:rsidR="002519F7" w:rsidRPr="0042519D">
        <w:rPr>
          <w:i/>
          <w:iCs/>
        </w:rPr>
        <w:t> </w:t>
      </w:r>
      <w:r w:rsidRPr="0042519D">
        <w:rPr>
          <w:i/>
          <w:iCs/>
        </w:rPr>
        <w:t>Machine Learning-based Network Intrusion Detection Systems</w:t>
      </w:r>
      <w:r w:rsidRPr="0042519D">
        <w:t>, arXiv:2011.09144 [cs], vol. 371, pp. 117-135, doi: 10.1007/978</w:t>
      </w:r>
      <w:r w:rsidR="002519F7" w:rsidRPr="0042519D">
        <w:noBreakHyphen/>
      </w:r>
      <w:r w:rsidRPr="0042519D">
        <w:t>3</w:t>
      </w:r>
      <w:r w:rsidR="002519F7" w:rsidRPr="0042519D">
        <w:noBreakHyphen/>
      </w:r>
      <w:r w:rsidRPr="0042519D">
        <w:t xml:space="preserve">030-72802-1_9. Access: </w:t>
      </w:r>
      <w:hyperlink r:id="rId26" w:history="1">
        <w:r w:rsidRPr="0042519D">
          <w:rPr>
            <w:rStyle w:val="Hyperlink"/>
            <w:rFonts w:ascii="Arial" w:hAnsi="Arial" w:cs="Arial"/>
            <w:iCs/>
            <w:sz w:val="16"/>
            <w:szCs w:val="16"/>
          </w:rPr>
          <w:t>https://www.unsw.adfa.edu.au/unsw-canberra-cyber/cybersecurity/ADFA[1]NB15-Datasets/bot_iot.php</w:t>
        </w:r>
      </w:hyperlink>
      <w:r w:rsidRPr="0042519D">
        <w:rPr>
          <w:rFonts w:ascii="Arial" w:hAnsi="Arial" w:cs="Arial"/>
          <w:sz w:val="16"/>
          <w:szCs w:val="16"/>
        </w:rPr>
        <w:t xml:space="preserve"> </w:t>
      </w:r>
    </w:p>
    <w:p w14:paraId="4F649E1E" w14:textId="77777777" w:rsidR="009C561F" w:rsidRPr="0042519D" w:rsidRDefault="009C561F"/>
    <w:p w14:paraId="73ACC3B2" w14:textId="6BAC7394" w:rsidR="002519F7" w:rsidRPr="0042519D" w:rsidRDefault="00D000B2" w:rsidP="00D000B2">
      <w:pPr>
        <w:jc w:val="center"/>
      </w:pPr>
      <w:r w:rsidRPr="0042519D">
        <w:t>____________</w:t>
      </w:r>
    </w:p>
    <w:sectPr w:rsidR="002519F7" w:rsidRPr="0042519D" w:rsidSect="005739CC">
      <w:headerReference w:type="default" r:id="rId27"/>
      <w:headerReference w:type="first" r:id="rId28"/>
      <w:footerReference w:type="first" r:id="rId29"/>
      <w:type w:val="oddPage"/>
      <w:pgSz w:w="11907" w:h="16840" w:code="9"/>
      <w:pgMar w:top="113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C0A2E" w14:textId="77777777" w:rsidR="00370E3D" w:rsidRDefault="00370E3D">
      <w:pPr>
        <w:spacing w:before="0"/>
      </w:pPr>
      <w:r>
        <w:separator/>
      </w:r>
    </w:p>
  </w:endnote>
  <w:endnote w:type="continuationSeparator" w:id="0">
    <w:p w14:paraId="3214ABD9" w14:textId="77777777" w:rsidR="00370E3D" w:rsidRDefault="00370E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
    <w:altName w:val="Yu Gothic"/>
    <w:charset w:val="80"/>
    <w:family w:val="auto"/>
    <w:pitch w:val="default"/>
    <w:sig w:usb0="00000000" w:usb1="0000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8946" w14:textId="77777777" w:rsidR="00341CA9" w:rsidRDefault="00341CA9" w:rsidP="00CE6F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D4E1C" w14:textId="7BF7EA4D" w:rsidR="00341CA9" w:rsidRPr="008F0E27" w:rsidRDefault="00341CA9" w:rsidP="008F0E2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967EA4">
      <w:rPr>
        <w:b/>
        <w:bCs/>
      </w:rPr>
      <w:t>YSTR-IADI</w:t>
    </w:r>
    <w:r w:rsidR="00967EA4">
      <w:rPr>
        <w:b/>
        <w:bCs/>
        <w:caps w:val="0"/>
      </w:rPr>
      <w:t>o</w:t>
    </w:r>
    <w:r w:rsidR="00967EA4">
      <w:rPr>
        <w:b/>
        <w:bCs/>
      </w:rPr>
      <w:t>T (2024-07)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2431" w14:textId="70E47E50" w:rsidR="00341CA9" w:rsidRPr="008F0E27" w:rsidRDefault="00341CA9" w:rsidP="00E04ACB">
    <w:pPr>
      <w:pStyle w:val="Footer"/>
      <w:tabs>
        <w:tab w:val="clear" w:pos="5954"/>
        <w:tab w:val="right" w:pos="8789"/>
      </w:tabs>
      <w:jc w:val="right"/>
      <w:rPr>
        <w:b/>
        <w:bCs/>
      </w:rPr>
    </w:pPr>
    <w:r w:rsidRPr="00926B6C">
      <w:rPr>
        <w:b/>
        <w:bCs/>
      </w:rPr>
      <w:tab/>
    </w:r>
    <w:r>
      <w:rPr>
        <w:b/>
        <w:bCs/>
      </w:rPr>
      <w:t>YSTR-IADI</w:t>
    </w:r>
    <w:r w:rsidR="00967EA4">
      <w:rPr>
        <w:b/>
        <w:bCs/>
        <w:caps w:val="0"/>
      </w:rPr>
      <w:t>o</w:t>
    </w:r>
    <w:r>
      <w:rPr>
        <w:b/>
        <w:bCs/>
      </w:rPr>
      <w:t>T (2024</w:t>
    </w:r>
    <w:r w:rsidR="00967EA4">
      <w:rPr>
        <w:b/>
        <w:bCs/>
      </w:rPr>
      <w:t>-07</w:t>
    </w:r>
    <w:r>
      <w:rPr>
        <w:b/>
        <w:bCs/>
      </w:rPr>
      <w:t>)</w:t>
    </w:r>
    <w:r w:rsidRPr="00926B6C">
      <w:rPr>
        <w:b/>
        <w:bCs/>
      </w:rPr>
      <w:tab/>
    </w:r>
    <w:r w:rsidR="00E04ACB" w:rsidRPr="00926B6C">
      <w:fldChar w:fldCharType="begin"/>
    </w:r>
    <w:r w:rsidR="00E04ACB" w:rsidRPr="00926B6C">
      <w:instrText xml:space="preserve"> PAGE </w:instrText>
    </w:r>
    <w:r w:rsidR="00E04ACB" w:rsidRPr="00926B6C">
      <w:fldChar w:fldCharType="separate"/>
    </w:r>
    <w:r w:rsidR="00E04ACB">
      <w:t>i</w:t>
    </w:r>
    <w:r w:rsidR="00E04ACB"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F36A4" w14:textId="3E14419E" w:rsidR="005739CC" w:rsidRPr="005739CC" w:rsidRDefault="005739CC" w:rsidP="005739CC">
    <w:pPr>
      <w:pStyle w:val="Footer"/>
      <w:tabs>
        <w:tab w:val="clear" w:pos="5954"/>
        <w:tab w:val="right" w:pos="8789"/>
      </w:tabs>
      <w:jc w:val="right"/>
      <w:rPr>
        <w:b/>
        <w:bCs/>
      </w:rPr>
    </w:pPr>
    <w:r w:rsidRPr="00926B6C">
      <w:rPr>
        <w:b/>
        <w:bCs/>
      </w:rPr>
      <w:tab/>
    </w:r>
    <w:r w:rsidR="00967EA4">
      <w:rPr>
        <w:b/>
        <w:bCs/>
      </w:rPr>
      <w:t>YSTR-IADI</w:t>
    </w:r>
    <w:r w:rsidR="00967EA4">
      <w:rPr>
        <w:b/>
        <w:bCs/>
        <w:caps w:val="0"/>
      </w:rPr>
      <w:t>o</w:t>
    </w:r>
    <w:r w:rsidR="00967EA4">
      <w:rPr>
        <w:b/>
        <w:bCs/>
      </w:rPr>
      <w:t>T (2024-07)</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C0711" w14:textId="77777777" w:rsidR="009C561F" w:rsidRDefault="00370E3D">
      <w:pPr>
        <w:spacing w:before="0"/>
      </w:pPr>
      <w:r>
        <w:separator/>
      </w:r>
    </w:p>
  </w:footnote>
  <w:footnote w:type="continuationSeparator" w:id="0">
    <w:p w14:paraId="1687F7C3" w14:textId="77777777" w:rsidR="009C561F" w:rsidRDefault="00370E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54C0" w14:textId="77777777" w:rsidR="00341CA9" w:rsidRDefault="00341CA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53E55" w14:textId="77777777" w:rsidR="00341CA9" w:rsidRDefault="00341CA9"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168C" w14:textId="77777777" w:rsidR="00341CA9" w:rsidRDefault="00341CA9">
    <w:pPr>
      <w:pStyle w:val="Header"/>
      <w:ind w:right="360" w:firstLine="36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57F1" w14:textId="77777777" w:rsidR="005739CC" w:rsidRDefault="005739C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5501A" w14:textId="33E4B641" w:rsidR="009C561F" w:rsidRDefault="009C561F">
    <w:pPr>
      <w:pStyle w:val="Header"/>
      <w:rPr>
        <w:szCs w:val="1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2D93"/>
    <w:multiLevelType w:val="multilevel"/>
    <w:tmpl w:val="06CA2D9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AB73A4E"/>
    <w:multiLevelType w:val="multilevel"/>
    <w:tmpl w:val="0AB73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E91458"/>
    <w:multiLevelType w:val="multilevel"/>
    <w:tmpl w:val="0BE9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79224D"/>
    <w:multiLevelType w:val="multilevel"/>
    <w:tmpl w:val="0C79224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A105A4"/>
    <w:multiLevelType w:val="multilevel"/>
    <w:tmpl w:val="1CA105A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A048B7"/>
    <w:multiLevelType w:val="multilevel"/>
    <w:tmpl w:val="1DA048B7"/>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050D3C"/>
    <w:multiLevelType w:val="multilevel"/>
    <w:tmpl w:val="4D050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8A32CB"/>
    <w:multiLevelType w:val="multilevel"/>
    <w:tmpl w:val="5A8A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CC66D08"/>
    <w:multiLevelType w:val="multilevel"/>
    <w:tmpl w:val="5CC66D0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5D2B10DA"/>
    <w:multiLevelType w:val="multilevel"/>
    <w:tmpl w:val="5D2B10D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04500F4"/>
    <w:multiLevelType w:val="multilevel"/>
    <w:tmpl w:val="604500F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7A416A03"/>
    <w:multiLevelType w:val="multilevel"/>
    <w:tmpl w:val="7A416A0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C313E49"/>
    <w:multiLevelType w:val="multilevel"/>
    <w:tmpl w:val="7C313E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D6B5740"/>
    <w:multiLevelType w:val="multilevel"/>
    <w:tmpl w:val="7D6B57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55688482">
    <w:abstractNumId w:val="4"/>
  </w:num>
  <w:num w:numId="2" w16cid:durableId="377895406">
    <w:abstractNumId w:val="7"/>
  </w:num>
  <w:num w:numId="3" w16cid:durableId="1169909319">
    <w:abstractNumId w:val="2"/>
  </w:num>
  <w:num w:numId="4" w16cid:durableId="464809159">
    <w:abstractNumId w:val="10"/>
  </w:num>
  <w:num w:numId="5" w16cid:durableId="108668145">
    <w:abstractNumId w:val="6"/>
  </w:num>
  <w:num w:numId="6" w16cid:durableId="526648673">
    <w:abstractNumId w:val="1"/>
  </w:num>
  <w:num w:numId="7" w16cid:durableId="757562738">
    <w:abstractNumId w:val="3"/>
  </w:num>
  <w:num w:numId="8" w16cid:durableId="516694206">
    <w:abstractNumId w:val="13"/>
  </w:num>
  <w:num w:numId="9" w16cid:durableId="547493746">
    <w:abstractNumId w:val="5"/>
  </w:num>
  <w:num w:numId="10" w16cid:durableId="1757481426">
    <w:abstractNumId w:val="11"/>
  </w:num>
  <w:num w:numId="11" w16cid:durableId="1216695533">
    <w:abstractNumId w:val="8"/>
  </w:num>
  <w:num w:numId="12" w16cid:durableId="858734948">
    <w:abstractNumId w:val="0"/>
  </w:num>
  <w:num w:numId="13" w16cid:durableId="446582470">
    <w:abstractNumId w:val="9"/>
  </w:num>
  <w:num w:numId="14" w16cid:durableId="12701671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evenAndOddHeaders/>
  <w:noPunctuationKerning/>
  <w:characterSpacingControl w:val="doNotCompress"/>
  <w:hdrShapeDefaults>
    <o:shapedefaults v:ext="edit" spidmax="2867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20FC"/>
    <w:rsid w:val="000171DB"/>
    <w:rsid w:val="00023D9A"/>
    <w:rsid w:val="0002490E"/>
    <w:rsid w:val="00035BF4"/>
    <w:rsid w:val="00037538"/>
    <w:rsid w:val="0004211B"/>
    <w:rsid w:val="00043D75"/>
    <w:rsid w:val="000529C0"/>
    <w:rsid w:val="00057000"/>
    <w:rsid w:val="00060DB5"/>
    <w:rsid w:val="000640E0"/>
    <w:rsid w:val="000653D3"/>
    <w:rsid w:val="000751AC"/>
    <w:rsid w:val="00086DA4"/>
    <w:rsid w:val="000A122C"/>
    <w:rsid w:val="000A5CA2"/>
    <w:rsid w:val="000A6700"/>
    <w:rsid w:val="000B25B1"/>
    <w:rsid w:val="000B2D63"/>
    <w:rsid w:val="000D5EFE"/>
    <w:rsid w:val="000D6CA0"/>
    <w:rsid w:val="000E134C"/>
    <w:rsid w:val="000E191F"/>
    <w:rsid w:val="000F2D1C"/>
    <w:rsid w:val="000F387C"/>
    <w:rsid w:val="000F3B92"/>
    <w:rsid w:val="00101A9D"/>
    <w:rsid w:val="001102F0"/>
    <w:rsid w:val="00110D30"/>
    <w:rsid w:val="001251DA"/>
    <w:rsid w:val="00125432"/>
    <w:rsid w:val="00137F40"/>
    <w:rsid w:val="00164F16"/>
    <w:rsid w:val="001707BF"/>
    <w:rsid w:val="00172E03"/>
    <w:rsid w:val="001871EC"/>
    <w:rsid w:val="001952EA"/>
    <w:rsid w:val="0019582B"/>
    <w:rsid w:val="001A670F"/>
    <w:rsid w:val="001B142D"/>
    <w:rsid w:val="001B331B"/>
    <w:rsid w:val="001C433D"/>
    <w:rsid w:val="001C62B8"/>
    <w:rsid w:val="001C7594"/>
    <w:rsid w:val="001E2241"/>
    <w:rsid w:val="001E365F"/>
    <w:rsid w:val="001E75F0"/>
    <w:rsid w:val="001E7B0E"/>
    <w:rsid w:val="001F11AB"/>
    <w:rsid w:val="001F141D"/>
    <w:rsid w:val="001F71C3"/>
    <w:rsid w:val="00200A06"/>
    <w:rsid w:val="00206D06"/>
    <w:rsid w:val="00207BDE"/>
    <w:rsid w:val="00214E04"/>
    <w:rsid w:val="00216CC7"/>
    <w:rsid w:val="002342C5"/>
    <w:rsid w:val="00240BD8"/>
    <w:rsid w:val="00241832"/>
    <w:rsid w:val="002519F7"/>
    <w:rsid w:val="002520A5"/>
    <w:rsid w:val="00253DBE"/>
    <w:rsid w:val="0026045C"/>
    <w:rsid w:val="002622FA"/>
    <w:rsid w:val="00263518"/>
    <w:rsid w:val="00264CDF"/>
    <w:rsid w:val="00265C1D"/>
    <w:rsid w:val="002678BE"/>
    <w:rsid w:val="00271CA1"/>
    <w:rsid w:val="00272761"/>
    <w:rsid w:val="00274740"/>
    <w:rsid w:val="002759E7"/>
    <w:rsid w:val="00275ED1"/>
    <w:rsid w:val="00277326"/>
    <w:rsid w:val="002807A1"/>
    <w:rsid w:val="00283EBC"/>
    <w:rsid w:val="002A19A4"/>
    <w:rsid w:val="002A49E0"/>
    <w:rsid w:val="002B28B9"/>
    <w:rsid w:val="002B588F"/>
    <w:rsid w:val="002C015C"/>
    <w:rsid w:val="002C26C0"/>
    <w:rsid w:val="002C2BC5"/>
    <w:rsid w:val="002C4D3C"/>
    <w:rsid w:val="002E583E"/>
    <w:rsid w:val="002E634E"/>
    <w:rsid w:val="002E79CB"/>
    <w:rsid w:val="002F7F55"/>
    <w:rsid w:val="00306C6B"/>
    <w:rsid w:val="0030745F"/>
    <w:rsid w:val="00312739"/>
    <w:rsid w:val="00314630"/>
    <w:rsid w:val="00314EE2"/>
    <w:rsid w:val="0032090A"/>
    <w:rsid w:val="00321CDE"/>
    <w:rsid w:val="00333E15"/>
    <w:rsid w:val="00336046"/>
    <w:rsid w:val="00341CA9"/>
    <w:rsid w:val="00350492"/>
    <w:rsid w:val="00354CAE"/>
    <w:rsid w:val="00363600"/>
    <w:rsid w:val="0036752C"/>
    <w:rsid w:val="00367E94"/>
    <w:rsid w:val="00370E3D"/>
    <w:rsid w:val="00371FE0"/>
    <w:rsid w:val="00372968"/>
    <w:rsid w:val="0037422B"/>
    <w:rsid w:val="00382F92"/>
    <w:rsid w:val="0038715D"/>
    <w:rsid w:val="00394DBF"/>
    <w:rsid w:val="0039505A"/>
    <w:rsid w:val="003957A6"/>
    <w:rsid w:val="00395C05"/>
    <w:rsid w:val="003A221C"/>
    <w:rsid w:val="003A43EF"/>
    <w:rsid w:val="003B06E6"/>
    <w:rsid w:val="003B6A2B"/>
    <w:rsid w:val="003C1998"/>
    <w:rsid w:val="003C7445"/>
    <w:rsid w:val="003D2CC8"/>
    <w:rsid w:val="003E5A2C"/>
    <w:rsid w:val="003F0D1B"/>
    <w:rsid w:val="003F2BED"/>
    <w:rsid w:val="004132D5"/>
    <w:rsid w:val="0042519D"/>
    <w:rsid w:val="00432151"/>
    <w:rsid w:val="0043332A"/>
    <w:rsid w:val="00443878"/>
    <w:rsid w:val="00443BE8"/>
    <w:rsid w:val="00445E83"/>
    <w:rsid w:val="004539A8"/>
    <w:rsid w:val="00454C2F"/>
    <w:rsid w:val="00456CE9"/>
    <w:rsid w:val="00464261"/>
    <w:rsid w:val="004712CA"/>
    <w:rsid w:val="0047422E"/>
    <w:rsid w:val="004753AA"/>
    <w:rsid w:val="00482621"/>
    <w:rsid w:val="00482F0D"/>
    <w:rsid w:val="00483292"/>
    <w:rsid w:val="004966E1"/>
    <w:rsid w:val="0049674B"/>
    <w:rsid w:val="004B3DE2"/>
    <w:rsid w:val="004C0673"/>
    <w:rsid w:val="004C3A82"/>
    <w:rsid w:val="004C4E4E"/>
    <w:rsid w:val="004D5010"/>
    <w:rsid w:val="004E0368"/>
    <w:rsid w:val="004E555F"/>
    <w:rsid w:val="004E79F0"/>
    <w:rsid w:val="004F0A03"/>
    <w:rsid w:val="004F3816"/>
    <w:rsid w:val="004F3A01"/>
    <w:rsid w:val="004F4C71"/>
    <w:rsid w:val="00503887"/>
    <w:rsid w:val="00507C84"/>
    <w:rsid w:val="005139DC"/>
    <w:rsid w:val="00530120"/>
    <w:rsid w:val="0053543E"/>
    <w:rsid w:val="00543D41"/>
    <w:rsid w:val="00546D8C"/>
    <w:rsid w:val="00552142"/>
    <w:rsid w:val="00553B58"/>
    <w:rsid w:val="0055782F"/>
    <w:rsid w:val="00566EDA"/>
    <w:rsid w:val="00571F70"/>
    <w:rsid w:val="00572654"/>
    <w:rsid w:val="00573959"/>
    <w:rsid w:val="005739CC"/>
    <w:rsid w:val="00581948"/>
    <w:rsid w:val="00581D82"/>
    <w:rsid w:val="00583CED"/>
    <w:rsid w:val="005A17CA"/>
    <w:rsid w:val="005A2C69"/>
    <w:rsid w:val="005B268D"/>
    <w:rsid w:val="005B3023"/>
    <w:rsid w:val="005B5629"/>
    <w:rsid w:val="005C0300"/>
    <w:rsid w:val="005C25C8"/>
    <w:rsid w:val="005C2D91"/>
    <w:rsid w:val="005C5067"/>
    <w:rsid w:val="005D4CC4"/>
    <w:rsid w:val="005D5008"/>
    <w:rsid w:val="005F329D"/>
    <w:rsid w:val="005F4AF1"/>
    <w:rsid w:val="005F4B6A"/>
    <w:rsid w:val="005F547A"/>
    <w:rsid w:val="006010F3"/>
    <w:rsid w:val="006113CE"/>
    <w:rsid w:val="00614831"/>
    <w:rsid w:val="00615A0A"/>
    <w:rsid w:val="00623089"/>
    <w:rsid w:val="00625547"/>
    <w:rsid w:val="00626023"/>
    <w:rsid w:val="00626B5D"/>
    <w:rsid w:val="006333D4"/>
    <w:rsid w:val="00634717"/>
    <w:rsid w:val="006369B2"/>
    <w:rsid w:val="00637EC3"/>
    <w:rsid w:val="00643629"/>
    <w:rsid w:val="00645759"/>
    <w:rsid w:val="00647525"/>
    <w:rsid w:val="006570B0"/>
    <w:rsid w:val="00662547"/>
    <w:rsid w:val="00687A29"/>
    <w:rsid w:val="00691246"/>
    <w:rsid w:val="00691C94"/>
    <w:rsid w:val="0069210B"/>
    <w:rsid w:val="006A1D13"/>
    <w:rsid w:val="006A4055"/>
    <w:rsid w:val="006A41AA"/>
    <w:rsid w:val="006A6F1B"/>
    <w:rsid w:val="006B2A06"/>
    <w:rsid w:val="006B3085"/>
    <w:rsid w:val="006C07F5"/>
    <w:rsid w:val="006C3CBF"/>
    <w:rsid w:val="006C5641"/>
    <w:rsid w:val="006D1089"/>
    <w:rsid w:val="006D1B86"/>
    <w:rsid w:val="006D332E"/>
    <w:rsid w:val="006D7355"/>
    <w:rsid w:val="006D77FC"/>
    <w:rsid w:val="006E7153"/>
    <w:rsid w:val="006F2ACE"/>
    <w:rsid w:val="006F75B3"/>
    <w:rsid w:val="00715CA6"/>
    <w:rsid w:val="00726243"/>
    <w:rsid w:val="00731135"/>
    <w:rsid w:val="007324AF"/>
    <w:rsid w:val="00737C5B"/>
    <w:rsid w:val="007409B4"/>
    <w:rsid w:val="00741974"/>
    <w:rsid w:val="0075364E"/>
    <w:rsid w:val="0075525E"/>
    <w:rsid w:val="00756D3D"/>
    <w:rsid w:val="007745D0"/>
    <w:rsid w:val="007806C2"/>
    <w:rsid w:val="00782647"/>
    <w:rsid w:val="00785846"/>
    <w:rsid w:val="007903F8"/>
    <w:rsid w:val="0079353D"/>
    <w:rsid w:val="00794F4F"/>
    <w:rsid w:val="007974BE"/>
    <w:rsid w:val="007A0916"/>
    <w:rsid w:val="007A0DFD"/>
    <w:rsid w:val="007A6474"/>
    <w:rsid w:val="007B1682"/>
    <w:rsid w:val="007C7122"/>
    <w:rsid w:val="007D3F11"/>
    <w:rsid w:val="007E53E4"/>
    <w:rsid w:val="007E656A"/>
    <w:rsid w:val="007F664D"/>
    <w:rsid w:val="008051E9"/>
    <w:rsid w:val="00805FA5"/>
    <w:rsid w:val="008128CE"/>
    <w:rsid w:val="0081618D"/>
    <w:rsid w:val="00824B51"/>
    <w:rsid w:val="00836E3B"/>
    <w:rsid w:val="00841217"/>
    <w:rsid w:val="00842137"/>
    <w:rsid w:val="0087334E"/>
    <w:rsid w:val="0089088E"/>
    <w:rsid w:val="00892297"/>
    <w:rsid w:val="008B6F4A"/>
    <w:rsid w:val="008B794A"/>
    <w:rsid w:val="008C6DE7"/>
    <w:rsid w:val="008D165C"/>
    <w:rsid w:val="008E0172"/>
    <w:rsid w:val="008E2600"/>
    <w:rsid w:val="008E5039"/>
    <w:rsid w:val="008F669A"/>
    <w:rsid w:val="008F7774"/>
    <w:rsid w:val="0090717B"/>
    <w:rsid w:val="00914912"/>
    <w:rsid w:val="00916896"/>
    <w:rsid w:val="00923E51"/>
    <w:rsid w:val="00925282"/>
    <w:rsid w:val="00927444"/>
    <w:rsid w:val="00935B3C"/>
    <w:rsid w:val="00936981"/>
    <w:rsid w:val="009406B5"/>
    <w:rsid w:val="00943586"/>
    <w:rsid w:val="00944370"/>
    <w:rsid w:val="00946166"/>
    <w:rsid w:val="00962418"/>
    <w:rsid w:val="00967EA4"/>
    <w:rsid w:val="00983164"/>
    <w:rsid w:val="00983DA9"/>
    <w:rsid w:val="00993374"/>
    <w:rsid w:val="009972EF"/>
    <w:rsid w:val="009A116A"/>
    <w:rsid w:val="009B75B3"/>
    <w:rsid w:val="009C130F"/>
    <w:rsid w:val="009C16B9"/>
    <w:rsid w:val="009C3160"/>
    <w:rsid w:val="009C561F"/>
    <w:rsid w:val="009E766E"/>
    <w:rsid w:val="009E7B6C"/>
    <w:rsid w:val="009F1960"/>
    <w:rsid w:val="009F4E22"/>
    <w:rsid w:val="009F715E"/>
    <w:rsid w:val="00A0738F"/>
    <w:rsid w:val="00A10DBB"/>
    <w:rsid w:val="00A31D47"/>
    <w:rsid w:val="00A4013E"/>
    <w:rsid w:val="00A4045F"/>
    <w:rsid w:val="00A427CD"/>
    <w:rsid w:val="00A4600B"/>
    <w:rsid w:val="00A50506"/>
    <w:rsid w:val="00A51EF0"/>
    <w:rsid w:val="00A67A81"/>
    <w:rsid w:val="00A730A6"/>
    <w:rsid w:val="00A7669A"/>
    <w:rsid w:val="00A876CD"/>
    <w:rsid w:val="00A903A6"/>
    <w:rsid w:val="00A971A0"/>
    <w:rsid w:val="00AA1F22"/>
    <w:rsid w:val="00AA5E3C"/>
    <w:rsid w:val="00AB0B51"/>
    <w:rsid w:val="00AB76B2"/>
    <w:rsid w:val="00AB7B0F"/>
    <w:rsid w:val="00AC018A"/>
    <w:rsid w:val="00AC69C2"/>
    <w:rsid w:val="00AD2EFD"/>
    <w:rsid w:val="00AD6835"/>
    <w:rsid w:val="00AE43A1"/>
    <w:rsid w:val="00AE51A4"/>
    <w:rsid w:val="00B04C28"/>
    <w:rsid w:val="00B05821"/>
    <w:rsid w:val="00B26C28"/>
    <w:rsid w:val="00B4174C"/>
    <w:rsid w:val="00B42BD2"/>
    <w:rsid w:val="00B453F5"/>
    <w:rsid w:val="00B5380B"/>
    <w:rsid w:val="00B61624"/>
    <w:rsid w:val="00B67663"/>
    <w:rsid w:val="00B718A5"/>
    <w:rsid w:val="00B73ADE"/>
    <w:rsid w:val="00B770C9"/>
    <w:rsid w:val="00B81C03"/>
    <w:rsid w:val="00B83796"/>
    <w:rsid w:val="00B91217"/>
    <w:rsid w:val="00B9583A"/>
    <w:rsid w:val="00BC1FAE"/>
    <w:rsid w:val="00BC62E2"/>
    <w:rsid w:val="00BD0473"/>
    <w:rsid w:val="00BD5753"/>
    <w:rsid w:val="00BE3339"/>
    <w:rsid w:val="00BE3FEB"/>
    <w:rsid w:val="00BF0317"/>
    <w:rsid w:val="00BF6A80"/>
    <w:rsid w:val="00C1365B"/>
    <w:rsid w:val="00C1686F"/>
    <w:rsid w:val="00C363B8"/>
    <w:rsid w:val="00C42125"/>
    <w:rsid w:val="00C50D75"/>
    <w:rsid w:val="00C572A2"/>
    <w:rsid w:val="00C62814"/>
    <w:rsid w:val="00C67B73"/>
    <w:rsid w:val="00C73698"/>
    <w:rsid w:val="00C74937"/>
    <w:rsid w:val="00C9496B"/>
    <w:rsid w:val="00CA51E3"/>
    <w:rsid w:val="00CC4970"/>
    <w:rsid w:val="00CD2C27"/>
    <w:rsid w:val="00CE2B0C"/>
    <w:rsid w:val="00CE7A99"/>
    <w:rsid w:val="00D000B2"/>
    <w:rsid w:val="00D0295B"/>
    <w:rsid w:val="00D16197"/>
    <w:rsid w:val="00D2001A"/>
    <w:rsid w:val="00D305A6"/>
    <w:rsid w:val="00D400E8"/>
    <w:rsid w:val="00D41CC8"/>
    <w:rsid w:val="00D57D7F"/>
    <w:rsid w:val="00D62D18"/>
    <w:rsid w:val="00D73137"/>
    <w:rsid w:val="00D751F4"/>
    <w:rsid w:val="00D8125E"/>
    <w:rsid w:val="00D8692F"/>
    <w:rsid w:val="00D93283"/>
    <w:rsid w:val="00D94CF9"/>
    <w:rsid w:val="00DA232F"/>
    <w:rsid w:val="00DB1307"/>
    <w:rsid w:val="00DB26AF"/>
    <w:rsid w:val="00DC2B58"/>
    <w:rsid w:val="00DD165B"/>
    <w:rsid w:val="00DD50DE"/>
    <w:rsid w:val="00DE3062"/>
    <w:rsid w:val="00DF64BA"/>
    <w:rsid w:val="00E04ACB"/>
    <w:rsid w:val="00E04C33"/>
    <w:rsid w:val="00E12056"/>
    <w:rsid w:val="00E17928"/>
    <w:rsid w:val="00E204DD"/>
    <w:rsid w:val="00E2145E"/>
    <w:rsid w:val="00E24507"/>
    <w:rsid w:val="00E27535"/>
    <w:rsid w:val="00E353EC"/>
    <w:rsid w:val="00E45E86"/>
    <w:rsid w:val="00E503B8"/>
    <w:rsid w:val="00E53C24"/>
    <w:rsid w:val="00E551B3"/>
    <w:rsid w:val="00E625BC"/>
    <w:rsid w:val="00E633E8"/>
    <w:rsid w:val="00E85C30"/>
    <w:rsid w:val="00E8763F"/>
    <w:rsid w:val="00E9223A"/>
    <w:rsid w:val="00E928CC"/>
    <w:rsid w:val="00EA33FF"/>
    <w:rsid w:val="00EA7785"/>
    <w:rsid w:val="00EB1709"/>
    <w:rsid w:val="00EB444D"/>
    <w:rsid w:val="00EB68CE"/>
    <w:rsid w:val="00EC36A3"/>
    <w:rsid w:val="00ED6F84"/>
    <w:rsid w:val="00EF2936"/>
    <w:rsid w:val="00EF6170"/>
    <w:rsid w:val="00EF65CA"/>
    <w:rsid w:val="00EF7543"/>
    <w:rsid w:val="00F02294"/>
    <w:rsid w:val="00F17D22"/>
    <w:rsid w:val="00F25254"/>
    <w:rsid w:val="00F35F57"/>
    <w:rsid w:val="00F50467"/>
    <w:rsid w:val="00F562A0"/>
    <w:rsid w:val="00F9768A"/>
    <w:rsid w:val="00FA067A"/>
    <w:rsid w:val="00FA2177"/>
    <w:rsid w:val="00FA7341"/>
    <w:rsid w:val="00FB0A28"/>
    <w:rsid w:val="00FB0E4E"/>
    <w:rsid w:val="00FB1597"/>
    <w:rsid w:val="00FB4D5E"/>
    <w:rsid w:val="00FC7052"/>
    <w:rsid w:val="00FD01DA"/>
    <w:rsid w:val="00FD439E"/>
    <w:rsid w:val="00FD76CB"/>
    <w:rsid w:val="00FE191C"/>
    <w:rsid w:val="00FF4317"/>
    <w:rsid w:val="00FF4546"/>
    <w:rsid w:val="00FF538F"/>
    <w:rsid w:val="00FF5EA9"/>
    <w:rsid w:val="00FF785B"/>
    <w:rsid w:val="018A659E"/>
    <w:rsid w:val="03E428AD"/>
    <w:rsid w:val="05B90FD4"/>
    <w:rsid w:val="06A9770C"/>
    <w:rsid w:val="06F17970"/>
    <w:rsid w:val="07184B43"/>
    <w:rsid w:val="079A613C"/>
    <w:rsid w:val="0ABC1A8E"/>
    <w:rsid w:val="0CE162BC"/>
    <w:rsid w:val="0D2E57E0"/>
    <w:rsid w:val="0DE45CB3"/>
    <w:rsid w:val="0E69306C"/>
    <w:rsid w:val="0F0079B9"/>
    <w:rsid w:val="0F7073C7"/>
    <w:rsid w:val="0FCD6932"/>
    <w:rsid w:val="103F5AB4"/>
    <w:rsid w:val="105C0433"/>
    <w:rsid w:val="10EE2B4E"/>
    <w:rsid w:val="12C5003E"/>
    <w:rsid w:val="136A2E67"/>
    <w:rsid w:val="14276C8D"/>
    <w:rsid w:val="142D220A"/>
    <w:rsid w:val="14DE3262"/>
    <w:rsid w:val="150A3DA2"/>
    <w:rsid w:val="15790A8C"/>
    <w:rsid w:val="15DB2779"/>
    <w:rsid w:val="1736701C"/>
    <w:rsid w:val="17D55974"/>
    <w:rsid w:val="181D1F2B"/>
    <w:rsid w:val="19F92DBE"/>
    <w:rsid w:val="1A4C44E7"/>
    <w:rsid w:val="1A6F4A83"/>
    <w:rsid w:val="1B1835BB"/>
    <w:rsid w:val="200523F5"/>
    <w:rsid w:val="202C5CD5"/>
    <w:rsid w:val="20DF71A2"/>
    <w:rsid w:val="226A69DF"/>
    <w:rsid w:val="2520126A"/>
    <w:rsid w:val="26894061"/>
    <w:rsid w:val="27661998"/>
    <w:rsid w:val="2775024B"/>
    <w:rsid w:val="29C853BC"/>
    <w:rsid w:val="2A4B48A7"/>
    <w:rsid w:val="2B3077E6"/>
    <w:rsid w:val="2BD77809"/>
    <w:rsid w:val="2BF64238"/>
    <w:rsid w:val="2C3A6D29"/>
    <w:rsid w:val="2C59555D"/>
    <w:rsid w:val="2C855588"/>
    <w:rsid w:val="2D1A688D"/>
    <w:rsid w:val="2D301EE2"/>
    <w:rsid w:val="2D552558"/>
    <w:rsid w:val="2DE550E3"/>
    <w:rsid w:val="2EB86E0F"/>
    <w:rsid w:val="2FDF541B"/>
    <w:rsid w:val="2FFB7A66"/>
    <w:rsid w:val="300A7292"/>
    <w:rsid w:val="32180437"/>
    <w:rsid w:val="321D006A"/>
    <w:rsid w:val="323D1592"/>
    <w:rsid w:val="33223D0C"/>
    <w:rsid w:val="33A75F6B"/>
    <w:rsid w:val="33D81C7D"/>
    <w:rsid w:val="34800576"/>
    <w:rsid w:val="34835007"/>
    <w:rsid w:val="36E50AF6"/>
    <w:rsid w:val="36FF03C7"/>
    <w:rsid w:val="386A108F"/>
    <w:rsid w:val="3A830379"/>
    <w:rsid w:val="3ACA485E"/>
    <w:rsid w:val="3ACB55AB"/>
    <w:rsid w:val="3CFA450F"/>
    <w:rsid w:val="3D2510A2"/>
    <w:rsid w:val="3DB5645E"/>
    <w:rsid w:val="3EFF5A75"/>
    <w:rsid w:val="40803111"/>
    <w:rsid w:val="40837274"/>
    <w:rsid w:val="4086642B"/>
    <w:rsid w:val="42AB2DD9"/>
    <w:rsid w:val="43212777"/>
    <w:rsid w:val="43300153"/>
    <w:rsid w:val="44795E33"/>
    <w:rsid w:val="457110FB"/>
    <w:rsid w:val="45BA598A"/>
    <w:rsid w:val="45E02AA4"/>
    <w:rsid w:val="47C22BCA"/>
    <w:rsid w:val="48DC39AB"/>
    <w:rsid w:val="49380F09"/>
    <w:rsid w:val="49EF3BC3"/>
    <w:rsid w:val="4B4F42AD"/>
    <w:rsid w:val="4B505C35"/>
    <w:rsid w:val="4BAE7A98"/>
    <w:rsid w:val="4BE75898"/>
    <w:rsid w:val="4D1C03BA"/>
    <w:rsid w:val="4D9811D8"/>
    <w:rsid w:val="4DDF3E76"/>
    <w:rsid w:val="4DFE450D"/>
    <w:rsid w:val="51874940"/>
    <w:rsid w:val="51B62AED"/>
    <w:rsid w:val="52CE3843"/>
    <w:rsid w:val="53EA5296"/>
    <w:rsid w:val="542311AF"/>
    <w:rsid w:val="54335C35"/>
    <w:rsid w:val="54B35CE4"/>
    <w:rsid w:val="55A46DB2"/>
    <w:rsid w:val="58FA6EC1"/>
    <w:rsid w:val="59492D3C"/>
    <w:rsid w:val="59643656"/>
    <w:rsid w:val="5BC1147D"/>
    <w:rsid w:val="5BE201FE"/>
    <w:rsid w:val="5D304CAB"/>
    <w:rsid w:val="5EE1021B"/>
    <w:rsid w:val="60526897"/>
    <w:rsid w:val="60972E67"/>
    <w:rsid w:val="62AF3EDA"/>
    <w:rsid w:val="62D06E9C"/>
    <w:rsid w:val="62DB2AC9"/>
    <w:rsid w:val="637D2A3A"/>
    <w:rsid w:val="64377868"/>
    <w:rsid w:val="65AC3A36"/>
    <w:rsid w:val="66662F8E"/>
    <w:rsid w:val="68AD47BA"/>
    <w:rsid w:val="6B443BED"/>
    <w:rsid w:val="6D75279D"/>
    <w:rsid w:val="6E785646"/>
    <w:rsid w:val="6EE9396B"/>
    <w:rsid w:val="6EFE5E53"/>
    <w:rsid w:val="70182BA3"/>
    <w:rsid w:val="71C61DB6"/>
    <w:rsid w:val="71FD1C2F"/>
    <w:rsid w:val="727B531F"/>
    <w:rsid w:val="74DB6AB8"/>
    <w:rsid w:val="75844E87"/>
    <w:rsid w:val="77750427"/>
    <w:rsid w:val="77F30CB6"/>
    <w:rsid w:val="78121E8B"/>
    <w:rsid w:val="78615E69"/>
    <w:rsid w:val="78DB4153"/>
    <w:rsid w:val="7A6A38EB"/>
    <w:rsid w:val="7A833316"/>
    <w:rsid w:val="7AC96342"/>
    <w:rsid w:val="7B547D58"/>
    <w:rsid w:val="7EBE142E"/>
    <w:rsid w:val="7F16114F"/>
    <w:rsid w:val="7F8211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E9BA381"/>
  <w15:docId w15:val="{FAA10E3D-D181-4F13-9D0A-86D53BA2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0"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semiHidden="1" w:unhideWhenUsed="1" w:qFormat="1"/>
    <w:lsdException w:name="footnote text" w:semiHidden="1" w:uiPriority="0" w:unhideWhenUsed="1" w:qFormat="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qFormat="1"/>
    <w:lsdException w:name="caption" w:semiHidden="1" w:uiPriority="0" w:unhideWhenUsed="1" w:qFormat="1"/>
    <w:lsdException w:name="table of figures"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A6"/>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eastAsia="en-US"/>
    </w:rPr>
  </w:style>
  <w:style w:type="paragraph" w:styleId="Heading1">
    <w:name w:val="heading 1"/>
    <w:basedOn w:val="Normal"/>
    <w:next w:val="Normal"/>
    <w:link w:val="Heading1Char"/>
    <w:qFormat/>
    <w:rsid w:val="00D305A6"/>
    <w:pPr>
      <w:keepNext/>
      <w:keepLines/>
      <w:spacing w:before="360"/>
      <w:ind w:left="794" w:hanging="794"/>
      <w:jc w:val="left"/>
      <w:outlineLvl w:val="0"/>
    </w:pPr>
    <w:rPr>
      <w:b/>
    </w:rPr>
  </w:style>
  <w:style w:type="paragraph" w:styleId="Heading2">
    <w:name w:val="heading 2"/>
    <w:basedOn w:val="Heading1"/>
    <w:next w:val="Normal"/>
    <w:link w:val="Heading2Char"/>
    <w:qFormat/>
    <w:rsid w:val="00D305A6"/>
    <w:pPr>
      <w:spacing w:before="240"/>
      <w:outlineLvl w:val="1"/>
    </w:pPr>
  </w:style>
  <w:style w:type="paragraph" w:styleId="Heading3">
    <w:name w:val="heading 3"/>
    <w:basedOn w:val="Heading1"/>
    <w:next w:val="Normal"/>
    <w:link w:val="Heading3Char"/>
    <w:qFormat/>
    <w:rsid w:val="00D305A6"/>
    <w:pPr>
      <w:spacing w:before="160"/>
      <w:outlineLvl w:val="2"/>
    </w:pPr>
  </w:style>
  <w:style w:type="paragraph" w:styleId="Heading4">
    <w:name w:val="heading 4"/>
    <w:basedOn w:val="Heading3"/>
    <w:next w:val="Normal"/>
    <w:link w:val="Heading4Char"/>
    <w:qFormat/>
    <w:rsid w:val="00D305A6"/>
    <w:pPr>
      <w:tabs>
        <w:tab w:val="clear" w:pos="794"/>
        <w:tab w:val="left" w:pos="1021"/>
      </w:tabs>
      <w:ind w:left="1021" w:hanging="1021"/>
      <w:outlineLvl w:val="3"/>
    </w:pPr>
  </w:style>
  <w:style w:type="paragraph" w:styleId="Heading5">
    <w:name w:val="heading 5"/>
    <w:basedOn w:val="Heading4"/>
    <w:next w:val="Normal"/>
    <w:link w:val="Heading5Char"/>
    <w:qFormat/>
    <w:rsid w:val="00D305A6"/>
    <w:pPr>
      <w:outlineLvl w:val="4"/>
    </w:pPr>
  </w:style>
  <w:style w:type="paragraph" w:styleId="Heading6">
    <w:name w:val="heading 6"/>
    <w:basedOn w:val="Heading4"/>
    <w:next w:val="Normal"/>
    <w:link w:val="Heading6Char"/>
    <w:qFormat/>
    <w:rsid w:val="00D305A6"/>
    <w:pPr>
      <w:tabs>
        <w:tab w:val="clear" w:pos="1021"/>
        <w:tab w:val="clear" w:pos="1191"/>
      </w:tabs>
      <w:ind w:left="1588" w:hanging="1588"/>
      <w:outlineLvl w:val="5"/>
    </w:pPr>
  </w:style>
  <w:style w:type="paragraph" w:styleId="Heading7">
    <w:name w:val="heading 7"/>
    <w:basedOn w:val="Heading6"/>
    <w:next w:val="Normal"/>
    <w:link w:val="Heading7Char"/>
    <w:qFormat/>
    <w:rsid w:val="00D305A6"/>
    <w:pPr>
      <w:outlineLvl w:val="6"/>
    </w:pPr>
  </w:style>
  <w:style w:type="paragraph" w:styleId="Heading8">
    <w:name w:val="heading 8"/>
    <w:basedOn w:val="Heading6"/>
    <w:next w:val="Normal"/>
    <w:link w:val="Heading8Char"/>
    <w:qFormat/>
    <w:rsid w:val="00D305A6"/>
    <w:pPr>
      <w:outlineLvl w:val="7"/>
    </w:pPr>
  </w:style>
  <w:style w:type="paragraph" w:styleId="Heading9">
    <w:name w:val="heading 9"/>
    <w:basedOn w:val="Heading6"/>
    <w:next w:val="Normal"/>
    <w:link w:val="Heading9Char"/>
    <w:qFormat/>
    <w:rsid w:val="00D305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eastAsia="ja-JP"/>
    </w:rPr>
  </w:style>
  <w:style w:type="paragraph" w:styleId="List3">
    <w:name w:val="List 3"/>
    <w:basedOn w:val="Normal"/>
    <w:uiPriority w:val="99"/>
    <w:semiHidden/>
    <w:unhideWhenUsed/>
    <w:qFormat/>
    <w:pPr>
      <w:ind w:left="1080" w:hanging="360"/>
      <w:contextualSpacing/>
    </w:pPr>
  </w:style>
  <w:style w:type="paragraph" w:styleId="TOC7">
    <w:name w:val="toc 7"/>
    <w:basedOn w:val="TOC4"/>
    <w:rsid w:val="00D305A6"/>
  </w:style>
  <w:style w:type="paragraph" w:styleId="ListNumber2">
    <w:name w:val="List Number 2"/>
    <w:basedOn w:val="Normal"/>
    <w:uiPriority w:val="99"/>
    <w:semiHidden/>
    <w:unhideWhenUsed/>
    <w:qFormat/>
    <w:pPr>
      <w:ind w:left="363" w:hanging="363"/>
      <w:contextualSpacing/>
    </w:pPr>
  </w:style>
  <w:style w:type="paragraph" w:styleId="TableofAuthorities">
    <w:name w:val="table of authorities"/>
    <w:basedOn w:val="Normal"/>
    <w:next w:val="Normal"/>
    <w:uiPriority w:val="99"/>
    <w:semiHidden/>
    <w:unhideWhenUsed/>
    <w:qFormat/>
    <w:pPr>
      <w:ind w:left="240" w:hanging="240"/>
    </w:pPr>
  </w:style>
  <w:style w:type="paragraph" w:styleId="NoteHeading">
    <w:name w:val="Note Heading"/>
    <w:basedOn w:val="Normal"/>
    <w:next w:val="Normal"/>
    <w:link w:val="NoteHeadingChar"/>
    <w:uiPriority w:val="99"/>
    <w:semiHidden/>
    <w:unhideWhenUsed/>
    <w:qFormat/>
    <w:pPr>
      <w:spacing w:before="0"/>
    </w:pPr>
  </w:style>
  <w:style w:type="paragraph" w:styleId="ListBullet4">
    <w:name w:val="List Bullet 4"/>
    <w:basedOn w:val="Normal"/>
    <w:uiPriority w:val="99"/>
    <w:semiHidden/>
    <w:unhideWhenUsed/>
    <w:qFormat/>
    <w:pPr>
      <w:tabs>
        <w:tab w:val="clear" w:pos="1191"/>
        <w:tab w:val="left" w:pos="1209"/>
      </w:tabs>
      <w:ind w:left="1209" w:hanging="360"/>
      <w:contextualSpacing/>
    </w:pPr>
  </w:style>
  <w:style w:type="paragraph" w:styleId="Index8">
    <w:name w:val="index 8"/>
    <w:basedOn w:val="Normal"/>
    <w:next w:val="Normal"/>
    <w:uiPriority w:val="99"/>
    <w:semiHidden/>
    <w:unhideWhenUsed/>
    <w:qFormat/>
    <w:pPr>
      <w:spacing w:before="0"/>
      <w:ind w:left="1920" w:hanging="240"/>
    </w:pPr>
  </w:style>
  <w:style w:type="paragraph" w:styleId="E-mailSignature">
    <w:name w:val="E-mail Signature"/>
    <w:basedOn w:val="Normal"/>
    <w:link w:val="E-mailSignatureChar"/>
    <w:uiPriority w:val="99"/>
    <w:semiHidden/>
    <w:unhideWhenUsed/>
    <w:qFormat/>
    <w:pPr>
      <w:spacing w:before="0"/>
    </w:pPr>
  </w:style>
  <w:style w:type="paragraph" w:styleId="ListNumber">
    <w:name w:val="List Number"/>
    <w:basedOn w:val="Normal"/>
    <w:uiPriority w:val="99"/>
    <w:semiHidden/>
    <w:unhideWhenUsed/>
    <w:qFormat/>
    <w:pPr>
      <w:tabs>
        <w:tab w:val="left" w:pos="360"/>
      </w:tabs>
      <w:contextualSpacing/>
    </w:pPr>
  </w:style>
  <w:style w:type="paragraph" w:styleId="NormalIndent">
    <w:name w:val="Normal Indent"/>
    <w:basedOn w:val="Normal"/>
    <w:uiPriority w:val="99"/>
    <w:semiHidden/>
    <w:unhideWhenUsed/>
    <w:qFormat/>
    <w:pPr>
      <w:ind w:left="720"/>
    </w:pPr>
  </w:style>
  <w:style w:type="paragraph" w:styleId="Caption">
    <w:name w:val="caption"/>
    <w:aliases w:val="cap"/>
    <w:basedOn w:val="Normal"/>
    <w:next w:val="Normal"/>
    <w:unhideWhenUsed/>
    <w:qFormat/>
    <w:rsid w:val="00D305A6"/>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Index5">
    <w:name w:val="index 5"/>
    <w:basedOn w:val="Normal"/>
    <w:next w:val="Normal"/>
    <w:uiPriority w:val="99"/>
    <w:semiHidden/>
    <w:unhideWhenUsed/>
    <w:qFormat/>
    <w:pPr>
      <w:spacing w:before="0"/>
      <w:ind w:left="1200" w:hanging="240"/>
    </w:pPr>
  </w:style>
  <w:style w:type="paragraph" w:styleId="ListBullet">
    <w:name w:val="List Bullet"/>
    <w:basedOn w:val="Normal"/>
    <w:uiPriority w:val="99"/>
    <w:semiHidden/>
    <w:unhideWhenUsed/>
    <w:qFormat/>
    <w:pPr>
      <w:tabs>
        <w:tab w:val="left" w:pos="360"/>
      </w:tabs>
      <w:ind w:left="360" w:hanging="360"/>
      <w:contextualSpacing/>
    </w:pPr>
  </w:style>
  <w:style w:type="paragraph" w:styleId="EnvelopeAddress">
    <w:name w:val="envelope address"/>
    <w:basedOn w:val="Normal"/>
    <w:uiPriority w:val="99"/>
    <w:semiHidden/>
    <w:unhideWhenUsed/>
    <w:qFormat/>
    <w:pPr>
      <w:framePr w:w="7920" w:h="1980" w:hRule="exact" w:hSpace="180" w:wrap="auto" w:hAnchor="page" w:xAlign="center" w:yAlign="bottom"/>
      <w:spacing w:before="0"/>
      <w:ind w:left="2880"/>
    </w:pPr>
    <w:rPr>
      <w:rFonts w:ascii="Calibri Light" w:hAnsi="Calibri Light"/>
    </w:rPr>
  </w:style>
  <w:style w:type="paragraph" w:styleId="DocumentMap">
    <w:name w:val="Document Map"/>
    <w:basedOn w:val="Normal"/>
    <w:link w:val="DocumentMapChar"/>
    <w:uiPriority w:val="99"/>
    <w:semiHidden/>
    <w:unhideWhenUsed/>
    <w:qFormat/>
    <w:pPr>
      <w:spacing w:before="0"/>
    </w:pPr>
    <w:rPr>
      <w:rFonts w:ascii="Segoe UI" w:hAnsi="Segoe UI" w:cs="Segoe UI"/>
      <w:sz w:val="16"/>
      <w:szCs w:val="16"/>
    </w:rPr>
  </w:style>
  <w:style w:type="paragraph" w:styleId="TOAHeading">
    <w:name w:val="toa heading"/>
    <w:basedOn w:val="Normal"/>
    <w:next w:val="Normal"/>
    <w:uiPriority w:val="99"/>
    <w:semiHidden/>
    <w:unhideWhenUsed/>
    <w:qFormat/>
    <w:rPr>
      <w:rFonts w:ascii="Calibri Light" w:hAnsi="Calibri Light"/>
      <w:b/>
      <w:bCs/>
    </w:rPr>
  </w:style>
  <w:style w:type="paragraph" w:styleId="CommentText">
    <w:name w:val="annotation text"/>
    <w:basedOn w:val="Normal"/>
    <w:link w:val="CommentTextChar"/>
    <w:qFormat/>
    <w:rsid w:val="00D305A6"/>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styleId="Index6">
    <w:name w:val="index 6"/>
    <w:basedOn w:val="Normal"/>
    <w:next w:val="Normal"/>
    <w:uiPriority w:val="99"/>
    <w:semiHidden/>
    <w:unhideWhenUsed/>
    <w:qFormat/>
    <w:pPr>
      <w:spacing w:before="0"/>
      <w:ind w:left="1440" w:hanging="240"/>
    </w:pPr>
  </w:style>
  <w:style w:type="paragraph" w:styleId="Salutation">
    <w:name w:val="Salutation"/>
    <w:basedOn w:val="Normal"/>
    <w:next w:val="Normal"/>
    <w:link w:val="SalutationChar"/>
    <w:uiPriority w:val="99"/>
    <w:semiHidden/>
    <w:unhideWhenUsed/>
    <w:qFormat/>
  </w:style>
  <w:style w:type="paragraph" w:styleId="BodyText3">
    <w:name w:val="Body Text 3"/>
    <w:basedOn w:val="Normal"/>
    <w:link w:val="BodyText3Char"/>
    <w:uiPriority w:val="99"/>
    <w:semiHidden/>
    <w:unhideWhenUsed/>
    <w:qFormat/>
    <w:pPr>
      <w:spacing w:after="120"/>
    </w:pPr>
    <w:rPr>
      <w:sz w:val="16"/>
      <w:szCs w:val="16"/>
    </w:rPr>
  </w:style>
  <w:style w:type="paragraph" w:styleId="Closing">
    <w:name w:val="Closing"/>
    <w:basedOn w:val="Normal"/>
    <w:link w:val="ClosingChar"/>
    <w:uiPriority w:val="99"/>
    <w:semiHidden/>
    <w:unhideWhenUsed/>
    <w:qFormat/>
    <w:pPr>
      <w:spacing w:before="0"/>
      <w:ind w:left="4320"/>
    </w:pPr>
  </w:style>
  <w:style w:type="paragraph" w:styleId="ListBullet3">
    <w:name w:val="List Bullet 3"/>
    <w:basedOn w:val="Normal"/>
    <w:uiPriority w:val="99"/>
    <w:semiHidden/>
    <w:unhideWhenUsed/>
    <w:qFormat/>
    <w:pPr>
      <w:tabs>
        <w:tab w:val="left" w:pos="1492"/>
      </w:tabs>
      <w:ind w:left="1492" w:hanging="360"/>
      <w:contextualSpacing/>
    </w:pPr>
  </w:style>
  <w:style w:type="paragraph" w:styleId="BodyText">
    <w:name w:val="Body Text"/>
    <w:basedOn w:val="Normal"/>
    <w:link w:val="BodyTextChar"/>
    <w:uiPriority w:val="1"/>
    <w:qFormat/>
    <w:rsid w:val="00D305A6"/>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paragraph" w:styleId="BodyTextIndent">
    <w:name w:val="Body Text Indent"/>
    <w:basedOn w:val="Normal"/>
    <w:link w:val="BodyTextIndentChar"/>
    <w:uiPriority w:val="99"/>
    <w:semiHidden/>
    <w:unhideWhenUsed/>
    <w:qFormat/>
    <w:pPr>
      <w:spacing w:after="120"/>
      <w:ind w:left="360"/>
    </w:pPr>
  </w:style>
  <w:style w:type="paragraph" w:styleId="ListNumber3">
    <w:name w:val="List Number 3"/>
    <w:basedOn w:val="Normal"/>
    <w:uiPriority w:val="99"/>
    <w:semiHidden/>
    <w:unhideWhenUsed/>
    <w:qFormat/>
    <w:pPr>
      <w:tabs>
        <w:tab w:val="left" w:pos="360"/>
      </w:tabs>
      <w:ind w:left="360"/>
      <w:contextualSpacing/>
    </w:pPr>
  </w:style>
  <w:style w:type="paragraph" w:styleId="List2">
    <w:name w:val="List 2"/>
    <w:basedOn w:val="Normal"/>
    <w:uiPriority w:val="99"/>
    <w:semiHidden/>
    <w:unhideWhenUsed/>
    <w:qFormat/>
    <w:pPr>
      <w:ind w:left="720" w:hanging="360"/>
      <w:contextualSpacing/>
    </w:pPr>
  </w:style>
  <w:style w:type="paragraph" w:styleId="ListContinue">
    <w:name w:val="List Continue"/>
    <w:basedOn w:val="Normal"/>
    <w:uiPriority w:val="99"/>
    <w:semiHidden/>
    <w:unhideWhenUsed/>
    <w:qFormat/>
    <w:pPr>
      <w:spacing w:after="120"/>
      <w:ind w:left="360"/>
      <w:contextualSpacing/>
    </w:pPr>
  </w:style>
  <w:style w:type="paragraph" w:styleId="BlockText">
    <w:name w:val="Block Text"/>
    <w:basedOn w:val="Normal"/>
    <w:uiPriority w:val="99"/>
    <w:semiHidden/>
    <w:unhideWhenUsed/>
    <w:qFormat/>
    <w:pPr>
      <w:pBdr>
        <w:top w:val="single" w:sz="2" w:space="10" w:color="5B9BD5"/>
        <w:left w:val="single" w:sz="2" w:space="10" w:color="5B9BD5"/>
        <w:bottom w:val="single" w:sz="2" w:space="10" w:color="5B9BD5"/>
        <w:right w:val="single" w:sz="2" w:space="10" w:color="5B9BD5"/>
      </w:pBdr>
      <w:ind w:left="1152" w:right="1152"/>
    </w:pPr>
    <w:rPr>
      <w:rFonts w:ascii="Calibri" w:hAnsi="Calibri" w:cs="Arial"/>
      <w:i/>
      <w:iCs/>
      <w:color w:val="5B9BD5"/>
    </w:rPr>
  </w:style>
  <w:style w:type="paragraph" w:styleId="ListBullet2">
    <w:name w:val="List Bullet 2"/>
    <w:basedOn w:val="Normal"/>
    <w:uiPriority w:val="99"/>
    <w:semiHidden/>
    <w:unhideWhenUsed/>
    <w:qFormat/>
    <w:pPr>
      <w:tabs>
        <w:tab w:val="left" w:pos="643"/>
      </w:tabs>
      <w:ind w:left="643" w:hanging="360"/>
      <w:contextualSpacing/>
    </w:pPr>
  </w:style>
  <w:style w:type="paragraph" w:styleId="HTMLAddress">
    <w:name w:val="HTML Address"/>
    <w:basedOn w:val="Normal"/>
    <w:link w:val="HTMLAddressChar"/>
    <w:uiPriority w:val="99"/>
    <w:semiHidden/>
    <w:unhideWhenUsed/>
    <w:qFormat/>
    <w:pPr>
      <w:spacing w:before="0"/>
    </w:pPr>
    <w:rPr>
      <w:i/>
      <w:iCs/>
    </w:rPr>
  </w:style>
  <w:style w:type="paragraph" w:styleId="Index4">
    <w:name w:val="index 4"/>
    <w:basedOn w:val="Normal"/>
    <w:next w:val="Normal"/>
    <w:uiPriority w:val="99"/>
    <w:semiHidden/>
    <w:unhideWhenUsed/>
    <w:qFormat/>
    <w:pPr>
      <w:spacing w:before="0"/>
      <w:ind w:left="960" w:hanging="240"/>
    </w:pPr>
  </w:style>
  <w:style w:type="paragraph" w:styleId="TOC5">
    <w:name w:val="toc 5"/>
    <w:basedOn w:val="TOC4"/>
    <w:rsid w:val="00D305A6"/>
  </w:style>
  <w:style w:type="paragraph" w:styleId="TOC3">
    <w:name w:val="toc 3"/>
    <w:basedOn w:val="TOC2"/>
    <w:rsid w:val="00D305A6"/>
  </w:style>
  <w:style w:type="paragraph" w:styleId="TOC2">
    <w:name w:val="toc 2"/>
    <w:basedOn w:val="TOC1"/>
    <w:uiPriority w:val="39"/>
    <w:rsid w:val="00D305A6"/>
    <w:pPr>
      <w:spacing w:before="80"/>
      <w:ind w:left="1531" w:hanging="851"/>
    </w:pPr>
  </w:style>
  <w:style w:type="paragraph" w:styleId="TOC1">
    <w:name w:val="toc 1"/>
    <w:basedOn w:val="Normal"/>
    <w:uiPriority w:val="39"/>
    <w:rsid w:val="00D305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PlainText">
    <w:name w:val="Plain Text"/>
    <w:basedOn w:val="Normal"/>
    <w:link w:val="PlainTextChar"/>
    <w:uiPriority w:val="99"/>
    <w:semiHidden/>
    <w:unhideWhenUsed/>
    <w:qFormat/>
    <w:pPr>
      <w:spacing w:before="0"/>
    </w:pPr>
    <w:rPr>
      <w:rFonts w:ascii="Consolas" w:hAnsi="Consolas"/>
      <w:sz w:val="21"/>
      <w:szCs w:val="21"/>
    </w:rPr>
  </w:style>
  <w:style w:type="paragraph" w:styleId="ListBullet5">
    <w:name w:val="List Bullet 5"/>
    <w:basedOn w:val="Normal"/>
    <w:uiPriority w:val="99"/>
    <w:semiHidden/>
    <w:unhideWhenUsed/>
    <w:qFormat/>
    <w:pPr>
      <w:tabs>
        <w:tab w:val="left" w:pos="1492"/>
      </w:tabs>
      <w:ind w:left="1492" w:hanging="360"/>
      <w:contextualSpacing/>
    </w:pPr>
  </w:style>
  <w:style w:type="paragraph" w:styleId="ListNumber4">
    <w:name w:val="List Number 4"/>
    <w:basedOn w:val="Normal"/>
    <w:uiPriority w:val="99"/>
    <w:semiHidden/>
    <w:unhideWhenUsed/>
    <w:qFormat/>
    <w:pPr>
      <w:tabs>
        <w:tab w:val="clear" w:pos="1191"/>
        <w:tab w:val="left" w:pos="1209"/>
      </w:tabs>
      <w:ind w:left="1209" w:hanging="360"/>
      <w:contextualSpacing/>
    </w:pPr>
  </w:style>
  <w:style w:type="paragraph" w:styleId="TOC8">
    <w:name w:val="toc 8"/>
    <w:basedOn w:val="TOC4"/>
    <w:rsid w:val="00D305A6"/>
  </w:style>
  <w:style w:type="paragraph" w:styleId="Index3">
    <w:name w:val="index 3"/>
    <w:basedOn w:val="Normal"/>
    <w:next w:val="Normal"/>
    <w:semiHidden/>
    <w:rsid w:val="00D305A6"/>
    <w:pPr>
      <w:ind w:left="567"/>
      <w:jc w:val="left"/>
    </w:pPr>
  </w:style>
  <w:style w:type="paragraph" w:styleId="Date">
    <w:name w:val="Date"/>
    <w:basedOn w:val="Normal"/>
    <w:next w:val="Normal"/>
    <w:link w:val="DateChar"/>
    <w:uiPriority w:val="99"/>
    <w:semiHidden/>
    <w:unhideWhenUsed/>
    <w:qFormat/>
  </w:style>
  <w:style w:type="paragraph" w:styleId="BodyTextIndent2">
    <w:name w:val="Body Text Indent 2"/>
    <w:basedOn w:val="Normal"/>
    <w:link w:val="BodyTextIndent2Char"/>
    <w:uiPriority w:val="99"/>
    <w:semiHidden/>
    <w:unhideWhenUsed/>
    <w:qFormat/>
    <w:pPr>
      <w:spacing w:after="120" w:line="480" w:lineRule="auto"/>
      <w:ind w:left="360"/>
    </w:pPr>
  </w:style>
  <w:style w:type="paragraph" w:styleId="EndnoteText">
    <w:name w:val="endnote text"/>
    <w:basedOn w:val="Normal"/>
    <w:link w:val="EndnoteTextChar"/>
    <w:rsid w:val="00D305A6"/>
    <w:pPr>
      <w:spacing w:before="0"/>
    </w:pPr>
    <w:rPr>
      <w:sz w:val="20"/>
    </w:rPr>
  </w:style>
  <w:style w:type="paragraph" w:styleId="ListContinue5">
    <w:name w:val="List Continue 5"/>
    <w:basedOn w:val="Normal"/>
    <w:uiPriority w:val="99"/>
    <w:semiHidden/>
    <w:unhideWhenUsed/>
    <w:qFormat/>
    <w:pPr>
      <w:spacing w:after="120"/>
      <w:ind w:left="1800"/>
      <w:contextualSpacing/>
    </w:pPr>
  </w:style>
  <w:style w:type="paragraph" w:styleId="BalloonText">
    <w:name w:val="Balloon Text"/>
    <w:basedOn w:val="Normal"/>
    <w:link w:val="BalloonTextChar"/>
    <w:semiHidden/>
    <w:unhideWhenUsed/>
    <w:rsid w:val="00D305A6"/>
    <w:pPr>
      <w:spacing w:before="0"/>
    </w:pPr>
    <w:rPr>
      <w:sz w:val="18"/>
      <w:szCs w:val="18"/>
    </w:rPr>
  </w:style>
  <w:style w:type="paragraph" w:styleId="Footer">
    <w:name w:val="footer"/>
    <w:basedOn w:val="Normal"/>
    <w:link w:val="FooterChar"/>
    <w:rsid w:val="00D305A6"/>
    <w:pPr>
      <w:tabs>
        <w:tab w:val="clear" w:pos="794"/>
        <w:tab w:val="clear" w:pos="1191"/>
        <w:tab w:val="clear" w:pos="1588"/>
        <w:tab w:val="clear" w:pos="1985"/>
        <w:tab w:val="left" w:pos="5954"/>
        <w:tab w:val="right" w:pos="9639"/>
      </w:tabs>
      <w:spacing w:before="0"/>
    </w:pPr>
    <w:rPr>
      <w:caps/>
      <w:noProof/>
      <w:sz w:val="16"/>
    </w:rPr>
  </w:style>
  <w:style w:type="paragraph" w:styleId="EnvelopeReturn">
    <w:name w:val="envelope return"/>
    <w:basedOn w:val="Normal"/>
    <w:uiPriority w:val="99"/>
    <w:semiHidden/>
    <w:unhideWhenUsed/>
    <w:qFormat/>
    <w:pPr>
      <w:spacing w:before="0"/>
    </w:pPr>
    <w:rPr>
      <w:rFonts w:ascii="Calibri Light" w:hAnsi="Calibri Light"/>
      <w:sz w:val="20"/>
    </w:rPr>
  </w:style>
  <w:style w:type="paragraph" w:styleId="Header">
    <w:name w:val="header"/>
    <w:basedOn w:val="Normal"/>
    <w:link w:val="HeaderChar"/>
    <w:rsid w:val="00D305A6"/>
    <w:pPr>
      <w:tabs>
        <w:tab w:val="clear" w:pos="794"/>
        <w:tab w:val="clear" w:pos="1191"/>
        <w:tab w:val="clear" w:pos="1588"/>
        <w:tab w:val="clear" w:pos="1985"/>
      </w:tabs>
      <w:spacing w:before="0"/>
      <w:jc w:val="center"/>
    </w:pPr>
    <w:rPr>
      <w:sz w:val="18"/>
    </w:rPr>
  </w:style>
  <w:style w:type="paragraph" w:styleId="Signature">
    <w:name w:val="Signature"/>
    <w:basedOn w:val="Normal"/>
    <w:link w:val="SignatureChar"/>
    <w:uiPriority w:val="99"/>
    <w:semiHidden/>
    <w:unhideWhenUsed/>
    <w:qFormat/>
    <w:pPr>
      <w:spacing w:before="0"/>
      <w:ind w:left="4320"/>
    </w:pPr>
  </w:style>
  <w:style w:type="paragraph" w:styleId="ListContinue4">
    <w:name w:val="List Continue 4"/>
    <w:basedOn w:val="Normal"/>
    <w:uiPriority w:val="99"/>
    <w:semiHidden/>
    <w:unhideWhenUsed/>
    <w:qFormat/>
    <w:pPr>
      <w:spacing w:after="120"/>
      <w:ind w:left="1440"/>
      <w:contextualSpacing/>
    </w:pPr>
  </w:style>
  <w:style w:type="paragraph" w:styleId="TOC4">
    <w:name w:val="toc 4"/>
    <w:basedOn w:val="TOC3"/>
    <w:rsid w:val="00D305A6"/>
  </w:style>
  <w:style w:type="paragraph" w:styleId="IndexHeading">
    <w:name w:val="index heading"/>
    <w:basedOn w:val="Normal"/>
    <w:next w:val="Index1"/>
    <w:uiPriority w:val="99"/>
    <w:semiHidden/>
    <w:unhideWhenUsed/>
    <w:qFormat/>
    <w:rPr>
      <w:rFonts w:ascii="Calibri Light" w:hAnsi="Calibri Light"/>
      <w:b/>
      <w:bCs/>
    </w:rPr>
  </w:style>
  <w:style w:type="paragraph" w:styleId="Index1">
    <w:name w:val="index 1"/>
    <w:basedOn w:val="Normal"/>
    <w:next w:val="Normal"/>
    <w:semiHidden/>
    <w:rsid w:val="00D305A6"/>
    <w:pPr>
      <w:jc w:val="left"/>
    </w:pPr>
  </w:style>
  <w:style w:type="paragraph" w:styleId="Subtitle">
    <w:name w:val="Subtitle"/>
    <w:basedOn w:val="Normal"/>
    <w:next w:val="Normal"/>
    <w:link w:val="SubtitleChar"/>
    <w:uiPriority w:val="11"/>
    <w:qFormat/>
    <w:pPr>
      <w:spacing w:after="160"/>
    </w:pPr>
    <w:rPr>
      <w:rFonts w:ascii="Calibri" w:hAnsi="Calibri" w:cs="Arial"/>
      <w:color w:val="5A5A5A"/>
      <w:spacing w:val="15"/>
      <w:sz w:val="22"/>
      <w:szCs w:val="22"/>
    </w:rPr>
  </w:style>
  <w:style w:type="paragraph" w:styleId="ListNumber5">
    <w:name w:val="List Number 5"/>
    <w:basedOn w:val="Normal"/>
    <w:uiPriority w:val="99"/>
    <w:semiHidden/>
    <w:unhideWhenUsed/>
    <w:qFormat/>
    <w:pPr>
      <w:tabs>
        <w:tab w:val="left" w:pos="1492"/>
      </w:tabs>
      <w:ind w:left="1492" w:hanging="360"/>
      <w:contextualSpacing/>
    </w:p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te"/>
    <w:link w:val="FootnoteTextChar"/>
    <w:semiHidden/>
    <w:rsid w:val="00D305A6"/>
    <w:pPr>
      <w:keepLines/>
      <w:tabs>
        <w:tab w:val="left" w:pos="255"/>
      </w:tabs>
      <w:ind w:left="255" w:hanging="255"/>
    </w:pPr>
  </w:style>
  <w:style w:type="paragraph" w:styleId="TOC6">
    <w:name w:val="toc 6"/>
    <w:basedOn w:val="TOC4"/>
    <w:rsid w:val="00D305A6"/>
  </w:style>
  <w:style w:type="paragraph" w:styleId="List5">
    <w:name w:val="List 5"/>
    <w:basedOn w:val="Normal"/>
    <w:uiPriority w:val="99"/>
    <w:semiHidden/>
    <w:unhideWhenUsed/>
    <w:qFormat/>
    <w:pPr>
      <w:ind w:left="1800" w:hanging="360"/>
      <w:contextualSpacing/>
    </w:pPr>
  </w:style>
  <w:style w:type="paragraph" w:styleId="BodyTextIndent3">
    <w:name w:val="Body Text Indent 3"/>
    <w:basedOn w:val="Normal"/>
    <w:link w:val="BodyTextIndent3Char"/>
    <w:uiPriority w:val="99"/>
    <w:semiHidden/>
    <w:unhideWhenUsed/>
    <w:qFormat/>
    <w:pPr>
      <w:spacing w:after="120"/>
      <w:ind w:left="360"/>
    </w:pPr>
    <w:rPr>
      <w:sz w:val="16"/>
      <w:szCs w:val="16"/>
    </w:rPr>
  </w:style>
  <w:style w:type="paragraph" w:styleId="Index7">
    <w:name w:val="index 7"/>
    <w:basedOn w:val="Normal"/>
    <w:next w:val="Normal"/>
    <w:uiPriority w:val="99"/>
    <w:semiHidden/>
    <w:unhideWhenUsed/>
    <w:qFormat/>
    <w:pPr>
      <w:spacing w:before="0"/>
      <w:ind w:left="1680" w:hanging="240"/>
    </w:pPr>
  </w:style>
  <w:style w:type="paragraph" w:styleId="Index9">
    <w:name w:val="index 9"/>
    <w:basedOn w:val="Normal"/>
    <w:next w:val="Normal"/>
    <w:uiPriority w:val="99"/>
    <w:semiHidden/>
    <w:unhideWhenUsed/>
    <w:qFormat/>
    <w:pPr>
      <w:spacing w:before="0"/>
      <w:ind w:left="2160" w:hanging="240"/>
    </w:pPr>
  </w:style>
  <w:style w:type="paragraph" w:styleId="TableofFigures">
    <w:name w:val="table of figures"/>
    <w:basedOn w:val="Normal"/>
    <w:next w:val="Normal"/>
    <w:uiPriority w:val="99"/>
    <w:qFormat/>
    <w:pPr>
      <w:tabs>
        <w:tab w:val="right" w:leader="dot" w:pos="9639"/>
      </w:tabs>
    </w:pPr>
    <w:rPr>
      <w:rFonts w:eastAsia="MS Mincho"/>
    </w:rPr>
  </w:style>
  <w:style w:type="paragraph" w:styleId="TOC9">
    <w:name w:val="toc 9"/>
    <w:basedOn w:val="TOC3"/>
    <w:rsid w:val="00D305A6"/>
  </w:style>
  <w:style w:type="paragraph" w:styleId="BodyText2">
    <w:name w:val="Body Text 2"/>
    <w:basedOn w:val="Normal"/>
    <w:link w:val="BodyText2Char"/>
    <w:uiPriority w:val="99"/>
    <w:semiHidden/>
    <w:unhideWhenUsed/>
    <w:qFormat/>
    <w:pPr>
      <w:spacing w:after="120" w:line="480" w:lineRule="auto"/>
    </w:pPr>
  </w:style>
  <w:style w:type="paragraph" w:styleId="List4">
    <w:name w:val="List 4"/>
    <w:basedOn w:val="Normal"/>
    <w:uiPriority w:val="99"/>
    <w:semiHidden/>
    <w:unhideWhenUsed/>
    <w:qFormat/>
    <w:pPr>
      <w:ind w:left="1440" w:hanging="360"/>
      <w:contextualSpacing/>
    </w:pPr>
  </w:style>
  <w:style w:type="paragraph" w:styleId="ListContinue2">
    <w:name w:val="List Continue 2"/>
    <w:basedOn w:val="Normal"/>
    <w:uiPriority w:val="99"/>
    <w:semiHidden/>
    <w:unhideWhenUsed/>
    <w:qFormat/>
    <w:pPr>
      <w:spacing w:after="120"/>
      <w:ind w:left="720"/>
      <w:contextualSpacing/>
    </w:p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Calibri Light" w:hAnsi="Calibri Light"/>
    </w:rPr>
  </w:style>
  <w:style w:type="paragraph" w:styleId="HTMLPreformatted">
    <w:name w:val="HTML Preformatted"/>
    <w:basedOn w:val="Normal"/>
    <w:link w:val="HTMLPreformattedChar"/>
    <w:uiPriority w:val="99"/>
    <w:semiHidden/>
    <w:unhideWhenUsed/>
    <w:qFormat/>
    <w:pPr>
      <w:spacing w:before="0"/>
    </w:pPr>
    <w:rPr>
      <w:rFonts w:ascii="Consolas" w:hAnsi="Consolas"/>
      <w:sz w:val="20"/>
    </w:rPr>
  </w:style>
  <w:style w:type="paragraph" w:styleId="NormalWeb">
    <w:name w:val="Normal (Web)"/>
    <w:basedOn w:val="Normal"/>
    <w:uiPriority w:val="99"/>
    <w:unhideWhenUsed/>
    <w:qFormat/>
    <w:pPr>
      <w:spacing w:before="100" w:beforeAutospacing="1" w:after="100" w:afterAutospacing="1"/>
    </w:pPr>
    <w:rPr>
      <w:rFonts w:ascii="SimSun" w:eastAsia="Calibri" w:hAnsi="SimSun" w:cs="SimSun"/>
      <w:lang w:val="en-US" w:eastAsia="zh-CN"/>
    </w:rPr>
  </w:style>
  <w:style w:type="paragraph" w:styleId="ListContinue3">
    <w:name w:val="List Continue 3"/>
    <w:basedOn w:val="Normal"/>
    <w:uiPriority w:val="99"/>
    <w:semiHidden/>
    <w:unhideWhenUsed/>
    <w:qFormat/>
    <w:pPr>
      <w:spacing w:after="120"/>
      <w:ind w:left="1080"/>
      <w:contextualSpacing/>
    </w:pPr>
  </w:style>
  <w:style w:type="paragraph" w:styleId="Index2">
    <w:name w:val="index 2"/>
    <w:basedOn w:val="Normal"/>
    <w:next w:val="Normal"/>
    <w:semiHidden/>
    <w:rsid w:val="00D305A6"/>
    <w:pPr>
      <w:ind w:left="284"/>
      <w:jc w:val="left"/>
    </w:pPr>
  </w:style>
  <w:style w:type="paragraph" w:styleId="Title">
    <w:name w:val="Title"/>
    <w:basedOn w:val="Normal"/>
    <w:next w:val="Normal"/>
    <w:link w:val="TitleChar"/>
    <w:uiPriority w:val="10"/>
    <w:qFormat/>
    <w:pPr>
      <w:spacing w:before="0"/>
      <w:contextualSpacing/>
    </w:pPr>
    <w:rPr>
      <w:rFonts w:ascii="Calibri Light" w:hAnsi="Calibri Light"/>
      <w:spacing w:val="-10"/>
      <w:kern w:val="28"/>
      <w:sz w:val="56"/>
      <w:szCs w:val="56"/>
    </w:rPr>
  </w:style>
  <w:style w:type="paragraph" w:styleId="CommentSubject">
    <w:name w:val="annotation subject"/>
    <w:basedOn w:val="CommentText"/>
    <w:next w:val="CommentText"/>
    <w:link w:val="CommentSubjectChar"/>
    <w:semiHidden/>
    <w:unhideWhenUsed/>
    <w:rsid w:val="00D305A6"/>
    <w:pPr>
      <w:tabs>
        <w:tab w:val="left" w:pos="794"/>
        <w:tab w:val="left" w:pos="1191"/>
        <w:tab w:val="left" w:pos="1588"/>
        <w:tab w:val="left" w:pos="1985"/>
      </w:tabs>
      <w:overflowPunct w:val="0"/>
      <w:autoSpaceDE w:val="0"/>
      <w:autoSpaceDN w:val="0"/>
      <w:adjustRightInd w:val="0"/>
      <w:spacing w:before="120"/>
      <w:textAlignment w:val="baseline"/>
    </w:pPr>
    <w:rPr>
      <w:b/>
      <w:bCs/>
      <w:sz w:val="24"/>
    </w:rPr>
  </w:style>
  <w:style w:type="paragraph" w:styleId="BodyTextFirstIndent">
    <w:name w:val="Body Text First Indent"/>
    <w:basedOn w:val="BodyText"/>
    <w:link w:val="BodyTextFirstIndentChar"/>
    <w:uiPriority w:val="99"/>
    <w:semiHidden/>
    <w:unhideWhenUsed/>
    <w:qFormat/>
    <w:pPr>
      <w:ind w:firstLine="360"/>
    </w:pPr>
  </w:style>
  <w:style w:type="paragraph" w:styleId="BodyTextFirstIndent2">
    <w:name w:val="Body Text First Indent 2"/>
    <w:basedOn w:val="BodyTextIndent"/>
    <w:link w:val="BodyTextFirstIndent2Char"/>
    <w:uiPriority w:val="99"/>
    <w:semiHidden/>
    <w:unhideWhenUsed/>
    <w:qFormat/>
    <w:pPr>
      <w:spacing w:after="0"/>
      <w:ind w:firstLine="360"/>
    </w:pPr>
  </w:style>
  <w:style w:type="table" w:styleId="TableGrid">
    <w:name w:val="Table Grid"/>
    <w:basedOn w:val="TableNormal"/>
    <w:rsid w:val="00D305A6"/>
    <w:rPr>
      <w:rFonts w:ascii="CG Times" w:eastAsiaTheme="minorEastAsia" w:hAnsi="CG Times"/>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uiPriority w:val="22"/>
    <w:qFormat/>
    <w:rPr>
      <w:b/>
      <w:bCs/>
    </w:rPr>
  </w:style>
  <w:style w:type="character" w:styleId="EndnoteReference">
    <w:name w:val="endnote reference"/>
    <w:basedOn w:val="DefaultParagraphFont"/>
    <w:rsid w:val="00D305A6"/>
    <w:rPr>
      <w:vertAlign w:val="superscript"/>
    </w:rPr>
  </w:style>
  <w:style w:type="character" w:styleId="PageNumber">
    <w:name w:val="page number"/>
    <w:basedOn w:val="DefaultParagraphFont"/>
    <w:rsid w:val="00D305A6"/>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LineNumber">
    <w:name w:val="line number"/>
    <w:basedOn w:val="DefaultParagraphFont"/>
    <w:uiPriority w:val="99"/>
    <w:semiHidden/>
    <w:unhideWhenUsed/>
    <w:qFormat/>
  </w:style>
  <w:style w:type="character" w:styleId="HTMLDefinition">
    <w:name w:val="HTML Definition"/>
    <w:uiPriority w:val="99"/>
    <w:semiHidden/>
    <w:unhideWhenUsed/>
    <w:qFormat/>
    <w:rPr>
      <w:i/>
      <w:iCs/>
    </w:rPr>
  </w:style>
  <w:style w:type="character" w:styleId="HTMLTypewriter">
    <w:name w:val="HTML Typewriter"/>
    <w:uiPriority w:val="99"/>
    <w:semiHidden/>
    <w:unhideWhenUsed/>
    <w:qFormat/>
    <w:rPr>
      <w:rFonts w:ascii="Consolas" w:hAnsi="Consolas"/>
      <w:sz w:val="20"/>
      <w:szCs w:val="20"/>
    </w:rPr>
  </w:style>
  <w:style w:type="character" w:styleId="HTMLAcronym">
    <w:name w:val="HTML Acronym"/>
    <w:basedOn w:val="DefaultParagraphFont"/>
    <w:uiPriority w:val="99"/>
    <w:semiHidden/>
    <w:unhideWhenUsed/>
    <w:qFormat/>
  </w:style>
  <w:style w:type="character" w:styleId="HTMLVariable">
    <w:name w:val="HTML Variable"/>
    <w:uiPriority w:val="99"/>
    <w:semiHidden/>
    <w:unhideWhenUsed/>
    <w:qFormat/>
    <w:rPr>
      <w:i/>
      <w:iCs/>
    </w:rPr>
  </w:style>
  <w:style w:type="character" w:styleId="Hyperlink">
    <w:name w:val="Hyperlink"/>
    <w:basedOn w:val="DefaultParagraphFont"/>
    <w:rsid w:val="00D305A6"/>
    <w:rPr>
      <w:color w:val="0000FF"/>
      <w:u w:val="single"/>
    </w:rPr>
  </w:style>
  <w:style w:type="character" w:styleId="HTMLCode">
    <w:name w:val="HTML Code"/>
    <w:uiPriority w:val="99"/>
    <w:semiHidden/>
    <w:unhideWhenUsed/>
    <w:qFormat/>
    <w:rPr>
      <w:rFonts w:ascii="Consolas" w:hAnsi="Consolas"/>
      <w:sz w:val="20"/>
      <w:szCs w:val="20"/>
    </w:rPr>
  </w:style>
  <w:style w:type="character" w:styleId="CommentReference">
    <w:name w:val="annotation reference"/>
    <w:basedOn w:val="DefaultParagraphFont"/>
    <w:qFormat/>
    <w:rsid w:val="00D305A6"/>
    <w:rPr>
      <w:sz w:val="16"/>
      <w:szCs w:val="16"/>
    </w:rPr>
  </w:style>
  <w:style w:type="character" w:styleId="HTMLCite">
    <w:name w:val="HTML Cite"/>
    <w:uiPriority w:val="99"/>
    <w:semiHidden/>
    <w:unhideWhenUsed/>
    <w:qFormat/>
    <w:rPr>
      <w:i/>
      <w:iCs/>
    </w:rPr>
  </w:style>
  <w:style w:type="character" w:styleId="FootnoteReference">
    <w:name w:val="footnote reference"/>
    <w:basedOn w:val="DefaultParagraphFont"/>
    <w:semiHidden/>
    <w:rsid w:val="00D305A6"/>
    <w:rPr>
      <w:position w:val="6"/>
      <w:sz w:val="18"/>
    </w:rPr>
  </w:style>
  <w:style w:type="character" w:styleId="HTMLKeyboard">
    <w:name w:val="HTML Keyboard"/>
    <w:uiPriority w:val="99"/>
    <w:semiHidden/>
    <w:unhideWhenUsed/>
    <w:qFormat/>
    <w:rPr>
      <w:rFonts w:ascii="Consolas" w:hAnsi="Consolas"/>
      <w:sz w:val="20"/>
      <w:szCs w:val="20"/>
    </w:rPr>
  </w:style>
  <w:style w:type="character" w:styleId="HTMLSample">
    <w:name w:val="HTML Sample"/>
    <w:uiPriority w:val="99"/>
    <w:semiHidden/>
    <w:unhideWhenUsed/>
    <w:qFormat/>
    <w:rPr>
      <w:rFonts w:ascii="Consolas" w:hAnsi="Consolas"/>
      <w:sz w:val="24"/>
      <w:szCs w:val="24"/>
    </w:rPr>
  </w:style>
  <w:style w:type="character" w:styleId="PlaceholderText">
    <w:name w:val="Placeholder Text"/>
    <w:uiPriority w:val="99"/>
    <w:semiHidden/>
    <w:qFormat/>
    <w:rPr>
      <w:rFonts w:ascii="Times New Roman" w:hAnsi="Times New Roman"/>
      <w:color w:val="808080"/>
    </w:rPr>
  </w:style>
  <w:style w:type="paragraph" w:customStyle="1" w:styleId="Docnumber">
    <w:name w:val="Docnumber"/>
    <w:basedOn w:val="Normal"/>
    <w:link w:val="DocnumberChar"/>
    <w:qFormat/>
    <w:rsid w:val="00D305A6"/>
    <w:pPr>
      <w:jc w:val="right"/>
    </w:pPr>
    <w:rPr>
      <w:rFonts w:eastAsia="Times New Roman"/>
      <w:b/>
      <w:bCs/>
      <w:sz w:val="40"/>
    </w:rPr>
  </w:style>
  <w:style w:type="character" w:customStyle="1" w:styleId="DocnumberChar">
    <w:name w:val="Docnumber Char"/>
    <w:basedOn w:val="DefaultParagraphFont"/>
    <w:link w:val="Docnumber"/>
    <w:rsid w:val="00D305A6"/>
    <w:rPr>
      <w:rFonts w:eastAsia="Times New Roman"/>
      <w:b/>
      <w:bCs/>
      <w:sz w:val="40"/>
      <w:lang w:eastAsia="en-US"/>
    </w:rPr>
  </w:style>
  <w:style w:type="paragraph" w:customStyle="1" w:styleId="AnnexNotitle">
    <w:name w:val="Annex_No &amp; title"/>
    <w:basedOn w:val="Normal"/>
    <w:next w:val="Normal"/>
    <w:qFormat/>
    <w:pPr>
      <w:keepNext/>
      <w:keepLines/>
      <w:spacing w:before="480"/>
      <w:jc w:val="center"/>
      <w:outlineLvl w:val="0"/>
    </w:pPr>
    <w:rPr>
      <w:rFonts w:eastAsia="Times New Roman"/>
      <w:b/>
      <w:sz w:val="28"/>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lang w:val="en-US"/>
    </w:rPr>
  </w:style>
  <w:style w:type="paragraph" w:customStyle="1" w:styleId="Figure">
    <w:name w:val="Figure"/>
    <w:basedOn w:val="Normal"/>
    <w:next w:val="FigureNoTitle"/>
    <w:rsid w:val="00D305A6"/>
    <w:pPr>
      <w:keepNext/>
      <w:keepLines/>
      <w:spacing w:before="240" w:after="120"/>
      <w:jc w:val="center"/>
    </w:pPr>
  </w:style>
  <w:style w:type="paragraph" w:customStyle="1" w:styleId="FigureNotitle0">
    <w:name w:val="Figure_No &amp; title"/>
    <w:basedOn w:val="Normal"/>
    <w:next w:val="Normal"/>
    <w:link w:val="FigureNotitleChar"/>
    <w:qFormat/>
    <w:pPr>
      <w:keepLines/>
      <w:spacing w:before="240" w:after="120"/>
      <w:jc w:val="center"/>
    </w:pPr>
    <w:rPr>
      <w:b/>
    </w:rPr>
  </w:style>
  <w:style w:type="paragraph" w:customStyle="1" w:styleId="Formal">
    <w:name w:val="Formal"/>
    <w:basedOn w:val="ASN1"/>
    <w:rsid w:val="00D305A6"/>
    <w:rPr>
      <w:b w:val="0"/>
    </w:rPr>
  </w:style>
  <w:style w:type="paragraph" w:customStyle="1" w:styleId="Headingb">
    <w:name w:val="Heading_b"/>
    <w:basedOn w:val="Normal"/>
    <w:next w:val="Normal"/>
    <w:rsid w:val="00D305A6"/>
    <w:pPr>
      <w:keepNext/>
      <w:spacing w:before="160"/>
      <w:jc w:val="left"/>
    </w:pPr>
    <w:rPr>
      <w:b/>
    </w:rPr>
  </w:style>
  <w:style w:type="paragraph" w:customStyle="1" w:styleId="Headingi">
    <w:name w:val="Heading_i"/>
    <w:basedOn w:val="Normal"/>
    <w:next w:val="Normal"/>
    <w:rsid w:val="00D305A6"/>
    <w:pPr>
      <w:keepNext/>
      <w:spacing w:before="160"/>
      <w:jc w:val="left"/>
    </w:pPr>
    <w:rPr>
      <w:i/>
    </w:rPr>
  </w:style>
  <w:style w:type="paragraph" w:customStyle="1" w:styleId="Headingib">
    <w:name w:val="Heading_ib"/>
    <w:basedOn w:val="Headingi"/>
    <w:next w:val="Normal"/>
    <w:qFormat/>
    <w:rPr>
      <w:rFonts w:eastAsia="SimSun"/>
      <w:b/>
      <w:bCs/>
      <w:lang w:eastAsia="ja-JP"/>
    </w:rPr>
  </w:style>
  <w:style w:type="paragraph" w:customStyle="1" w:styleId="Normalbeforetable">
    <w:name w:val="Normal before table"/>
    <w:basedOn w:val="Normal"/>
    <w:qFormat/>
    <w:pPr>
      <w:keepNext/>
      <w:spacing w:after="120"/>
    </w:pPr>
    <w:rPr>
      <w:rFonts w:eastAsia="????"/>
    </w:rPr>
  </w:style>
  <w:style w:type="paragraph" w:customStyle="1" w:styleId="RecNo">
    <w:name w:val="Rec_No"/>
    <w:basedOn w:val="Normal"/>
    <w:next w:val="Rectitle"/>
    <w:rsid w:val="00D305A6"/>
    <w:pPr>
      <w:keepNext/>
      <w:keepLines/>
      <w:spacing w:before="0"/>
      <w:jc w:val="left"/>
    </w:pPr>
    <w:rPr>
      <w:b/>
      <w:sz w:val="28"/>
    </w:rPr>
  </w:style>
  <w:style w:type="paragraph" w:customStyle="1" w:styleId="Rectitle">
    <w:name w:val="Rec_title"/>
    <w:basedOn w:val="Normal"/>
    <w:next w:val="Normalaftertitle"/>
    <w:rsid w:val="00D305A6"/>
    <w:pPr>
      <w:keepNext/>
      <w:keepLines/>
      <w:spacing w:before="360"/>
      <w:jc w:val="center"/>
    </w:pPr>
    <w:rPr>
      <w:b/>
      <w:sz w:val="28"/>
    </w:rPr>
  </w:style>
  <w:style w:type="paragraph" w:customStyle="1" w:styleId="Reftext">
    <w:name w:val="Ref_text"/>
    <w:basedOn w:val="Normal"/>
    <w:link w:val="ReftextChar"/>
    <w:rsid w:val="00D305A6"/>
    <w:pPr>
      <w:ind w:left="794" w:hanging="794"/>
      <w:jc w:val="left"/>
    </w:pPr>
  </w:style>
  <w:style w:type="paragraph" w:customStyle="1" w:styleId="Tablehead">
    <w:name w:val="Table_head"/>
    <w:basedOn w:val="Normal"/>
    <w:next w:val="Tabletext"/>
    <w:rsid w:val="00D305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305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pPr>
      <w:keepNext/>
      <w:keepLines/>
      <w:spacing w:before="360" w:after="120"/>
      <w:jc w:val="center"/>
    </w:pPr>
    <w:rPr>
      <w:b/>
    </w:rPr>
  </w:style>
  <w:style w:type="paragraph" w:customStyle="1" w:styleId="Tabletext">
    <w:name w:val="Table_text"/>
    <w:basedOn w:val="Normal"/>
    <w:link w:val="TabletextChar"/>
    <w:rsid w:val="00D305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character" w:customStyle="1" w:styleId="Heading1Char">
    <w:name w:val="Heading 1 Char"/>
    <w:basedOn w:val="DefaultParagraphFont"/>
    <w:link w:val="Heading1"/>
    <w:rsid w:val="00D305A6"/>
    <w:rPr>
      <w:rFonts w:eastAsiaTheme="minorEastAsia"/>
      <w:b/>
      <w:sz w:val="24"/>
      <w:lang w:eastAsia="en-US"/>
    </w:rPr>
  </w:style>
  <w:style w:type="character" w:customStyle="1" w:styleId="Heading2Char">
    <w:name w:val="Heading 2 Char"/>
    <w:basedOn w:val="DefaultParagraphFont"/>
    <w:link w:val="Heading2"/>
    <w:rsid w:val="00D305A6"/>
    <w:rPr>
      <w:rFonts w:eastAsiaTheme="minorEastAsia"/>
      <w:b/>
      <w:sz w:val="24"/>
      <w:lang w:eastAsia="en-US"/>
    </w:rPr>
  </w:style>
  <w:style w:type="character" w:customStyle="1" w:styleId="Heading3Char">
    <w:name w:val="Heading 3 Char"/>
    <w:basedOn w:val="DefaultParagraphFont"/>
    <w:link w:val="Heading3"/>
    <w:rsid w:val="00D305A6"/>
    <w:rPr>
      <w:rFonts w:eastAsiaTheme="minorEastAsia"/>
      <w:b/>
      <w:sz w:val="24"/>
      <w:lang w:eastAsia="en-US"/>
    </w:rPr>
  </w:style>
  <w:style w:type="character" w:customStyle="1" w:styleId="Heading4Char">
    <w:name w:val="Heading 4 Char"/>
    <w:basedOn w:val="DefaultParagraphFont"/>
    <w:link w:val="Heading4"/>
    <w:rsid w:val="00D305A6"/>
    <w:rPr>
      <w:rFonts w:eastAsiaTheme="minorEastAsia"/>
      <w:b/>
      <w:sz w:val="24"/>
      <w:lang w:eastAsia="en-US"/>
    </w:rPr>
  </w:style>
  <w:style w:type="character" w:customStyle="1" w:styleId="Heading5Char">
    <w:name w:val="Heading 5 Char"/>
    <w:basedOn w:val="DefaultParagraphFont"/>
    <w:link w:val="Heading5"/>
    <w:rsid w:val="00D305A6"/>
    <w:rPr>
      <w:rFonts w:eastAsiaTheme="minorEastAsia"/>
      <w:b/>
      <w:sz w:val="24"/>
      <w:lang w:eastAsia="en-US"/>
    </w:rPr>
  </w:style>
  <w:style w:type="character" w:customStyle="1" w:styleId="Heading6Char">
    <w:name w:val="Heading 6 Char"/>
    <w:link w:val="Heading6"/>
    <w:qFormat/>
    <w:rPr>
      <w:rFonts w:eastAsiaTheme="minorEastAsia"/>
      <w:b/>
      <w:sz w:val="24"/>
      <w:lang w:eastAsia="en-US"/>
    </w:rPr>
  </w:style>
  <w:style w:type="character" w:customStyle="1" w:styleId="Heading7Char">
    <w:name w:val="Heading 7 Char"/>
    <w:link w:val="Heading7"/>
    <w:qFormat/>
    <w:rPr>
      <w:rFonts w:eastAsiaTheme="minorEastAsia"/>
      <w:b/>
      <w:sz w:val="24"/>
      <w:lang w:eastAsia="en-US"/>
    </w:rPr>
  </w:style>
  <w:style w:type="character" w:customStyle="1" w:styleId="Heading8Char">
    <w:name w:val="Heading 8 Char"/>
    <w:link w:val="Heading8"/>
    <w:qFormat/>
    <w:rPr>
      <w:rFonts w:eastAsiaTheme="minorEastAsia"/>
      <w:b/>
      <w:sz w:val="24"/>
      <w:lang w:eastAsia="en-US"/>
    </w:rPr>
  </w:style>
  <w:style w:type="character" w:customStyle="1" w:styleId="Heading9Char">
    <w:name w:val="Heading 9 Char"/>
    <w:link w:val="Heading9"/>
    <w:qFormat/>
    <w:rPr>
      <w:rFonts w:eastAsiaTheme="minorEastAsia"/>
      <w:b/>
      <w:sz w:val="24"/>
      <w:lang w:eastAsia="en-US"/>
    </w:rPr>
  </w:style>
  <w:style w:type="character" w:customStyle="1" w:styleId="HeaderChar">
    <w:name w:val="Header Char"/>
    <w:basedOn w:val="DefaultParagraphFont"/>
    <w:link w:val="Header"/>
    <w:rsid w:val="00D305A6"/>
    <w:rPr>
      <w:rFonts w:eastAsiaTheme="minorEastAsia"/>
      <w:sz w:val="18"/>
      <w:lang w:eastAsia="en-US"/>
    </w:rPr>
  </w:style>
  <w:style w:type="character" w:customStyle="1" w:styleId="FooterChar">
    <w:name w:val="Footer Char"/>
    <w:basedOn w:val="DefaultParagraphFont"/>
    <w:link w:val="Footer"/>
    <w:qFormat/>
    <w:rsid w:val="00D305A6"/>
    <w:rPr>
      <w:rFonts w:eastAsiaTheme="minorEastAsia"/>
      <w:caps/>
      <w:noProof/>
      <w:sz w:val="16"/>
      <w:lang w:eastAsia="en-US"/>
    </w:rPr>
  </w:style>
  <w:style w:type="character" w:customStyle="1" w:styleId="SubtitleChar">
    <w:name w:val="Subtitle Char"/>
    <w:link w:val="Subtitle"/>
    <w:uiPriority w:val="11"/>
    <w:qFormat/>
    <w:rPr>
      <w:color w:val="5A5A5A"/>
      <w:spacing w:val="15"/>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cs="Times New Roman"/>
      <w:i/>
      <w:iCs/>
      <w:color w:val="404040"/>
      <w:sz w:val="24"/>
      <w:szCs w:val="24"/>
      <w:lang w:val="en-GB" w:eastAsia="ja-JP"/>
    </w:rPr>
  </w:style>
  <w:style w:type="paragraph" w:customStyle="1" w:styleId="enumlev1">
    <w:name w:val="enumlev1"/>
    <w:basedOn w:val="Normal"/>
    <w:link w:val="enumlev1Char"/>
    <w:rsid w:val="00D305A6"/>
    <w:pPr>
      <w:spacing w:before="80"/>
      <w:ind w:left="794" w:hanging="794"/>
    </w:pPr>
  </w:style>
  <w:style w:type="paragraph" w:customStyle="1" w:styleId="enumlev2">
    <w:name w:val="enumlev2"/>
    <w:basedOn w:val="enumlev1"/>
    <w:rsid w:val="00D305A6"/>
    <w:pPr>
      <w:ind w:left="1191" w:hanging="397"/>
    </w:pPr>
  </w:style>
  <w:style w:type="paragraph" w:customStyle="1" w:styleId="enumlev3">
    <w:name w:val="enumlev3"/>
    <w:basedOn w:val="enumlev2"/>
    <w:rsid w:val="00D305A6"/>
    <w:pPr>
      <w:ind w:left="1588"/>
    </w:pPr>
  </w:style>
  <w:style w:type="paragraph" w:customStyle="1" w:styleId="1">
    <w:name w:val="列出段落1"/>
    <w:basedOn w:val="Normal"/>
    <w:uiPriority w:val="34"/>
    <w:qFormat/>
    <w:pPr>
      <w:ind w:firstLineChars="200" w:firstLine="420"/>
    </w:pPr>
    <w:rPr>
      <w:rFonts w:eastAsia="Calibri"/>
    </w:rPr>
  </w:style>
  <w:style w:type="character" w:customStyle="1" w:styleId="BalloonTextChar">
    <w:name w:val="Balloon Text Char"/>
    <w:basedOn w:val="DefaultParagraphFont"/>
    <w:link w:val="BalloonText"/>
    <w:semiHidden/>
    <w:rsid w:val="00D305A6"/>
    <w:rPr>
      <w:rFonts w:eastAsiaTheme="minorEastAsia"/>
      <w:sz w:val="18"/>
      <w:szCs w:val="18"/>
      <w:lang w:eastAsia="en-US"/>
    </w:rPr>
  </w:style>
  <w:style w:type="character" w:customStyle="1" w:styleId="10">
    <w:name w:val="未处理的提及1"/>
    <w:uiPriority w:val="99"/>
    <w:semiHidden/>
    <w:unhideWhenUsed/>
    <w:qFormat/>
    <w:rPr>
      <w:color w:val="605E5C"/>
      <w:shd w:val="clear" w:color="auto" w:fill="E1DFDD"/>
    </w:rPr>
  </w:style>
  <w:style w:type="paragraph" w:customStyle="1" w:styleId="toc0">
    <w:name w:val="toc 0"/>
    <w:basedOn w:val="Normal"/>
    <w:next w:val="TOC1"/>
    <w:rsid w:val="00D305A6"/>
    <w:pPr>
      <w:keepLines/>
      <w:tabs>
        <w:tab w:val="clear" w:pos="794"/>
        <w:tab w:val="clear" w:pos="1191"/>
        <w:tab w:val="clear" w:pos="1588"/>
        <w:tab w:val="clear" w:pos="1985"/>
        <w:tab w:val="right" w:pos="9639"/>
      </w:tabs>
      <w:jc w:val="left"/>
    </w:pPr>
    <w:rPr>
      <w:b/>
    </w:rPr>
  </w:style>
  <w:style w:type="character" w:customStyle="1" w:styleId="UnresolvedMention1">
    <w:name w:val="Unresolved Mention1"/>
    <w:uiPriority w:val="99"/>
    <w:semiHidden/>
    <w:unhideWhenUsed/>
    <w:qFormat/>
    <w:rPr>
      <w:color w:val="605E5C"/>
      <w:shd w:val="clear" w:color="auto" w:fill="E1DFDD"/>
    </w:rPr>
  </w:style>
  <w:style w:type="paragraph" w:styleId="ListParagraph">
    <w:name w:val="List Paragraph"/>
    <w:basedOn w:val="Normal"/>
    <w:link w:val="ListParagraphChar"/>
    <w:uiPriority w:val="34"/>
    <w:qFormat/>
    <w:rsid w:val="00D305A6"/>
    <w:pPr>
      <w:ind w:left="720"/>
      <w:contextualSpacing/>
    </w:pPr>
  </w:style>
  <w:style w:type="character" w:customStyle="1" w:styleId="ListParagraphChar">
    <w:name w:val="List Paragraph Char"/>
    <w:basedOn w:val="DefaultParagraphFont"/>
    <w:link w:val="ListParagraph"/>
    <w:uiPriority w:val="34"/>
    <w:rsid w:val="00D305A6"/>
    <w:rPr>
      <w:rFonts w:eastAsiaTheme="minorEastAsia"/>
      <w:sz w:val="24"/>
      <w:lang w:eastAsia="en-US"/>
    </w:rPr>
  </w:style>
  <w:style w:type="character" w:customStyle="1" w:styleId="MacroTextChar">
    <w:name w:val="Macro Text Char"/>
    <w:link w:val="MacroText"/>
    <w:uiPriority w:val="99"/>
    <w:semiHidden/>
    <w:qFormat/>
    <w:rPr>
      <w:rFonts w:ascii="Consolas" w:hAnsi="Consolas" w:cs="Times New Roman"/>
      <w:sz w:val="20"/>
      <w:szCs w:val="20"/>
      <w:lang w:val="en-GB" w:eastAsia="ja-JP"/>
    </w:rPr>
  </w:style>
  <w:style w:type="character" w:customStyle="1" w:styleId="NoteHeadingChar">
    <w:name w:val="Note Heading Char"/>
    <w:link w:val="NoteHeading"/>
    <w:uiPriority w:val="99"/>
    <w:semiHidden/>
    <w:qFormat/>
    <w:rPr>
      <w:rFonts w:ascii="Times New Roman" w:hAnsi="Times New Roman" w:cs="Times New Roman"/>
      <w:sz w:val="24"/>
      <w:szCs w:val="24"/>
      <w:lang w:val="en-GB" w:eastAsia="ja-JP"/>
    </w:rPr>
  </w:style>
  <w:style w:type="character" w:customStyle="1" w:styleId="E-mailSignatureChar">
    <w:name w:val="E-mail Signature Char"/>
    <w:link w:val="E-mailSignature"/>
    <w:uiPriority w:val="99"/>
    <w:semiHidden/>
    <w:qFormat/>
    <w:rPr>
      <w:rFonts w:ascii="Times New Roman" w:hAnsi="Times New Roman" w:cs="Times New Roman"/>
      <w:sz w:val="24"/>
      <w:szCs w:val="24"/>
      <w:lang w:val="en-GB" w:eastAsia="ja-JP"/>
    </w:rPr>
  </w:style>
  <w:style w:type="character" w:customStyle="1" w:styleId="DocumentMapChar">
    <w:name w:val="Document Map Char"/>
    <w:link w:val="DocumentMap"/>
    <w:uiPriority w:val="99"/>
    <w:semiHidden/>
    <w:qFormat/>
    <w:rPr>
      <w:rFonts w:ascii="Segoe UI" w:hAnsi="Segoe UI" w:cs="Segoe UI"/>
      <w:sz w:val="16"/>
      <w:szCs w:val="16"/>
      <w:lang w:val="en-GB" w:eastAsia="ja-JP"/>
    </w:rPr>
  </w:style>
  <w:style w:type="character" w:customStyle="1" w:styleId="CommentTextChar">
    <w:name w:val="Comment Text Char"/>
    <w:basedOn w:val="DefaultParagraphFont"/>
    <w:link w:val="CommentText"/>
    <w:qFormat/>
    <w:rsid w:val="00D305A6"/>
    <w:rPr>
      <w:rFonts w:eastAsiaTheme="minorEastAsia"/>
      <w:lang w:val="en-US" w:eastAsia="en-US"/>
    </w:rPr>
  </w:style>
  <w:style w:type="character" w:customStyle="1" w:styleId="SalutationChar">
    <w:name w:val="Salutation Char"/>
    <w:link w:val="Salutation"/>
    <w:uiPriority w:val="99"/>
    <w:semiHidden/>
    <w:qFormat/>
    <w:rPr>
      <w:rFonts w:ascii="Times New Roman" w:hAnsi="Times New Roman" w:cs="Times New Roman"/>
      <w:sz w:val="24"/>
      <w:szCs w:val="24"/>
      <w:lang w:val="en-GB" w:eastAsia="ja-JP"/>
    </w:rPr>
  </w:style>
  <w:style w:type="character" w:customStyle="1" w:styleId="BodyText3Char">
    <w:name w:val="Body Text 3 Char"/>
    <w:link w:val="BodyText3"/>
    <w:uiPriority w:val="99"/>
    <w:semiHidden/>
    <w:qFormat/>
    <w:rPr>
      <w:rFonts w:ascii="Times New Roman" w:hAnsi="Times New Roman" w:cs="Times New Roman"/>
      <w:sz w:val="16"/>
      <w:szCs w:val="16"/>
      <w:lang w:val="en-GB" w:eastAsia="ja-JP"/>
    </w:rPr>
  </w:style>
  <w:style w:type="character" w:customStyle="1" w:styleId="ClosingChar">
    <w:name w:val="Closing Char"/>
    <w:link w:val="Closing"/>
    <w:uiPriority w:val="99"/>
    <w:semiHidden/>
    <w:qFormat/>
    <w:rPr>
      <w:rFonts w:ascii="Times New Roman" w:hAnsi="Times New Roman" w:cs="Times New Roman"/>
      <w:sz w:val="24"/>
      <w:szCs w:val="24"/>
      <w:lang w:val="en-GB" w:eastAsia="ja-JP"/>
    </w:rPr>
  </w:style>
  <w:style w:type="character" w:customStyle="1" w:styleId="BodyTextChar">
    <w:name w:val="Body Text Char"/>
    <w:basedOn w:val="DefaultParagraphFont"/>
    <w:link w:val="BodyText"/>
    <w:uiPriority w:val="1"/>
    <w:rsid w:val="00D305A6"/>
    <w:rPr>
      <w:rFonts w:ascii="Avenir Next W1G Medium" w:eastAsia="Avenir Next W1G Medium" w:hAnsi="Avenir Next W1G Medium" w:cs="Avenir Next W1G Medium"/>
      <w:b/>
      <w:bCs/>
      <w:sz w:val="48"/>
      <w:szCs w:val="48"/>
      <w:lang w:val="en-US" w:eastAsia="en-US"/>
    </w:rPr>
  </w:style>
  <w:style w:type="character" w:customStyle="1" w:styleId="BodyTextIndentChar">
    <w:name w:val="Body Text Indent Char"/>
    <w:link w:val="BodyTextIndent"/>
    <w:uiPriority w:val="99"/>
    <w:semiHidden/>
    <w:qFormat/>
    <w:rPr>
      <w:rFonts w:ascii="Times New Roman" w:hAnsi="Times New Roman" w:cs="Times New Roman"/>
      <w:sz w:val="24"/>
      <w:szCs w:val="24"/>
      <w:lang w:val="en-GB" w:eastAsia="ja-JP"/>
    </w:rPr>
  </w:style>
  <w:style w:type="character" w:customStyle="1" w:styleId="HTMLAddressChar">
    <w:name w:val="HTML Address Char"/>
    <w:link w:val="HTMLAddress"/>
    <w:uiPriority w:val="99"/>
    <w:semiHidden/>
    <w:qFormat/>
    <w:rPr>
      <w:rFonts w:ascii="Times New Roman" w:hAnsi="Times New Roman" w:cs="Times New Roman"/>
      <w:i/>
      <w:iCs/>
      <w:sz w:val="24"/>
      <w:szCs w:val="24"/>
      <w:lang w:val="en-GB" w:eastAsia="ja-JP"/>
    </w:rPr>
  </w:style>
  <w:style w:type="character" w:customStyle="1" w:styleId="PlainTextChar">
    <w:name w:val="Plain Text Char"/>
    <w:link w:val="PlainText"/>
    <w:uiPriority w:val="99"/>
    <w:semiHidden/>
    <w:qFormat/>
    <w:rPr>
      <w:rFonts w:ascii="Consolas" w:hAnsi="Consolas" w:cs="Times New Roman"/>
      <w:sz w:val="21"/>
      <w:szCs w:val="21"/>
      <w:lang w:val="en-GB" w:eastAsia="ja-JP"/>
    </w:rPr>
  </w:style>
  <w:style w:type="character" w:customStyle="1" w:styleId="DateChar">
    <w:name w:val="Date Char"/>
    <w:link w:val="Date"/>
    <w:uiPriority w:val="99"/>
    <w:semiHidden/>
    <w:qFormat/>
    <w:rPr>
      <w:rFonts w:ascii="Times New Roman" w:hAnsi="Times New Roman" w:cs="Times New Roman"/>
      <w:sz w:val="24"/>
      <w:szCs w:val="24"/>
      <w:lang w:val="en-GB" w:eastAsia="ja-JP"/>
    </w:rPr>
  </w:style>
  <w:style w:type="character" w:customStyle="1" w:styleId="BodyTextIndent2Char">
    <w:name w:val="Body Text Indent 2 Char"/>
    <w:link w:val="BodyTextIndent2"/>
    <w:uiPriority w:val="99"/>
    <w:semiHidden/>
    <w:qFormat/>
    <w:rPr>
      <w:rFonts w:ascii="Times New Roman" w:hAnsi="Times New Roman" w:cs="Times New Roman"/>
      <w:sz w:val="24"/>
      <w:szCs w:val="24"/>
      <w:lang w:val="en-GB" w:eastAsia="ja-JP"/>
    </w:rPr>
  </w:style>
  <w:style w:type="character" w:customStyle="1" w:styleId="EndnoteTextChar">
    <w:name w:val="Endnote Text Char"/>
    <w:basedOn w:val="DefaultParagraphFont"/>
    <w:link w:val="EndnoteText"/>
    <w:rsid w:val="00D305A6"/>
    <w:rPr>
      <w:rFonts w:eastAsiaTheme="minorEastAsia"/>
      <w:lang w:eastAsia="en-US"/>
    </w:rPr>
  </w:style>
  <w:style w:type="character" w:customStyle="1" w:styleId="SignatureChar">
    <w:name w:val="Signature Char"/>
    <w:link w:val="Signature"/>
    <w:uiPriority w:val="99"/>
    <w:semiHidden/>
    <w:qFormat/>
    <w:rPr>
      <w:rFonts w:ascii="Times New Roman" w:hAnsi="Times New Roman" w:cs="Times New Roman"/>
      <w:sz w:val="24"/>
      <w:szCs w:val="24"/>
      <w:lang w:val="en-GB" w:eastAsia="ja-JP"/>
    </w:rPr>
  </w:style>
  <w:style w:type="character" w:customStyle="1" w:styleId="FootnoteTextChar">
    <w:name w:val="Footnote Text Char"/>
    <w:basedOn w:val="DefaultParagraphFont"/>
    <w:link w:val="FootnoteText"/>
    <w:semiHidden/>
    <w:rsid w:val="00D305A6"/>
    <w:rPr>
      <w:rFonts w:eastAsiaTheme="minorEastAsia"/>
      <w:sz w:val="22"/>
      <w:lang w:eastAsia="en-US"/>
    </w:rPr>
  </w:style>
  <w:style w:type="character" w:customStyle="1" w:styleId="BodyTextIndent3Char">
    <w:name w:val="Body Text Indent 3 Char"/>
    <w:link w:val="BodyTextIndent3"/>
    <w:uiPriority w:val="99"/>
    <w:semiHidden/>
    <w:qFormat/>
    <w:rPr>
      <w:rFonts w:ascii="Times New Roman" w:hAnsi="Times New Roman" w:cs="Times New Roman"/>
      <w:sz w:val="16"/>
      <w:szCs w:val="16"/>
      <w:lang w:val="en-GB" w:eastAsia="ja-JP"/>
    </w:rPr>
  </w:style>
  <w:style w:type="character" w:customStyle="1" w:styleId="BodyText2Char">
    <w:name w:val="Body Text 2 Char"/>
    <w:link w:val="BodyText2"/>
    <w:uiPriority w:val="99"/>
    <w:semiHidden/>
    <w:qFormat/>
    <w:rPr>
      <w:rFonts w:ascii="Times New Roman" w:hAnsi="Times New Roman" w:cs="Times New Roman"/>
      <w:sz w:val="24"/>
      <w:szCs w:val="24"/>
      <w:lang w:val="en-GB" w:eastAsia="ja-JP"/>
    </w:rPr>
  </w:style>
  <w:style w:type="character" w:customStyle="1" w:styleId="MessageHeaderChar">
    <w:name w:val="Message Header Char"/>
    <w:link w:val="MessageHeader"/>
    <w:uiPriority w:val="99"/>
    <w:semiHidden/>
    <w:qFormat/>
    <w:rPr>
      <w:rFonts w:ascii="Calibri Light" w:eastAsia="SimSun" w:hAnsi="Calibri Light" w:cs="Times New Roman"/>
      <w:sz w:val="24"/>
      <w:szCs w:val="24"/>
      <w:shd w:val="pct20" w:color="auto" w:fill="auto"/>
      <w:lang w:val="en-GB" w:eastAsia="ja-JP"/>
    </w:rPr>
  </w:style>
  <w:style w:type="character" w:customStyle="1" w:styleId="HTMLPreformattedChar">
    <w:name w:val="HTML Preformatted Char"/>
    <w:link w:val="HTMLPreformatted"/>
    <w:uiPriority w:val="99"/>
    <w:semiHidden/>
    <w:qFormat/>
    <w:rPr>
      <w:rFonts w:ascii="Consolas" w:hAnsi="Consolas" w:cs="Times New Roman"/>
      <w:sz w:val="20"/>
      <w:szCs w:val="20"/>
      <w:lang w:val="en-GB" w:eastAsia="ja-JP"/>
    </w:rPr>
  </w:style>
  <w:style w:type="character" w:customStyle="1" w:styleId="TitleChar">
    <w:name w:val="Title Char"/>
    <w:link w:val="Title"/>
    <w:uiPriority w:val="10"/>
    <w:qFormat/>
    <w:rPr>
      <w:rFonts w:ascii="Calibri Light" w:eastAsia="SimSun" w:hAnsi="Calibri Light" w:cs="Times New Roman"/>
      <w:spacing w:val="-10"/>
      <w:kern w:val="28"/>
      <w:sz w:val="56"/>
      <w:szCs w:val="56"/>
      <w:lang w:val="en-GB" w:eastAsia="ja-JP"/>
    </w:rPr>
  </w:style>
  <w:style w:type="character" w:customStyle="1" w:styleId="CommentSubjectChar">
    <w:name w:val="Comment Subject Char"/>
    <w:basedOn w:val="CommentTextChar"/>
    <w:link w:val="CommentSubject"/>
    <w:semiHidden/>
    <w:rsid w:val="00D305A6"/>
    <w:rPr>
      <w:rFonts w:eastAsiaTheme="minorEastAsia"/>
      <w:b/>
      <w:bCs/>
      <w:sz w:val="24"/>
      <w:lang w:val="en-US" w:eastAsia="en-US"/>
    </w:rPr>
  </w:style>
  <w:style w:type="character" w:customStyle="1" w:styleId="BodyTextFirstIndentChar">
    <w:name w:val="Body Text First Indent Char"/>
    <w:link w:val="BodyTextFirstIndent"/>
    <w:uiPriority w:val="99"/>
    <w:semiHidden/>
    <w:qFormat/>
    <w:rPr>
      <w:rFonts w:ascii="Times New Roman" w:hAnsi="Times New Roman" w:cs="Times New Roman"/>
      <w:sz w:val="24"/>
      <w:szCs w:val="24"/>
      <w:lang w:val="en-GB" w:eastAsia="ja-JP"/>
    </w:rPr>
  </w:style>
  <w:style w:type="character" w:customStyle="1" w:styleId="BodyTextFirstIndent2Char">
    <w:name w:val="Body Text First Indent 2 Char"/>
    <w:link w:val="BodyTextFirstIndent2"/>
    <w:uiPriority w:val="99"/>
    <w:semiHidden/>
    <w:qFormat/>
    <w:rPr>
      <w:rFonts w:ascii="Times New Roman" w:hAnsi="Times New Roman" w:cs="Times New Roman"/>
      <w:sz w:val="24"/>
      <w:szCs w:val="24"/>
      <w:lang w:val="en-GB" w:eastAsia="ja-JP"/>
    </w:rPr>
  </w:style>
  <w:style w:type="paragraph" w:customStyle="1" w:styleId="11">
    <w:name w:val="修订1"/>
    <w:hidden/>
    <w:uiPriority w:val="99"/>
    <w:semiHidden/>
    <w:qFormat/>
    <w:rPr>
      <w:sz w:val="24"/>
      <w:szCs w:val="24"/>
      <w:lang w:eastAsia="ja-JP"/>
    </w:rPr>
  </w:style>
  <w:style w:type="paragraph" w:customStyle="1" w:styleId="VenueDate">
    <w:name w:val="VenueDate"/>
    <w:basedOn w:val="Normal"/>
    <w:qFormat/>
    <w:rsid w:val="00D305A6"/>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customStyle="1" w:styleId="ReftextArial9pt">
    <w:name w:val="Ref_text Arial 9 pt"/>
    <w:qFormat/>
    <w:rPr>
      <w:rFonts w:ascii="Arial" w:hAnsi="Arial" w:cs="Arial"/>
      <w:sz w:val="18"/>
      <w:szCs w:val="18"/>
    </w:rPr>
  </w:style>
  <w:style w:type="paragraph" w:customStyle="1" w:styleId="Title4">
    <w:name w:val="Title 4"/>
    <w:basedOn w:val="Title3"/>
    <w:next w:val="Heading1"/>
    <w:rsid w:val="00D305A6"/>
    <w:rPr>
      <w:b/>
    </w:rPr>
  </w:style>
  <w:style w:type="paragraph" w:customStyle="1" w:styleId="Note">
    <w:name w:val="Note"/>
    <w:basedOn w:val="Normal"/>
    <w:rsid w:val="00D305A6"/>
    <w:pPr>
      <w:spacing w:before="80"/>
    </w:pPr>
    <w:rPr>
      <w:sz w:val="22"/>
    </w:rPr>
  </w:style>
  <w:style w:type="paragraph" w:customStyle="1" w:styleId="12">
    <w:name w:val="书目1"/>
    <w:basedOn w:val="Normal"/>
    <w:next w:val="Normal"/>
    <w:uiPriority w:val="37"/>
    <w:semiHidden/>
    <w:unhideWhenUsed/>
    <w:qFormat/>
  </w:style>
  <w:style w:type="character" w:customStyle="1" w:styleId="13">
    <w:name w:val="书籍标题1"/>
    <w:uiPriority w:val="33"/>
    <w:qFormat/>
    <w:rPr>
      <w:b/>
      <w:bCs/>
      <w:i/>
      <w:iCs/>
      <w:spacing w:val="5"/>
    </w:rPr>
  </w:style>
  <w:style w:type="character" w:customStyle="1" w:styleId="14">
    <w:name w:val="井号标签1"/>
    <w:uiPriority w:val="99"/>
    <w:semiHidden/>
    <w:unhideWhenUsed/>
    <w:qFormat/>
    <w:rPr>
      <w:color w:val="2B579A"/>
      <w:shd w:val="clear" w:color="auto" w:fill="E1DFDD"/>
    </w:rPr>
  </w:style>
  <w:style w:type="character" w:customStyle="1" w:styleId="15">
    <w:name w:val="明显强调1"/>
    <w:uiPriority w:val="21"/>
    <w:qFormat/>
    <w:rPr>
      <w:i/>
      <w:iCs/>
      <w:color w:val="5B9BD5"/>
    </w:rPr>
  </w:style>
  <w:style w:type="paragraph" w:styleId="IntenseQuote">
    <w:name w:val="Intense Quote"/>
    <w:basedOn w:val="Normal"/>
    <w:next w:val="Normal"/>
    <w:link w:val="IntenseQuoteChar"/>
    <w:uiPriority w:val="30"/>
    <w:qFormat/>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qFormat/>
    <w:rPr>
      <w:rFonts w:ascii="Times New Roman" w:hAnsi="Times New Roman" w:cs="Times New Roman"/>
      <w:i/>
      <w:iCs/>
      <w:color w:val="5B9BD5"/>
      <w:sz w:val="24"/>
      <w:szCs w:val="24"/>
      <w:lang w:val="en-GB" w:eastAsia="ja-JP"/>
    </w:rPr>
  </w:style>
  <w:style w:type="character" w:customStyle="1" w:styleId="16">
    <w:name w:val="明显参考1"/>
    <w:uiPriority w:val="32"/>
    <w:qFormat/>
    <w:rPr>
      <w:b/>
      <w:bCs/>
      <w:smallCaps/>
      <w:color w:val="5B9BD5"/>
      <w:spacing w:val="5"/>
    </w:rPr>
  </w:style>
  <w:style w:type="character" w:customStyle="1" w:styleId="17">
    <w:name w:val="@他1"/>
    <w:uiPriority w:val="99"/>
    <w:semiHidden/>
    <w:unhideWhenUsed/>
    <w:qFormat/>
    <w:rPr>
      <w:color w:val="2B579A"/>
      <w:shd w:val="clear" w:color="auto" w:fill="E1DFDD"/>
    </w:rPr>
  </w:style>
  <w:style w:type="paragraph" w:styleId="NoSpacing">
    <w:name w:val="No Spacing"/>
    <w:uiPriority w:val="1"/>
    <w:qFormat/>
    <w:rPr>
      <w:sz w:val="24"/>
      <w:szCs w:val="24"/>
      <w:lang w:eastAsia="ja-JP"/>
    </w:rPr>
  </w:style>
  <w:style w:type="character" w:customStyle="1" w:styleId="18">
    <w:name w:val="智能超链接1"/>
    <w:uiPriority w:val="99"/>
    <w:semiHidden/>
    <w:unhideWhenUsed/>
    <w:qFormat/>
    <w:rPr>
      <w:u w:val="dotted"/>
    </w:rPr>
  </w:style>
  <w:style w:type="character" w:customStyle="1" w:styleId="19">
    <w:name w:val="智能链接1"/>
    <w:uiPriority w:val="99"/>
    <w:semiHidden/>
    <w:unhideWhenUsed/>
    <w:qFormat/>
    <w:rPr>
      <w:color w:val="0000FF"/>
      <w:u w:val="single"/>
      <w:shd w:val="clear" w:color="auto" w:fill="F3F2F1"/>
    </w:rPr>
  </w:style>
  <w:style w:type="character" w:customStyle="1" w:styleId="1a">
    <w:name w:val="不明显强调1"/>
    <w:uiPriority w:val="19"/>
    <w:qFormat/>
    <w:rPr>
      <w:i/>
      <w:iCs/>
      <w:color w:val="404040"/>
    </w:rPr>
  </w:style>
  <w:style w:type="character" w:customStyle="1" w:styleId="1b">
    <w:name w:val="不明显参考1"/>
    <w:uiPriority w:val="31"/>
    <w:qFormat/>
    <w:rPr>
      <w:smallCaps/>
      <w:color w:val="595959"/>
    </w:rPr>
  </w:style>
  <w:style w:type="paragraph" w:customStyle="1" w:styleId="TOC10">
    <w:name w:val="TOC 标题1"/>
    <w:basedOn w:val="Heading1"/>
    <w:next w:val="Normal"/>
    <w:uiPriority w:val="39"/>
    <w:semiHidden/>
    <w:unhideWhenUsed/>
    <w:qFormat/>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Calibri Light" w:eastAsia="SimSun" w:hAnsi="Calibri Light"/>
      <w:b w:val="0"/>
      <w:color w:val="2E74B5"/>
      <w:sz w:val="32"/>
      <w:szCs w:val="32"/>
      <w:lang w:eastAsia="ja-JP"/>
    </w:rPr>
  </w:style>
  <w:style w:type="paragraph" w:customStyle="1" w:styleId="TSBHeaderRight14">
    <w:name w:val="TSBHeaderRight14"/>
    <w:basedOn w:val="Normal"/>
    <w:qFormat/>
    <w:rsid w:val="00D305A6"/>
    <w:pPr>
      <w:jc w:val="right"/>
    </w:pPr>
    <w:rPr>
      <w:rFonts w:eastAsia="Times New Roman"/>
      <w:b/>
      <w:bCs/>
      <w:sz w:val="28"/>
      <w:szCs w:val="28"/>
    </w:rPr>
  </w:style>
  <w:style w:type="paragraph" w:customStyle="1" w:styleId="TSBHeaderQuestion">
    <w:name w:val="TSBHeaderQuestion"/>
    <w:basedOn w:val="Normal"/>
    <w:qFormat/>
    <w:rsid w:val="00D305A6"/>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ource">
    <w:name w:val="TSBHeaderSource"/>
    <w:basedOn w:val="Normal"/>
    <w:qFormat/>
    <w:rsid w:val="00D305A6"/>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D305A6"/>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ummary">
    <w:name w:val="TSBHeaderSummary"/>
    <w:basedOn w:val="Normal"/>
    <w:qFormat/>
  </w:style>
  <w:style w:type="paragraph" w:customStyle="1" w:styleId="Heading1Centered">
    <w:name w:val="Heading 1 Centered"/>
    <w:basedOn w:val="Heading1"/>
    <w:qFormat/>
    <w:pPr>
      <w:tabs>
        <w:tab w:val="left" w:pos="1134"/>
        <w:tab w:val="left" w:pos="1871"/>
        <w:tab w:val="left" w:pos="2268"/>
      </w:tabs>
      <w:ind w:left="0" w:firstLine="0"/>
      <w:jc w:val="center"/>
    </w:pPr>
    <w:rPr>
      <w:bCs/>
    </w:rPr>
  </w:style>
  <w:style w:type="paragraph" w:customStyle="1" w:styleId="Normalaftertitle">
    <w:name w:val="Normal_after_title"/>
    <w:basedOn w:val="Normal"/>
    <w:next w:val="Normal"/>
    <w:rsid w:val="00D305A6"/>
    <w:pPr>
      <w:spacing w:before="360"/>
    </w:pPr>
  </w:style>
  <w:style w:type="character" w:customStyle="1" w:styleId="UnresolvedMention11">
    <w:name w:val="Unresolved Mention11"/>
    <w:uiPriority w:val="99"/>
    <w:semiHidden/>
    <w:unhideWhenUsed/>
    <w:qFormat/>
    <w:rPr>
      <w:color w:val="605E5C"/>
      <w:shd w:val="clear" w:color="auto" w:fill="E1DFDD"/>
    </w:rPr>
  </w:style>
  <w:style w:type="character" w:customStyle="1" w:styleId="UnresolvedMention2">
    <w:name w:val="Unresolved Mention2"/>
    <w:uiPriority w:val="99"/>
    <w:semiHidden/>
    <w:unhideWhenUsed/>
    <w:qFormat/>
    <w:rPr>
      <w:color w:val="605E5C"/>
      <w:shd w:val="clear" w:color="auto" w:fill="E1DFDD"/>
    </w:rPr>
  </w:style>
  <w:style w:type="character" w:customStyle="1" w:styleId="UnresolvedMention3">
    <w:name w:val="Unresolved Mention3"/>
    <w:uiPriority w:val="99"/>
    <w:semiHidden/>
    <w:unhideWhenUsed/>
    <w:qFormat/>
    <w:rPr>
      <w:color w:val="605E5C"/>
      <w:shd w:val="clear" w:color="auto" w:fill="E1DFDD"/>
    </w:rPr>
  </w:style>
  <w:style w:type="paragraph" w:customStyle="1" w:styleId="ITU-THeading3">
    <w:name w:val="ITU-T Heading 3"/>
    <w:basedOn w:val="Heading3"/>
    <w:link w:val="ITU-THeading3Char"/>
    <w:qFormat/>
    <w:pPr>
      <w:jc w:val="both"/>
    </w:pPr>
    <w:rPr>
      <w:rFonts w:eastAsia="Batang"/>
      <w:szCs w:val="24"/>
    </w:rPr>
  </w:style>
  <w:style w:type="character" w:customStyle="1" w:styleId="ITU-THeading3Char">
    <w:name w:val="ITU-T Heading 3 Char"/>
    <w:link w:val="ITU-THeading3"/>
    <w:qFormat/>
    <w:rPr>
      <w:rFonts w:ascii="Times New Roman" w:eastAsia="Batang" w:hAnsi="Times New Roman" w:cs="Times New Roman"/>
      <w:b/>
      <w:sz w:val="24"/>
      <w:szCs w:val="24"/>
      <w:lang w:val="en-GB" w:eastAsia="en-US"/>
    </w:rPr>
  </w:style>
  <w:style w:type="character" w:customStyle="1" w:styleId="110">
    <w:name w:val="未处理的提及11"/>
    <w:uiPriority w:val="99"/>
    <w:semiHidden/>
    <w:unhideWhenUsed/>
    <w:qFormat/>
    <w:rPr>
      <w:color w:val="605E5C"/>
      <w:shd w:val="clear" w:color="auto" w:fill="E1DFDD"/>
    </w:rPr>
  </w:style>
  <w:style w:type="character" w:customStyle="1" w:styleId="ReftextChar">
    <w:name w:val="Ref_text Char"/>
    <w:link w:val="Reftext"/>
    <w:qFormat/>
    <w:rPr>
      <w:rFonts w:eastAsiaTheme="minorEastAsia"/>
      <w:sz w:val="24"/>
      <w:lang w:eastAsia="en-US"/>
    </w:rPr>
  </w:style>
  <w:style w:type="paragraph" w:customStyle="1" w:styleId="FigureNoTitle">
    <w:name w:val="Figure_NoTitle"/>
    <w:basedOn w:val="Normal"/>
    <w:next w:val="Normalaftertitle"/>
    <w:rsid w:val="00D305A6"/>
    <w:pPr>
      <w:keepLines/>
      <w:spacing w:before="240" w:after="120"/>
      <w:jc w:val="center"/>
    </w:pPr>
    <w:rPr>
      <w:b/>
    </w:rPr>
  </w:style>
  <w:style w:type="paragraph" w:customStyle="1" w:styleId="AppendixNoTitle0">
    <w:name w:val="Appendix_NoTitle"/>
    <w:basedOn w:val="AnnexNoTitle0"/>
    <w:next w:val="Normalaftertitle"/>
    <w:rsid w:val="00D305A6"/>
  </w:style>
  <w:style w:type="paragraph" w:customStyle="1" w:styleId="TOCHeading1">
    <w:name w:val="TOC Heading1"/>
    <w:basedOn w:val="Heading1"/>
    <w:next w:val="Normal"/>
    <w:uiPriority w:val="39"/>
    <w:unhideWhenUsed/>
    <w:qFormat/>
    <w:pPr>
      <w:tabs>
        <w:tab w:val="clear" w:pos="794"/>
        <w:tab w:val="clear" w:pos="1191"/>
        <w:tab w:val="clear" w:pos="1588"/>
        <w:tab w:val="clear" w:pos="1985"/>
      </w:tabs>
      <w:overflowPunct/>
      <w:autoSpaceDE/>
      <w:autoSpaceDN/>
      <w:adjustRightInd/>
      <w:spacing w:before="340" w:after="330" w:line="578" w:lineRule="auto"/>
      <w:ind w:left="0" w:firstLine="0"/>
      <w:textAlignment w:val="auto"/>
      <w:outlineLvl w:val="9"/>
    </w:pPr>
    <w:rPr>
      <w:rFonts w:eastAsia="SimSun"/>
      <w:bCs/>
      <w:kern w:val="44"/>
      <w:sz w:val="44"/>
      <w:szCs w:val="44"/>
      <w:lang w:eastAsia="ja-JP"/>
    </w:rPr>
  </w:style>
  <w:style w:type="character" w:customStyle="1" w:styleId="TabletextChar">
    <w:name w:val="Table_text Char"/>
    <w:link w:val="Tabletext"/>
    <w:qFormat/>
    <w:locked/>
    <w:rPr>
      <w:rFonts w:eastAsiaTheme="minorEastAsia"/>
      <w:sz w:val="22"/>
      <w:lang w:eastAsia="en-US"/>
    </w:rPr>
  </w:style>
  <w:style w:type="paragraph" w:customStyle="1" w:styleId="Default">
    <w:name w:val="Default"/>
    <w:qFormat/>
    <w:pPr>
      <w:widowControl w:val="0"/>
      <w:autoSpaceDE w:val="0"/>
      <w:autoSpaceDN w:val="0"/>
      <w:adjustRightInd w:val="0"/>
    </w:pPr>
    <w:rPr>
      <w:color w:val="000000"/>
      <w:sz w:val="24"/>
      <w:szCs w:val="24"/>
      <w:lang w:val="en-US" w:eastAsia="zh-CN"/>
    </w:rPr>
  </w:style>
  <w:style w:type="character" w:customStyle="1" w:styleId="jlqj4b">
    <w:name w:val="jlqj4b"/>
    <w:basedOn w:val="DefaultParagraphFont"/>
    <w:qFormat/>
  </w:style>
  <w:style w:type="character" w:customStyle="1" w:styleId="enumlev1Char">
    <w:name w:val="enumlev1 Char"/>
    <w:link w:val="enumlev1"/>
    <w:qFormat/>
    <w:locked/>
    <w:rPr>
      <w:rFonts w:eastAsiaTheme="minorEastAsia"/>
      <w:sz w:val="24"/>
      <w:lang w:eastAsia="en-US"/>
    </w:rPr>
  </w:style>
  <w:style w:type="paragraph" w:customStyle="1" w:styleId="Revision1">
    <w:name w:val="Revision1"/>
    <w:hidden/>
    <w:uiPriority w:val="99"/>
    <w:semiHidden/>
    <w:qFormat/>
    <w:rPr>
      <w:sz w:val="24"/>
      <w:szCs w:val="24"/>
      <w:lang w:eastAsia="ja-JP"/>
    </w:rPr>
  </w:style>
  <w:style w:type="paragraph" w:customStyle="1" w:styleId="Revision2">
    <w:name w:val="Revision2"/>
    <w:hidden/>
    <w:uiPriority w:val="99"/>
    <w:unhideWhenUsed/>
    <w:rPr>
      <w:sz w:val="24"/>
      <w:szCs w:val="24"/>
      <w:lang w:eastAsia="ja-JP"/>
    </w:rPr>
  </w:style>
  <w:style w:type="character" w:customStyle="1" w:styleId="FigureNotitleChar">
    <w:name w:val="Figure_No &amp; title Char"/>
    <w:link w:val="FigureNotitle0"/>
    <w:qFormat/>
    <w:rPr>
      <w:b/>
      <w:szCs w:val="20"/>
    </w:rPr>
  </w:style>
  <w:style w:type="paragraph" w:customStyle="1" w:styleId="Revision3">
    <w:name w:val="Revision3"/>
    <w:hidden/>
    <w:uiPriority w:val="99"/>
    <w:unhideWhenUsed/>
    <w:qFormat/>
    <w:rPr>
      <w:sz w:val="24"/>
      <w:szCs w:val="24"/>
      <w:lang w:eastAsia="ja-JP"/>
    </w:rPr>
  </w:style>
  <w:style w:type="table" w:customStyle="1" w:styleId="Style222">
    <w:name w:val="_Style 222"/>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223">
    <w:name w:val="_Style 223"/>
    <w:basedOn w:val="TableNormal1"/>
    <w:qFormat/>
    <w:tblPr>
      <w:tblCellMar>
        <w:left w:w="115" w:type="dxa"/>
        <w:right w:w="115" w:type="dxa"/>
      </w:tblCellMar>
    </w:tblPr>
  </w:style>
  <w:style w:type="table" w:customStyle="1" w:styleId="Style224">
    <w:name w:val="_Style 224"/>
    <w:basedOn w:val="TableNormal1"/>
    <w:qFormat/>
    <w:tblPr>
      <w:tblCellMar>
        <w:left w:w="115" w:type="dxa"/>
        <w:right w:w="115" w:type="dxa"/>
      </w:tblCellMar>
    </w:tblPr>
  </w:style>
  <w:style w:type="table" w:customStyle="1" w:styleId="Style225">
    <w:name w:val="_Style 225"/>
    <w:basedOn w:val="TableNormal1"/>
    <w:qFormat/>
    <w:tblPr>
      <w:tblCellMar>
        <w:top w:w="100" w:type="dxa"/>
        <w:left w:w="100" w:type="dxa"/>
        <w:bottom w:w="100" w:type="dxa"/>
        <w:right w:w="100" w:type="dxa"/>
      </w:tblCellMar>
    </w:tblPr>
  </w:style>
  <w:style w:type="table" w:customStyle="1" w:styleId="Style226">
    <w:name w:val="_Style 226"/>
    <w:basedOn w:val="TableNormal1"/>
    <w:qFormat/>
    <w:tblPr>
      <w:tblCellMar>
        <w:top w:w="100" w:type="dxa"/>
        <w:left w:w="100" w:type="dxa"/>
        <w:bottom w:w="100" w:type="dxa"/>
        <w:right w:w="100" w:type="dxa"/>
      </w:tblCellMar>
    </w:tblPr>
  </w:style>
  <w:style w:type="table" w:customStyle="1" w:styleId="Style227">
    <w:name w:val="_Style 227"/>
    <w:basedOn w:val="TableNormal1"/>
    <w:qFormat/>
    <w:tblPr>
      <w:tblCellMar>
        <w:top w:w="100" w:type="dxa"/>
        <w:left w:w="100" w:type="dxa"/>
        <w:bottom w:w="100" w:type="dxa"/>
        <w:right w:w="100" w:type="dxa"/>
      </w:tblCellMar>
    </w:tblPr>
  </w:style>
  <w:style w:type="table" w:customStyle="1" w:styleId="Style228">
    <w:name w:val="_Style 228"/>
    <w:basedOn w:val="TableNormal1"/>
    <w:qFormat/>
    <w:tblPr>
      <w:tblCellMar>
        <w:top w:w="100" w:type="dxa"/>
        <w:left w:w="100" w:type="dxa"/>
        <w:bottom w:w="100" w:type="dxa"/>
        <w:right w:w="100" w:type="dxa"/>
      </w:tblCellMar>
    </w:tblPr>
  </w:style>
  <w:style w:type="table" w:customStyle="1" w:styleId="Style229">
    <w:name w:val="_Style 229"/>
    <w:basedOn w:val="TableNormal1"/>
    <w:qFormat/>
    <w:tblPr>
      <w:tblCellMar>
        <w:top w:w="100" w:type="dxa"/>
        <w:left w:w="100" w:type="dxa"/>
        <w:bottom w:w="100" w:type="dxa"/>
        <w:right w:w="100" w:type="dxa"/>
      </w:tblCellMar>
    </w:tblPr>
  </w:style>
  <w:style w:type="table" w:customStyle="1" w:styleId="Style230">
    <w:name w:val="_Style 230"/>
    <w:basedOn w:val="TableNormal1"/>
    <w:qFormat/>
    <w:tblPr>
      <w:tblCellMar>
        <w:top w:w="100" w:type="dxa"/>
        <w:left w:w="100" w:type="dxa"/>
        <w:bottom w:w="100" w:type="dxa"/>
        <w:right w:w="100" w:type="dxa"/>
      </w:tblCellMar>
    </w:tblPr>
  </w:style>
  <w:style w:type="table" w:customStyle="1" w:styleId="Style231">
    <w:name w:val="_Style 231"/>
    <w:basedOn w:val="TableNormal1"/>
    <w:qFormat/>
    <w:tblPr>
      <w:tblCellMar>
        <w:top w:w="100" w:type="dxa"/>
        <w:left w:w="100" w:type="dxa"/>
        <w:bottom w:w="100" w:type="dxa"/>
        <w:right w:w="100" w:type="dxa"/>
      </w:tblCellMar>
    </w:tblPr>
  </w:style>
  <w:style w:type="table" w:customStyle="1" w:styleId="Style232">
    <w:name w:val="_Style 232"/>
    <w:basedOn w:val="TableNormal1"/>
    <w:qFormat/>
    <w:tblPr>
      <w:tblCellMar>
        <w:top w:w="100" w:type="dxa"/>
        <w:left w:w="100" w:type="dxa"/>
        <w:bottom w:w="100" w:type="dxa"/>
        <w:right w:w="100" w:type="dxa"/>
      </w:tblCellMar>
    </w:tblPr>
  </w:style>
  <w:style w:type="table" w:customStyle="1" w:styleId="Style233">
    <w:name w:val="_Style 233"/>
    <w:basedOn w:val="TableNormal1"/>
    <w:qFormat/>
    <w:tblPr>
      <w:tblCellMar>
        <w:top w:w="100" w:type="dxa"/>
        <w:left w:w="100" w:type="dxa"/>
        <w:bottom w:w="100" w:type="dxa"/>
        <w:right w:w="100" w:type="dxa"/>
      </w:tblCellMar>
    </w:tblPr>
  </w:style>
  <w:style w:type="table" w:customStyle="1" w:styleId="Style234">
    <w:name w:val="_Style 234"/>
    <w:basedOn w:val="TableNormal1"/>
    <w:qFormat/>
    <w:tblPr>
      <w:tblCellMar>
        <w:top w:w="100" w:type="dxa"/>
        <w:left w:w="100" w:type="dxa"/>
        <w:bottom w:w="100" w:type="dxa"/>
        <w:right w:w="100" w:type="dxa"/>
      </w:tblCellMar>
    </w:tblPr>
  </w:style>
  <w:style w:type="paragraph" w:customStyle="1" w:styleId="Revision4">
    <w:name w:val="Revision4"/>
    <w:hidden/>
    <w:uiPriority w:val="99"/>
    <w:unhideWhenUsed/>
    <w:qFormat/>
    <w:rPr>
      <w:sz w:val="24"/>
      <w:szCs w:val="24"/>
      <w:lang w:eastAsia="ja-JP"/>
    </w:rPr>
  </w:style>
  <w:style w:type="character" w:styleId="UnresolvedMention">
    <w:name w:val="Unresolved Mention"/>
    <w:basedOn w:val="DefaultParagraphFont"/>
    <w:uiPriority w:val="99"/>
    <w:semiHidden/>
    <w:unhideWhenUsed/>
    <w:rsid w:val="00D305A6"/>
    <w:rPr>
      <w:color w:val="605E5C"/>
      <w:shd w:val="clear" w:color="auto" w:fill="E1DFDD"/>
    </w:rPr>
  </w:style>
  <w:style w:type="paragraph" w:styleId="Revision">
    <w:name w:val="Revision"/>
    <w:hidden/>
    <w:uiPriority w:val="99"/>
    <w:unhideWhenUsed/>
    <w:rsid w:val="00FF785B"/>
    <w:rPr>
      <w:sz w:val="24"/>
      <w:szCs w:val="24"/>
      <w:lang w:eastAsia="ja-JP"/>
    </w:rPr>
  </w:style>
  <w:style w:type="paragraph" w:customStyle="1" w:styleId="AnnexNoTitle0">
    <w:name w:val="Annex_NoTitle"/>
    <w:basedOn w:val="Normal"/>
    <w:next w:val="Normalaftertitle"/>
    <w:rsid w:val="00D305A6"/>
    <w:pPr>
      <w:keepNext/>
      <w:keepLines/>
      <w:spacing w:before="720"/>
      <w:jc w:val="center"/>
    </w:pPr>
    <w:rPr>
      <w:b/>
      <w:sz w:val="28"/>
    </w:rPr>
  </w:style>
  <w:style w:type="character" w:customStyle="1" w:styleId="Appdef">
    <w:name w:val="App_def"/>
    <w:basedOn w:val="DefaultParagraphFont"/>
    <w:rsid w:val="00D305A6"/>
    <w:rPr>
      <w:rFonts w:ascii="Times New Roman" w:hAnsi="Times New Roman"/>
      <w:b/>
    </w:rPr>
  </w:style>
  <w:style w:type="character" w:customStyle="1" w:styleId="Appref">
    <w:name w:val="App_ref"/>
    <w:basedOn w:val="DefaultParagraphFont"/>
    <w:rsid w:val="00D305A6"/>
  </w:style>
  <w:style w:type="character" w:customStyle="1" w:styleId="Artdef">
    <w:name w:val="Art_def"/>
    <w:basedOn w:val="DefaultParagraphFont"/>
    <w:rsid w:val="00D305A6"/>
    <w:rPr>
      <w:rFonts w:ascii="Times New Roman" w:hAnsi="Times New Roman"/>
      <w:b/>
    </w:rPr>
  </w:style>
  <w:style w:type="paragraph" w:customStyle="1" w:styleId="Artheading">
    <w:name w:val="Art_heading"/>
    <w:basedOn w:val="Normal"/>
    <w:next w:val="Normalaftertitle"/>
    <w:rsid w:val="00D305A6"/>
    <w:pPr>
      <w:spacing w:before="480"/>
      <w:jc w:val="center"/>
    </w:pPr>
    <w:rPr>
      <w:b/>
      <w:sz w:val="28"/>
    </w:rPr>
  </w:style>
  <w:style w:type="paragraph" w:customStyle="1" w:styleId="ArtNo">
    <w:name w:val="Art_No"/>
    <w:basedOn w:val="Normal"/>
    <w:next w:val="Arttitle"/>
    <w:rsid w:val="00D305A6"/>
    <w:pPr>
      <w:keepNext/>
      <w:keepLines/>
      <w:spacing w:before="480"/>
      <w:jc w:val="center"/>
    </w:pPr>
    <w:rPr>
      <w:caps/>
      <w:sz w:val="28"/>
    </w:rPr>
  </w:style>
  <w:style w:type="character" w:customStyle="1" w:styleId="Artref">
    <w:name w:val="Art_ref"/>
    <w:basedOn w:val="DefaultParagraphFont"/>
    <w:rsid w:val="00D305A6"/>
  </w:style>
  <w:style w:type="paragraph" w:customStyle="1" w:styleId="Arttitle">
    <w:name w:val="Art_title"/>
    <w:basedOn w:val="Normal"/>
    <w:next w:val="Normalaftertitle"/>
    <w:rsid w:val="00D305A6"/>
    <w:pPr>
      <w:keepNext/>
      <w:keepLines/>
      <w:spacing w:before="240"/>
      <w:jc w:val="center"/>
    </w:pPr>
    <w:rPr>
      <w:b/>
      <w:sz w:val="28"/>
    </w:rPr>
  </w:style>
  <w:style w:type="paragraph" w:customStyle="1" w:styleId="ASN1">
    <w:name w:val="ASN.1"/>
    <w:rsid w:val="00D305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eastAsia="en-US"/>
    </w:rPr>
  </w:style>
  <w:style w:type="paragraph" w:customStyle="1" w:styleId="Call">
    <w:name w:val="Call"/>
    <w:basedOn w:val="Normal"/>
    <w:next w:val="Normal"/>
    <w:rsid w:val="00D305A6"/>
    <w:pPr>
      <w:keepNext/>
      <w:keepLines/>
      <w:spacing w:before="160"/>
      <w:ind w:left="794"/>
      <w:jc w:val="left"/>
    </w:pPr>
    <w:rPr>
      <w:i/>
    </w:rPr>
  </w:style>
  <w:style w:type="paragraph" w:customStyle="1" w:styleId="ChapNo">
    <w:name w:val="Chap_No"/>
    <w:basedOn w:val="Normal"/>
    <w:next w:val="Chaptitle"/>
    <w:rsid w:val="00D305A6"/>
    <w:pPr>
      <w:keepNext/>
      <w:keepLines/>
      <w:spacing w:before="480"/>
      <w:jc w:val="center"/>
    </w:pPr>
    <w:rPr>
      <w:b/>
      <w:caps/>
      <w:sz w:val="28"/>
    </w:rPr>
  </w:style>
  <w:style w:type="paragraph" w:customStyle="1" w:styleId="Chaptitle">
    <w:name w:val="Chap_title"/>
    <w:basedOn w:val="Normal"/>
    <w:next w:val="Normalaftertitle"/>
    <w:rsid w:val="00D305A6"/>
    <w:pPr>
      <w:keepNext/>
      <w:keepLines/>
      <w:spacing w:before="240"/>
      <w:jc w:val="center"/>
    </w:pPr>
    <w:rPr>
      <w:b/>
      <w:sz w:val="28"/>
    </w:rPr>
  </w:style>
  <w:style w:type="paragraph" w:customStyle="1" w:styleId="Equation">
    <w:name w:val="Equation"/>
    <w:basedOn w:val="Normal"/>
    <w:rsid w:val="00D305A6"/>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D305A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305A6"/>
    <w:pPr>
      <w:keepNext/>
      <w:keepLines/>
      <w:tabs>
        <w:tab w:val="clear" w:pos="794"/>
        <w:tab w:val="clear" w:pos="1191"/>
        <w:tab w:val="clear" w:pos="1588"/>
        <w:tab w:val="clear" w:pos="1985"/>
      </w:tabs>
      <w:spacing w:before="20" w:after="20"/>
      <w:jc w:val="left"/>
    </w:pPr>
    <w:rPr>
      <w:sz w:val="18"/>
    </w:rPr>
  </w:style>
  <w:style w:type="paragraph" w:customStyle="1" w:styleId="Figurewithouttitle">
    <w:name w:val="Figure_without_title"/>
    <w:basedOn w:val="Normal"/>
    <w:next w:val="Normalaftertitle"/>
    <w:rsid w:val="00D305A6"/>
    <w:pPr>
      <w:keepLines/>
      <w:spacing w:before="240" w:after="120"/>
      <w:jc w:val="center"/>
    </w:pPr>
  </w:style>
  <w:style w:type="paragraph" w:customStyle="1" w:styleId="FirstFooter">
    <w:name w:val="FirstFooter"/>
    <w:basedOn w:val="Footer"/>
    <w:rsid w:val="00D305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D305A6"/>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PartNo">
    <w:name w:val="Part_No"/>
    <w:basedOn w:val="Normal"/>
    <w:next w:val="Partref"/>
    <w:rsid w:val="00D305A6"/>
    <w:pPr>
      <w:keepNext/>
      <w:keepLines/>
      <w:spacing w:before="480" w:after="80"/>
      <w:jc w:val="center"/>
    </w:pPr>
    <w:rPr>
      <w:caps/>
      <w:sz w:val="28"/>
    </w:rPr>
  </w:style>
  <w:style w:type="paragraph" w:customStyle="1" w:styleId="Partref">
    <w:name w:val="Part_ref"/>
    <w:basedOn w:val="Normal"/>
    <w:next w:val="Parttitle"/>
    <w:rsid w:val="00D305A6"/>
    <w:pPr>
      <w:keepNext/>
      <w:keepLines/>
      <w:spacing w:before="280"/>
      <w:jc w:val="center"/>
    </w:pPr>
  </w:style>
  <w:style w:type="paragraph" w:customStyle="1" w:styleId="Parttitle">
    <w:name w:val="Part_title"/>
    <w:basedOn w:val="Normal"/>
    <w:next w:val="Normalaftertitle"/>
    <w:rsid w:val="00D305A6"/>
    <w:pPr>
      <w:keepNext/>
      <w:keepLines/>
      <w:spacing w:before="240" w:after="280"/>
      <w:jc w:val="center"/>
    </w:pPr>
    <w:rPr>
      <w:b/>
      <w:sz w:val="28"/>
    </w:rPr>
  </w:style>
  <w:style w:type="paragraph" w:customStyle="1" w:styleId="Recdate">
    <w:name w:val="Rec_date"/>
    <w:basedOn w:val="Normal"/>
    <w:next w:val="Normalaftertitle"/>
    <w:rsid w:val="00D305A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305A6"/>
  </w:style>
  <w:style w:type="paragraph" w:customStyle="1" w:styleId="QuestionNo">
    <w:name w:val="Question_No"/>
    <w:basedOn w:val="RecNo"/>
    <w:next w:val="Questiontitle"/>
    <w:rsid w:val="00D305A6"/>
  </w:style>
  <w:style w:type="paragraph" w:customStyle="1" w:styleId="Recref">
    <w:name w:val="Rec_ref"/>
    <w:basedOn w:val="Normal"/>
    <w:next w:val="Recdate"/>
    <w:rsid w:val="00D305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305A6"/>
  </w:style>
  <w:style w:type="paragraph" w:customStyle="1" w:styleId="Questiontitle">
    <w:name w:val="Question_title"/>
    <w:basedOn w:val="Rectitle"/>
    <w:next w:val="Questionref"/>
    <w:rsid w:val="00D305A6"/>
  </w:style>
  <w:style w:type="paragraph" w:customStyle="1" w:styleId="Reftitle">
    <w:name w:val="Ref_title"/>
    <w:basedOn w:val="Normal"/>
    <w:next w:val="Reftext"/>
    <w:rsid w:val="00D305A6"/>
    <w:pPr>
      <w:spacing w:before="480"/>
      <w:jc w:val="center"/>
    </w:pPr>
    <w:rPr>
      <w:b/>
    </w:rPr>
  </w:style>
  <w:style w:type="paragraph" w:customStyle="1" w:styleId="Repdate">
    <w:name w:val="Rep_date"/>
    <w:basedOn w:val="Recdate"/>
    <w:next w:val="Normalaftertitle"/>
    <w:rsid w:val="00D305A6"/>
  </w:style>
  <w:style w:type="paragraph" w:customStyle="1" w:styleId="RepNo">
    <w:name w:val="Rep_No"/>
    <w:basedOn w:val="RecNo"/>
    <w:next w:val="Reptitle"/>
    <w:rsid w:val="00D305A6"/>
  </w:style>
  <w:style w:type="paragraph" w:customStyle="1" w:styleId="Repref">
    <w:name w:val="Rep_ref"/>
    <w:basedOn w:val="Recref"/>
    <w:next w:val="Repdate"/>
    <w:rsid w:val="00D305A6"/>
  </w:style>
  <w:style w:type="paragraph" w:customStyle="1" w:styleId="Reptitle">
    <w:name w:val="Rep_title"/>
    <w:basedOn w:val="Rectitle"/>
    <w:next w:val="Repref"/>
    <w:rsid w:val="00D305A6"/>
  </w:style>
  <w:style w:type="paragraph" w:customStyle="1" w:styleId="Resdate">
    <w:name w:val="Res_date"/>
    <w:basedOn w:val="Recdate"/>
    <w:next w:val="Normalaftertitle"/>
    <w:rsid w:val="00D305A6"/>
  </w:style>
  <w:style w:type="character" w:customStyle="1" w:styleId="Resdef">
    <w:name w:val="Res_def"/>
    <w:basedOn w:val="DefaultParagraphFont"/>
    <w:rsid w:val="00D305A6"/>
    <w:rPr>
      <w:rFonts w:ascii="Times New Roman" w:hAnsi="Times New Roman"/>
      <w:b/>
    </w:rPr>
  </w:style>
  <w:style w:type="paragraph" w:customStyle="1" w:styleId="ResNo">
    <w:name w:val="Res_No"/>
    <w:basedOn w:val="RecNo"/>
    <w:next w:val="Restitle"/>
    <w:rsid w:val="00D305A6"/>
  </w:style>
  <w:style w:type="paragraph" w:customStyle="1" w:styleId="Resref">
    <w:name w:val="Res_ref"/>
    <w:basedOn w:val="Recref"/>
    <w:next w:val="Resdate"/>
    <w:rsid w:val="00D305A6"/>
  </w:style>
  <w:style w:type="paragraph" w:customStyle="1" w:styleId="Restitle">
    <w:name w:val="Res_title"/>
    <w:basedOn w:val="Rectitle"/>
    <w:next w:val="Resref"/>
    <w:rsid w:val="00D305A6"/>
  </w:style>
  <w:style w:type="paragraph" w:customStyle="1" w:styleId="Section1">
    <w:name w:val="Section_1"/>
    <w:basedOn w:val="Normal"/>
    <w:next w:val="Normal"/>
    <w:rsid w:val="00D305A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305A6"/>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D305A6"/>
    <w:pPr>
      <w:keepNext/>
      <w:keepLines/>
      <w:spacing w:before="480" w:after="80"/>
      <w:jc w:val="center"/>
    </w:pPr>
    <w:rPr>
      <w:caps/>
      <w:sz w:val="28"/>
    </w:rPr>
  </w:style>
  <w:style w:type="paragraph" w:customStyle="1" w:styleId="Sectiontitle">
    <w:name w:val="Section_title"/>
    <w:basedOn w:val="Normal"/>
    <w:next w:val="Normalaftertitle"/>
    <w:rsid w:val="00D305A6"/>
    <w:pPr>
      <w:keepNext/>
      <w:keepLines/>
      <w:spacing w:before="480" w:after="280"/>
      <w:jc w:val="center"/>
    </w:pPr>
    <w:rPr>
      <w:b/>
      <w:sz w:val="28"/>
    </w:rPr>
  </w:style>
  <w:style w:type="paragraph" w:customStyle="1" w:styleId="Source">
    <w:name w:val="Source"/>
    <w:basedOn w:val="Normal"/>
    <w:next w:val="Normalaftertitle"/>
    <w:rsid w:val="00D305A6"/>
    <w:pPr>
      <w:spacing w:before="840" w:after="200"/>
      <w:jc w:val="center"/>
    </w:pPr>
    <w:rPr>
      <w:b/>
      <w:sz w:val="28"/>
    </w:rPr>
  </w:style>
  <w:style w:type="paragraph" w:customStyle="1" w:styleId="SpecialFooter">
    <w:name w:val="Special Footer"/>
    <w:basedOn w:val="Footer"/>
    <w:rsid w:val="00D305A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D305A6"/>
    <w:rPr>
      <w:b/>
      <w:color w:val="auto"/>
    </w:rPr>
  </w:style>
  <w:style w:type="paragraph" w:customStyle="1" w:styleId="TableNoTitle0">
    <w:name w:val="Table_NoTitle"/>
    <w:basedOn w:val="Normal"/>
    <w:next w:val="Tablehead"/>
    <w:rsid w:val="00D305A6"/>
    <w:pPr>
      <w:keepNext/>
      <w:keepLines/>
      <w:spacing w:before="360" w:after="120"/>
      <w:jc w:val="center"/>
    </w:pPr>
    <w:rPr>
      <w:b/>
    </w:rPr>
  </w:style>
  <w:style w:type="paragraph" w:customStyle="1" w:styleId="Title1">
    <w:name w:val="Title 1"/>
    <w:basedOn w:val="Source"/>
    <w:next w:val="Title2"/>
    <w:rsid w:val="00D305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305A6"/>
  </w:style>
  <w:style w:type="paragraph" w:customStyle="1" w:styleId="Title3">
    <w:name w:val="Title 3"/>
    <w:basedOn w:val="Title2"/>
    <w:next w:val="Title4"/>
    <w:rsid w:val="00D305A6"/>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577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www.unsw.adfa.edu.au/unsw-canberra-cyber/cybersecurity/ADFA%5b1%5dNB15-Datasets/bot_iot.php"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edium.com/sciforce/anomaly-detection-another-challenge-for-artificial-intelligence-c69d414b14db"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3390/s21020446"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TSB%20PUB\T-REC-FINAL-E.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{983C0824-33FE-4ADF-9C58-9CD183AEF56F}</b:Guid>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datastoreItem>
</file>

<file path=customXml/itemProps2.xml><?xml version="1.0" encoding="utf-8"?>
<ds:datastoreItem xmlns:ds="http://schemas.openxmlformats.org/officeDocument/2006/customXml" ds:itemID="{B833D434-078C-4C83-81E2-D4F6288790EC}">
  <ds:schemaRefs>
    <ds:schemaRef ds:uri="http://schemas.openxmlformats.org/officeDocument/2006/bibliography"/>
  </ds:schemaRefs>
</ds:datastoreItem>
</file>

<file path=customXml/itemProps3.xml><?xml version="1.0" encoding="utf-8"?>
<ds:datastoreItem xmlns:ds="http://schemas.openxmlformats.org/officeDocument/2006/customXml" ds:itemID="{B5061DC6-B4CC-48B5-B311-24BBE9569692}">
  <ds:schemaRefs>
    <ds:schemaRef ds:uri="http://www.w3.org/XML/1998/namespace"/>
    <ds:schemaRef ds:uri="http://purl.org/dc/dcmitype/"/>
    <ds:schemaRef ds:uri="http://schemas.microsoft.com/office/2006/metadata/properties"/>
    <ds:schemaRef ds:uri="6048f16a-77ac-4327-be06-b0beb1ce50d8"/>
    <ds:schemaRef ds:uri="http://purl.org/dc/terms/"/>
    <ds:schemaRef ds:uri="http://schemas.microsoft.com/office/2006/documentManagement/types"/>
    <ds:schemaRef ds:uri="0d1600e8-004f-4c6f-afe8-0c63f3945779"/>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A716271A-0FE0-465F-8AD3-DC42B50AD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T-REC-FINAL-E.dotm</Template>
  <TotalTime>0</TotalTime>
  <Pages>25</Pages>
  <Words>7170</Words>
  <Characters>40874</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ITU-T Technical Report YSTR-IADIoT (07/2024) – Intelligent anomaly detection system for Internet of things</vt:lpstr>
    </vt:vector>
  </TitlesOfParts>
  <Manager>ITU-T</Manager>
  <Company>International Telecommunication Union (ITU)</Company>
  <LinksUpToDate>false</LinksUpToDate>
  <CharactersWithSpaces>47949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Technical Report YSTR-IADIoT (07/2024) – Intelligent anomaly detection system for Internet of things</dc:title>
  <dc:creator>Editors</dc:creator>
  <cp:keywords>Blockchain; IoT; Information Centric Networking (ICN)</cp:keywords>
  <dc:description/>
  <cp:lastModifiedBy>Le Van, Jack</cp:lastModifiedBy>
  <cp:revision>2</cp:revision>
  <cp:lastPrinted>2017-02-22T09:55:00Z</cp:lastPrinted>
  <dcterms:created xsi:type="dcterms:W3CDTF">2025-02-12T08:32:00Z</dcterms:created>
  <dcterms:modified xsi:type="dcterms:W3CDTF">2025-02-12T08:32:00Z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ITU-T Technical Report (07/2024)</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y fmtid="{D5CDD505-2E9C-101B-9397-08002B2CF9AE}" pid="16" name="KSOProductBuildVer">
    <vt:lpwstr>2052-11.8.2.12085</vt:lpwstr>
  </property>
  <property fmtid="{D5CDD505-2E9C-101B-9397-08002B2CF9AE}" pid="17" name="ICV">
    <vt:lpwstr>630DCD48D0B44367841516B50F72D9B3</vt:lpwstr>
  </property>
  <property fmtid="{D5CDD505-2E9C-101B-9397-08002B2CF9AE}" pid="18" name="doctitle2">
    <vt:lpwstr>YSTR-IADIoT</vt:lpwstr>
  </property>
  <property fmtid="{D5CDD505-2E9C-101B-9397-08002B2CF9AE}" pid="19" name="doctitle">
    <vt:lpwstr>Intelligent anomaly detection system for Internet of things</vt:lpwstr>
  </property>
</Properties>
</file>