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20" w:firstRow="1" w:lastRow="0" w:firstColumn="0" w:lastColumn="0" w:noHBand="0" w:noVBand="0"/>
      </w:tblPr>
      <w:tblGrid>
        <w:gridCol w:w="817"/>
        <w:gridCol w:w="4253"/>
        <w:gridCol w:w="5670"/>
      </w:tblGrid>
      <w:tr w:rsidR="00FC76B0" w:rsidRPr="00963402" w14:paraId="5E210D34" w14:textId="77777777" w:rsidTr="00161333">
        <w:trPr>
          <w:trHeight w:hRule="exact" w:val="992"/>
        </w:trPr>
        <w:tc>
          <w:tcPr>
            <w:tcW w:w="5070" w:type="dxa"/>
            <w:gridSpan w:val="2"/>
          </w:tcPr>
          <w:p w14:paraId="63B55B57" w14:textId="77777777" w:rsidR="00FC76B0" w:rsidRPr="00963402" w:rsidRDefault="00FC76B0" w:rsidP="00F26394">
            <w:pPr>
              <w:spacing w:before="0"/>
              <w:rPr>
                <w:rFonts w:ascii="Arial" w:eastAsia="Avenir Next W1G Medium" w:hAnsi="Arial" w:cs="Arial"/>
                <w:szCs w:val="24"/>
              </w:rPr>
            </w:pPr>
            <w:r w:rsidRPr="00963402">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1AE5E2D" wp14:editId="495FC66E">
                      <wp:simplePos x="0" y="0"/>
                      <wp:positionH relativeFrom="page">
                        <wp:posOffset>-381000</wp:posOffset>
                      </wp:positionH>
                      <wp:positionV relativeFrom="page">
                        <wp:posOffset>317500</wp:posOffset>
                      </wp:positionV>
                      <wp:extent cx="7772400" cy="229870"/>
                      <wp:effectExtent l="0" t="5080" r="0" b="3175"/>
                      <wp:wrapNone/>
                      <wp:docPr id="41961438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208545097"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087983"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72BC5"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" path="m627,l,,314,313,627,xe" stroked="f">
                        <v:path arrowok="t" o:connecttype="custom" o:connectlocs="627,1784;0,1784;314,2097;627,1784" o:connectangles="0,0,0,0"/>
                      </v:shape>
                      <w10:wrap anchorx="page" anchory="page"/>
                    </v:group>
                  </w:pict>
                </mc:Fallback>
              </mc:AlternateContent>
            </w:r>
          </w:p>
        </w:tc>
        <w:tc>
          <w:tcPr>
            <w:tcW w:w="5670" w:type="dxa"/>
          </w:tcPr>
          <w:p w14:paraId="3F7DF4B1" w14:textId="77777777" w:rsidR="00FC76B0" w:rsidRPr="00963402" w:rsidRDefault="00FC76B0" w:rsidP="00F26394">
            <w:pPr>
              <w:spacing w:before="0"/>
              <w:jc w:val="right"/>
              <w:rPr>
                <w:rFonts w:ascii="Arial" w:eastAsia="Avenir Next W1G Medium" w:hAnsi="Arial" w:cs="Arial"/>
                <w:szCs w:val="24"/>
              </w:rPr>
            </w:pPr>
            <w:r w:rsidRPr="00963402">
              <w:rPr>
                <w:rFonts w:ascii="Arial" w:eastAsia="Avenir Next W1G Medium" w:hAnsi="Arial" w:cs="Arial"/>
                <w:szCs w:val="24"/>
              </w:rPr>
              <w:t>Standardization Sector</w:t>
            </w:r>
          </w:p>
        </w:tc>
      </w:tr>
      <w:tr w:rsidR="00FC76B0" w:rsidRPr="00963402" w14:paraId="07F36DEA" w14:textId="77777777" w:rsidTr="00161333">
        <w:tblPrEx>
          <w:tblCellMar>
            <w:left w:w="85" w:type="dxa"/>
            <w:right w:w="85" w:type="dxa"/>
          </w:tblCellMar>
        </w:tblPrEx>
        <w:trPr>
          <w:gridBefore w:val="1"/>
          <w:wBefore w:w="817" w:type="dxa"/>
          <w:trHeight w:val="709"/>
        </w:trPr>
        <w:tc>
          <w:tcPr>
            <w:tcW w:w="9923" w:type="dxa"/>
            <w:gridSpan w:val="2"/>
          </w:tcPr>
          <w:p w14:paraId="35047B1A" w14:textId="77777777" w:rsidR="00FC76B0" w:rsidRPr="00963402" w:rsidRDefault="00FC76B0" w:rsidP="00F26394">
            <w:pPr>
              <w:pStyle w:val="BodyText"/>
              <w:spacing w:before="440"/>
              <w:rPr>
                <w:rFonts w:ascii="Arial" w:hAnsi="Arial" w:cs="Arial"/>
                <w:spacing w:val="-6"/>
                <w:sz w:val="44"/>
                <w:szCs w:val="44"/>
                <w:lang w:val="en-GB"/>
              </w:rPr>
            </w:pPr>
            <w:bookmarkStart w:id="0" w:name="dnume"/>
            <w:r w:rsidRPr="00963402">
              <w:rPr>
                <w:rFonts w:ascii="Arial" w:hAnsi="Arial" w:cs="Arial"/>
                <w:spacing w:val="-6"/>
                <w:sz w:val="44"/>
                <w:szCs w:val="44"/>
                <w:lang w:val="en-GB"/>
              </w:rPr>
              <w:t>ITU-T Technical Report</w:t>
            </w:r>
          </w:p>
        </w:tc>
      </w:tr>
      <w:tr w:rsidR="00FC76B0" w:rsidRPr="00963402" w14:paraId="5A78F7BC" w14:textId="77777777" w:rsidTr="00161333">
        <w:tblPrEx>
          <w:tblCellMar>
            <w:left w:w="85" w:type="dxa"/>
            <w:right w:w="85" w:type="dxa"/>
          </w:tblCellMar>
        </w:tblPrEx>
        <w:trPr>
          <w:gridBefore w:val="1"/>
          <w:wBefore w:w="817" w:type="dxa"/>
          <w:trHeight w:val="129"/>
        </w:trPr>
        <w:tc>
          <w:tcPr>
            <w:tcW w:w="9923" w:type="dxa"/>
            <w:gridSpan w:val="2"/>
          </w:tcPr>
          <w:p w14:paraId="20CC58D7" w14:textId="77777777" w:rsidR="00FC76B0" w:rsidRPr="00963402" w:rsidRDefault="00FC76B0" w:rsidP="00F26394">
            <w:pPr>
              <w:pStyle w:val="BodyText"/>
              <w:spacing w:before="120" w:after="240"/>
              <w:jc w:val="right"/>
              <w:rPr>
                <w:rFonts w:ascii="Arial" w:hAnsi="Arial" w:cs="Arial"/>
                <w:spacing w:val="-6"/>
                <w:sz w:val="28"/>
                <w:szCs w:val="28"/>
                <w:lang w:val="en-GB"/>
              </w:rPr>
            </w:pPr>
            <w:bookmarkStart w:id="1" w:name="dnume2"/>
            <w:bookmarkEnd w:id="0"/>
            <w:r w:rsidRPr="00963402">
              <w:rPr>
                <w:rFonts w:ascii="Arial" w:hAnsi="Arial" w:cs="Arial"/>
                <w:spacing w:val="-6"/>
                <w:sz w:val="28"/>
                <w:szCs w:val="28"/>
                <w:lang w:val="en-GB"/>
              </w:rPr>
              <w:t>(01/2025)</w:t>
            </w:r>
          </w:p>
        </w:tc>
      </w:tr>
      <w:tr w:rsidR="00FC76B0" w:rsidRPr="00963402" w14:paraId="13555C35" w14:textId="77777777" w:rsidTr="00161333">
        <w:trPr>
          <w:trHeight w:val="80"/>
        </w:trPr>
        <w:tc>
          <w:tcPr>
            <w:tcW w:w="817" w:type="dxa"/>
          </w:tcPr>
          <w:p w14:paraId="6DC4DA02" w14:textId="77777777" w:rsidR="00FC76B0" w:rsidRPr="00963402" w:rsidRDefault="00FC76B0" w:rsidP="00F26394">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33EC8274" w14:textId="77777777" w:rsidR="00FC76B0" w:rsidRPr="00963402" w:rsidRDefault="00FC76B0" w:rsidP="00F26394">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963402">
              <w:rPr>
                <w:rFonts w:ascii="Arial" w:hAnsi="Arial" w:cs="Arial"/>
                <w:b/>
                <w:bCs/>
                <w:sz w:val="48"/>
                <w:szCs w:val="48"/>
              </w:rPr>
              <w:t>PSTR-CMVTQS1</w:t>
            </w:r>
          </w:p>
        </w:tc>
      </w:tr>
      <w:tr w:rsidR="00FC76B0" w:rsidRPr="00963402" w14:paraId="0E59DBC1" w14:textId="77777777" w:rsidTr="00161333">
        <w:trPr>
          <w:trHeight w:val="743"/>
        </w:trPr>
        <w:tc>
          <w:tcPr>
            <w:tcW w:w="817" w:type="dxa"/>
          </w:tcPr>
          <w:p w14:paraId="4CBF1C58" w14:textId="77777777" w:rsidR="00FC76B0" w:rsidRPr="00963402" w:rsidRDefault="00FC76B0" w:rsidP="00F26394">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5AAF338F" w14:textId="77777777" w:rsidR="00FC76B0" w:rsidRPr="00963402" w:rsidRDefault="00FC76B0" w:rsidP="00F26394">
            <w:pPr>
              <w:pStyle w:val="BodyText"/>
              <w:spacing w:before="440"/>
              <w:rPr>
                <w:rFonts w:ascii="Arial" w:hAnsi="Arial" w:cs="Arial"/>
                <w:spacing w:val="-6"/>
                <w:sz w:val="44"/>
                <w:szCs w:val="44"/>
                <w:lang w:val="en-GB"/>
              </w:rPr>
            </w:pPr>
            <w:r w:rsidRPr="00963402">
              <w:rPr>
                <w:rFonts w:ascii="Arial" w:hAnsi="Arial" w:cs="Arial"/>
                <w:spacing w:val="-6"/>
                <w:sz w:val="44"/>
                <w:szCs w:val="44"/>
                <w:lang w:val="en-GB"/>
              </w:rPr>
              <w:t>Alternative computational model used as a quality monitor to assess videotelephony services based on machine learning</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FC76B0" w:rsidRPr="00963402" w14:paraId="6A8C489F" w14:textId="77777777" w:rsidTr="00F26394">
        <w:tc>
          <w:tcPr>
            <w:tcW w:w="5070" w:type="dxa"/>
            <w:vAlign w:val="center"/>
          </w:tcPr>
          <w:bookmarkEnd w:id="3"/>
          <w:p w14:paraId="285036AF" w14:textId="77777777" w:rsidR="00FC76B0" w:rsidRPr="00963402" w:rsidRDefault="00FC76B0" w:rsidP="00F26394">
            <w:pPr>
              <w:jc w:val="left"/>
              <w:rPr>
                <w:rFonts w:ascii="Arial" w:hAnsi="Arial" w:cs="Arial"/>
                <w:sz w:val="32"/>
                <w:szCs w:val="32"/>
                <w:lang w:val="en-GB"/>
              </w:rPr>
            </w:pPr>
            <w:r w:rsidRPr="00963402">
              <w:rPr>
                <w:rFonts w:ascii="Arial" w:hAnsi="Arial" w:cs="Arial"/>
                <w:b/>
                <w:color w:val="009CD6"/>
                <w:spacing w:val="-4"/>
                <w:sz w:val="32"/>
                <w:szCs w:val="32"/>
                <w:lang w:val="en-GB"/>
              </w:rPr>
              <w:t>ITU</w:t>
            </w:r>
            <w:r w:rsidRPr="00963402">
              <w:rPr>
                <w:rFonts w:ascii="Arial" w:hAnsi="Arial" w:cs="Arial"/>
                <w:b/>
                <w:color w:val="292829"/>
                <w:spacing w:val="-4"/>
                <w:sz w:val="32"/>
                <w:szCs w:val="32"/>
                <w:lang w:val="en-GB"/>
              </w:rPr>
              <w:t>Publications</w:t>
            </w:r>
          </w:p>
        </w:tc>
        <w:tc>
          <w:tcPr>
            <w:tcW w:w="5669" w:type="dxa"/>
            <w:vAlign w:val="center"/>
          </w:tcPr>
          <w:p w14:paraId="284E9A90" w14:textId="77777777" w:rsidR="00FC76B0" w:rsidRPr="00963402" w:rsidRDefault="00FC76B0" w:rsidP="00F26394">
            <w:pPr>
              <w:jc w:val="right"/>
              <w:rPr>
                <w:rFonts w:ascii="Arial" w:hAnsi="Arial" w:cs="Arial"/>
                <w:szCs w:val="24"/>
                <w:lang w:val="en-GB"/>
              </w:rPr>
            </w:pPr>
            <w:r w:rsidRPr="00963402">
              <w:rPr>
                <w:rFonts w:ascii="Arial" w:eastAsia="Avenir Next W1G Medium" w:hAnsi="Arial" w:cs="Arial"/>
                <w:b/>
                <w:spacing w:val="-4"/>
                <w:szCs w:val="24"/>
                <w:lang w:val="en-GB"/>
              </w:rPr>
              <w:t>International Telecommunication Union</w:t>
            </w:r>
          </w:p>
        </w:tc>
      </w:tr>
    </w:tbl>
    <w:p w14:paraId="22CAF273" w14:textId="77777777" w:rsidR="00FC76B0" w:rsidRPr="00963402" w:rsidRDefault="00FC76B0" w:rsidP="00FC76B0">
      <w:pPr>
        <w:pStyle w:val="Default"/>
      </w:pPr>
      <w:r w:rsidRPr="00963402">
        <w:rPr>
          <w:noProof/>
        </w:rPr>
        <w:drawing>
          <wp:anchor distT="0" distB="0" distL="0" distR="0" simplePos="0" relativeHeight="251661312" behindDoc="1" locked="0" layoutInCell="1" allowOverlap="1" wp14:anchorId="7A4C3AF5" wp14:editId="597EB067">
            <wp:simplePos x="0" y="0"/>
            <wp:positionH relativeFrom="page">
              <wp:posOffset>6355080</wp:posOffset>
            </wp:positionH>
            <wp:positionV relativeFrom="page">
              <wp:posOffset>9591675</wp:posOffset>
            </wp:positionV>
            <wp:extent cx="737870" cy="813435"/>
            <wp:effectExtent l="0" t="0" r="0" b="0"/>
            <wp:wrapNone/>
            <wp:docPr id="1424855793"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2"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Pr="00963402">
        <w:t xml:space="preserve"> </w:t>
      </w:r>
    </w:p>
    <w:p w14:paraId="5EC3F4D3" w14:textId="77777777" w:rsidR="00FC76B0" w:rsidRPr="00963402" w:rsidRDefault="00FC76B0" w:rsidP="00FC76B0">
      <w:pPr>
        <w:spacing w:before="80"/>
        <w:jc w:val="left"/>
        <w:rPr>
          <w:i/>
          <w:sz w:val="20"/>
        </w:rPr>
      </w:pPr>
    </w:p>
    <w:p w14:paraId="1E9434B2" w14:textId="77777777" w:rsidR="00FC76B0" w:rsidRPr="00963402" w:rsidRDefault="00FC76B0" w:rsidP="00FC76B0">
      <w:pPr>
        <w:jc w:val="left"/>
        <w:sectPr w:rsidR="00FC76B0" w:rsidRPr="00963402" w:rsidSect="00FC76B0">
          <w:headerReference w:type="even" r:id="rId13"/>
          <w:headerReference w:type="default" r:id="rId14"/>
          <w:footerReference w:type="default" r:id="rId15"/>
          <w:pgSz w:w="11907" w:h="16840" w:code="9"/>
          <w:pgMar w:top="1038" w:right="601" w:bottom="1860" w:left="618" w:header="567" w:footer="284" w:gutter="0"/>
          <w:pgNumType w:start="1"/>
          <w:cols w:space="720"/>
          <w:docGrid w:linePitch="326"/>
        </w:sectPr>
      </w:pPr>
    </w:p>
    <w:tbl>
      <w:tblPr>
        <w:tblW w:w="0" w:type="auto"/>
        <w:tblLayout w:type="fixed"/>
        <w:tblLook w:val="0020" w:firstRow="1" w:lastRow="0" w:firstColumn="0" w:lastColumn="0" w:noHBand="0" w:noVBand="0"/>
      </w:tblPr>
      <w:tblGrid>
        <w:gridCol w:w="9945"/>
      </w:tblGrid>
      <w:tr w:rsidR="00FC76B0" w:rsidRPr="00963402" w14:paraId="32776B8E" w14:textId="77777777" w:rsidTr="00161333">
        <w:tc>
          <w:tcPr>
            <w:tcW w:w="9945" w:type="dxa"/>
          </w:tcPr>
          <w:p w14:paraId="36B655AD" w14:textId="77777777" w:rsidR="00FC76B0" w:rsidRPr="00161333" w:rsidRDefault="00FC76B0" w:rsidP="00F26394">
            <w:pPr>
              <w:pStyle w:val="RecNo"/>
              <w:rPr>
                <w:lang w:val="fr-FR"/>
              </w:rPr>
            </w:pPr>
            <w:bookmarkStart w:id="5" w:name="irecnoe"/>
            <w:bookmarkEnd w:id="5"/>
            <w:r w:rsidRPr="00161333">
              <w:rPr>
                <w:lang w:val="fr-FR"/>
              </w:rPr>
              <w:lastRenderedPageBreak/>
              <w:t>Technical Report ITU-T PSTR-CMVTQS1</w:t>
            </w:r>
          </w:p>
          <w:p w14:paraId="0C018C7E" w14:textId="77777777" w:rsidR="00FC76B0" w:rsidRPr="00963402" w:rsidRDefault="00FC76B0" w:rsidP="00F26394">
            <w:pPr>
              <w:pStyle w:val="Rectitle"/>
            </w:pPr>
            <w:r w:rsidRPr="00963402">
              <w:t>Alternative computational model used as a quality monitor to assess videotelephony services based on machine learning</w:t>
            </w:r>
          </w:p>
        </w:tc>
      </w:tr>
    </w:tbl>
    <w:p w14:paraId="2A65FFC1" w14:textId="77777777" w:rsidR="00FC76B0" w:rsidRPr="00963402" w:rsidRDefault="00FC76B0" w:rsidP="00FC76B0"/>
    <w:p w14:paraId="2611486F" w14:textId="77777777" w:rsidR="00FC76B0" w:rsidRPr="00963402" w:rsidRDefault="00FC76B0" w:rsidP="00FC76B0"/>
    <w:tbl>
      <w:tblPr>
        <w:tblW w:w="0" w:type="auto"/>
        <w:tblLayout w:type="fixed"/>
        <w:tblLook w:val="0020" w:firstRow="1" w:lastRow="0" w:firstColumn="0" w:lastColumn="0" w:noHBand="0" w:noVBand="0"/>
      </w:tblPr>
      <w:tblGrid>
        <w:gridCol w:w="9945"/>
      </w:tblGrid>
      <w:tr w:rsidR="00FC76B0" w:rsidRPr="00963402" w14:paraId="083EF05F" w14:textId="77777777" w:rsidTr="00161333">
        <w:tc>
          <w:tcPr>
            <w:tcW w:w="9945" w:type="dxa"/>
          </w:tcPr>
          <w:p w14:paraId="0014A272" w14:textId="77777777" w:rsidR="00FC76B0" w:rsidRPr="00963402" w:rsidRDefault="00FC76B0" w:rsidP="00F26394">
            <w:pPr>
              <w:pStyle w:val="Headingb"/>
            </w:pPr>
            <w:bookmarkStart w:id="6" w:name="isume"/>
            <w:r w:rsidRPr="00963402">
              <w:t>Summary</w:t>
            </w:r>
          </w:p>
          <w:p w14:paraId="32A893E8" w14:textId="3CF226ED" w:rsidR="00FC76B0" w:rsidRPr="00963402" w:rsidRDefault="00FC76B0" w:rsidP="00F26394">
            <w:r w:rsidRPr="00963402">
              <w:rPr>
                <w:lang w:eastAsia="zh-CN"/>
              </w:rPr>
              <w:t>This Technical Report describes a computational model based on machine learning (ML) techniques that can be used as a quality monitor to assess videotelephony services. It has been developed within the framework of ITU-T Study Group 12</w:t>
            </w:r>
            <w:r w:rsidR="00932E3C" w:rsidRPr="00963402">
              <w:rPr>
                <w:lang w:eastAsia="zh-CN"/>
              </w:rPr>
              <w:t>'</w:t>
            </w:r>
            <w:r w:rsidRPr="00963402">
              <w:rPr>
                <w:lang w:eastAsia="zh-CN"/>
              </w:rPr>
              <w:t xml:space="preserve">s </w:t>
            </w:r>
            <w:r w:rsidR="00932E3C" w:rsidRPr="00963402">
              <w:rPr>
                <w:lang w:eastAsia="zh-CN"/>
              </w:rPr>
              <w:t>"</w:t>
            </w:r>
            <w:proofErr w:type="gramStart"/>
            <w:r w:rsidRPr="00963402">
              <w:rPr>
                <w:lang w:eastAsia="zh-CN"/>
              </w:rPr>
              <w:t>G.CMVTQS</w:t>
            </w:r>
            <w:proofErr w:type="gramEnd"/>
            <w:r w:rsidR="00932E3C" w:rsidRPr="00963402">
              <w:rPr>
                <w:lang w:eastAsia="zh-CN"/>
              </w:rPr>
              <w:t>"</w:t>
            </w:r>
            <w:r w:rsidRPr="00963402">
              <w:rPr>
                <w:lang w:eastAsia="zh-CN"/>
              </w:rPr>
              <w:t xml:space="preserve"> work item project and is an alternative approach to the model described in Recommendation ITU-T P.940. </w:t>
            </w:r>
            <w:r w:rsidR="00B80C4E" w:rsidRPr="00963402">
              <w:rPr>
                <w:lang w:eastAsia="zh-CN"/>
              </w:rPr>
              <w:t xml:space="preserve">Clauses </w:t>
            </w:r>
            <w:r w:rsidRPr="00963402">
              <w:rPr>
                <w:lang w:eastAsia="zh-CN"/>
              </w:rPr>
              <w:t>of this report address the presentation of ML techniques used, the architecture of the model, the various modules of the model and their formulae, as well as the performance of the model on the databases used for the validation of Recommendation ITU-T P.940.</w:t>
            </w:r>
            <w:bookmarkEnd w:id="6"/>
          </w:p>
        </w:tc>
      </w:tr>
    </w:tbl>
    <w:p w14:paraId="71981964" w14:textId="77777777" w:rsidR="00FC76B0" w:rsidRPr="00963402" w:rsidRDefault="00FC76B0" w:rsidP="00FC76B0"/>
    <w:p w14:paraId="731309F6" w14:textId="77777777" w:rsidR="00FC76B0" w:rsidRDefault="00FC76B0" w:rsidP="00FC76B0"/>
    <w:p w14:paraId="642ED23B" w14:textId="77777777" w:rsidR="00384E34" w:rsidRPr="00963402" w:rsidRDefault="00384E34" w:rsidP="00FC76B0"/>
    <w:tbl>
      <w:tblPr>
        <w:tblW w:w="9945" w:type="dxa"/>
        <w:tblLayout w:type="fixed"/>
        <w:tblLook w:val="0020" w:firstRow="1" w:lastRow="0" w:firstColumn="0" w:lastColumn="0" w:noHBand="0" w:noVBand="0"/>
      </w:tblPr>
      <w:tblGrid>
        <w:gridCol w:w="9945"/>
      </w:tblGrid>
      <w:tr w:rsidR="00FC76B0" w:rsidRPr="00963402" w14:paraId="5DCAE26D" w14:textId="77777777" w:rsidTr="00161333">
        <w:tc>
          <w:tcPr>
            <w:tcW w:w="9945" w:type="dxa"/>
          </w:tcPr>
          <w:p w14:paraId="3C720D4A" w14:textId="77777777" w:rsidR="00FC76B0" w:rsidRPr="00963402" w:rsidRDefault="00FC76B0" w:rsidP="00F26394">
            <w:pPr>
              <w:pStyle w:val="Headingb"/>
            </w:pPr>
            <w:bookmarkStart w:id="7" w:name="ikeye"/>
            <w:r w:rsidRPr="00963402">
              <w:t>Keywords</w:t>
            </w:r>
          </w:p>
          <w:p w14:paraId="7E74B183" w14:textId="43784153" w:rsidR="00FC76B0" w:rsidRPr="00963402" w:rsidRDefault="000874FD" w:rsidP="00F26394">
            <w:pPr>
              <w:rPr>
                <w:bCs/>
              </w:rPr>
            </w:pPr>
            <w:r w:rsidRPr="00963402">
              <w:rPr>
                <w:lang w:eastAsia="zh-CN"/>
              </w:rPr>
              <w:t xml:space="preserve">Machine learning, QoE, </w:t>
            </w:r>
            <w:bookmarkEnd w:id="7"/>
            <w:r w:rsidRPr="00963402">
              <w:rPr>
                <w:lang w:eastAsia="zh-CN"/>
              </w:rPr>
              <w:t>videotelephony.</w:t>
            </w:r>
          </w:p>
        </w:tc>
      </w:tr>
    </w:tbl>
    <w:p w14:paraId="4B5D68E8" w14:textId="77777777" w:rsidR="00FC76B0" w:rsidRPr="00963402" w:rsidRDefault="00FC76B0" w:rsidP="00FC76B0">
      <w:pPr>
        <w:pStyle w:val="Headingb"/>
      </w:pPr>
    </w:p>
    <w:p w14:paraId="598E690B" w14:textId="77777777" w:rsidR="00FC76B0" w:rsidRPr="00963402" w:rsidRDefault="00FC76B0" w:rsidP="00FC76B0">
      <w:pPr>
        <w:pStyle w:val="Headingb"/>
        <w:ind w:left="113"/>
        <w:rPr>
          <w:bCs/>
          <w:sz w:val="22"/>
        </w:rPr>
      </w:pPr>
      <w:r w:rsidRPr="00963402">
        <w:t>Note</w:t>
      </w:r>
      <w:r w:rsidRPr="00963402">
        <w:rPr>
          <w:b w:val="0"/>
          <w:bCs/>
          <w:sz w:val="22"/>
        </w:rPr>
        <w:t xml:space="preserve"> </w:t>
      </w:r>
    </w:p>
    <w:p w14:paraId="47609FE4" w14:textId="77777777" w:rsidR="00FC76B0" w:rsidRPr="00963402" w:rsidRDefault="00FC76B0" w:rsidP="00FC76B0">
      <w:pPr>
        <w:ind w:left="113"/>
      </w:pPr>
      <w:r w:rsidRPr="00963402">
        <w:rPr>
          <w:sz w:val="22"/>
        </w:rPr>
        <w:t>This is an informative ITU-T publication. Mandatory provisions, such as those found in ITU-T Recommendations, are outside the scope of this publication. This publication should only be referenced bibliographically in ITU-T Recommendations.</w:t>
      </w:r>
    </w:p>
    <w:p w14:paraId="60E2BFF3" w14:textId="77777777" w:rsidR="00FC76B0" w:rsidRPr="00963402" w:rsidRDefault="00FC76B0" w:rsidP="00FC76B0"/>
    <w:p w14:paraId="28D57535" w14:textId="77777777" w:rsidR="00FC76B0" w:rsidRPr="00963402" w:rsidRDefault="00FC76B0" w:rsidP="00FC76B0"/>
    <w:p w14:paraId="1FFE370A" w14:textId="77777777" w:rsidR="00FC76B0" w:rsidRPr="00963402" w:rsidRDefault="00FC76B0" w:rsidP="00FC76B0"/>
    <w:tbl>
      <w:tblPr>
        <w:tblW w:w="5000" w:type="pct"/>
        <w:jc w:val="center"/>
        <w:tblCellMar>
          <w:left w:w="57" w:type="dxa"/>
          <w:right w:w="57" w:type="dxa"/>
        </w:tblCellMar>
        <w:tblLook w:val="0020" w:firstRow="1" w:lastRow="0" w:firstColumn="0" w:lastColumn="0" w:noHBand="0" w:noVBand="0"/>
      </w:tblPr>
      <w:tblGrid>
        <w:gridCol w:w="1571"/>
        <w:gridCol w:w="3248"/>
        <w:gridCol w:w="4820"/>
      </w:tblGrid>
      <w:tr w:rsidR="00FC76B0" w:rsidRPr="00384E34" w14:paraId="1801AF9B" w14:textId="77777777" w:rsidTr="00161333">
        <w:trPr>
          <w:cantSplit/>
          <w:trHeight w:val="204"/>
          <w:jc w:val="center"/>
        </w:trPr>
        <w:tc>
          <w:tcPr>
            <w:tcW w:w="815" w:type="pct"/>
          </w:tcPr>
          <w:p w14:paraId="76924ABA" w14:textId="77777777" w:rsidR="00FC76B0" w:rsidRPr="00384E34" w:rsidRDefault="00FC76B0" w:rsidP="00F26394">
            <w:pPr>
              <w:rPr>
                <w:b/>
                <w:bCs/>
                <w:sz w:val="22"/>
                <w:szCs w:val="22"/>
              </w:rPr>
            </w:pPr>
            <w:r w:rsidRPr="00384E34">
              <w:rPr>
                <w:b/>
                <w:bCs/>
                <w:sz w:val="22"/>
                <w:szCs w:val="22"/>
              </w:rPr>
              <w:t>Editor</w:t>
            </w:r>
            <w:r w:rsidRPr="00384E34">
              <w:rPr>
                <w:sz w:val="22"/>
                <w:szCs w:val="22"/>
              </w:rPr>
              <w:t>:</w:t>
            </w:r>
          </w:p>
        </w:tc>
        <w:tc>
          <w:tcPr>
            <w:tcW w:w="1685" w:type="pct"/>
          </w:tcPr>
          <w:p w14:paraId="6549C870" w14:textId="77777777" w:rsidR="00FC76B0" w:rsidRPr="00384E34" w:rsidRDefault="00FC76B0" w:rsidP="006F6C52">
            <w:pPr>
              <w:rPr>
                <w:sz w:val="22"/>
                <w:szCs w:val="22"/>
              </w:rPr>
            </w:pPr>
            <w:r w:rsidRPr="00384E34">
              <w:rPr>
                <w:sz w:val="22"/>
                <w:szCs w:val="22"/>
                <w:lang w:eastAsia="zh-CN"/>
              </w:rPr>
              <w:t>Zhenzhong Chen</w:t>
            </w:r>
          </w:p>
        </w:tc>
        <w:tc>
          <w:tcPr>
            <w:tcW w:w="2500" w:type="pct"/>
          </w:tcPr>
          <w:p w14:paraId="5A9B6F17" w14:textId="77777777" w:rsidR="00FC76B0" w:rsidRPr="00384E34" w:rsidRDefault="00FC76B0" w:rsidP="006F6C52">
            <w:pPr>
              <w:rPr>
                <w:sz w:val="22"/>
                <w:szCs w:val="22"/>
              </w:rPr>
            </w:pPr>
            <w:r w:rsidRPr="00384E34">
              <w:rPr>
                <w:sz w:val="22"/>
                <w:szCs w:val="22"/>
                <w:lang w:eastAsia="zh-CN"/>
              </w:rPr>
              <w:t>Wuhan University</w:t>
            </w:r>
          </w:p>
        </w:tc>
      </w:tr>
      <w:tr w:rsidR="00FC76B0" w:rsidRPr="00384E34" w14:paraId="3B8CA267" w14:textId="77777777" w:rsidTr="00161333">
        <w:trPr>
          <w:cantSplit/>
          <w:trHeight w:val="204"/>
          <w:jc w:val="center"/>
        </w:trPr>
        <w:tc>
          <w:tcPr>
            <w:tcW w:w="815" w:type="pct"/>
          </w:tcPr>
          <w:p w14:paraId="13BA9684" w14:textId="77777777" w:rsidR="00FC76B0" w:rsidRPr="00384E34" w:rsidRDefault="00FC76B0" w:rsidP="00F26394">
            <w:pPr>
              <w:rPr>
                <w:b/>
                <w:bCs/>
                <w:sz w:val="22"/>
                <w:szCs w:val="22"/>
              </w:rPr>
            </w:pPr>
          </w:p>
        </w:tc>
        <w:tc>
          <w:tcPr>
            <w:tcW w:w="1685" w:type="pct"/>
          </w:tcPr>
          <w:p w14:paraId="782D0B2F" w14:textId="77777777" w:rsidR="00FC76B0" w:rsidRPr="00384E34" w:rsidRDefault="00FC76B0" w:rsidP="006F6C52">
            <w:pPr>
              <w:rPr>
                <w:sz w:val="22"/>
                <w:szCs w:val="22"/>
                <w:lang w:eastAsia="zh-CN"/>
              </w:rPr>
            </w:pPr>
            <w:r w:rsidRPr="00384E34">
              <w:rPr>
                <w:sz w:val="22"/>
                <w:szCs w:val="22"/>
                <w:lang w:eastAsia="zh-CN"/>
              </w:rPr>
              <w:t>Yaosi Hu</w:t>
            </w:r>
          </w:p>
        </w:tc>
        <w:tc>
          <w:tcPr>
            <w:tcW w:w="2500" w:type="pct"/>
          </w:tcPr>
          <w:p w14:paraId="731303FB" w14:textId="77777777" w:rsidR="00FC76B0" w:rsidRPr="00384E34" w:rsidRDefault="00FC76B0" w:rsidP="006F6C52">
            <w:pPr>
              <w:rPr>
                <w:sz w:val="22"/>
                <w:szCs w:val="22"/>
                <w:lang w:eastAsia="zh-CN"/>
              </w:rPr>
            </w:pPr>
            <w:r w:rsidRPr="00384E34">
              <w:rPr>
                <w:sz w:val="22"/>
                <w:szCs w:val="22"/>
                <w:lang w:eastAsia="zh-CN"/>
              </w:rPr>
              <w:t>Wuhan University</w:t>
            </w:r>
          </w:p>
        </w:tc>
      </w:tr>
      <w:tr w:rsidR="00FC76B0" w:rsidRPr="00384E34" w14:paraId="2D29D02B" w14:textId="77777777" w:rsidTr="00161333">
        <w:trPr>
          <w:cantSplit/>
          <w:trHeight w:val="204"/>
          <w:jc w:val="center"/>
        </w:trPr>
        <w:tc>
          <w:tcPr>
            <w:tcW w:w="815" w:type="pct"/>
          </w:tcPr>
          <w:p w14:paraId="1D3F2AC1" w14:textId="77777777" w:rsidR="00FC76B0" w:rsidRPr="00384E34" w:rsidRDefault="00FC76B0" w:rsidP="00F26394">
            <w:pPr>
              <w:rPr>
                <w:b/>
                <w:bCs/>
                <w:sz w:val="22"/>
                <w:szCs w:val="22"/>
              </w:rPr>
            </w:pPr>
          </w:p>
        </w:tc>
        <w:tc>
          <w:tcPr>
            <w:tcW w:w="1685" w:type="pct"/>
          </w:tcPr>
          <w:p w14:paraId="1B57DFB8" w14:textId="77777777" w:rsidR="00FC76B0" w:rsidRPr="00384E34" w:rsidRDefault="00FC76B0" w:rsidP="006F6C52">
            <w:pPr>
              <w:rPr>
                <w:sz w:val="22"/>
                <w:szCs w:val="22"/>
                <w:lang w:eastAsia="zh-CN"/>
              </w:rPr>
            </w:pPr>
            <w:r w:rsidRPr="00384E34">
              <w:rPr>
                <w:sz w:val="22"/>
                <w:szCs w:val="22"/>
                <w:lang w:eastAsia="zh-CN"/>
              </w:rPr>
              <w:t>Mengying Liu</w:t>
            </w:r>
          </w:p>
        </w:tc>
        <w:tc>
          <w:tcPr>
            <w:tcW w:w="2500" w:type="pct"/>
          </w:tcPr>
          <w:p w14:paraId="152E52C3" w14:textId="77777777" w:rsidR="00FC76B0" w:rsidRPr="00384E34" w:rsidRDefault="00FC76B0" w:rsidP="006F6C52">
            <w:pPr>
              <w:rPr>
                <w:sz w:val="22"/>
                <w:szCs w:val="22"/>
                <w:lang w:eastAsia="zh-CN"/>
              </w:rPr>
            </w:pPr>
            <w:r w:rsidRPr="00384E34">
              <w:rPr>
                <w:sz w:val="22"/>
                <w:szCs w:val="22"/>
                <w:lang w:eastAsia="zh-CN"/>
              </w:rPr>
              <w:t>China Mobile Communication Co. Ltd.</w:t>
            </w:r>
          </w:p>
        </w:tc>
      </w:tr>
      <w:tr w:rsidR="00FC76B0" w:rsidRPr="00384E34" w14:paraId="411EFC21" w14:textId="77777777" w:rsidTr="00161333">
        <w:trPr>
          <w:cantSplit/>
          <w:trHeight w:val="204"/>
          <w:jc w:val="center"/>
        </w:trPr>
        <w:tc>
          <w:tcPr>
            <w:tcW w:w="815" w:type="pct"/>
          </w:tcPr>
          <w:p w14:paraId="3823C67B" w14:textId="77777777" w:rsidR="00FC76B0" w:rsidRPr="00384E34" w:rsidRDefault="00FC76B0" w:rsidP="00F26394">
            <w:pPr>
              <w:rPr>
                <w:b/>
                <w:bCs/>
                <w:sz w:val="22"/>
                <w:szCs w:val="22"/>
              </w:rPr>
            </w:pPr>
          </w:p>
        </w:tc>
        <w:tc>
          <w:tcPr>
            <w:tcW w:w="1685" w:type="pct"/>
          </w:tcPr>
          <w:p w14:paraId="4F8233C0" w14:textId="77777777" w:rsidR="00FC76B0" w:rsidRPr="00384E34" w:rsidRDefault="00FC76B0" w:rsidP="006F6C52">
            <w:pPr>
              <w:rPr>
                <w:sz w:val="22"/>
                <w:szCs w:val="22"/>
                <w:lang w:eastAsia="zh-CN"/>
              </w:rPr>
            </w:pPr>
            <w:r w:rsidRPr="00384E34">
              <w:rPr>
                <w:sz w:val="22"/>
                <w:szCs w:val="22"/>
                <w:lang w:eastAsia="zh-CN"/>
              </w:rPr>
              <w:t>Lei Yang</w:t>
            </w:r>
          </w:p>
        </w:tc>
        <w:tc>
          <w:tcPr>
            <w:tcW w:w="2500" w:type="pct"/>
          </w:tcPr>
          <w:p w14:paraId="51082923" w14:textId="77777777" w:rsidR="00FC76B0" w:rsidRPr="00384E34" w:rsidRDefault="00FC76B0" w:rsidP="006F6C52">
            <w:pPr>
              <w:rPr>
                <w:sz w:val="22"/>
                <w:szCs w:val="22"/>
                <w:lang w:eastAsia="zh-CN"/>
              </w:rPr>
            </w:pPr>
            <w:r w:rsidRPr="00384E34">
              <w:rPr>
                <w:sz w:val="22"/>
                <w:szCs w:val="22"/>
                <w:lang w:eastAsia="zh-CN"/>
              </w:rPr>
              <w:t>China Mobile Communication Co. Ltd.</w:t>
            </w:r>
          </w:p>
        </w:tc>
      </w:tr>
    </w:tbl>
    <w:p w14:paraId="5CBB64B7" w14:textId="77777777" w:rsidR="00FC76B0" w:rsidRPr="00963402" w:rsidRDefault="00FC76B0" w:rsidP="00FC76B0">
      <w:pPr>
        <w:jc w:val="center"/>
        <w:rPr>
          <w:sz w:val="22"/>
        </w:rPr>
      </w:pPr>
    </w:p>
    <w:p w14:paraId="1C139B72" w14:textId="77777777" w:rsidR="00FC76B0" w:rsidRDefault="00FC76B0" w:rsidP="00FC76B0">
      <w:pPr>
        <w:jc w:val="center"/>
        <w:rPr>
          <w:sz w:val="22"/>
        </w:rPr>
      </w:pPr>
    </w:p>
    <w:p w14:paraId="2A1B4BFB" w14:textId="77777777" w:rsidR="00384E34" w:rsidRDefault="00384E34" w:rsidP="00FC76B0">
      <w:pPr>
        <w:jc w:val="center"/>
        <w:rPr>
          <w:sz w:val="22"/>
        </w:rPr>
      </w:pPr>
    </w:p>
    <w:p w14:paraId="21C91929" w14:textId="77777777" w:rsidR="00384E34" w:rsidRPr="00963402" w:rsidRDefault="00384E34" w:rsidP="00FC76B0">
      <w:pPr>
        <w:jc w:val="center"/>
        <w:rPr>
          <w:sz w:val="22"/>
        </w:rPr>
      </w:pPr>
    </w:p>
    <w:p w14:paraId="373F2B86" w14:textId="77777777" w:rsidR="00FC76B0" w:rsidRPr="00963402" w:rsidRDefault="00FC76B0" w:rsidP="00FC76B0">
      <w:pPr>
        <w:jc w:val="center"/>
        <w:rPr>
          <w:sz w:val="22"/>
        </w:rPr>
      </w:pPr>
      <w:r w:rsidRPr="00963402">
        <w:rPr>
          <w:sz w:val="22"/>
        </w:rPr>
        <w:sym w:font="Symbol" w:char="F0E3"/>
      </w:r>
      <w:r w:rsidRPr="00963402">
        <w:rPr>
          <w:sz w:val="22"/>
        </w:rPr>
        <w:t> ITU </w:t>
      </w:r>
      <w:bookmarkStart w:id="8" w:name="iiannee"/>
      <w:bookmarkEnd w:id="8"/>
      <w:r w:rsidRPr="00963402">
        <w:rPr>
          <w:sz w:val="22"/>
        </w:rPr>
        <w:t>2025</w:t>
      </w:r>
    </w:p>
    <w:p w14:paraId="0D75759F" w14:textId="77777777" w:rsidR="00FC76B0" w:rsidRPr="00963402" w:rsidRDefault="00FC76B0" w:rsidP="00FC76B0">
      <w:pPr>
        <w:rPr>
          <w:sz w:val="22"/>
        </w:rPr>
      </w:pPr>
      <w:r w:rsidRPr="00963402">
        <w:rPr>
          <w:sz w:val="22"/>
        </w:rPr>
        <w:t>All rights reserved. No part of this publication may be reproduced, by any means whatsoever, without the prior written permission of ITU.</w:t>
      </w:r>
    </w:p>
    <w:p w14:paraId="7618E82D" w14:textId="77777777" w:rsidR="00FC76B0" w:rsidRPr="00963402" w:rsidRDefault="00FC76B0" w:rsidP="00FC76B0">
      <w:pPr>
        <w:jc w:val="center"/>
        <w:rPr>
          <w:b/>
        </w:rPr>
      </w:pPr>
      <w:r w:rsidRPr="00963402">
        <w:rPr>
          <w:b/>
        </w:rPr>
        <w:br w:type="page"/>
      </w:r>
      <w:r w:rsidRPr="00963402">
        <w:rPr>
          <w:b/>
        </w:rPr>
        <w:lastRenderedPageBreak/>
        <w:t>Table of Contents</w:t>
      </w:r>
    </w:p>
    <w:p w14:paraId="15389AF6" w14:textId="1153FFD2" w:rsidR="002946C1" w:rsidRDefault="002946C1" w:rsidP="002946C1">
      <w:pPr>
        <w:pStyle w:val="toc0"/>
        <w:ind w:right="992"/>
        <w:rPr>
          <w:noProof/>
        </w:rPr>
      </w:pPr>
      <w:r>
        <w:rPr>
          <w:rStyle w:val="Hyperlink"/>
          <w:rFonts w:eastAsia="SimSun"/>
          <w:noProof/>
          <w:color w:val="auto"/>
          <w:u w:val="none"/>
          <w:lang w:eastAsia="zh-CN"/>
        </w:rPr>
        <w:tab/>
        <w:t>Page</w:t>
      </w:r>
    </w:p>
    <w:p w14:paraId="379D8C6F" w14:textId="61B79A48" w:rsidR="002946C1" w:rsidRDefault="002946C1" w:rsidP="002946C1">
      <w:pPr>
        <w:pStyle w:val="TOC1"/>
        <w:ind w:right="992"/>
        <w:rPr>
          <w:rFonts w:asciiTheme="minorHAnsi" w:eastAsiaTheme="minorEastAsia" w:hAnsiTheme="minorHAnsi" w:cstheme="minorBidi"/>
          <w:noProof/>
          <w:kern w:val="2"/>
          <w:szCs w:val="24"/>
          <w:lang w:eastAsia="en-GB"/>
          <w14:ligatures w14:val="standardContextual"/>
        </w:rPr>
      </w:pPr>
      <w:r>
        <w:rPr>
          <w:noProof/>
        </w:rPr>
        <w:t>1</w:t>
      </w:r>
      <w:r>
        <w:rPr>
          <w:rFonts w:asciiTheme="minorHAnsi" w:eastAsiaTheme="minorEastAsia" w:hAnsiTheme="minorHAnsi" w:cstheme="minorBidi"/>
          <w:noProof/>
          <w:kern w:val="2"/>
          <w:szCs w:val="24"/>
          <w:lang w:eastAsia="en-GB"/>
          <w14:ligatures w14:val="standardContextual"/>
        </w:rPr>
        <w:tab/>
      </w:r>
      <w:r>
        <w:rPr>
          <w:noProof/>
          <w:lang w:eastAsia="zh-CN"/>
        </w:rPr>
        <w:t>Machine learning</w:t>
      </w:r>
      <w:r w:rsidRPr="008A46CE">
        <w:rPr>
          <w:rFonts w:eastAsiaTheme="minorEastAsia"/>
          <w:noProof/>
          <w:lang w:eastAsia="zh-CN"/>
        </w:rPr>
        <w:t xml:space="preserve"> </w:t>
      </w:r>
      <w:r w:rsidRPr="002946C1">
        <w:rPr>
          <w:rFonts w:eastAsiaTheme="minorEastAsia"/>
          <w:noProof/>
          <w:lang w:eastAsia="zh-CN"/>
        </w:rPr>
        <w:t>model</w:t>
      </w:r>
      <w:r>
        <w:rPr>
          <w:rFonts w:eastAsiaTheme="minorEastAsia"/>
          <w:noProof/>
          <w:lang w:eastAsia="zh-CN"/>
        </w:rPr>
        <w:tab/>
      </w:r>
      <w:r>
        <w:rPr>
          <w:rFonts w:eastAsiaTheme="minorEastAsia"/>
          <w:noProof/>
          <w:lang w:eastAsia="zh-CN"/>
        </w:rPr>
        <w:tab/>
      </w:r>
      <w:r w:rsidRPr="002946C1">
        <w:rPr>
          <w:noProof/>
        </w:rPr>
        <w:t>1</w:t>
      </w:r>
    </w:p>
    <w:p w14:paraId="32215997" w14:textId="23A74BA2" w:rsidR="002946C1" w:rsidRDefault="002946C1" w:rsidP="002946C1">
      <w:pPr>
        <w:pStyle w:val="TOC1"/>
        <w:ind w:right="992"/>
        <w:rPr>
          <w:rFonts w:asciiTheme="minorHAnsi" w:eastAsiaTheme="minorEastAsia" w:hAnsiTheme="minorHAnsi" w:cstheme="minorBidi"/>
          <w:noProof/>
          <w:kern w:val="2"/>
          <w:szCs w:val="24"/>
          <w:lang w:eastAsia="en-GB"/>
          <w14:ligatures w14:val="standardContextual"/>
        </w:rPr>
      </w:pPr>
      <w:r w:rsidRPr="008A46CE">
        <w:rPr>
          <w:rFonts w:eastAsia="SimSun"/>
          <w:noProof/>
          <w:lang w:eastAsia="zh-CN"/>
        </w:rPr>
        <w:t>2</w:t>
      </w:r>
      <w:r>
        <w:rPr>
          <w:rFonts w:asciiTheme="minorHAnsi" w:eastAsiaTheme="minorEastAsia" w:hAnsiTheme="minorHAnsi" w:cstheme="minorBidi"/>
          <w:noProof/>
          <w:kern w:val="2"/>
          <w:szCs w:val="24"/>
          <w:lang w:eastAsia="en-GB"/>
          <w14:ligatures w14:val="standardContextual"/>
        </w:rPr>
        <w:tab/>
      </w:r>
      <w:r>
        <w:rPr>
          <w:noProof/>
          <w:lang w:eastAsia="zh-CN"/>
        </w:rPr>
        <w:t xml:space="preserve">Model </w:t>
      </w:r>
      <w:r w:rsidRPr="002946C1">
        <w:rPr>
          <w:noProof/>
          <w:lang w:eastAsia="zh-CN"/>
        </w:rPr>
        <w:t>description</w:t>
      </w:r>
      <w:r>
        <w:rPr>
          <w:noProof/>
          <w:lang w:eastAsia="zh-CN"/>
        </w:rPr>
        <w:tab/>
      </w:r>
      <w:r>
        <w:rPr>
          <w:noProof/>
          <w:lang w:eastAsia="zh-CN"/>
        </w:rPr>
        <w:tab/>
      </w:r>
      <w:r w:rsidRPr="002946C1">
        <w:rPr>
          <w:noProof/>
        </w:rPr>
        <w:t>2</w:t>
      </w:r>
    </w:p>
    <w:p w14:paraId="4476B279" w14:textId="63F545BE" w:rsidR="002946C1" w:rsidRDefault="002946C1" w:rsidP="002946C1">
      <w:pPr>
        <w:pStyle w:val="TOC2"/>
        <w:ind w:right="992"/>
        <w:rPr>
          <w:rFonts w:asciiTheme="minorHAnsi" w:eastAsiaTheme="minorEastAsia" w:hAnsiTheme="minorHAnsi" w:cstheme="minorBidi"/>
          <w:noProof/>
          <w:kern w:val="2"/>
          <w:szCs w:val="24"/>
          <w:lang w:eastAsia="en-GB"/>
          <w14:ligatures w14:val="standardContextual"/>
        </w:rPr>
      </w:pPr>
      <w:r>
        <w:rPr>
          <w:noProof/>
          <w:lang w:eastAsia="zh-CN"/>
        </w:rPr>
        <w:t>2.1</w:t>
      </w:r>
      <w:r>
        <w:rPr>
          <w:rFonts w:asciiTheme="minorHAnsi" w:eastAsiaTheme="minorEastAsia" w:hAnsiTheme="minorHAnsi" w:cstheme="minorBidi"/>
          <w:noProof/>
          <w:kern w:val="2"/>
          <w:szCs w:val="24"/>
          <w:lang w:eastAsia="en-GB"/>
          <w14:ligatures w14:val="standardContextual"/>
        </w:rPr>
        <w:tab/>
      </w:r>
      <w:r>
        <w:rPr>
          <w:noProof/>
          <w:lang w:eastAsia="zh-CN"/>
        </w:rPr>
        <w:t xml:space="preserve">Video quality assessing </w:t>
      </w:r>
      <w:r w:rsidRPr="002946C1">
        <w:rPr>
          <w:noProof/>
          <w:lang w:eastAsia="zh-CN"/>
        </w:rPr>
        <w:t>block</w:t>
      </w:r>
      <w:r>
        <w:rPr>
          <w:noProof/>
          <w:lang w:eastAsia="zh-CN"/>
        </w:rPr>
        <w:tab/>
      </w:r>
      <w:r>
        <w:rPr>
          <w:noProof/>
          <w:lang w:eastAsia="zh-CN"/>
        </w:rPr>
        <w:tab/>
      </w:r>
      <w:r w:rsidRPr="002946C1">
        <w:rPr>
          <w:noProof/>
        </w:rPr>
        <w:t>2</w:t>
      </w:r>
    </w:p>
    <w:p w14:paraId="18A9A3C7" w14:textId="3D798FFD" w:rsidR="002946C1" w:rsidRDefault="002946C1" w:rsidP="002946C1">
      <w:pPr>
        <w:pStyle w:val="TOC2"/>
        <w:ind w:right="992"/>
        <w:rPr>
          <w:rFonts w:asciiTheme="minorHAnsi" w:eastAsiaTheme="minorEastAsia" w:hAnsiTheme="minorHAnsi" w:cstheme="minorBidi"/>
          <w:noProof/>
          <w:kern w:val="2"/>
          <w:szCs w:val="24"/>
          <w:lang w:eastAsia="en-GB"/>
          <w14:ligatures w14:val="standardContextual"/>
        </w:rPr>
      </w:pPr>
      <w:r>
        <w:rPr>
          <w:noProof/>
          <w:lang w:eastAsia="zh-CN"/>
        </w:rPr>
        <w:t>2.2</w:t>
      </w:r>
      <w:r>
        <w:rPr>
          <w:rFonts w:asciiTheme="minorHAnsi" w:eastAsiaTheme="minorEastAsia" w:hAnsiTheme="minorHAnsi" w:cstheme="minorBidi"/>
          <w:noProof/>
          <w:kern w:val="2"/>
          <w:szCs w:val="24"/>
          <w:lang w:eastAsia="en-GB"/>
          <w14:ligatures w14:val="standardContextual"/>
        </w:rPr>
        <w:tab/>
      </w:r>
      <w:r>
        <w:rPr>
          <w:noProof/>
          <w:lang w:eastAsia="zh-CN"/>
        </w:rPr>
        <w:t xml:space="preserve">Audiovisual quality assessing </w:t>
      </w:r>
      <w:r w:rsidRPr="002946C1">
        <w:rPr>
          <w:noProof/>
          <w:lang w:eastAsia="zh-CN"/>
        </w:rPr>
        <w:t>block</w:t>
      </w:r>
      <w:r>
        <w:rPr>
          <w:noProof/>
          <w:lang w:eastAsia="zh-CN"/>
        </w:rPr>
        <w:tab/>
      </w:r>
      <w:r>
        <w:rPr>
          <w:noProof/>
          <w:lang w:eastAsia="zh-CN"/>
        </w:rPr>
        <w:tab/>
      </w:r>
      <w:r w:rsidRPr="002946C1">
        <w:rPr>
          <w:noProof/>
        </w:rPr>
        <w:t>3</w:t>
      </w:r>
    </w:p>
    <w:p w14:paraId="3EFCB846" w14:textId="2D8CD45B" w:rsidR="002946C1" w:rsidRDefault="002946C1" w:rsidP="002946C1">
      <w:pPr>
        <w:pStyle w:val="TOC2"/>
        <w:ind w:right="992"/>
        <w:rPr>
          <w:rFonts w:asciiTheme="minorHAnsi" w:eastAsiaTheme="minorEastAsia" w:hAnsiTheme="minorHAnsi" w:cstheme="minorBidi"/>
          <w:noProof/>
          <w:kern w:val="2"/>
          <w:szCs w:val="24"/>
          <w:lang w:eastAsia="en-GB"/>
          <w14:ligatures w14:val="standardContextual"/>
        </w:rPr>
      </w:pPr>
      <w:r>
        <w:rPr>
          <w:noProof/>
          <w:lang w:eastAsia="zh-CN"/>
        </w:rPr>
        <w:t>2.3</w:t>
      </w:r>
      <w:r>
        <w:rPr>
          <w:rFonts w:asciiTheme="minorHAnsi" w:eastAsiaTheme="minorEastAsia" w:hAnsiTheme="minorHAnsi" w:cstheme="minorBidi"/>
          <w:noProof/>
          <w:kern w:val="2"/>
          <w:szCs w:val="24"/>
          <w:lang w:eastAsia="en-GB"/>
          <w14:ligatures w14:val="standardContextual"/>
        </w:rPr>
        <w:tab/>
      </w:r>
      <w:r>
        <w:rPr>
          <w:noProof/>
          <w:lang w:eastAsia="zh-CN"/>
        </w:rPr>
        <w:t xml:space="preserve">Audiovisual interaction delay assessing </w:t>
      </w:r>
      <w:r w:rsidRPr="002946C1">
        <w:rPr>
          <w:noProof/>
          <w:lang w:eastAsia="zh-CN"/>
        </w:rPr>
        <w:t>block</w:t>
      </w:r>
      <w:r>
        <w:rPr>
          <w:noProof/>
          <w:lang w:eastAsia="zh-CN"/>
        </w:rPr>
        <w:tab/>
      </w:r>
      <w:r>
        <w:rPr>
          <w:noProof/>
          <w:lang w:eastAsia="zh-CN"/>
        </w:rPr>
        <w:tab/>
      </w:r>
      <w:r w:rsidRPr="002946C1">
        <w:rPr>
          <w:noProof/>
        </w:rPr>
        <w:t>3</w:t>
      </w:r>
    </w:p>
    <w:p w14:paraId="00362B01" w14:textId="53DE4BBB" w:rsidR="002946C1" w:rsidRDefault="002946C1" w:rsidP="002946C1">
      <w:pPr>
        <w:pStyle w:val="TOC2"/>
        <w:ind w:right="992"/>
        <w:rPr>
          <w:rFonts w:asciiTheme="minorHAnsi" w:eastAsiaTheme="minorEastAsia" w:hAnsiTheme="minorHAnsi" w:cstheme="minorBidi"/>
          <w:noProof/>
          <w:kern w:val="2"/>
          <w:szCs w:val="24"/>
          <w:lang w:eastAsia="en-GB"/>
          <w14:ligatures w14:val="standardContextual"/>
        </w:rPr>
      </w:pPr>
      <w:r>
        <w:rPr>
          <w:noProof/>
          <w:lang w:eastAsia="zh-CN"/>
        </w:rPr>
        <w:t>2.4</w:t>
      </w:r>
      <w:r>
        <w:rPr>
          <w:rFonts w:asciiTheme="minorHAnsi" w:eastAsiaTheme="minorEastAsia" w:hAnsiTheme="minorHAnsi" w:cstheme="minorBidi"/>
          <w:noProof/>
          <w:kern w:val="2"/>
          <w:szCs w:val="24"/>
          <w:lang w:eastAsia="en-GB"/>
          <w14:ligatures w14:val="standardContextual"/>
        </w:rPr>
        <w:tab/>
      </w:r>
      <w:r>
        <w:rPr>
          <w:noProof/>
          <w:lang w:eastAsia="zh-CN"/>
        </w:rPr>
        <w:t xml:space="preserve">Audiovisual media synchronization assessing </w:t>
      </w:r>
      <w:r w:rsidRPr="002946C1">
        <w:rPr>
          <w:noProof/>
          <w:lang w:eastAsia="zh-CN"/>
        </w:rPr>
        <w:t>block</w:t>
      </w:r>
      <w:r>
        <w:rPr>
          <w:noProof/>
          <w:lang w:eastAsia="zh-CN"/>
        </w:rPr>
        <w:tab/>
      </w:r>
      <w:r>
        <w:rPr>
          <w:noProof/>
          <w:lang w:eastAsia="zh-CN"/>
        </w:rPr>
        <w:tab/>
      </w:r>
      <w:r w:rsidRPr="002946C1">
        <w:rPr>
          <w:noProof/>
        </w:rPr>
        <w:t>3</w:t>
      </w:r>
    </w:p>
    <w:p w14:paraId="391C631C" w14:textId="31FE96AA" w:rsidR="002946C1" w:rsidRDefault="002946C1" w:rsidP="002946C1">
      <w:pPr>
        <w:pStyle w:val="TOC2"/>
        <w:ind w:right="992"/>
        <w:rPr>
          <w:rFonts w:asciiTheme="minorHAnsi" w:eastAsiaTheme="minorEastAsia" w:hAnsiTheme="minorHAnsi" w:cstheme="minorBidi"/>
          <w:noProof/>
          <w:kern w:val="2"/>
          <w:szCs w:val="24"/>
          <w:lang w:eastAsia="en-GB"/>
          <w14:ligatures w14:val="standardContextual"/>
        </w:rPr>
      </w:pPr>
      <w:r>
        <w:rPr>
          <w:noProof/>
          <w:lang w:eastAsia="zh-CN"/>
        </w:rPr>
        <w:t>2.5</w:t>
      </w:r>
      <w:r>
        <w:rPr>
          <w:rFonts w:asciiTheme="minorHAnsi" w:eastAsiaTheme="minorEastAsia" w:hAnsiTheme="minorHAnsi" w:cstheme="minorBidi"/>
          <w:noProof/>
          <w:kern w:val="2"/>
          <w:szCs w:val="24"/>
          <w:lang w:eastAsia="en-GB"/>
          <w14:ligatures w14:val="standardContextual"/>
        </w:rPr>
        <w:tab/>
      </w:r>
      <w:r>
        <w:rPr>
          <w:noProof/>
          <w:lang w:eastAsia="zh-CN"/>
        </w:rPr>
        <w:t xml:space="preserve">Videotelephony quality assessing </w:t>
      </w:r>
      <w:r w:rsidRPr="002946C1">
        <w:rPr>
          <w:noProof/>
          <w:lang w:eastAsia="zh-CN"/>
        </w:rPr>
        <w:t>block</w:t>
      </w:r>
      <w:r>
        <w:rPr>
          <w:noProof/>
          <w:lang w:eastAsia="zh-CN"/>
        </w:rPr>
        <w:tab/>
      </w:r>
      <w:r>
        <w:rPr>
          <w:noProof/>
          <w:lang w:eastAsia="zh-CN"/>
        </w:rPr>
        <w:tab/>
      </w:r>
      <w:r w:rsidRPr="002946C1">
        <w:rPr>
          <w:noProof/>
        </w:rPr>
        <w:t>3</w:t>
      </w:r>
    </w:p>
    <w:p w14:paraId="11130749" w14:textId="2DABF348" w:rsidR="002946C1" w:rsidRDefault="002946C1" w:rsidP="002946C1">
      <w:pPr>
        <w:pStyle w:val="TOC1"/>
        <w:ind w:right="992"/>
        <w:rPr>
          <w:rFonts w:asciiTheme="minorHAnsi" w:eastAsiaTheme="minorEastAsia" w:hAnsiTheme="minorHAnsi" w:cstheme="minorBidi"/>
          <w:noProof/>
          <w:kern w:val="2"/>
          <w:szCs w:val="24"/>
          <w:lang w:eastAsia="en-GB"/>
          <w14:ligatures w14:val="standardContextual"/>
        </w:rPr>
      </w:pPr>
      <w:r w:rsidRPr="008A46CE">
        <w:rPr>
          <w:rFonts w:eastAsia="SimSun"/>
          <w:noProof/>
          <w:lang w:eastAsia="zh-CN"/>
        </w:rPr>
        <w:t>3</w:t>
      </w:r>
      <w:r>
        <w:rPr>
          <w:rFonts w:asciiTheme="minorHAnsi" w:eastAsiaTheme="minorEastAsia" w:hAnsiTheme="minorHAnsi" w:cstheme="minorBidi"/>
          <w:noProof/>
          <w:kern w:val="2"/>
          <w:szCs w:val="24"/>
          <w:lang w:eastAsia="en-GB"/>
          <w14:ligatures w14:val="standardContextual"/>
        </w:rPr>
        <w:tab/>
      </w:r>
      <w:r>
        <w:rPr>
          <w:noProof/>
          <w:lang w:eastAsia="zh-CN"/>
        </w:rPr>
        <w:t xml:space="preserve">Performance </w:t>
      </w:r>
      <w:r w:rsidRPr="002946C1">
        <w:rPr>
          <w:noProof/>
          <w:lang w:eastAsia="zh-CN"/>
        </w:rPr>
        <w:t>figures</w:t>
      </w:r>
      <w:r>
        <w:rPr>
          <w:noProof/>
          <w:lang w:eastAsia="zh-CN"/>
        </w:rPr>
        <w:tab/>
      </w:r>
      <w:r>
        <w:rPr>
          <w:noProof/>
          <w:lang w:eastAsia="zh-CN"/>
        </w:rPr>
        <w:tab/>
      </w:r>
      <w:r w:rsidRPr="002946C1">
        <w:rPr>
          <w:noProof/>
        </w:rPr>
        <w:t>3</w:t>
      </w:r>
    </w:p>
    <w:p w14:paraId="220B42C7" w14:textId="3F4570EF" w:rsidR="002946C1" w:rsidRPr="00384E34" w:rsidRDefault="002946C1" w:rsidP="002946C1">
      <w:pPr>
        <w:pStyle w:val="TOC1"/>
        <w:ind w:right="992"/>
        <w:rPr>
          <w:rFonts w:asciiTheme="minorHAnsi" w:eastAsiaTheme="minorEastAsia" w:hAnsiTheme="minorHAnsi" w:cstheme="minorBidi"/>
          <w:noProof/>
          <w:kern w:val="2"/>
          <w:szCs w:val="24"/>
          <w:lang w:val="fr-CH" w:eastAsia="en-GB"/>
          <w14:ligatures w14:val="standardContextual"/>
        </w:rPr>
      </w:pPr>
      <w:r w:rsidRPr="00384E34">
        <w:rPr>
          <w:noProof/>
          <w:lang w:val="fr-CH"/>
        </w:rPr>
        <w:t>Bibliography</w:t>
      </w:r>
      <w:r w:rsidRPr="00384E34">
        <w:rPr>
          <w:noProof/>
          <w:lang w:val="fr-CH"/>
        </w:rPr>
        <w:tab/>
      </w:r>
      <w:r w:rsidRPr="00384E34">
        <w:rPr>
          <w:noProof/>
          <w:lang w:val="fr-CH"/>
        </w:rPr>
        <w:tab/>
        <w:t>5</w:t>
      </w:r>
    </w:p>
    <w:p w14:paraId="41A5F9A2" w14:textId="77777777" w:rsidR="00FC76B0" w:rsidRPr="00161333" w:rsidRDefault="00FC76B0" w:rsidP="00FC76B0">
      <w:pPr>
        <w:rPr>
          <w:lang w:val="fr-FR"/>
        </w:rPr>
      </w:pPr>
    </w:p>
    <w:p w14:paraId="17668343" w14:textId="77777777" w:rsidR="00FC76B0" w:rsidRPr="00161333" w:rsidRDefault="00FC76B0" w:rsidP="00FC76B0">
      <w:pPr>
        <w:rPr>
          <w:b/>
          <w:bCs/>
          <w:lang w:val="fr-FR"/>
        </w:rPr>
        <w:sectPr w:rsidR="00FC76B0" w:rsidRPr="00161333" w:rsidSect="00FC76B0">
          <w:headerReference w:type="default" r:id="rId16"/>
          <w:footerReference w:type="even" r:id="rId17"/>
          <w:footerReference w:type="default" r:id="rId18"/>
          <w:type w:val="oddPage"/>
          <w:pgSz w:w="11907" w:h="16834"/>
          <w:pgMar w:top="1134" w:right="1134" w:bottom="1134" w:left="1134" w:header="567" w:footer="567" w:gutter="0"/>
          <w:paperSrc w:first="15" w:other="15"/>
          <w:pgNumType w:fmt="lowerRoman" w:start="1"/>
          <w:cols w:space="720"/>
          <w:docGrid w:linePitch="326"/>
        </w:sectPr>
      </w:pPr>
    </w:p>
    <w:p w14:paraId="52C658C9" w14:textId="77777777" w:rsidR="00FC76B0" w:rsidRPr="00161333" w:rsidRDefault="00FC76B0" w:rsidP="00FC76B0">
      <w:pPr>
        <w:pStyle w:val="RecNo"/>
        <w:rPr>
          <w:lang w:val="fr-FR"/>
        </w:rPr>
      </w:pPr>
      <w:bookmarkStart w:id="9" w:name="p1rectexte"/>
      <w:bookmarkEnd w:id="9"/>
      <w:r w:rsidRPr="00161333">
        <w:rPr>
          <w:lang w:val="fr-FR"/>
        </w:rPr>
        <w:lastRenderedPageBreak/>
        <w:t>Technical Report ITU-T PSTR-CMVTQS1</w:t>
      </w:r>
    </w:p>
    <w:p w14:paraId="1E4900BF" w14:textId="77777777" w:rsidR="00FC76B0" w:rsidRPr="00963402" w:rsidRDefault="00FC76B0" w:rsidP="00FC76B0">
      <w:pPr>
        <w:pStyle w:val="Rectitle"/>
      </w:pPr>
      <w:r w:rsidRPr="00963402">
        <w:rPr>
          <w:bCs/>
        </w:rPr>
        <w:t>Alternative computational model used as a quality monitor to assess videotelephony services based on machine learning</w:t>
      </w:r>
    </w:p>
    <w:p w14:paraId="717374B6" w14:textId="77777777" w:rsidR="006C6797" w:rsidRPr="00963402" w:rsidRDefault="00AD14DF" w:rsidP="00363B41">
      <w:pPr>
        <w:pStyle w:val="Heading1"/>
        <w:rPr>
          <w:rFonts w:eastAsiaTheme="minorEastAsia"/>
          <w:lang w:eastAsia="zh-CN"/>
        </w:rPr>
      </w:pPr>
      <w:bookmarkStart w:id="10" w:name="_Toc195170291"/>
      <w:bookmarkStart w:id="11" w:name="_Toc199950638"/>
      <w:r w:rsidRPr="00963402">
        <w:t>1</w:t>
      </w:r>
      <w:r w:rsidRPr="00963402">
        <w:tab/>
      </w:r>
      <w:r w:rsidRPr="00963402">
        <w:rPr>
          <w:lang w:eastAsia="zh-CN"/>
        </w:rPr>
        <w:t>Machine learning</w:t>
      </w:r>
      <w:r w:rsidRPr="00963402">
        <w:rPr>
          <w:rFonts w:eastAsiaTheme="minorEastAsia"/>
          <w:lang w:eastAsia="zh-CN"/>
        </w:rPr>
        <w:t xml:space="preserve"> model</w:t>
      </w:r>
      <w:bookmarkEnd w:id="10"/>
      <w:bookmarkEnd w:id="11"/>
    </w:p>
    <w:p w14:paraId="755157A9" w14:textId="1C9996DC" w:rsidR="006C6797" w:rsidRPr="00963402" w:rsidRDefault="00AD14DF" w:rsidP="00363B41">
      <w:pPr>
        <w:rPr>
          <w:lang w:eastAsia="zh-CN"/>
        </w:rPr>
      </w:pPr>
      <w:r w:rsidRPr="00963402">
        <w:rPr>
          <w:lang w:eastAsia="zh-CN"/>
        </w:rPr>
        <w:t xml:space="preserve">The machine learning model described in this Technical Report employs the random forest method to build the model for </w:t>
      </w:r>
      <w:r w:rsidR="00A14D0C" w:rsidRPr="00963402">
        <w:rPr>
          <w:lang w:eastAsia="zh-CN"/>
        </w:rPr>
        <w:t>quality of experience (</w:t>
      </w:r>
      <w:r w:rsidRPr="00963402">
        <w:rPr>
          <w:lang w:eastAsia="zh-CN"/>
        </w:rPr>
        <w:t>QoE</w:t>
      </w:r>
      <w:r w:rsidR="00A14D0C" w:rsidRPr="00963402">
        <w:rPr>
          <w:lang w:eastAsia="zh-CN"/>
        </w:rPr>
        <w:t>)</w:t>
      </w:r>
      <w:r w:rsidRPr="00963402">
        <w:rPr>
          <w:lang w:eastAsia="zh-CN"/>
        </w:rPr>
        <w:t xml:space="preserve"> assessment of videotelephony services. The random forest (RF) algorithm [b-Breiman], learns a set of decision trees on a randomly sampled subset of the features of training data with replacement (bootstrapping). The scikit-learn toolbox</w:t>
      </w:r>
      <w:r w:rsidR="00363B41" w:rsidRPr="00963402">
        <w:rPr>
          <w:lang w:eastAsia="zh-CN"/>
        </w:rPr>
        <w:t>'</w:t>
      </w:r>
      <w:r w:rsidRPr="00963402">
        <w:rPr>
          <w:lang w:eastAsia="zh-CN"/>
        </w:rPr>
        <w:t>s RF regression algorithm was used as the regressor [b-Pedregosa]. A total of 100 trees, or estimators, were learn</w:t>
      </w:r>
      <w:r w:rsidR="00A14D0C" w:rsidRPr="00963402">
        <w:rPr>
          <w:lang w:eastAsia="zh-CN"/>
        </w:rPr>
        <w:t>t</w:t>
      </w:r>
      <w:r w:rsidRPr="00963402">
        <w:rPr>
          <w:lang w:eastAsia="zh-CN"/>
        </w:rPr>
        <w:t xml:space="preserve"> using this bootstrapping method. Every tree received </w:t>
      </w:r>
      <w:proofErr w:type="gramStart"/>
      <w:r w:rsidRPr="00963402">
        <w:rPr>
          <w:lang w:eastAsia="zh-CN"/>
        </w:rPr>
        <w:t>all of</w:t>
      </w:r>
      <w:proofErr w:type="gramEnd"/>
      <w:r w:rsidRPr="00963402">
        <w:rPr>
          <w:lang w:eastAsia="zh-CN"/>
        </w:rPr>
        <w:t xml:space="preserve"> the features and training sample set for training. Each of the 100 trees splits its subset of data until all leaves are pure or the maximum depth is reached. Each tree receives eight randomly sampled features for learning. Gini impurity was used as the measure of node split quality. The operational principles of </w:t>
      </w:r>
      <w:r w:rsidR="00A14D0C" w:rsidRPr="00963402">
        <w:rPr>
          <w:lang w:eastAsia="zh-CN"/>
        </w:rPr>
        <w:t>random f</w:t>
      </w:r>
      <w:r w:rsidRPr="00963402">
        <w:rPr>
          <w:lang w:eastAsia="zh-CN"/>
        </w:rPr>
        <w:t>orest are illustrated in Figure</w:t>
      </w:r>
      <w:r w:rsidR="00363B41" w:rsidRPr="00963402">
        <w:rPr>
          <w:lang w:eastAsia="zh-CN"/>
        </w:rPr>
        <w:t> </w:t>
      </w:r>
      <w:r w:rsidRPr="00963402">
        <w:rPr>
          <w:lang w:eastAsia="zh-CN"/>
        </w:rPr>
        <w:t xml:space="preserve">1, in which </w:t>
      </w:r>
      <m:oMath>
        <m:sSub>
          <m:sSubPr>
            <m:ctrlPr>
              <w:rPr>
                <w:rFonts w:ascii="Cambria Math" w:hAnsi="Cambria Math"/>
                <w:i/>
                <w:iCs/>
                <w:lang w:eastAsia="zh-CN"/>
              </w:rPr>
            </m:ctrlPr>
          </m:sSubPr>
          <m:e>
            <m:r>
              <w:rPr>
                <w:rFonts w:ascii="Cambria Math" w:hAnsi="Cambria Math"/>
                <w:lang w:eastAsia="zh-CN"/>
              </w:rPr>
              <m:t>θ</m:t>
            </m:r>
          </m:e>
          <m:sub>
            <m:r>
              <w:rPr>
                <w:rFonts w:ascii="Cambria Math" w:hAnsi="Cambria Math"/>
                <w:lang w:eastAsia="zh-CN"/>
              </w:rPr>
              <m:t>i</m:t>
            </m:r>
          </m:sub>
        </m:sSub>
        <m:r>
          <m:rPr>
            <m:sty m:val="p"/>
          </m:rPr>
          <w:rPr>
            <w:rFonts w:ascii="Cambria Math" w:hAnsi="Cambria Math"/>
            <w:lang w:eastAsia="zh-CN"/>
          </w:rPr>
          <m:t xml:space="preserve"> </m:t>
        </m:r>
      </m:oMath>
      <w:r w:rsidRPr="00963402">
        <w:rPr>
          <w:lang w:eastAsia="zh-CN"/>
        </w:rPr>
        <w:t xml:space="preserve">represents the feature vector, </w:t>
      </w:r>
      <m:oMath>
        <m:sSub>
          <m:sSubPr>
            <m:ctrlPr>
              <w:rPr>
                <w:rFonts w:ascii="Cambria Math" w:hAnsi="Cambria Math"/>
                <w:i/>
                <w:iCs/>
                <w:lang w:eastAsia="zh-CN"/>
              </w:rPr>
            </m:ctrlPr>
          </m:sSubPr>
          <m:e>
            <m:r>
              <w:rPr>
                <w:rFonts w:ascii="Cambria Math" w:hAnsi="Cambria Math"/>
                <w:lang w:eastAsia="zh-CN"/>
              </w:rPr>
              <m:t>h</m:t>
            </m:r>
          </m:e>
          <m:sub>
            <m:r>
              <w:rPr>
                <w:rFonts w:ascii="Cambria Math" w:hAnsi="Cambria Math"/>
                <w:lang w:eastAsia="zh-CN"/>
              </w:rPr>
              <m:t>i</m:t>
            </m:r>
          </m:sub>
        </m:sSub>
      </m:oMath>
      <w:r w:rsidRPr="00963402">
        <w:rPr>
          <w:lang w:eastAsia="zh-CN"/>
        </w:rPr>
        <w:t xml:space="preserve"> represents the decision tree,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i</m:t>
            </m:r>
          </m:sub>
        </m:sSub>
      </m:oMath>
      <w:r w:rsidRPr="00963402">
        <w:rPr>
          <w:lang w:eastAsia="zh-CN"/>
        </w:rPr>
        <w:t xml:space="preserve"> represents the result.</w:t>
      </w:r>
    </w:p>
    <w:p w14:paraId="4C9CDDD0" w14:textId="7946756F" w:rsidR="006C6797" w:rsidRPr="00963402" w:rsidRDefault="000874FD" w:rsidP="000874FD">
      <w:pPr>
        <w:pStyle w:val="Figure"/>
        <w:rPr>
          <w:lang w:eastAsia="zh-CN"/>
        </w:rPr>
      </w:pPr>
      <w:r w:rsidRPr="00963402">
        <w:rPr>
          <w:noProof/>
        </w:rPr>
        <w:drawing>
          <wp:inline distT="0" distB="0" distL="0" distR="0" wp14:anchorId="78118207" wp14:editId="35105D9B">
            <wp:extent cx="4001135" cy="2377440"/>
            <wp:effectExtent l="0" t="0" r="0" b="3810"/>
            <wp:docPr id="1934105505" name="Picture 1" descr="The operational principles of Random random forest are illustrated in Figure 1, in which θ_i  represents the feature vector, h_i represents the decision tree, and L_i represents th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05505" name="Picture 1" descr="The operational principles of Random random forest are illustrated in Figure 1, in which θ_i  represents the feature vector, h_i represents the decision tree, and L_i represents the resul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1135" cy="2377440"/>
                    </a:xfrm>
                    <a:prstGeom prst="rect">
                      <a:avLst/>
                    </a:prstGeom>
                    <a:noFill/>
                    <a:ln>
                      <a:noFill/>
                    </a:ln>
                  </pic:spPr>
                </pic:pic>
              </a:graphicData>
            </a:graphic>
          </wp:inline>
        </w:drawing>
      </w:r>
    </w:p>
    <w:p w14:paraId="38F6524C" w14:textId="769AB260" w:rsidR="006C6797" w:rsidRPr="00963402" w:rsidRDefault="00AD14DF" w:rsidP="000874FD">
      <w:pPr>
        <w:pStyle w:val="FigureNoTitle0"/>
        <w:rPr>
          <w:lang w:eastAsia="zh-CN"/>
        </w:rPr>
      </w:pPr>
      <w:r w:rsidRPr="00963402">
        <w:rPr>
          <w:lang w:eastAsia="zh-CN"/>
        </w:rPr>
        <w:t>Figure 1</w:t>
      </w:r>
      <w:r w:rsidR="000874FD" w:rsidRPr="00963402">
        <w:rPr>
          <w:lang w:eastAsia="zh-CN"/>
        </w:rPr>
        <w:t xml:space="preserve"> – </w:t>
      </w:r>
      <w:r w:rsidRPr="00963402">
        <w:rPr>
          <w:lang w:eastAsia="zh-CN"/>
        </w:rPr>
        <w:t>Random Forest algorithms</w:t>
      </w:r>
    </w:p>
    <w:p w14:paraId="5CC0105D" w14:textId="77777777" w:rsidR="006C6797" w:rsidRPr="00963402" w:rsidRDefault="00AD14DF" w:rsidP="00363B41">
      <w:pPr>
        <w:pStyle w:val="Normalaftertitle"/>
        <w:rPr>
          <w:lang w:eastAsia="zh-CN"/>
        </w:rPr>
      </w:pPr>
      <w:r w:rsidRPr="00963402">
        <w:rPr>
          <w:lang w:eastAsia="zh-CN"/>
        </w:rPr>
        <w:t>The unified hyperparameter settings for each module are shown in Table 1. These hyperparameters were chosen empirically to maximize performance while mitigating overfitting.</w:t>
      </w:r>
    </w:p>
    <w:p w14:paraId="4F40A90F" w14:textId="6791167D" w:rsidR="006C6797" w:rsidRPr="00963402" w:rsidRDefault="00AD14DF" w:rsidP="00363B41">
      <w:pPr>
        <w:pStyle w:val="TableNoTitle0"/>
        <w:rPr>
          <w:lang w:eastAsia="zh-CN"/>
        </w:rPr>
      </w:pPr>
      <w:r w:rsidRPr="00963402">
        <w:rPr>
          <w:lang w:eastAsia="zh-CN"/>
        </w:rPr>
        <w:t xml:space="preserve">Table 1 </w:t>
      </w:r>
      <w:r w:rsidR="00363B41" w:rsidRPr="00963402">
        <w:rPr>
          <w:rFonts w:eastAsiaTheme="minorEastAsia"/>
          <w:lang w:eastAsia="zh-CN"/>
        </w:rPr>
        <w:t>–</w:t>
      </w:r>
      <w:r w:rsidRPr="00963402">
        <w:rPr>
          <w:lang w:eastAsia="zh-CN"/>
        </w:rPr>
        <w:t xml:space="preserve"> ML algorithm parameterization and settings</w:t>
      </w:r>
    </w:p>
    <w:tbl>
      <w:tblPr>
        <w:tblStyle w:val="TableGrid"/>
        <w:tblW w:w="9639" w:type="dxa"/>
        <w:jc w:val="center"/>
        <w:tblLook w:val="04A0" w:firstRow="1" w:lastRow="0" w:firstColumn="1" w:lastColumn="0" w:noHBand="0" w:noVBand="1"/>
      </w:tblPr>
      <w:tblGrid>
        <w:gridCol w:w="2071"/>
        <w:gridCol w:w="3805"/>
        <w:gridCol w:w="3763"/>
      </w:tblGrid>
      <w:tr w:rsidR="006C6797" w:rsidRPr="00963402" w14:paraId="2B514835" w14:textId="77777777" w:rsidTr="00363B41">
        <w:trPr>
          <w:jc w:val="center"/>
        </w:trPr>
        <w:tc>
          <w:tcPr>
            <w:tcW w:w="1678" w:type="dxa"/>
            <w:vAlign w:val="center"/>
          </w:tcPr>
          <w:p w14:paraId="7EA28627" w14:textId="77777777" w:rsidR="006C6797" w:rsidRPr="00963402" w:rsidRDefault="00AD14DF" w:rsidP="00363B41">
            <w:pPr>
              <w:pStyle w:val="Tablehead"/>
              <w:rPr>
                <w:lang w:val="en-GB" w:eastAsia="zh-CN"/>
              </w:rPr>
            </w:pPr>
            <w:r w:rsidRPr="00963402">
              <w:rPr>
                <w:lang w:val="en-GB" w:eastAsia="zh-CN"/>
              </w:rPr>
              <w:t>ML algorithm</w:t>
            </w:r>
          </w:p>
        </w:tc>
        <w:tc>
          <w:tcPr>
            <w:tcW w:w="3082" w:type="dxa"/>
            <w:vAlign w:val="center"/>
          </w:tcPr>
          <w:p w14:paraId="3C0180FA" w14:textId="77777777" w:rsidR="006C6797" w:rsidRPr="00963402" w:rsidRDefault="00AD14DF" w:rsidP="00363B41">
            <w:pPr>
              <w:pStyle w:val="Tablehead"/>
              <w:rPr>
                <w:lang w:val="en-GB" w:eastAsia="zh-CN"/>
              </w:rPr>
            </w:pPr>
            <w:r w:rsidRPr="00963402">
              <w:rPr>
                <w:lang w:val="en-GB" w:eastAsia="zh-CN"/>
              </w:rPr>
              <w:t>Parameterization</w:t>
            </w:r>
          </w:p>
        </w:tc>
        <w:tc>
          <w:tcPr>
            <w:tcW w:w="3048" w:type="dxa"/>
            <w:vAlign w:val="center"/>
          </w:tcPr>
          <w:p w14:paraId="20BDC592" w14:textId="77777777" w:rsidR="006C6797" w:rsidRPr="00963402" w:rsidRDefault="00AD14DF" w:rsidP="00363B41">
            <w:pPr>
              <w:pStyle w:val="Tablehead"/>
              <w:rPr>
                <w:lang w:val="en-GB" w:eastAsia="zh-CN"/>
              </w:rPr>
            </w:pPr>
            <w:r w:rsidRPr="00963402">
              <w:rPr>
                <w:lang w:val="en-GB" w:eastAsia="zh-CN"/>
              </w:rPr>
              <w:t>Settings</w:t>
            </w:r>
          </w:p>
        </w:tc>
      </w:tr>
      <w:tr w:rsidR="006C6797" w:rsidRPr="00963402" w14:paraId="73118F4E" w14:textId="77777777" w:rsidTr="00363B41">
        <w:trPr>
          <w:jc w:val="center"/>
        </w:trPr>
        <w:tc>
          <w:tcPr>
            <w:tcW w:w="1678" w:type="dxa"/>
            <w:vMerge w:val="restart"/>
            <w:vAlign w:val="center"/>
          </w:tcPr>
          <w:p w14:paraId="684BEEBF" w14:textId="77777777" w:rsidR="006C6797" w:rsidRPr="00963402" w:rsidRDefault="00AD14DF" w:rsidP="00363B41">
            <w:pPr>
              <w:pStyle w:val="Tabletext"/>
              <w:rPr>
                <w:lang w:val="en-GB" w:eastAsia="zh-CN"/>
              </w:rPr>
            </w:pPr>
            <w:r w:rsidRPr="00963402">
              <w:rPr>
                <w:lang w:val="en-GB" w:eastAsia="zh-CN"/>
              </w:rPr>
              <w:t>RF regressor</w:t>
            </w:r>
          </w:p>
        </w:tc>
        <w:tc>
          <w:tcPr>
            <w:tcW w:w="3082" w:type="dxa"/>
            <w:vAlign w:val="center"/>
          </w:tcPr>
          <w:p w14:paraId="4412F8E4" w14:textId="77777777" w:rsidR="006C6797" w:rsidRPr="00882D45" w:rsidRDefault="00AD14DF" w:rsidP="00882D45">
            <w:pPr>
              <w:pStyle w:val="Tabletext"/>
            </w:pPr>
            <w:r w:rsidRPr="00882D45">
              <w:t>num_trees</w:t>
            </w:r>
          </w:p>
        </w:tc>
        <w:tc>
          <w:tcPr>
            <w:tcW w:w="3048" w:type="dxa"/>
            <w:vAlign w:val="center"/>
          </w:tcPr>
          <w:p w14:paraId="26E32510" w14:textId="77777777" w:rsidR="006C6797" w:rsidRPr="00882D45" w:rsidRDefault="00AD14DF" w:rsidP="00882D45">
            <w:pPr>
              <w:pStyle w:val="Tabletext"/>
              <w:jc w:val="center"/>
            </w:pPr>
            <w:r w:rsidRPr="00882D45">
              <w:t>100</w:t>
            </w:r>
          </w:p>
        </w:tc>
      </w:tr>
      <w:tr w:rsidR="006C6797" w:rsidRPr="00963402" w14:paraId="28E8C2BA" w14:textId="77777777" w:rsidTr="00363B41">
        <w:trPr>
          <w:jc w:val="center"/>
        </w:trPr>
        <w:tc>
          <w:tcPr>
            <w:tcW w:w="1678" w:type="dxa"/>
            <w:vMerge/>
            <w:vAlign w:val="center"/>
          </w:tcPr>
          <w:p w14:paraId="03B3A1E5" w14:textId="77777777" w:rsidR="006C6797" w:rsidRPr="00963402" w:rsidRDefault="006C6797" w:rsidP="00363B41">
            <w:pPr>
              <w:pStyle w:val="Tabletext"/>
              <w:rPr>
                <w:lang w:val="en-GB" w:eastAsia="zh-CN"/>
              </w:rPr>
            </w:pPr>
          </w:p>
        </w:tc>
        <w:tc>
          <w:tcPr>
            <w:tcW w:w="3082" w:type="dxa"/>
            <w:vAlign w:val="center"/>
          </w:tcPr>
          <w:p w14:paraId="1D5679BA" w14:textId="67E60C41" w:rsidR="006C6797" w:rsidRPr="00882D45" w:rsidRDefault="00AD14DF" w:rsidP="00882D45">
            <w:pPr>
              <w:pStyle w:val="Tabletext"/>
            </w:pPr>
            <w:r w:rsidRPr="00882D45">
              <w:t>min_samples_per_leaf</w:t>
            </w:r>
          </w:p>
        </w:tc>
        <w:tc>
          <w:tcPr>
            <w:tcW w:w="3048" w:type="dxa"/>
            <w:vAlign w:val="center"/>
          </w:tcPr>
          <w:p w14:paraId="19889C81" w14:textId="77777777" w:rsidR="006C6797" w:rsidRPr="00882D45" w:rsidRDefault="00AD14DF" w:rsidP="00882D45">
            <w:pPr>
              <w:pStyle w:val="Tabletext"/>
              <w:jc w:val="center"/>
            </w:pPr>
            <w:r w:rsidRPr="00882D45">
              <w:t>1</w:t>
            </w:r>
          </w:p>
        </w:tc>
      </w:tr>
      <w:tr w:rsidR="006C6797" w:rsidRPr="00963402" w14:paraId="7DE01192" w14:textId="77777777" w:rsidTr="00363B41">
        <w:trPr>
          <w:jc w:val="center"/>
        </w:trPr>
        <w:tc>
          <w:tcPr>
            <w:tcW w:w="1678" w:type="dxa"/>
            <w:vMerge/>
            <w:vAlign w:val="center"/>
          </w:tcPr>
          <w:p w14:paraId="04832673" w14:textId="77777777" w:rsidR="006C6797" w:rsidRPr="00963402" w:rsidRDefault="006C6797" w:rsidP="00363B41">
            <w:pPr>
              <w:pStyle w:val="Tabletext"/>
              <w:rPr>
                <w:lang w:val="en-GB" w:eastAsia="zh-CN"/>
              </w:rPr>
            </w:pPr>
          </w:p>
        </w:tc>
        <w:tc>
          <w:tcPr>
            <w:tcW w:w="3082" w:type="dxa"/>
            <w:vAlign w:val="center"/>
          </w:tcPr>
          <w:p w14:paraId="3666CB31" w14:textId="77777777" w:rsidR="006C6797" w:rsidRPr="00882D45" w:rsidRDefault="00AD14DF" w:rsidP="00882D45">
            <w:pPr>
              <w:pStyle w:val="Tabletext"/>
            </w:pPr>
            <w:r w:rsidRPr="00882D45">
              <w:t>feature_subsampling_fraction</w:t>
            </w:r>
          </w:p>
        </w:tc>
        <w:tc>
          <w:tcPr>
            <w:tcW w:w="3048" w:type="dxa"/>
            <w:vAlign w:val="center"/>
          </w:tcPr>
          <w:p w14:paraId="208DE03C" w14:textId="77777777" w:rsidR="006C6797" w:rsidRPr="00882D45" w:rsidRDefault="00AD14DF" w:rsidP="00882D45">
            <w:pPr>
              <w:pStyle w:val="Tabletext"/>
              <w:jc w:val="center"/>
            </w:pPr>
            <w:r w:rsidRPr="00882D45">
              <w:t>1</w:t>
            </w:r>
          </w:p>
        </w:tc>
      </w:tr>
    </w:tbl>
    <w:p w14:paraId="180EFB96" w14:textId="4B3D32EA" w:rsidR="006C6797" w:rsidRPr="00963402" w:rsidRDefault="00AD14DF">
      <w:pPr>
        <w:rPr>
          <w:lang w:eastAsia="zh-CN"/>
        </w:rPr>
      </w:pPr>
      <w:r w:rsidRPr="00963402">
        <w:rPr>
          <w:lang w:eastAsia="zh-CN"/>
        </w:rPr>
        <w:t xml:space="preserve">The database was randomly sampled into five </w:t>
      </w:r>
      <w:r w:rsidR="00A14D0C" w:rsidRPr="00963402">
        <w:rPr>
          <w:lang w:eastAsia="zh-CN"/>
        </w:rPr>
        <w:t>cross-</w:t>
      </w:r>
      <w:r w:rsidRPr="00963402">
        <w:rPr>
          <w:lang w:eastAsia="zh-CN"/>
        </w:rPr>
        <w:t>validation (CV) sets of 80% training and 20% testing. For each CV split, all parameters in the feature space were included. Random sampling ensured that we test</w:t>
      </w:r>
      <w:r w:rsidR="00A14D0C" w:rsidRPr="00963402">
        <w:rPr>
          <w:lang w:eastAsia="zh-CN"/>
        </w:rPr>
        <w:t>ed</w:t>
      </w:r>
      <w:r w:rsidRPr="00963402">
        <w:rPr>
          <w:lang w:eastAsia="zh-CN"/>
        </w:rPr>
        <w:t xml:space="preserve"> the model on unknown data. The RF algorithm was trained on the training split and tested on the testing split.</w:t>
      </w:r>
    </w:p>
    <w:p w14:paraId="11D6728D" w14:textId="77777777" w:rsidR="006C6797" w:rsidRPr="00963402" w:rsidRDefault="00AD14DF" w:rsidP="00C27C15">
      <w:pPr>
        <w:keepNext/>
        <w:keepLines/>
        <w:rPr>
          <w:lang w:eastAsia="zh-CN"/>
        </w:rPr>
      </w:pPr>
      <w:r w:rsidRPr="00963402">
        <w:rPr>
          <w:lang w:eastAsia="zh-CN"/>
        </w:rPr>
        <w:lastRenderedPageBreak/>
        <w:t>Below is the pseudocode that illustrates the training and evaluation process of the model:</w:t>
      </w:r>
    </w:p>
    <w:p w14:paraId="6AF54284" w14:textId="77777777" w:rsidR="006C6797" w:rsidRPr="00963402" w:rsidRDefault="00AD14DF">
      <w:pPr>
        <w:rPr>
          <w:rFonts w:eastAsia="SimSun"/>
          <w:sz w:val="10"/>
          <w:szCs w:val="10"/>
          <w:lang w:eastAsia="zh-CN"/>
        </w:rPr>
      </w:pPr>
      <w:r w:rsidRPr="00963402">
        <w:rPr>
          <w:noProof/>
          <w:sz w:val="10"/>
          <w:szCs w:val="10"/>
        </w:rPr>
        <mc:AlternateContent>
          <mc:Choice Requires="wps">
            <w:drawing>
              <wp:anchor distT="0" distB="0" distL="114300" distR="114300" simplePos="0" relativeHeight="251659264" behindDoc="0" locked="0" layoutInCell="1" allowOverlap="1" wp14:anchorId="107D5FD3" wp14:editId="34D1ECE2">
                <wp:simplePos x="0" y="0"/>
                <wp:positionH relativeFrom="column">
                  <wp:posOffset>-44450</wp:posOffset>
                </wp:positionH>
                <wp:positionV relativeFrom="paragraph">
                  <wp:posOffset>145415</wp:posOffset>
                </wp:positionV>
                <wp:extent cx="5977255" cy="1720850"/>
                <wp:effectExtent l="4445" t="4445" r="7620" b="12065"/>
                <wp:wrapTopAndBottom/>
                <wp:docPr id="3" name="文本框 3"/>
                <wp:cNvGraphicFramePr/>
                <a:graphic xmlns:a="http://schemas.openxmlformats.org/drawingml/2006/main">
                  <a:graphicData uri="http://schemas.microsoft.com/office/word/2010/wordprocessingShape">
                    <wps:wsp>
                      <wps:cNvSpPr txBox="1"/>
                      <wps:spPr>
                        <a:xfrm>
                          <a:off x="698500" y="865505"/>
                          <a:ext cx="5977255" cy="1720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661D6A"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from </w:t>
                            </w:r>
                            <w:proofErr w:type="gramStart"/>
                            <w:r>
                              <w:rPr>
                                <w:rFonts w:ascii="Courier New" w:eastAsia="SimSun" w:hAnsi="Courier New" w:cs="Courier New"/>
                                <w:sz w:val="15"/>
                                <w:szCs w:val="15"/>
                              </w:rPr>
                              <w:t>sklearn.ensemble</w:t>
                            </w:r>
                            <w:proofErr w:type="gramEnd"/>
                            <w:r>
                              <w:rPr>
                                <w:rFonts w:ascii="Courier New" w:eastAsia="SimSun" w:hAnsi="Courier New" w:cs="Courier New"/>
                                <w:sz w:val="15"/>
                                <w:szCs w:val="15"/>
                              </w:rPr>
                              <w:t xml:space="preserve"> import RandomForestRegressor </w:t>
                            </w:r>
                          </w:p>
                          <w:p w14:paraId="67831B63" w14:textId="77777777" w:rsidR="006C6797" w:rsidRDefault="00AD14DF">
                            <w:pPr>
                              <w:numPr>
                                <w:ilvl w:val="0"/>
                                <w:numId w:val="11"/>
                              </w:numPr>
                              <w:spacing w:before="0"/>
                              <w:rPr>
                                <w:rFonts w:ascii="Courier New" w:hAnsi="Courier New" w:cs="Courier New"/>
                                <w:sz w:val="15"/>
                                <w:szCs w:val="15"/>
                                <w:lang w:val="en-US" w:eastAsia="zh-CN"/>
                              </w:rPr>
                            </w:pPr>
                            <w:r>
                              <w:rPr>
                                <w:rFonts w:ascii="Courier New" w:eastAsia="SimSun" w:hAnsi="Courier New" w:cs="Courier New"/>
                                <w:sz w:val="15"/>
                                <w:szCs w:val="15"/>
                                <w:lang w:val="en-US" w:eastAsia="zh-CN"/>
                              </w:rPr>
                              <w:t>i</w:t>
                            </w:r>
                            <w:r>
                              <w:rPr>
                                <w:rFonts w:ascii="Courier New" w:eastAsia="SimSun" w:hAnsi="Courier New" w:cs="Courier New"/>
                                <w:sz w:val="15"/>
                                <w:szCs w:val="15"/>
                              </w:rPr>
                              <w:t>nput</w:t>
                            </w:r>
                            <w:r>
                              <w:rPr>
                                <w:rFonts w:ascii="Courier New" w:eastAsia="SimSun" w:hAnsi="Courier New" w:cs="Courier New"/>
                                <w:sz w:val="15"/>
                                <w:szCs w:val="15"/>
                                <w:lang w:val="en-US" w:eastAsia="zh-CN"/>
                              </w:rPr>
                              <w:t xml:space="preserve"> = </w:t>
                            </w:r>
                            <w:r>
                              <w:rPr>
                                <w:rFonts w:ascii="Courier New" w:eastAsia="SimSun" w:hAnsi="Courier New" w:cs="Courier New" w:hint="eastAsia"/>
                                <w:sz w:val="15"/>
                                <w:szCs w:val="15"/>
                                <w:lang w:val="en-US" w:eastAsia="zh-CN"/>
                              </w:rPr>
                              <w:t>correspon</w:t>
                            </w:r>
                          </w:p>
                          <w:p w14:paraId="2BBE816E"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lang w:val="en-US" w:eastAsia="zh-CN"/>
                              </w:rPr>
                              <w:t>l</w:t>
                            </w:r>
                            <w:r>
                              <w:rPr>
                                <w:rFonts w:ascii="Courier New" w:eastAsia="SimSun" w:hAnsi="Courier New" w:cs="Courier New"/>
                                <w:sz w:val="15"/>
                                <w:szCs w:val="15"/>
                              </w:rPr>
                              <w:t>abel</w:t>
                            </w:r>
                            <w:r>
                              <w:rPr>
                                <w:rFonts w:ascii="Courier New" w:eastAsia="SimSun" w:hAnsi="Courier New" w:cs="Courier New"/>
                                <w:sz w:val="15"/>
                                <w:szCs w:val="15"/>
                                <w:lang w:val="en-US" w:eastAsia="zh-CN"/>
                              </w:rPr>
                              <w:t xml:space="preserve"> = </w:t>
                            </w:r>
                            <m:oMath>
                              <m:r>
                                <w:rPr>
                                  <w:rFonts w:ascii="Cambria Math" w:eastAsia="SimSun" w:hAnsi="Cambria Math" w:cs="Courier New"/>
                                  <w:sz w:val="15"/>
                                  <w:szCs w:val="15"/>
                                  <w:lang w:val="en-US" w:eastAsia="zh-CN"/>
                                </w:rPr>
                                <m:t>MOS</m:t>
                              </m:r>
                            </m:oMath>
                          </w:p>
                          <w:p w14:paraId="467811FB"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num_trees = 100 </w:t>
                            </w:r>
                          </w:p>
                          <w:p w14:paraId="0756ACCB"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min_samples_per_leaf = 1 </w:t>
                            </w:r>
                          </w:p>
                          <w:p w14:paraId="232F9CB9"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feature_subsampling_fraction = 1.0 </w:t>
                            </w:r>
                          </w:p>
                          <w:p w14:paraId="749C28CA"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random_state = 42 </w:t>
                            </w:r>
                          </w:p>
                          <w:p w14:paraId="25D5C771"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X_train, X_test, y_train, y_test = train_test_</w:t>
                            </w:r>
                            <w:proofErr w:type="gramStart"/>
                            <w:r>
                              <w:rPr>
                                <w:rFonts w:ascii="Courier New" w:eastAsia="SimSun" w:hAnsi="Courier New" w:cs="Courier New"/>
                                <w:sz w:val="15"/>
                                <w:szCs w:val="15"/>
                              </w:rPr>
                              <w:t>split(</w:t>
                            </w:r>
                            <w:proofErr w:type="gramEnd"/>
                            <w:r>
                              <w:rPr>
                                <w:rFonts w:ascii="Courier New" w:eastAsia="SimSun" w:hAnsi="Courier New" w:cs="Courier New"/>
                                <w:sz w:val="15"/>
                                <w:szCs w:val="15"/>
                                <w:lang w:val="en-US" w:eastAsia="zh-CN"/>
                              </w:rPr>
                              <w:t>i</w:t>
                            </w:r>
                            <w:r>
                              <w:rPr>
                                <w:rFonts w:ascii="Courier New" w:eastAsia="SimSun" w:hAnsi="Courier New" w:cs="Courier New"/>
                                <w:sz w:val="15"/>
                                <w:szCs w:val="15"/>
                              </w:rPr>
                              <w:t xml:space="preserve">nput, </w:t>
                            </w:r>
                            <w:r>
                              <w:rPr>
                                <w:rFonts w:ascii="Courier New" w:eastAsia="SimSun" w:hAnsi="Courier New" w:cs="Courier New"/>
                                <w:sz w:val="15"/>
                                <w:szCs w:val="15"/>
                                <w:lang w:val="en-US" w:eastAsia="zh-CN"/>
                              </w:rPr>
                              <w:t>l</w:t>
                            </w:r>
                            <w:r>
                              <w:rPr>
                                <w:rFonts w:ascii="Courier New" w:eastAsia="SimSun" w:hAnsi="Courier New" w:cs="Courier New"/>
                                <w:sz w:val="15"/>
                                <w:szCs w:val="15"/>
                              </w:rPr>
                              <w:t>abel, test_size</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0.2, random_state</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random_state)</w:t>
                            </w:r>
                          </w:p>
                          <w:p w14:paraId="15510FD9" w14:textId="77777777" w:rsidR="006C6797" w:rsidRDefault="00AD14DF">
                            <w:pPr>
                              <w:numPr>
                                <w:ilvl w:val="0"/>
                                <w:numId w:val="11"/>
                              </w:numPr>
                              <w:spacing w:before="0"/>
                              <w:rPr>
                                <w:rFonts w:ascii="Courier New" w:eastAsia="SimSun" w:hAnsi="Courier New" w:cs="Courier New"/>
                                <w:sz w:val="15"/>
                                <w:szCs w:val="15"/>
                              </w:rPr>
                            </w:pPr>
                            <m:oMath>
                              <m:r>
                                <w:rPr>
                                  <w:rFonts w:ascii="Cambria Math" w:hAnsi="Cambria Math" w:cs="Courier New"/>
                                  <w:color w:val="000000" w:themeColor="text1"/>
                                  <w:kern w:val="2"/>
                                  <w:sz w:val="15"/>
                                  <w:szCs w:val="15"/>
                                  <w:lang w:val="en-US" w:eastAsia="zh-CN"/>
                                </w:rPr>
                                <m:t>M</m:t>
                              </m:r>
                            </m:oMath>
                            <w:r>
                              <w:rPr>
                                <w:rFonts w:ascii="Courier New" w:eastAsia="SimSun" w:hAnsi="Courier New" w:cs="Courier New"/>
                                <w:sz w:val="15"/>
                                <w:szCs w:val="15"/>
                              </w:rPr>
                              <w:t xml:space="preserve"> = </w:t>
                            </w:r>
                            <w:proofErr w:type="gramStart"/>
                            <w:r>
                              <w:rPr>
                                <w:rFonts w:ascii="Courier New" w:eastAsia="SimSun" w:hAnsi="Courier New" w:cs="Courier New"/>
                                <w:sz w:val="15"/>
                                <w:szCs w:val="15"/>
                              </w:rPr>
                              <w:t>RandomForestRegressor(</w:t>
                            </w:r>
                            <w:proofErr w:type="gramEnd"/>
                            <w:r>
                              <w:rPr>
                                <w:rFonts w:ascii="Courier New" w:eastAsia="SimSun" w:hAnsi="Courier New" w:cs="Courier New"/>
                                <w:sz w:val="15"/>
                                <w:szCs w:val="15"/>
                              </w:rPr>
                              <w:t>n_estimators</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num_trees, min_samples_leaf</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min_samples_per_leaf, max_features</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feature_subsampling_fraction, random_state</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random_</w:t>
                            </w:r>
                            <w:proofErr w:type="gramStart"/>
                            <w:r>
                              <w:rPr>
                                <w:rFonts w:ascii="Courier New" w:eastAsia="SimSun" w:hAnsi="Courier New" w:cs="Courier New"/>
                                <w:sz w:val="15"/>
                                <w:szCs w:val="15"/>
                              </w:rPr>
                              <w:t>state )</w:t>
                            </w:r>
                            <w:proofErr w:type="gramEnd"/>
                          </w:p>
                          <w:p w14:paraId="61D9AA7B" w14:textId="77777777" w:rsidR="006C6797" w:rsidRDefault="00AD14DF">
                            <w:pPr>
                              <w:numPr>
                                <w:ilvl w:val="0"/>
                                <w:numId w:val="11"/>
                              </w:numPr>
                              <w:spacing w:before="0"/>
                              <w:rPr>
                                <w:rFonts w:ascii="Courier New" w:eastAsia="SimSun" w:hAnsi="Courier New" w:cs="Courier New"/>
                                <w:sz w:val="15"/>
                                <w:szCs w:val="15"/>
                                <w:lang w:val="fr-FR"/>
                              </w:rPr>
                            </w:pPr>
                            <m:oMath>
                              <m:r>
                                <w:rPr>
                                  <w:rFonts w:ascii="Cambria Math" w:hAnsi="Cambria Math" w:cs="Courier New"/>
                                  <w:color w:val="000000" w:themeColor="text1"/>
                                  <w:kern w:val="2"/>
                                  <w:sz w:val="15"/>
                                  <w:szCs w:val="15"/>
                                  <w:lang w:val="en-US" w:eastAsia="zh-CN"/>
                                </w:rPr>
                                <m:t>M</m:t>
                              </m:r>
                            </m:oMath>
                            <w:proofErr w:type="gramStart"/>
                            <w:r>
                              <w:rPr>
                                <w:rFonts w:ascii="Courier New" w:eastAsia="SimSun" w:hAnsi="Courier New" w:cs="Courier New"/>
                                <w:sz w:val="15"/>
                                <w:szCs w:val="15"/>
                                <w:lang w:val="fr-FR"/>
                              </w:rPr>
                              <w:t>.fit</w:t>
                            </w:r>
                            <w:proofErr w:type="gramEnd"/>
                            <w:r>
                              <w:rPr>
                                <w:rFonts w:ascii="Courier New" w:eastAsia="SimSun" w:hAnsi="Courier New" w:cs="Courier New"/>
                                <w:sz w:val="15"/>
                                <w:szCs w:val="15"/>
                                <w:lang w:val="fr-FR"/>
                              </w:rPr>
                              <w:t>(X_train, y_train)</w:t>
                            </w:r>
                          </w:p>
                          <w:p w14:paraId="766E28CA" w14:textId="77777777" w:rsidR="006C6797" w:rsidRDefault="00AD14DF">
                            <w:pPr>
                              <w:numPr>
                                <w:ilvl w:val="0"/>
                                <w:numId w:val="11"/>
                              </w:numPr>
                              <w:spacing w:before="0"/>
                              <w:rPr>
                                <w:rFonts w:ascii="Courier New" w:eastAsia="SimSun" w:hAnsi="Courier New" w:cs="Courier New"/>
                                <w:sz w:val="15"/>
                                <w:szCs w:val="15"/>
                              </w:rPr>
                            </w:pPr>
                            <m:oMath>
                              <m:r>
                                <w:rPr>
                                  <w:rFonts w:ascii="Cambria Math" w:eastAsia="SimSun" w:hAnsi="Cambria Math" w:cs="Courier New"/>
                                  <w:sz w:val="15"/>
                                  <w:szCs w:val="15"/>
                                  <w:lang w:val="en-US" w:eastAsia="zh-CN"/>
                                </w:rPr>
                                <m:t>Q</m:t>
                              </m:r>
                            </m:oMath>
                            <w:r>
                              <w:rPr>
                                <w:rFonts w:ascii="Courier New" w:eastAsia="SimSun" w:hAnsi="Courier New" w:cs="Courier New"/>
                                <w:sz w:val="15"/>
                                <w:szCs w:val="15"/>
                              </w:rPr>
                              <w:t xml:space="preserve"> = </w:t>
                            </w:r>
                            <m:oMath>
                              <m:r>
                                <w:rPr>
                                  <w:rFonts w:ascii="Cambria Math" w:hAnsi="Cambria Math" w:cs="Courier New"/>
                                  <w:color w:val="000000" w:themeColor="text1"/>
                                  <w:kern w:val="2"/>
                                  <w:sz w:val="15"/>
                                  <w:szCs w:val="15"/>
                                  <w:lang w:val="en-US" w:eastAsia="zh-CN"/>
                                </w:rPr>
                                <m:t>M</m:t>
                              </m:r>
                            </m:oMath>
                            <w:r>
                              <w:rPr>
                                <w:rFonts w:ascii="Courier New" w:eastAsia="SimSun" w:hAnsi="Courier New" w:cs="Courier New"/>
                                <w:sz w:val="15"/>
                                <w:szCs w:val="15"/>
                              </w:rPr>
                              <w:t>.predict(X_test)</w:t>
                            </w:r>
                          </w:p>
                          <w:p w14:paraId="7B1FD41A" w14:textId="77777777" w:rsidR="006C6797" w:rsidRDefault="00AD14DF">
                            <w:pPr>
                              <w:numPr>
                                <w:ilvl w:val="0"/>
                                <w:numId w:val="11"/>
                              </w:numPr>
                              <w:spacing w:before="0"/>
                              <w:rPr>
                                <w:rFonts w:ascii="Courier New" w:eastAsia="SimSun" w:hAnsi="Courier New" w:cs="Courier New"/>
                                <w:sz w:val="15"/>
                                <w:szCs w:val="15"/>
                              </w:rPr>
                            </w:pPr>
                            <w:proofErr w:type="gramStart"/>
                            <w:r>
                              <w:rPr>
                                <w:rFonts w:ascii="Courier New" w:eastAsia="SimSun" w:hAnsi="Courier New" w:cs="Courier New" w:hint="eastAsia"/>
                                <w:sz w:val="15"/>
                                <w:szCs w:val="15"/>
                                <w:lang w:val="en-US" w:eastAsia="zh-CN"/>
                              </w:rPr>
                              <w:t>Evaluate(</w:t>
                            </w:r>
                            <w:proofErr w:type="gramEnd"/>
                            <m:oMath>
                              <m:r>
                                <w:rPr>
                                  <w:rFonts w:ascii="Cambria Math" w:eastAsia="SimSun" w:hAnsi="Cambria Math" w:cs="Courier New"/>
                                  <w:sz w:val="15"/>
                                  <w:szCs w:val="15"/>
                                  <w:lang w:val="en-US" w:eastAsia="zh-CN"/>
                                </w:rPr>
                                <m:t>Q</m:t>
                              </m:r>
                            </m:oMath>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y_test</w:t>
                            </w:r>
                            <w:r>
                              <w:rPr>
                                <w:rFonts w:ascii="Courier New" w:eastAsia="SimSun" w:hAnsi="Courier New" w:cs="Courier New" w:hint="eastAsia"/>
                                <w:sz w:val="15"/>
                                <w:szCs w:val="15"/>
                                <w:lang w:eastAsia="zh-CN"/>
                              </w:rPr>
                              <w:t>)</w:t>
                            </w:r>
                          </w:p>
                          <w:p w14:paraId="0F18DA11" w14:textId="77777777" w:rsidR="006C6797" w:rsidRDefault="006C679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07D5FD3" id="_x0000_t202" coordsize="21600,21600" o:spt="202" path="m,l,21600r21600,l21600,xe">
                <v:stroke joinstyle="miter"/>
                <v:path gradientshapeok="t" o:connecttype="rect"/>
              </v:shapetype>
              <v:shape id="文本框 3" o:spid="_x0000_s1026" type="#_x0000_t202" style="position:absolute;left:0;text-align:left;margin-left:-3.5pt;margin-top:11.45pt;width:470.65pt;height:1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" fillcolor="white [3201]" strokeweight=".5pt">
                <v:textbox>
                  <w:txbxContent>
                    <w:p w14:paraId="0B661D6A"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from sklearn.ensemble import RandomForestRegressor </w:t>
                      </w:r>
                    </w:p>
                    <w:p w14:paraId="67831B63" w14:textId="77777777" w:rsidR="006C6797" w:rsidRDefault="00AD14DF">
                      <w:pPr>
                        <w:numPr>
                          <w:ilvl w:val="0"/>
                          <w:numId w:val="11"/>
                        </w:numPr>
                        <w:spacing w:before="0"/>
                        <w:rPr>
                          <w:rFonts w:ascii="Courier New" w:hAnsi="Courier New" w:cs="Courier New"/>
                          <w:sz w:val="15"/>
                          <w:szCs w:val="15"/>
                          <w:lang w:val="en-US" w:eastAsia="zh-CN"/>
                        </w:rPr>
                      </w:pPr>
                      <w:r>
                        <w:rPr>
                          <w:rFonts w:ascii="Courier New" w:eastAsia="SimSun" w:hAnsi="Courier New" w:cs="Courier New"/>
                          <w:sz w:val="15"/>
                          <w:szCs w:val="15"/>
                          <w:lang w:val="en-US" w:eastAsia="zh-CN"/>
                        </w:rPr>
                        <w:t>i</w:t>
                      </w:r>
                      <w:r>
                        <w:rPr>
                          <w:rFonts w:ascii="Courier New" w:eastAsia="SimSun" w:hAnsi="Courier New" w:cs="Courier New"/>
                          <w:sz w:val="15"/>
                          <w:szCs w:val="15"/>
                        </w:rPr>
                        <w:t>nput</w:t>
                      </w:r>
                      <w:r>
                        <w:rPr>
                          <w:rFonts w:ascii="Courier New" w:eastAsia="SimSun" w:hAnsi="Courier New" w:cs="Courier New"/>
                          <w:sz w:val="15"/>
                          <w:szCs w:val="15"/>
                          <w:lang w:val="en-US" w:eastAsia="zh-CN"/>
                        </w:rPr>
                        <w:t xml:space="preserve"> = </w:t>
                      </w:r>
                      <w:r>
                        <w:rPr>
                          <w:rFonts w:ascii="Courier New" w:eastAsia="SimSun" w:hAnsi="Courier New" w:cs="Courier New" w:hint="eastAsia"/>
                          <w:sz w:val="15"/>
                          <w:szCs w:val="15"/>
                          <w:lang w:val="en-US" w:eastAsia="zh-CN"/>
                        </w:rPr>
                        <w:t>correspon</w:t>
                      </w:r>
                    </w:p>
                    <w:p w14:paraId="2BBE816E"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lang w:val="en-US" w:eastAsia="zh-CN"/>
                        </w:rPr>
                        <w:t>l</w:t>
                      </w:r>
                      <w:r>
                        <w:rPr>
                          <w:rFonts w:ascii="Courier New" w:eastAsia="SimSun" w:hAnsi="Courier New" w:cs="Courier New"/>
                          <w:sz w:val="15"/>
                          <w:szCs w:val="15"/>
                        </w:rPr>
                        <w:t>abel</w:t>
                      </w:r>
                      <w:r>
                        <w:rPr>
                          <w:rFonts w:ascii="Courier New" w:eastAsia="SimSun" w:hAnsi="Courier New" w:cs="Courier New"/>
                          <w:sz w:val="15"/>
                          <w:szCs w:val="15"/>
                          <w:lang w:val="en-US" w:eastAsia="zh-CN"/>
                        </w:rPr>
                        <w:t xml:space="preserve"> = </w:t>
                      </w:r>
                      <m:oMath>
                        <m:r>
                          <w:rPr>
                            <w:rFonts w:ascii="Cambria Math" w:eastAsia="SimSun" w:hAnsi="Cambria Math" w:cs="Courier New"/>
                            <w:sz w:val="15"/>
                            <w:szCs w:val="15"/>
                            <w:lang w:val="en-US" w:eastAsia="zh-CN"/>
                          </w:rPr>
                          <m:t>MOS</m:t>
                        </m:r>
                      </m:oMath>
                    </w:p>
                    <w:p w14:paraId="467811FB"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num_trees = 100 </w:t>
                      </w:r>
                    </w:p>
                    <w:p w14:paraId="0756ACCB"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min_samples_per_leaf = 1 </w:t>
                      </w:r>
                    </w:p>
                    <w:p w14:paraId="232F9CB9"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feature_subsampling_fraction = 1.0 </w:t>
                      </w:r>
                    </w:p>
                    <w:p w14:paraId="749C28CA"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 xml:space="preserve">random_state = 42 </w:t>
                      </w:r>
                    </w:p>
                    <w:p w14:paraId="25D5C771"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sz w:val="15"/>
                          <w:szCs w:val="15"/>
                        </w:rPr>
                        <w:t>X_train, X_test, y_train, y_test = train_test_split(</w:t>
                      </w:r>
                      <w:r>
                        <w:rPr>
                          <w:rFonts w:ascii="Courier New" w:eastAsia="SimSun" w:hAnsi="Courier New" w:cs="Courier New"/>
                          <w:sz w:val="15"/>
                          <w:szCs w:val="15"/>
                          <w:lang w:val="en-US" w:eastAsia="zh-CN"/>
                        </w:rPr>
                        <w:t>i</w:t>
                      </w:r>
                      <w:r>
                        <w:rPr>
                          <w:rFonts w:ascii="Courier New" w:eastAsia="SimSun" w:hAnsi="Courier New" w:cs="Courier New"/>
                          <w:sz w:val="15"/>
                          <w:szCs w:val="15"/>
                        </w:rPr>
                        <w:t xml:space="preserve">nput, </w:t>
                      </w:r>
                      <w:r>
                        <w:rPr>
                          <w:rFonts w:ascii="Courier New" w:eastAsia="SimSun" w:hAnsi="Courier New" w:cs="Courier New"/>
                          <w:sz w:val="15"/>
                          <w:szCs w:val="15"/>
                          <w:lang w:val="en-US" w:eastAsia="zh-CN"/>
                        </w:rPr>
                        <w:t>l</w:t>
                      </w:r>
                      <w:r>
                        <w:rPr>
                          <w:rFonts w:ascii="Courier New" w:eastAsia="SimSun" w:hAnsi="Courier New" w:cs="Courier New"/>
                          <w:sz w:val="15"/>
                          <w:szCs w:val="15"/>
                        </w:rPr>
                        <w:t>abel, test_size</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0.2, random_state</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random_state)</w:t>
                      </w:r>
                    </w:p>
                    <w:p w14:paraId="15510FD9" w14:textId="77777777" w:rsidR="006C6797" w:rsidRDefault="00AD14DF">
                      <w:pPr>
                        <w:numPr>
                          <w:ilvl w:val="0"/>
                          <w:numId w:val="11"/>
                        </w:numPr>
                        <w:spacing w:before="0"/>
                        <w:rPr>
                          <w:rFonts w:ascii="Courier New" w:eastAsia="SimSun" w:hAnsi="Courier New" w:cs="Courier New"/>
                          <w:sz w:val="15"/>
                          <w:szCs w:val="15"/>
                        </w:rPr>
                      </w:pPr>
                      <m:oMath>
                        <m:r>
                          <w:rPr>
                            <w:rFonts w:ascii="Cambria Math" w:hAnsi="Cambria Math" w:cs="Courier New"/>
                            <w:color w:val="000000" w:themeColor="text1"/>
                            <w:kern w:val="2"/>
                            <w:sz w:val="15"/>
                            <w:szCs w:val="15"/>
                            <w:lang w:val="en-US" w:eastAsia="zh-CN"/>
                          </w:rPr>
                          <m:t>M</m:t>
                        </m:r>
                      </m:oMath>
                      <w:r>
                        <w:rPr>
                          <w:rFonts w:ascii="Courier New" w:eastAsia="SimSun" w:hAnsi="Courier New" w:cs="Courier New"/>
                          <w:sz w:val="15"/>
                          <w:szCs w:val="15"/>
                        </w:rPr>
                        <w:t xml:space="preserve"> = RandomForestRegressor(n_estimators</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num_trees, min_samples_leaf</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min_samples_per_leaf, max_features</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feature_subsampling_fraction, random_state</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w:t>
                      </w:r>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random_state )</w:t>
                      </w:r>
                    </w:p>
                    <w:p w14:paraId="61D9AA7B" w14:textId="77777777" w:rsidR="006C6797" w:rsidRDefault="00AD14DF">
                      <w:pPr>
                        <w:numPr>
                          <w:ilvl w:val="0"/>
                          <w:numId w:val="11"/>
                        </w:numPr>
                        <w:spacing w:before="0"/>
                        <w:rPr>
                          <w:rFonts w:ascii="Courier New" w:eastAsia="SimSun" w:hAnsi="Courier New" w:cs="Courier New"/>
                          <w:sz w:val="15"/>
                          <w:szCs w:val="15"/>
                          <w:lang w:val="fr-FR"/>
                        </w:rPr>
                      </w:pPr>
                      <m:oMath>
                        <m:r>
                          <w:rPr>
                            <w:rFonts w:ascii="Cambria Math" w:hAnsi="Cambria Math" w:cs="Courier New"/>
                            <w:color w:val="000000" w:themeColor="text1"/>
                            <w:kern w:val="2"/>
                            <w:sz w:val="15"/>
                            <w:szCs w:val="15"/>
                            <w:lang w:val="en-US" w:eastAsia="zh-CN"/>
                          </w:rPr>
                          <m:t>M</m:t>
                        </m:r>
                      </m:oMath>
                      <w:r>
                        <w:rPr>
                          <w:rFonts w:ascii="Courier New" w:eastAsia="SimSun" w:hAnsi="Courier New" w:cs="Courier New"/>
                          <w:sz w:val="15"/>
                          <w:szCs w:val="15"/>
                          <w:lang w:val="fr-FR"/>
                        </w:rPr>
                        <w:t>.fit(X_train, y_train)</w:t>
                      </w:r>
                    </w:p>
                    <w:p w14:paraId="766E28CA" w14:textId="77777777" w:rsidR="006C6797" w:rsidRDefault="00AD14DF">
                      <w:pPr>
                        <w:numPr>
                          <w:ilvl w:val="0"/>
                          <w:numId w:val="11"/>
                        </w:numPr>
                        <w:spacing w:before="0"/>
                        <w:rPr>
                          <w:rFonts w:ascii="Courier New" w:eastAsia="SimSun" w:hAnsi="Courier New" w:cs="Courier New"/>
                          <w:sz w:val="15"/>
                          <w:szCs w:val="15"/>
                        </w:rPr>
                      </w:pPr>
                      <m:oMath>
                        <m:r>
                          <w:rPr>
                            <w:rFonts w:ascii="Cambria Math" w:eastAsia="SimSun" w:hAnsi="Cambria Math" w:cs="Courier New"/>
                            <w:sz w:val="15"/>
                            <w:szCs w:val="15"/>
                            <w:lang w:val="en-US" w:eastAsia="zh-CN"/>
                          </w:rPr>
                          <m:t>Q</m:t>
                        </m:r>
                      </m:oMath>
                      <w:r>
                        <w:rPr>
                          <w:rFonts w:ascii="Courier New" w:eastAsia="SimSun" w:hAnsi="Courier New" w:cs="Courier New"/>
                          <w:sz w:val="15"/>
                          <w:szCs w:val="15"/>
                        </w:rPr>
                        <w:t xml:space="preserve"> = </w:t>
                      </w:r>
                      <m:oMath>
                        <m:r>
                          <w:rPr>
                            <w:rFonts w:ascii="Cambria Math" w:hAnsi="Cambria Math" w:cs="Courier New"/>
                            <w:color w:val="000000" w:themeColor="text1"/>
                            <w:kern w:val="2"/>
                            <w:sz w:val="15"/>
                            <w:szCs w:val="15"/>
                            <w:lang w:val="en-US" w:eastAsia="zh-CN"/>
                          </w:rPr>
                          <m:t>M</m:t>
                        </m:r>
                      </m:oMath>
                      <w:r>
                        <w:rPr>
                          <w:rFonts w:ascii="Courier New" w:eastAsia="SimSun" w:hAnsi="Courier New" w:cs="Courier New"/>
                          <w:sz w:val="15"/>
                          <w:szCs w:val="15"/>
                        </w:rPr>
                        <w:t>.predict(X_test)</w:t>
                      </w:r>
                    </w:p>
                    <w:p w14:paraId="7B1FD41A" w14:textId="77777777" w:rsidR="006C6797" w:rsidRDefault="00AD14DF">
                      <w:pPr>
                        <w:numPr>
                          <w:ilvl w:val="0"/>
                          <w:numId w:val="11"/>
                        </w:numPr>
                        <w:spacing w:before="0"/>
                        <w:rPr>
                          <w:rFonts w:ascii="Courier New" w:eastAsia="SimSun" w:hAnsi="Courier New" w:cs="Courier New"/>
                          <w:sz w:val="15"/>
                          <w:szCs w:val="15"/>
                        </w:rPr>
                      </w:pPr>
                      <w:r>
                        <w:rPr>
                          <w:rFonts w:ascii="Courier New" w:eastAsia="SimSun" w:hAnsi="Courier New" w:cs="Courier New" w:hint="eastAsia"/>
                          <w:sz w:val="15"/>
                          <w:szCs w:val="15"/>
                          <w:lang w:val="en-US" w:eastAsia="zh-CN"/>
                        </w:rPr>
                        <w:t>Evaluate(</w:t>
                      </w:r>
                      <m:oMath>
                        <m:r>
                          <w:rPr>
                            <w:rFonts w:ascii="Cambria Math" w:eastAsia="SimSun" w:hAnsi="Cambria Math" w:cs="Courier New"/>
                            <w:sz w:val="15"/>
                            <w:szCs w:val="15"/>
                            <w:lang w:val="en-US" w:eastAsia="zh-CN"/>
                          </w:rPr>
                          <m:t>Q</m:t>
                        </m:r>
                      </m:oMath>
                      <w:r>
                        <w:rPr>
                          <w:rFonts w:ascii="Courier New" w:eastAsia="SimSun" w:hAnsi="Courier New" w:cs="Courier New" w:hint="eastAsia"/>
                          <w:sz w:val="15"/>
                          <w:szCs w:val="15"/>
                          <w:lang w:val="en-US" w:eastAsia="zh-CN"/>
                        </w:rPr>
                        <w:t xml:space="preserve">, </w:t>
                      </w:r>
                      <w:r>
                        <w:rPr>
                          <w:rFonts w:ascii="Courier New" w:eastAsia="SimSun" w:hAnsi="Courier New" w:cs="Courier New"/>
                          <w:sz w:val="15"/>
                          <w:szCs w:val="15"/>
                        </w:rPr>
                        <w:t>y_test</w:t>
                      </w:r>
                      <w:r>
                        <w:rPr>
                          <w:rFonts w:ascii="Courier New" w:eastAsia="SimSun" w:hAnsi="Courier New" w:cs="Courier New" w:hint="eastAsia"/>
                          <w:sz w:val="15"/>
                          <w:szCs w:val="15"/>
                          <w:lang w:eastAsia="zh-CN"/>
                        </w:rPr>
                        <w:t>)</w:t>
                      </w:r>
                    </w:p>
                    <w:p w14:paraId="0F18DA11" w14:textId="77777777" w:rsidR="006C6797" w:rsidRDefault="006C6797"/>
                  </w:txbxContent>
                </v:textbox>
                <w10:wrap type="topAndBottom"/>
              </v:shape>
            </w:pict>
          </mc:Fallback>
        </mc:AlternateContent>
      </w:r>
    </w:p>
    <w:p w14:paraId="5E05C41A" w14:textId="77777777" w:rsidR="006C6797" w:rsidRPr="00963402" w:rsidRDefault="00AD14DF" w:rsidP="00B060DA">
      <w:pPr>
        <w:pStyle w:val="Heading1"/>
        <w:rPr>
          <w:lang w:eastAsia="zh-CN"/>
        </w:rPr>
      </w:pPr>
      <w:bookmarkStart w:id="12" w:name="_Toc195170292"/>
      <w:bookmarkStart w:id="13" w:name="_Toc199950639"/>
      <w:r w:rsidRPr="00963402">
        <w:rPr>
          <w:rFonts w:eastAsia="SimSun"/>
          <w:lang w:eastAsia="zh-CN"/>
        </w:rPr>
        <w:t>2</w:t>
      </w:r>
      <w:r w:rsidRPr="00963402">
        <w:tab/>
      </w:r>
      <w:r w:rsidRPr="00963402">
        <w:rPr>
          <w:lang w:eastAsia="zh-CN"/>
        </w:rPr>
        <w:t>Model description</w:t>
      </w:r>
      <w:bookmarkEnd w:id="12"/>
      <w:bookmarkEnd w:id="13"/>
    </w:p>
    <w:p w14:paraId="1E4106EB" w14:textId="3065A805" w:rsidR="006C6797" w:rsidRPr="00963402" w:rsidRDefault="00AD14DF" w:rsidP="00B060DA">
      <w:pPr>
        <w:pStyle w:val="Heading2"/>
        <w:rPr>
          <w:lang w:eastAsia="zh-CN"/>
        </w:rPr>
      </w:pPr>
      <w:bookmarkStart w:id="14" w:name="_Toc195170293"/>
      <w:bookmarkStart w:id="15" w:name="_Toc199950640"/>
      <w:r w:rsidRPr="00963402">
        <w:rPr>
          <w:lang w:eastAsia="zh-CN"/>
        </w:rPr>
        <w:t>2.1</w:t>
      </w:r>
      <w:r w:rsidRPr="00963402">
        <w:rPr>
          <w:rFonts w:eastAsiaTheme="minorEastAsia"/>
          <w:lang w:eastAsia="zh-CN"/>
        </w:rPr>
        <w:tab/>
      </w:r>
      <w:r w:rsidRPr="00963402">
        <w:rPr>
          <w:lang w:eastAsia="zh-CN"/>
        </w:rPr>
        <w:t>Video quality assessing block</w:t>
      </w:r>
      <w:bookmarkEnd w:id="14"/>
      <w:bookmarkEnd w:id="15"/>
    </w:p>
    <w:p w14:paraId="3FB3274F" w14:textId="1E760773" w:rsidR="006C6797" w:rsidRPr="00963402" w:rsidRDefault="00AD14DF" w:rsidP="00B060DA">
      <w:pPr>
        <w:rPr>
          <w:lang w:eastAsia="zh-CN"/>
        </w:rPr>
      </w:pPr>
      <w:r w:rsidRPr="00963402">
        <w:rPr>
          <w:lang w:eastAsia="zh-CN"/>
        </w:rPr>
        <w:t>To estimate video quality during video calls, the quality of a video segment in the one-way communication scenario, which is simulated by the non-interactive audiovisual material subjective tests described in Appendix II of [</w:t>
      </w:r>
      <w:r w:rsidR="00B060DA" w:rsidRPr="00963402">
        <w:rPr>
          <w:lang w:eastAsia="zh-CN"/>
        </w:rPr>
        <w:t>b-</w:t>
      </w:r>
      <w:r w:rsidRPr="00963402">
        <w:rPr>
          <w:lang w:eastAsia="zh-CN"/>
        </w:rPr>
        <w:t>ITU-T P.</w:t>
      </w:r>
      <w:r w:rsidR="008031BA" w:rsidRPr="00963402">
        <w:rPr>
          <w:lang w:eastAsia="zh-CN"/>
        </w:rPr>
        <w:t>940</w:t>
      </w:r>
      <w:r w:rsidRPr="00963402">
        <w:rPr>
          <w:lang w:eastAsia="zh-CN"/>
        </w:rPr>
        <w:t>], is defined as basic video quality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vs</m:t>
            </m:r>
          </m:sub>
        </m:sSub>
        <m:r>
          <w:rPr>
            <w:rFonts w:ascii="Cambria Math" w:hAnsi="Cambria Math"/>
            <w:lang w:eastAsia="zh-CN"/>
          </w:rPr>
          <m:t>)</m:t>
        </m:r>
      </m:oMath>
      <w:r w:rsidRPr="00963402">
        <w:rPr>
          <w:lang w:eastAsia="zh-CN"/>
        </w:rPr>
        <w:t xml:space="preserve">. This metric is predicted using a random forest model that is trained on a set of features dependent on the terminal factors and video quality factors defined in </w:t>
      </w:r>
      <w:r w:rsidR="00B060DA" w:rsidRPr="00963402">
        <w:rPr>
          <w:lang w:eastAsia="zh-CN"/>
        </w:rPr>
        <w:t>c</w:t>
      </w:r>
      <w:r w:rsidRPr="00963402">
        <w:rPr>
          <w:lang w:eastAsia="zh-CN"/>
        </w:rPr>
        <w:t>lause 6.1 of [</w:t>
      </w:r>
      <w:r w:rsidR="00B060DA" w:rsidRPr="00963402">
        <w:rPr>
          <w:lang w:eastAsia="zh-CN"/>
        </w:rPr>
        <w:t>b-</w:t>
      </w:r>
      <w:r w:rsidRPr="00963402">
        <w:rPr>
          <w:lang w:eastAsia="zh-CN"/>
        </w:rPr>
        <w:t>ITU-T P.</w:t>
      </w:r>
      <w:r w:rsidR="008031BA" w:rsidRPr="00963402">
        <w:rPr>
          <w:lang w:eastAsia="zh-CN"/>
        </w:rPr>
        <w:t>940</w:t>
      </w:r>
      <w:r w:rsidRPr="00963402">
        <w:rPr>
          <w:lang w:eastAsia="zh-CN"/>
        </w:rPr>
        <w:t>]. The input features are drawn from the following parameter space:</w:t>
      </w:r>
    </w:p>
    <w:p w14:paraId="56F7D58B" w14:textId="60D228DD" w:rsidR="006C6797" w:rsidRPr="00963402" w:rsidRDefault="00B060DA" w:rsidP="00B060DA">
      <w:pPr>
        <w:pStyle w:val="Equation"/>
      </w:pPr>
      <w:r w:rsidRPr="00963402">
        <w:tab/>
      </w:r>
      <w:r w:rsidR="00AD14DF" w:rsidRPr="00963402">
        <w:tab/>
      </w:r>
      <m:oMath>
        <m:r>
          <w:rPr>
            <w:rFonts w:ascii="Cambria Math" w:hAnsi="Cambria Math"/>
          </w:rPr>
          <m:t>P</m:t>
        </m:r>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Br</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Fr</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w</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color w:val="000000" w:themeColor="text1"/>
            <w:kern w:val="2"/>
          </w:rPr>
          <m:t>}</m:t>
        </m:r>
      </m:oMath>
      <w:r w:rsidR="00AD14DF" w:rsidRPr="00963402">
        <w:rPr>
          <w:iCs/>
        </w:rPr>
        <w:t xml:space="preserve"> </w:t>
      </w:r>
      <w:r w:rsidR="00AD14DF" w:rsidRPr="00963402">
        <w:tab/>
        <w:t>(1)</w:t>
      </w:r>
    </w:p>
    <w:p w14:paraId="7CC81926" w14:textId="77777777" w:rsidR="006C6797" w:rsidRPr="00963402" w:rsidRDefault="00AD14DF" w:rsidP="00B060DA">
      <w:pPr>
        <w:rPr>
          <w:lang w:eastAsia="zh-CN"/>
        </w:rPr>
      </w:pPr>
      <w:r w:rsidRPr="00963402">
        <w:rPr>
          <w:lang w:eastAsia="zh-CN"/>
        </w:rPr>
        <w:t xml:space="preserve">where, </w:t>
      </w:r>
      <m:oMath>
        <m:sSub>
          <m:sSubPr>
            <m:ctrlPr>
              <w:rPr>
                <w:rFonts w:ascii="Cambria Math" w:hAnsi="Cambria Math"/>
                <w:i/>
                <w:iCs/>
                <w:lang w:eastAsia="zh-CN"/>
              </w:rPr>
            </m:ctrlPr>
          </m:sSubPr>
          <m:e>
            <m:r>
              <w:rPr>
                <w:rFonts w:ascii="Cambria Math" w:hAnsi="Cambria Math"/>
                <w:lang w:eastAsia="zh-CN"/>
              </w:rPr>
              <m:t>Br</m:t>
            </m:r>
          </m:e>
          <m:sub>
            <m:r>
              <w:rPr>
                <w:rFonts w:ascii="Cambria Math" w:hAnsi="Cambria Math"/>
                <w:lang w:eastAsia="zh-CN"/>
              </w:rPr>
              <m:t>v</m:t>
            </m:r>
          </m:sub>
        </m:sSub>
      </m:oMath>
      <w:r w:rsidRPr="00963402">
        <w:rPr>
          <w:rFonts w:hAnsi="Cambria Math"/>
          <w:lang w:eastAsia="zh-CN"/>
        </w:rPr>
        <w:t xml:space="preserve"> is</w:t>
      </w:r>
      <w:r w:rsidRPr="00963402">
        <w:rPr>
          <w:lang w:eastAsia="zh-CN"/>
        </w:rPr>
        <w:t xml:space="preserve"> the video bit rate, </w:t>
      </w:r>
      <m:oMath>
        <m:sSub>
          <m:sSubPr>
            <m:ctrlPr>
              <w:rPr>
                <w:rFonts w:ascii="Cambria Math" w:hAnsi="Cambria Math"/>
                <w:i/>
                <w:lang w:eastAsia="zh-CN"/>
              </w:rPr>
            </m:ctrlPr>
          </m:sSubPr>
          <m:e>
            <m:r>
              <w:rPr>
                <w:rFonts w:ascii="Cambria Math" w:hAnsi="Cambria Math"/>
                <w:lang w:eastAsia="zh-CN"/>
              </w:rPr>
              <m:t>Fr</m:t>
            </m:r>
          </m:e>
          <m:sub>
            <m:r>
              <w:rPr>
                <w:rFonts w:ascii="Cambria Math" w:hAnsi="Cambria Math"/>
                <w:lang w:eastAsia="zh-CN"/>
              </w:rPr>
              <m:t>v</m:t>
            </m:r>
          </m:sub>
        </m:sSub>
      </m:oMath>
      <w:r w:rsidRPr="00963402">
        <w:rPr>
          <w:rFonts w:hAnsi="Cambria Math"/>
          <w:lang w:eastAsia="zh-CN"/>
        </w:rPr>
        <w:t xml:space="preserve"> is </w:t>
      </w:r>
      <w:r w:rsidRPr="00963402">
        <w:rPr>
          <w:lang w:eastAsia="zh-CN"/>
        </w:rPr>
        <w:t xml:space="preserve">the video frame rate,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h</m:t>
            </m:r>
          </m:sub>
        </m:sSub>
      </m:oMath>
      <w:r w:rsidRPr="00963402">
        <w:rPr>
          <w:rFonts w:hAnsi="Cambria Math"/>
          <w:lang w:eastAsia="zh-CN"/>
        </w:rPr>
        <w:t xml:space="preserve"> is </w:t>
      </w:r>
      <w:r w:rsidRPr="00963402">
        <w:rPr>
          <w:lang w:eastAsia="zh-CN"/>
        </w:rPr>
        <w:t>the video resolution height,</w:t>
      </w:r>
      <m:oMath>
        <m:r>
          <m:rPr>
            <m:sty m:val="p"/>
          </m:rPr>
          <w:rPr>
            <w:rFonts w:ascii="Cambria Math"/>
            <w:lang w:eastAsia="zh-CN"/>
          </w:rPr>
          <m:t xml:space="preserve"> </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w</m:t>
            </m:r>
          </m:sub>
        </m:sSub>
      </m:oMath>
      <w:r w:rsidRPr="00963402">
        <w:rPr>
          <w:rFonts w:hAnsi="Cambria Math"/>
          <w:lang w:eastAsia="zh-CN"/>
        </w:rPr>
        <w:t xml:space="preserve"> is </w:t>
      </w:r>
      <w:r w:rsidRPr="00963402">
        <w:rPr>
          <w:lang w:eastAsia="zh-CN"/>
        </w:rPr>
        <w:t>the video resolution width, and</w:t>
      </w:r>
      <m:oMath>
        <m:r>
          <m:rPr>
            <m:sty m:val="p"/>
          </m:rPr>
          <w:rPr>
            <w:rFonts w:asci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s</m:t>
            </m:r>
          </m:sub>
        </m:sSub>
      </m:oMath>
      <w:r w:rsidRPr="00963402">
        <w:rPr>
          <w:rFonts w:hAnsi="Cambria Math"/>
          <w:lang w:eastAsia="zh-CN"/>
        </w:rPr>
        <w:t xml:space="preserve">is </w:t>
      </w:r>
      <w:r w:rsidRPr="00963402">
        <w:rPr>
          <w:lang w:eastAsia="zh-CN"/>
        </w:rPr>
        <w:t>the screen size (inch). Each element of the parameter space</w:t>
      </w:r>
      <m:oMath>
        <m:r>
          <m:rPr>
            <m:sty m:val="p"/>
          </m:rPr>
          <w:rPr>
            <w:rFonts w:ascii="Cambria Math" w:hAnsi="Cambria Math"/>
            <w:lang w:eastAsia="zh-CN"/>
          </w:rPr>
          <m:t xml:space="preserve"> </m:t>
        </m:r>
        <m:r>
          <w:rPr>
            <w:rFonts w:ascii="Cambria Math" w:hAnsi="Cambria Math"/>
            <w:lang w:eastAsia="zh-CN"/>
          </w:rPr>
          <m:t>P</m:t>
        </m:r>
        <m:r>
          <m:rPr>
            <m:sty m:val="p"/>
          </m:rPr>
          <w:rPr>
            <w:rFonts w:ascii="Cambria Math" w:hAnsi="Cambria Math"/>
            <w:lang w:eastAsia="zh-CN"/>
          </w:rPr>
          <m:t xml:space="preserve"> </m:t>
        </m:r>
      </m:oMath>
      <w:r w:rsidRPr="00963402">
        <w:rPr>
          <w:lang w:eastAsia="zh-CN"/>
        </w:rPr>
        <w:t xml:space="preserve">corresponds to a specific combination of these parameters.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vs</m:t>
            </m:r>
          </m:sub>
        </m:sSub>
      </m:oMath>
      <w:r w:rsidRPr="00963402">
        <w:rPr>
          <w:rFonts w:hAnsi="Cambria Math"/>
          <w:lang w:eastAsia="zh-CN"/>
        </w:rPr>
        <w:t xml:space="preserve"> </w:t>
      </w:r>
      <w:r w:rsidRPr="00963402">
        <w:rPr>
          <w:lang w:eastAsia="zh-CN"/>
        </w:rPr>
        <w:t>for a given set of parameters can then be expressed as:</w:t>
      </w:r>
    </w:p>
    <w:p w14:paraId="2379B6F9" w14:textId="4D1034E8" w:rsidR="006C6797" w:rsidRPr="00963402" w:rsidRDefault="00B060DA" w:rsidP="00B060DA">
      <w:pPr>
        <w:pStyle w:val="Equation"/>
      </w:pPr>
      <w:r w:rsidRPr="00963402">
        <w:tab/>
      </w:r>
      <w:r w:rsidRPr="00963402">
        <w:tab/>
      </w:r>
      <m:oMath>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vs</m:t>
            </m:r>
          </m:sub>
        </m:sSub>
        <m:r>
          <m:rPr>
            <m:sty m:val="p"/>
          </m:rPr>
          <w:rPr>
            <w:rFonts w:ascii="Cambria Math" w:hAnsi="Cambria Math" w:cs="Cambria Math"/>
            <w:color w:val="000000" w:themeColor="text1"/>
            <w:kern w:val="2"/>
          </w:rPr>
          <m:t>=</m:t>
        </m:r>
        <m:sSub>
          <m:sSubPr>
            <m:ctrlPr>
              <w:rPr>
                <w:rFonts w:ascii="Cambria Math" w:hAnsi="Cambria Math" w:cs="Cambria Math"/>
                <w:i/>
              </w:rPr>
            </m:ctrlPr>
          </m:sSubPr>
          <m:e>
            <m:r>
              <w:rPr>
                <w:rFonts w:ascii="Cambria Math" w:hAnsi="Cambria Math" w:cs="Cambria Math"/>
              </w:rPr>
              <m:t>M</m:t>
            </m:r>
          </m:e>
          <m:sub>
            <m:r>
              <w:rPr>
                <w:rFonts w:ascii="Cambria Math" w:hAnsi="Cambria Math" w:cs="Cambria Math"/>
              </w:rPr>
              <m:t>dt</m:t>
            </m:r>
          </m:sub>
        </m:sSub>
        <m:r>
          <m:rPr>
            <m:sty m:val="p"/>
          </m:rPr>
          <w:rPr>
            <w:rFonts w:ascii="Cambria Math" w:hAnsi="Cambria Math" w:cs="Cambria Math"/>
            <w:color w:val="000000" w:themeColor="text1"/>
            <w:kern w:val="2"/>
          </w:rPr>
          <m:t>(</m:t>
        </m:r>
        <m:sSub>
          <m:sSubPr>
            <m:ctrlPr>
              <w:rPr>
                <w:rFonts w:ascii="Cambria Math" w:hAnsi="Cambria Math" w:cs="Cambria Math"/>
                <w:i/>
              </w:rPr>
            </m:ctrlPr>
          </m:sSubPr>
          <m:e>
            <m:r>
              <w:rPr>
                <w:rFonts w:ascii="Cambria Math" w:hAnsi="Cambria Math" w:cs="Cambria Math"/>
              </w:rPr>
              <m:t>P)=</m:t>
            </m:r>
            <m:sSub>
              <m:sSubPr>
                <m:ctrlPr>
                  <w:rPr>
                    <w:rFonts w:ascii="Cambria Math" w:hAnsi="Cambria Math" w:cs="Cambria Math"/>
                    <w:i/>
                  </w:rPr>
                </m:ctrlPr>
              </m:sSubPr>
              <m:e>
                <m:r>
                  <w:rPr>
                    <w:rFonts w:ascii="Cambria Math" w:hAnsi="Cambria Math" w:cs="Cambria Math"/>
                  </w:rPr>
                  <m:t>M</m:t>
                </m:r>
              </m:e>
              <m:sub>
                <m:r>
                  <w:rPr>
                    <w:rFonts w:ascii="Cambria Math" w:hAnsi="Cambria Math" w:cs="Cambria Math"/>
                  </w:rPr>
                  <m:t>dt</m:t>
                </m:r>
              </m:sub>
            </m:sSub>
            <m:r>
              <m:rPr>
                <m:sty m:val="p"/>
              </m:rPr>
              <w:rPr>
                <w:rFonts w:ascii="Cambria Math" w:hAnsi="Cambria Math" w:cs="Cambria Math"/>
                <w:color w:val="000000" w:themeColor="text1"/>
                <w:kern w:val="2"/>
              </w:rPr>
              <m:t>(</m:t>
            </m:r>
            <m:r>
              <w:rPr>
                <w:rFonts w:ascii="Cambria Math" w:hAnsi="Cambria Math" w:cs="Cambria Math"/>
              </w:rPr>
              <m:t>Br</m:t>
            </m:r>
          </m:e>
          <m:sub>
            <m:r>
              <w:rPr>
                <w:rFonts w:ascii="Cambria Math" w:hAnsi="Cambria Math" w:cs="Cambria Math"/>
              </w:rPr>
              <m:t>v</m:t>
            </m:r>
          </m:sub>
        </m:sSub>
        <m:r>
          <m:rPr>
            <m:sty m:val="p"/>
          </m:rPr>
          <w:rPr>
            <w:rFonts w:ascii="Cambria Math" w:hAnsi="Cambria Math" w:cs="Cambria Math"/>
          </w:rPr>
          <m:t>,</m:t>
        </m:r>
        <m:sSub>
          <m:sSubPr>
            <m:ctrlPr>
              <w:rPr>
                <w:rFonts w:ascii="Cambria Math" w:hAnsi="Cambria Math" w:cs="Cambria Math"/>
                <w:i/>
              </w:rPr>
            </m:ctrlPr>
          </m:sSubPr>
          <m:e>
            <m:r>
              <w:rPr>
                <w:rFonts w:ascii="Cambria Math" w:hAnsi="Cambria Math" w:cs="Cambria Math"/>
              </w:rPr>
              <m:t>Fr</m:t>
            </m:r>
          </m:e>
          <m:sub>
            <m:r>
              <w:rPr>
                <w:rFonts w:ascii="Cambria Math" w:hAnsi="Cambria Math" w:cs="Cambria Math"/>
              </w:rPr>
              <m:t>v</m:t>
            </m:r>
          </m:sub>
        </m:sSub>
        <m:r>
          <m:rPr>
            <m:sty m:val="p"/>
          </m:rPr>
          <w:rPr>
            <w:rFonts w:ascii="Cambria Math" w:hAnsi="Cambria Math" w:cs="Cambria Math"/>
          </w:rPr>
          <m:t>,</m:t>
        </m:r>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h</m:t>
            </m:r>
          </m:sub>
        </m:sSub>
        <m:r>
          <m:rPr>
            <m:sty m:val="p"/>
          </m:rPr>
          <w:rPr>
            <w:rFonts w:ascii="Cambria Math" w:hAnsi="Cambria Math" w:cs="Cambria Math"/>
          </w:rPr>
          <m:t>,</m:t>
        </m:r>
        <m:sSub>
          <m:sSubPr>
            <m:ctrlPr>
              <w:rPr>
                <w:rFonts w:ascii="Cambria Math" w:hAnsi="Cambria Math" w:cs="Cambria Math"/>
                <w:i/>
              </w:rPr>
            </m:ctrlPr>
          </m:sSubPr>
          <m:e>
            <m:r>
              <w:rPr>
                <w:rFonts w:ascii="Cambria Math" w:hAnsi="Cambria Math" w:cs="Cambria Math"/>
              </w:rPr>
              <m:t>R</m:t>
            </m:r>
          </m:e>
          <m:sub>
            <m:r>
              <w:rPr>
                <w:rFonts w:ascii="Cambria Math" w:hAnsi="Cambria Math" w:cs="Cambria Math"/>
              </w:rPr>
              <m:t>w</m:t>
            </m:r>
          </m:sub>
        </m:sSub>
        <m:r>
          <m:rPr>
            <m:sty m:val="p"/>
          </m:rPr>
          <w:rPr>
            <w:rFonts w:ascii="Cambria Math" w:hAnsi="Cambria Math" w:cs="Cambria Math"/>
          </w:rPr>
          <m:t>,</m:t>
        </m:r>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s</m:t>
            </m:r>
          </m:sub>
        </m:sSub>
        <m:r>
          <m:rPr>
            <m:sty m:val="p"/>
          </m:rPr>
          <w:rPr>
            <w:rFonts w:ascii="Cambria Math" w:hAnsi="Cambria Math" w:cs="Cambria Math"/>
            <w:color w:val="000000" w:themeColor="text1"/>
            <w:kern w:val="2"/>
          </w:rPr>
          <m:t>)</m:t>
        </m:r>
      </m:oMath>
      <w:r w:rsidR="00AD14DF" w:rsidRPr="00963402">
        <w:rPr>
          <w:rFonts w:hAnsi="Cambria Math"/>
        </w:rPr>
        <w:tab/>
        <w:t>(</w:t>
      </w:r>
      <w:r w:rsidR="00AD14DF" w:rsidRPr="00963402">
        <w:t>2</w:t>
      </w:r>
      <w:r w:rsidR="00AD14DF" w:rsidRPr="00963402">
        <w:rPr>
          <w:rFonts w:hAnsi="Cambria Math"/>
        </w:rPr>
        <w:t>)</w:t>
      </w:r>
    </w:p>
    <w:p w14:paraId="0F6D4527" w14:textId="77777777" w:rsidR="006C6797" w:rsidRPr="00963402" w:rsidRDefault="00AD14DF" w:rsidP="00B060DA">
      <w:pPr>
        <w:rPr>
          <w:lang w:eastAsia="zh-CN"/>
        </w:rPr>
      </w:pPr>
      <w:r w:rsidRPr="00963402">
        <w:rPr>
          <w:lang w:eastAsia="zh-CN"/>
        </w:rPr>
        <w:t xml:space="preserve">where, </w:t>
      </w:r>
      <m:oMath>
        <m:sSub>
          <m:sSubPr>
            <m:ctrlPr>
              <w:rPr>
                <w:rFonts w:ascii="Cambria Math" w:hAnsi="Cambria Math" w:cs="Cambria Math"/>
                <w:i/>
              </w:rPr>
            </m:ctrlPr>
          </m:sSubPr>
          <m:e>
            <m:r>
              <w:rPr>
                <w:rFonts w:ascii="Cambria Math" w:hAnsi="Cambria Math" w:cs="Cambria Math"/>
                <w:lang w:eastAsia="zh-CN"/>
              </w:rPr>
              <m:t>M</m:t>
            </m:r>
          </m:e>
          <m:sub>
            <m:r>
              <w:rPr>
                <w:rFonts w:ascii="Cambria Math" w:hAnsi="Cambria Math" w:cs="Cambria Math"/>
                <w:lang w:eastAsia="zh-CN"/>
              </w:rPr>
              <m:t>dt</m:t>
            </m:r>
          </m:sub>
        </m:sSub>
        <m:r>
          <w:rPr>
            <w:rFonts w:ascii="Cambria Math" w:hAnsi="Cambria Math"/>
            <w:lang w:eastAsia="zh-CN"/>
          </w:rPr>
          <m:t>(.)</m:t>
        </m:r>
      </m:oMath>
      <w:r w:rsidRPr="00963402">
        <w:rPr>
          <w:lang w:eastAsia="zh-CN"/>
        </w:rPr>
        <w:t xml:space="preserve">represents the function learned by the random forest model during training for the </w:t>
      </w:r>
      <w:proofErr w:type="gramStart"/>
      <w:r w:rsidRPr="00963402">
        <w:rPr>
          <w:lang w:eastAsia="zh-CN"/>
        </w:rPr>
        <w:t>particular device</w:t>
      </w:r>
      <w:proofErr w:type="gramEnd"/>
      <w:r w:rsidRPr="00963402">
        <w:rPr>
          <w:lang w:eastAsia="zh-CN"/>
        </w:rPr>
        <w:t xml:space="preserve"> type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t</m:t>
            </m:r>
          </m:sub>
        </m:sSub>
      </m:oMath>
      <w:r w:rsidRPr="00963402">
        <w:rPr>
          <w:lang w:eastAsia="zh-CN"/>
        </w:rPr>
        <w:t>).</w:t>
      </w:r>
    </w:p>
    <w:p w14:paraId="6E02A2B6" w14:textId="6275FCD5" w:rsidR="006C6797" w:rsidRPr="00963402" w:rsidRDefault="00AD14DF" w:rsidP="00B060DA">
      <w:pPr>
        <w:pStyle w:val="Note"/>
        <w:rPr>
          <w:lang w:eastAsia="zh-CN"/>
        </w:rPr>
      </w:pPr>
      <w:r w:rsidRPr="00963402">
        <w:rPr>
          <w:lang w:eastAsia="zh-CN"/>
        </w:rPr>
        <w:t xml:space="preserve">NOTE </w:t>
      </w:r>
      <w:r w:rsidR="00B060DA" w:rsidRPr="00963402">
        <w:rPr>
          <w:rFonts w:eastAsiaTheme="minorEastAsia"/>
          <w:lang w:eastAsia="zh-CN"/>
        </w:rPr>
        <w:t>–</w:t>
      </w:r>
      <w:r w:rsidRPr="00963402">
        <w:rPr>
          <w:lang w:eastAsia="zh-CN"/>
        </w:rPr>
        <w:t xml:space="preserve"> The function of</w:t>
      </w:r>
      <m:oMath>
        <m:sSub>
          <m:sSubPr>
            <m:ctrlPr>
              <w:rPr>
                <w:rFonts w:ascii="Cambria Math" w:hAnsi="Cambria Math"/>
                <w:i/>
                <w:lang w:eastAsia="zh-CN"/>
              </w:rPr>
            </m:ctrlPr>
          </m:sSubPr>
          <m:e>
            <m:r>
              <w:rPr>
                <w:rFonts w:ascii="Cambria Math" w:hAnsi="Cambria Math"/>
                <w:lang w:eastAsia="zh-CN"/>
              </w:rPr>
              <m:t xml:space="preserve"> Q</m:t>
            </m:r>
          </m:e>
          <m:sub>
            <m:r>
              <w:rPr>
                <w:rFonts w:ascii="Cambria Math" w:hAnsi="Cambria Math"/>
                <w:lang w:eastAsia="zh-CN"/>
              </w:rPr>
              <m:t xml:space="preserve">vs </m:t>
            </m:r>
          </m:sub>
        </m:sSub>
      </m:oMath>
      <w:r w:rsidRPr="00963402">
        <w:rPr>
          <w:lang w:eastAsia="zh-CN"/>
        </w:rPr>
        <w:t xml:space="preserve">were developed for three different types of terminal devices, namely mobile, </w:t>
      </w:r>
      <w:r w:rsidR="00A14D0C" w:rsidRPr="00963402">
        <w:rPr>
          <w:lang w:eastAsia="zh-CN"/>
        </w:rPr>
        <w:t xml:space="preserve">personal computer </w:t>
      </w:r>
      <w:r w:rsidRPr="00963402">
        <w:rPr>
          <w:lang w:eastAsia="zh-CN"/>
        </w:rPr>
        <w:t xml:space="preserve">(PC), and </w:t>
      </w:r>
      <w:r w:rsidR="00A14D0C" w:rsidRPr="00963402">
        <w:rPr>
          <w:lang w:eastAsia="zh-CN"/>
        </w:rPr>
        <w:t xml:space="preserve">television </w:t>
      </w:r>
      <w:r w:rsidRPr="00963402">
        <w:rPr>
          <w:lang w:eastAsia="zh-CN"/>
        </w:rPr>
        <w:t xml:space="preserve">(TV). </w:t>
      </w:r>
    </w:p>
    <w:p w14:paraId="76290D23" w14:textId="77777777" w:rsidR="006C6797" w:rsidRPr="00963402" w:rsidRDefault="00AD14DF" w:rsidP="00B060DA">
      <w:pPr>
        <w:rPr>
          <w:lang w:eastAsia="zh-CN"/>
        </w:rPr>
      </w:pPr>
      <w:r w:rsidRPr="00963402">
        <w:rPr>
          <w:lang w:eastAsia="zh-CN"/>
        </w:rPr>
        <w:t>In scenarios where the terminal factor</w:t>
      </w:r>
      <m:oMath>
        <m:sSub>
          <m:sSubPr>
            <m:ctrlPr>
              <w:rPr>
                <w:rFonts w:ascii="Cambria Math" w:hAnsi="Cambria Math"/>
                <w:i/>
                <w:lang w:eastAsia="zh-CN"/>
              </w:rPr>
            </m:ctrlPr>
          </m:sSubPr>
          <m:e>
            <m:r>
              <w:rPr>
                <w:rFonts w:ascii="Cambria Math" w:hAnsi="Cambria Math"/>
                <w:lang w:eastAsia="zh-CN"/>
              </w:rPr>
              <m:t xml:space="preserve"> D</m:t>
            </m:r>
          </m:e>
          <m:sub>
            <m:r>
              <w:rPr>
                <w:rFonts w:ascii="Cambria Math" w:hAnsi="Cambria Math"/>
                <w:lang w:eastAsia="zh-CN"/>
              </w:rPr>
              <m:t>s</m:t>
            </m:r>
          </m:sub>
        </m:sSub>
        <m:r>
          <m:rPr>
            <m:sty m:val="p"/>
          </m:rPr>
          <w:rPr>
            <w:rFonts w:ascii="Cambria Math" w:hAnsi="Cambria Math"/>
            <w:lang w:eastAsia="zh-CN"/>
          </w:rPr>
          <m:t xml:space="preserve"> </m:t>
        </m:r>
      </m:oMath>
      <w:r w:rsidRPr="00963402">
        <w:rPr>
          <w:lang w:eastAsia="zh-CN"/>
        </w:rPr>
        <w:t xml:space="preserve">is unknown, the model predicts the video quality based on the reduced feature set </w:t>
      </w:r>
      <m:oMath>
        <m:r>
          <w:rPr>
            <w:rFonts w:ascii="Cambria Math" w:hAnsi="Cambria Math"/>
            <w:lang w:eastAsia="zh-CN"/>
          </w:rPr>
          <m:t>P</m:t>
        </m:r>
        <m:r>
          <m:rPr>
            <m:sty m:val="p"/>
          </m:rPr>
          <w:rPr>
            <w:rFonts w:ascii="Cambria Math" w:hAnsi="Cambria Math"/>
            <w:color w:val="000000" w:themeColor="text1"/>
            <w:kern w:val="2"/>
            <w:lang w:eastAsia="zh-CN"/>
          </w:rPr>
          <m:t>={</m:t>
        </m:r>
        <m:sSub>
          <m:sSubPr>
            <m:ctrlPr>
              <w:rPr>
                <w:rFonts w:ascii="Cambria Math" w:hAnsi="Cambria Math"/>
                <w:i/>
              </w:rPr>
            </m:ctrlPr>
          </m:sSubPr>
          <m:e>
            <m:r>
              <w:rPr>
                <w:rFonts w:ascii="Cambria Math" w:hAnsi="Cambria Math"/>
                <w:lang w:eastAsia="zh-CN"/>
              </w:rPr>
              <m:t>Br</m:t>
            </m:r>
          </m:e>
          <m:sub>
            <m:r>
              <w:rPr>
                <w:rFonts w:ascii="Cambria Math" w:hAnsi="Cambria Math"/>
                <w:lang w:eastAsia="zh-CN"/>
              </w:rPr>
              <m:t>v</m:t>
            </m:r>
          </m:sub>
        </m:sSub>
        <m:r>
          <m:rPr>
            <m:sty m:val="p"/>
          </m:rPr>
          <w:rPr>
            <w:rFonts w:ascii="Cambria Math" w:hAnsi="Cambria Math"/>
            <w:lang w:eastAsia="zh-CN"/>
          </w:rPr>
          <m:t>,</m:t>
        </m:r>
        <m:sSub>
          <m:sSubPr>
            <m:ctrlPr>
              <w:rPr>
                <w:rFonts w:ascii="Cambria Math" w:hAnsi="Cambria Math"/>
                <w:i/>
              </w:rPr>
            </m:ctrlPr>
          </m:sSubPr>
          <m:e>
            <m:r>
              <w:rPr>
                <w:rFonts w:ascii="Cambria Math" w:hAnsi="Cambria Math"/>
                <w:lang w:eastAsia="zh-CN"/>
              </w:rPr>
              <m:t>Fr</m:t>
            </m:r>
          </m:e>
          <m:sub>
            <m:r>
              <w:rPr>
                <w:rFonts w:ascii="Cambria Math" w:hAnsi="Cambria Math"/>
                <w:lang w:eastAsia="zh-CN"/>
              </w:rPr>
              <m:t>v</m:t>
            </m:r>
          </m:sub>
        </m:sSub>
        <m:r>
          <m:rPr>
            <m:sty m:val="p"/>
          </m:rPr>
          <w:rPr>
            <w:rFonts w:ascii="Cambria Math" w:hAnsi="Cambria Math"/>
            <w:lang w:eastAsia="zh-CN"/>
          </w:rPr>
          <m:t>,</m:t>
        </m:r>
        <m:sSub>
          <m:sSubPr>
            <m:ctrlPr>
              <w:rPr>
                <w:rFonts w:ascii="Cambria Math" w:hAnsi="Cambria Math"/>
                <w:i/>
              </w:rPr>
            </m:ctrlPr>
          </m:sSubPr>
          <m:e>
            <m:r>
              <w:rPr>
                <w:rFonts w:ascii="Cambria Math" w:hAnsi="Cambria Math"/>
                <w:lang w:eastAsia="zh-CN"/>
              </w:rPr>
              <m:t>R</m:t>
            </m:r>
          </m:e>
          <m:sub>
            <m:r>
              <w:rPr>
                <w:rFonts w:ascii="Cambria Math" w:hAnsi="Cambria Math"/>
                <w:lang w:eastAsia="zh-CN"/>
              </w:rPr>
              <m:t>h</m:t>
            </m:r>
          </m:sub>
        </m:sSub>
        <m:r>
          <m:rPr>
            <m:sty m:val="p"/>
          </m:rPr>
          <w:rPr>
            <w:rFonts w:ascii="Cambria Math" w:hAnsi="Cambria Math"/>
            <w:lang w:eastAsia="zh-CN"/>
          </w:rPr>
          <m:t>,</m:t>
        </m:r>
        <m:sSub>
          <m:sSubPr>
            <m:ctrlPr>
              <w:rPr>
                <w:rFonts w:ascii="Cambria Math" w:hAnsi="Cambria Math"/>
                <w:i/>
              </w:rPr>
            </m:ctrlPr>
          </m:sSubPr>
          <m:e>
            <m:r>
              <w:rPr>
                <w:rFonts w:ascii="Cambria Math" w:hAnsi="Cambria Math"/>
                <w:lang w:eastAsia="zh-CN"/>
              </w:rPr>
              <m:t>R</m:t>
            </m:r>
          </m:e>
          <m:sub>
            <m:r>
              <w:rPr>
                <w:rFonts w:ascii="Cambria Math" w:hAnsi="Cambria Math"/>
                <w:lang w:eastAsia="zh-CN"/>
              </w:rPr>
              <m:t>w</m:t>
            </m:r>
          </m:sub>
        </m:sSub>
        <m:r>
          <m:rPr>
            <m:sty m:val="p"/>
          </m:rPr>
          <w:rPr>
            <w:rFonts w:ascii="Cambria Math" w:hAnsi="Cambria Math"/>
            <w:color w:val="000000" w:themeColor="text1"/>
            <w:kern w:val="2"/>
            <w:lang w:eastAsia="zh-CN"/>
          </w:rPr>
          <m:t>}</m:t>
        </m:r>
      </m:oMath>
      <w:r w:rsidRPr="00963402">
        <w:rPr>
          <w:color w:val="000000" w:themeColor="text1"/>
          <w:kern w:val="2"/>
          <w:lang w:eastAsia="zh-CN"/>
        </w:rPr>
        <w:t xml:space="preserve">, and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vs</m:t>
            </m:r>
          </m:sub>
        </m:sSub>
      </m:oMath>
      <w:r w:rsidRPr="00963402">
        <w:rPr>
          <w:lang w:eastAsia="zh-CN"/>
        </w:rPr>
        <w:t xml:space="preserve"> is estimated by:</w:t>
      </w:r>
    </w:p>
    <w:p w14:paraId="1FE9DCA5" w14:textId="105E7FD9" w:rsidR="006C6797" w:rsidRPr="00963402" w:rsidRDefault="00B060DA" w:rsidP="00B060DA">
      <w:pPr>
        <w:pStyle w:val="Equation"/>
      </w:pPr>
      <w:r w:rsidRPr="00963402">
        <w:tab/>
      </w:r>
      <w:r w:rsidR="00AD14DF" w:rsidRPr="00963402">
        <w:tab/>
      </w:r>
      <m:oMath>
        <m:sSub>
          <m:sSubPr>
            <m:ctrlPr>
              <w:rPr>
                <w:rFonts w:ascii="Cambria Math" w:hAnsi="Cambria Math"/>
              </w:rPr>
            </m:ctrlPr>
          </m:sSubPr>
          <m:e>
            <m:r>
              <w:rPr>
                <w:rFonts w:ascii="Cambria Math" w:hAnsi="Cambria Math"/>
              </w:rPr>
              <m:t>Q</m:t>
            </m:r>
          </m:e>
          <m:sub>
            <m:r>
              <w:rPr>
                <w:rFonts w:ascii="Cambria Math" w:hAnsi="Cambria Math"/>
              </w:rPr>
              <m:t>vs</m:t>
            </m:r>
          </m:sub>
        </m:sSub>
        <m:r>
          <m:rPr>
            <m:sty m:val="p"/>
          </m:rPr>
          <w:rPr>
            <w:rFonts w:ascii="Cambria Math" w:hAnsi="Cambria Math"/>
            <w:color w:val="000000" w:themeColor="text1"/>
            <w:kern w:val="2"/>
          </w:rPr>
          <m:t>=</m:t>
        </m:r>
        <m:sSub>
          <m:sSubPr>
            <m:ctrlPr>
              <w:rPr>
                <w:rFonts w:ascii="Cambria Math" w:hAnsi="Cambria Math" w:cs="Cambria Math"/>
              </w:rPr>
            </m:ctrlPr>
          </m:sSubPr>
          <m:e>
            <m:r>
              <w:rPr>
                <w:rFonts w:ascii="Cambria Math" w:hAnsi="Cambria Math" w:cs="Cambria Math"/>
              </w:rPr>
              <m:t>M</m:t>
            </m:r>
          </m:e>
          <m:sub>
            <m:r>
              <w:rPr>
                <w:rFonts w:ascii="Cambria Math" w:hAnsi="Cambria Math" w:cs="Cambria Math"/>
              </w:rPr>
              <m:t>dt</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Br</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Fr</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w</m:t>
            </m:r>
          </m:sub>
        </m:sSub>
        <m:r>
          <m:rPr>
            <m:sty m:val="p"/>
          </m:rPr>
          <w:rPr>
            <w:rFonts w:ascii="Cambria Math" w:hAnsi="Cambria Math"/>
            <w:color w:val="000000" w:themeColor="text1"/>
            <w:kern w:val="2"/>
          </w:rPr>
          <m:t>)</m:t>
        </m:r>
      </m:oMath>
      <w:r w:rsidR="00AD14DF" w:rsidRPr="00963402">
        <w:tab/>
        <w:t>(3)</w:t>
      </w:r>
    </w:p>
    <w:p w14:paraId="69C27331" w14:textId="4EDF30C9" w:rsidR="006C6797" w:rsidRPr="00963402" w:rsidRDefault="00AD14DF" w:rsidP="00B060DA">
      <w:pPr>
        <w:rPr>
          <w:lang w:eastAsia="zh-CN"/>
        </w:rPr>
      </w:pPr>
      <w:r w:rsidRPr="00963402">
        <w:rPr>
          <w:lang w:eastAsia="zh-CN"/>
        </w:rPr>
        <w:t>In the context of two-way communication which is emulated by the interactive conversational subjective tests described in Appendix II of [</w:t>
      </w:r>
      <w:r w:rsidR="00B060DA" w:rsidRPr="00963402">
        <w:rPr>
          <w:lang w:eastAsia="zh-CN"/>
        </w:rPr>
        <w:t>b-</w:t>
      </w:r>
      <w:r w:rsidRPr="00963402">
        <w:rPr>
          <w:lang w:eastAsia="zh-CN"/>
        </w:rPr>
        <w:t>ITU-T P.</w:t>
      </w:r>
      <w:r w:rsidR="008031BA" w:rsidRPr="00963402">
        <w:rPr>
          <w:lang w:eastAsia="zh-CN"/>
        </w:rPr>
        <w:t>940</w:t>
      </w:r>
      <w:r w:rsidRPr="00963402">
        <w:rPr>
          <w:lang w:eastAsia="zh-CN"/>
        </w:rPr>
        <w:t>], network transmission impairment factors, such as packet loss, can significantly impact video quality according to [</w:t>
      </w:r>
      <w:r w:rsidR="00B060DA" w:rsidRPr="00963402">
        <w:rPr>
          <w:lang w:eastAsia="zh-CN"/>
        </w:rPr>
        <w:t>b-</w:t>
      </w:r>
      <w:r w:rsidRPr="00963402">
        <w:rPr>
          <w:lang w:eastAsia="zh-CN"/>
        </w:rPr>
        <w:t>ITU-T G.1070]. To account for these effects, the video quality is defined by constructing a parameter space that combines the estimated basic video quality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vs</m:t>
            </m:r>
          </m:sub>
        </m:sSub>
        <m:r>
          <w:rPr>
            <w:rFonts w:ascii="Cambria Math" w:hAnsi="Cambria Math"/>
            <w:lang w:eastAsia="zh-CN"/>
          </w:rPr>
          <m:t>)</m:t>
        </m:r>
      </m:oMath>
      <w:r w:rsidRPr="00963402">
        <w:rPr>
          <w:lang w:eastAsia="zh-CN"/>
        </w:rPr>
        <w:t xml:space="preserve"> with network transmission impairment factors including video packet loss rate (</w:t>
      </w:r>
      <m:oMath>
        <m:sSub>
          <m:sSubPr>
            <m:ctrlPr>
              <w:rPr>
                <w:rFonts w:ascii="Cambria Math" w:hAnsi="Cambria Math"/>
                <w:i/>
                <w:lang w:eastAsia="zh-CN"/>
              </w:rPr>
            </m:ctrlPr>
          </m:sSubPr>
          <m:e>
            <m:r>
              <w:rPr>
                <w:rFonts w:ascii="Cambria Math" w:hAnsi="Cambria Math"/>
                <w:lang w:eastAsia="zh-CN"/>
              </w:rPr>
              <m:t>Plr</m:t>
            </m:r>
          </m:e>
          <m:sub>
            <m:r>
              <w:rPr>
                <w:rFonts w:ascii="Cambria Math" w:hAnsi="Cambria Math"/>
                <w:lang w:eastAsia="zh-CN"/>
              </w:rPr>
              <m:t>v</m:t>
            </m:r>
          </m:sub>
        </m:sSub>
      </m:oMath>
      <w:r w:rsidRPr="00963402">
        <w:rPr>
          <w:lang w:eastAsia="zh-CN"/>
        </w:rPr>
        <w:t>) and video interarrival jitter (</w:t>
      </w:r>
      <m:oMath>
        <m:sSub>
          <m:sSubPr>
            <m:ctrlPr>
              <w:rPr>
                <w:rFonts w:ascii="Cambria Math" w:hAnsi="Cambria Math"/>
                <w:i/>
                <w:lang w:eastAsia="zh-CN"/>
              </w:rPr>
            </m:ctrlPr>
          </m:sSubPr>
          <m:e>
            <m:r>
              <w:rPr>
                <w:rFonts w:ascii="Cambria Math" w:hAnsi="Cambria Math"/>
                <w:lang w:eastAsia="zh-CN"/>
              </w:rPr>
              <m:t>jit</m:t>
            </m:r>
          </m:e>
          <m:sub>
            <m:r>
              <w:rPr>
                <w:rFonts w:ascii="Cambria Math" w:hAnsi="Cambria Math"/>
                <w:lang w:eastAsia="zh-CN"/>
              </w:rPr>
              <m:t>v</m:t>
            </m:r>
          </m:sub>
        </m:sSub>
      </m:oMath>
      <w:r w:rsidRPr="00963402">
        <w:rPr>
          <w:lang w:eastAsia="zh-CN"/>
        </w:rPr>
        <w:t>).</w:t>
      </w:r>
    </w:p>
    <w:p w14:paraId="63CA030E" w14:textId="482A46DC" w:rsidR="006C6797" w:rsidRPr="00963402" w:rsidRDefault="00AD14DF" w:rsidP="00B060DA">
      <w:pPr>
        <w:rPr>
          <w:lang w:eastAsia="zh-CN"/>
        </w:rPr>
      </w:pPr>
      <w:r w:rsidRPr="00963402">
        <w:rPr>
          <w:lang w:eastAsia="zh-CN"/>
        </w:rPr>
        <w:t xml:space="preserve">The video quality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 xml:space="preserve">v </m:t>
            </m:r>
          </m:sub>
        </m:sSub>
      </m:oMath>
      <w:r w:rsidRPr="00963402">
        <w:rPr>
          <w:rFonts w:hAnsi="Cambria Math"/>
          <w:lang w:eastAsia="zh-CN"/>
        </w:rPr>
        <w:t xml:space="preserve"> affected by network transmission</w:t>
      </w:r>
      <w:r w:rsidRPr="00963402">
        <w:rPr>
          <w:lang w:eastAsia="zh-CN"/>
        </w:rPr>
        <w:t xml:space="preserve"> is thus model</w:t>
      </w:r>
      <w:r w:rsidR="00A14D0C" w:rsidRPr="00963402">
        <w:rPr>
          <w:lang w:eastAsia="zh-CN"/>
        </w:rPr>
        <w:t>l</w:t>
      </w:r>
      <w:r w:rsidRPr="00963402">
        <w:rPr>
          <w:lang w:eastAsia="zh-CN"/>
        </w:rPr>
        <w:t>ed as follows:</w:t>
      </w:r>
    </w:p>
    <w:p w14:paraId="57E40B46" w14:textId="586C9999" w:rsidR="006C6797" w:rsidRPr="00963402" w:rsidRDefault="00B060DA" w:rsidP="00B060DA">
      <w:pPr>
        <w:pStyle w:val="Equation"/>
      </w:pPr>
      <w:r w:rsidRPr="00963402">
        <w:tab/>
      </w:r>
      <w:r w:rsidR="00AD14DF" w:rsidRPr="00963402">
        <w:tab/>
      </w:r>
      <m:oMath>
        <m:sSub>
          <m:sSubPr>
            <m:ctrlPr>
              <w:rPr>
                <w:rFonts w:ascii="Cambria Math" w:hAnsi="Cambria Math"/>
              </w:rPr>
            </m:ctrlPr>
          </m:sSubPr>
          <m:e>
            <m:r>
              <w:rPr>
                <w:rFonts w:ascii="Cambria Math" w:hAnsi="Cambria Math"/>
              </w:rPr>
              <m:t>Q</m:t>
            </m:r>
          </m:e>
          <m:sub>
            <m:r>
              <w:rPr>
                <w:rFonts w:ascii="Cambria Math" w:hAnsi="Cambria Math"/>
              </w:rPr>
              <m:t>v</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M</m:t>
            </m:r>
          </m:e>
          <m:sub>
            <m:r>
              <w:rPr>
                <w:rFonts w:ascii="Cambria Math" w:hAnsi="Cambria Math"/>
              </w:rPr>
              <m:t>v</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Q</m:t>
            </m:r>
          </m:e>
          <m:sub>
            <m:r>
              <w:rPr>
                <w:rFonts w:ascii="Cambria Math" w:hAnsi="Cambria Math"/>
              </w:rPr>
              <m:t>vs</m:t>
            </m:r>
          </m:sub>
        </m:sSub>
        <m:r>
          <m:rPr>
            <m:sty m:val="p"/>
          </m:rPr>
          <w:rPr>
            <w:rFonts w:ascii="Cambria Math" w:hAnsi="Cambria Math"/>
          </w:rPr>
          <m:t>,</m:t>
        </m:r>
        <m:sSub>
          <m:sSubPr>
            <m:ctrlPr>
              <w:rPr>
                <w:rFonts w:ascii="Cambria Math" w:hAnsi="Cambria Math"/>
              </w:rPr>
            </m:ctrlPr>
          </m:sSubPr>
          <m:e>
            <m:r>
              <w:rPr>
                <w:rFonts w:ascii="Cambria Math" w:hAnsi="Cambria Math"/>
              </w:rPr>
              <m:t>Plr</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jit</m:t>
            </m:r>
          </m:e>
          <m:sub>
            <m:r>
              <w:rPr>
                <w:rFonts w:ascii="Cambria Math" w:hAnsi="Cambria Math"/>
              </w:rPr>
              <m:t>v</m:t>
            </m:r>
          </m:sub>
        </m:sSub>
        <m:r>
          <m:rPr>
            <m:sty m:val="p"/>
          </m:rPr>
          <w:rPr>
            <w:rFonts w:ascii="Cambria Math" w:hAnsi="Cambria Math"/>
            <w:color w:val="000000" w:themeColor="text1"/>
            <w:kern w:val="2"/>
          </w:rPr>
          <m:t>)</m:t>
        </m:r>
      </m:oMath>
      <w:r w:rsidR="00AD14DF" w:rsidRPr="00963402">
        <w:tab/>
        <w:t>(4)</w:t>
      </w:r>
    </w:p>
    <w:p w14:paraId="62915871" w14:textId="77777777" w:rsidR="006C6797" w:rsidRPr="00963402" w:rsidRDefault="00AD14DF">
      <w:pPr>
        <w:rPr>
          <w:lang w:eastAsia="zh-CN"/>
        </w:rPr>
      </w:pPr>
      <w:r w:rsidRPr="00963402">
        <w:rPr>
          <w:lang w:eastAsia="zh-CN"/>
        </w:rPr>
        <w:t>where,</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M</m:t>
            </m:r>
          </m:e>
          <m:sub>
            <m:r>
              <w:rPr>
                <w:rFonts w:ascii="Cambria Math" w:hAnsi="Cambria Math"/>
                <w:lang w:eastAsia="zh-CN"/>
              </w:rPr>
              <m:t>v</m:t>
            </m:r>
          </m:sub>
        </m:sSub>
        <m:r>
          <w:rPr>
            <w:rFonts w:ascii="Cambria Math" w:hAnsi="Cambria Math"/>
            <w:lang w:eastAsia="zh-CN"/>
          </w:rPr>
          <m:t>(.)</m:t>
        </m:r>
        <m:r>
          <m:rPr>
            <m:sty m:val="p"/>
          </m:rPr>
          <w:rPr>
            <w:rFonts w:ascii="Cambria Math" w:hAnsi="Cambria Math"/>
            <w:lang w:eastAsia="zh-CN"/>
          </w:rPr>
          <m:t xml:space="preserve"> </m:t>
        </m:r>
      </m:oMath>
      <w:r w:rsidRPr="00963402">
        <w:rPr>
          <w:lang w:eastAsia="zh-CN"/>
        </w:rPr>
        <w:t>is a trained RF model.</w:t>
      </w:r>
      <m:oMath>
        <m:sSub>
          <m:sSubPr>
            <m:ctrlPr>
              <w:rPr>
                <w:rFonts w:ascii="Cambria Math" w:hAnsi="Cambria Math"/>
                <w:i/>
                <w:iCs/>
                <w:lang w:eastAsia="zh-CN"/>
              </w:rPr>
            </m:ctrlPr>
          </m:sSubPr>
          <m:e>
            <m:r>
              <w:rPr>
                <w:rFonts w:ascii="Cambria Math" w:hAnsi="Cambria Math"/>
                <w:lang w:eastAsia="zh-CN"/>
              </w:rPr>
              <m:t xml:space="preserve"> Q</m:t>
            </m:r>
          </m:e>
          <m:sub>
            <m:r>
              <w:rPr>
                <w:rFonts w:ascii="Cambria Math" w:hAnsi="Cambria Math"/>
                <w:lang w:eastAsia="zh-CN"/>
              </w:rPr>
              <m:t xml:space="preserve">v </m:t>
            </m:r>
          </m:sub>
        </m:sSub>
      </m:oMath>
      <w:r w:rsidRPr="00963402">
        <w:rPr>
          <w:lang w:eastAsia="zh-CN"/>
        </w:rPr>
        <w:t>is constrained by the range of MOS between 1 and 5.</w:t>
      </w:r>
    </w:p>
    <w:p w14:paraId="7CFAC2FC" w14:textId="46EB9238" w:rsidR="006C6797" w:rsidRPr="00963402" w:rsidRDefault="00AD14DF" w:rsidP="00B060DA">
      <w:pPr>
        <w:pStyle w:val="Heading2"/>
        <w:rPr>
          <w:lang w:eastAsia="zh-CN"/>
        </w:rPr>
      </w:pPr>
      <w:bookmarkStart w:id="16" w:name="_Toc195170294"/>
      <w:bookmarkStart w:id="17" w:name="_Toc199950641"/>
      <w:r w:rsidRPr="00963402">
        <w:rPr>
          <w:lang w:eastAsia="zh-CN"/>
        </w:rPr>
        <w:lastRenderedPageBreak/>
        <w:t>2.2</w:t>
      </w:r>
      <w:r w:rsidRPr="00963402">
        <w:rPr>
          <w:rFonts w:eastAsiaTheme="minorEastAsia"/>
          <w:lang w:eastAsia="zh-CN"/>
        </w:rPr>
        <w:tab/>
      </w:r>
      <w:r w:rsidRPr="00963402">
        <w:rPr>
          <w:lang w:eastAsia="zh-CN"/>
        </w:rPr>
        <w:t>Audiovisual quality assessing block</w:t>
      </w:r>
      <w:bookmarkEnd w:id="16"/>
      <w:bookmarkEnd w:id="17"/>
    </w:p>
    <w:p w14:paraId="3B1738E1" w14:textId="734411C0" w:rsidR="006C6797" w:rsidRPr="00963402" w:rsidRDefault="00AD14DF" w:rsidP="00516DEA">
      <w:pPr>
        <w:rPr>
          <w:lang w:eastAsia="zh-CN"/>
        </w:rPr>
      </w:pPr>
      <w:r w:rsidRPr="00963402">
        <w:rPr>
          <w:lang w:eastAsia="zh-CN"/>
        </w:rPr>
        <w:t>The audiovisual quality score</w:t>
      </w:r>
      <w:r w:rsidR="00384E34">
        <w:rPr>
          <w:lang w:eastAsia="zh-CN"/>
        </w:rPr>
        <w:t xml:space="preserve"> </w:t>
      </w:r>
      <m:oMath>
        <m:r>
          <m:rPr>
            <m:sty m:val="p"/>
          </m:rPr>
          <w:rPr>
            <w:rFonts w:ascii="Cambria Math"/>
            <w:lang w:eastAsia="zh-CN"/>
          </w:rPr>
          <m:t>(</m:t>
        </m:r>
        <m:sSub>
          <m:sSubPr>
            <m:ctrlPr>
              <w:rPr>
                <w:rFonts w:ascii="Cambria Math" w:hAnsi="Cambria Math"/>
                <w:i/>
                <w:iCs/>
                <w:lang w:eastAsia="zh-CN"/>
              </w:rPr>
            </m:ctrlPr>
          </m:sSubPr>
          <m:e>
            <m:r>
              <w:rPr>
                <w:rFonts w:ascii="Cambria Math" w:hAnsi="Cambria Math"/>
                <w:lang w:eastAsia="zh-CN"/>
              </w:rPr>
              <m:t>Q</m:t>
            </m:r>
          </m:e>
          <m:sub>
            <m:r>
              <w:rPr>
                <w:rFonts w:ascii="Cambria Math" w:hAnsi="Cambria Math"/>
                <w:lang w:eastAsia="zh-CN"/>
              </w:rPr>
              <m:t>av</m:t>
            </m:r>
          </m:sub>
        </m:sSub>
      </m:oMath>
      <w:r w:rsidRPr="00963402">
        <w:rPr>
          <w:rFonts w:hAnsi="Cambria Math"/>
          <w:lang w:eastAsia="zh-CN"/>
        </w:rPr>
        <w:t xml:space="preserve">) </w:t>
      </w:r>
      <w:r w:rsidRPr="00963402">
        <w:rPr>
          <w:lang w:eastAsia="zh-CN"/>
        </w:rPr>
        <w:t xml:space="preserve">is calculated by integrating the audio quality </w:t>
      </w:r>
      <m:oMath>
        <m:r>
          <m:rPr>
            <m:sty m:val="p"/>
          </m:rPr>
          <w:rPr>
            <w:rFonts w:ascii="Cambria Math"/>
            <w:lang w:eastAsia="zh-CN"/>
          </w:rPr>
          <m:t>(</m:t>
        </m:r>
        <m:sSub>
          <m:sSubPr>
            <m:ctrlPr>
              <w:rPr>
                <w:rFonts w:ascii="Cambria Math" w:hAnsi="Cambria Math"/>
                <w:i/>
                <w:iCs/>
                <w:lang w:eastAsia="zh-CN"/>
              </w:rPr>
            </m:ctrlPr>
          </m:sSubPr>
          <m:e>
            <m:r>
              <w:rPr>
                <w:rFonts w:ascii="Cambria Math" w:hAnsi="Cambria Math"/>
                <w:lang w:eastAsia="zh-CN"/>
              </w:rPr>
              <m:t>Q</m:t>
            </m:r>
          </m:e>
          <m:sub>
            <m:r>
              <w:rPr>
                <w:rFonts w:ascii="Cambria Math" w:hAnsi="Cambria Math"/>
                <w:lang w:eastAsia="zh-CN"/>
              </w:rPr>
              <m:t>a</m:t>
            </m:r>
          </m:sub>
        </m:sSub>
        <m:r>
          <m:rPr>
            <m:sty m:val="p"/>
          </m:rPr>
          <w:rPr>
            <w:rFonts w:ascii="Cambria Math" w:hAnsi="Cambria Math"/>
            <w:lang w:eastAsia="zh-CN"/>
          </w:rPr>
          <m:t xml:space="preserve">) </m:t>
        </m:r>
      </m:oMath>
      <w:r w:rsidRPr="00963402">
        <w:rPr>
          <w:lang w:eastAsia="zh-CN"/>
        </w:rPr>
        <w:t>and video quality (</w:t>
      </w:r>
      <m:oMath>
        <m:sSub>
          <m:sSubPr>
            <m:ctrlPr>
              <w:rPr>
                <w:rFonts w:ascii="Cambria Math" w:hAnsi="Cambria Math"/>
                <w:i/>
                <w:iCs/>
                <w:lang w:eastAsia="zh-CN"/>
              </w:rPr>
            </m:ctrlPr>
          </m:sSubPr>
          <m:e>
            <m:r>
              <w:rPr>
                <w:rFonts w:ascii="Cambria Math" w:hAnsi="Cambria Math"/>
                <w:lang w:eastAsia="zh-CN"/>
              </w:rPr>
              <m:t>Q</m:t>
            </m:r>
          </m:e>
          <m:sub>
            <m:r>
              <w:rPr>
                <w:rFonts w:ascii="Cambria Math" w:hAnsi="Cambria Math"/>
                <w:lang w:eastAsia="zh-CN"/>
              </w:rPr>
              <m:t>v</m:t>
            </m:r>
          </m:sub>
        </m:sSub>
        <m:r>
          <m:rPr>
            <m:sty m:val="p"/>
          </m:rPr>
          <w:rPr>
            <w:rFonts w:ascii="Cambria Math" w:hAnsi="Cambria Math"/>
            <w:lang w:eastAsia="zh-CN"/>
          </w:rPr>
          <m:t xml:space="preserve">) </m:t>
        </m:r>
      </m:oMath>
      <w:r w:rsidRPr="00963402">
        <w:rPr>
          <w:lang w:eastAsia="zh-CN"/>
        </w:rPr>
        <w:t xml:space="preserve">using a trained RF regressor </w:t>
      </w:r>
      <m:oMath>
        <m:r>
          <m:rPr>
            <m:sty m:val="p"/>
          </m:rPr>
          <w:rPr>
            <w:rFonts w:ascii="Cambria Math"/>
            <w:lang w:eastAsia="zh-CN"/>
          </w:rPr>
          <m: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av</m:t>
            </m:r>
          </m:sub>
        </m:sSub>
        <m:r>
          <w:rPr>
            <w:rFonts w:ascii="Cambria Math" w:hAnsi="Cambria Math"/>
            <w:lang w:eastAsia="zh-CN"/>
          </w:rPr>
          <m:t>(.)</m:t>
        </m:r>
        <m:r>
          <m:rPr>
            <m:sty m:val="p"/>
          </m:rPr>
          <w:rPr>
            <w:rFonts w:ascii="Cambria Math" w:hAnsi="Cambria Math"/>
            <w:lang w:eastAsia="zh-CN"/>
          </w:rPr>
          <m:t>)</m:t>
        </m:r>
      </m:oMath>
      <w:r w:rsidRPr="00963402">
        <w:rPr>
          <w:lang w:eastAsia="zh-CN"/>
        </w:rPr>
        <w:t>. The fusion of these two modalities considers both the quality of audio stream and video stream. The audiovisual quality score</w:t>
      </w:r>
      <m:oMath>
        <m:r>
          <m:rPr>
            <m:sty m:val="p"/>
          </m:rPr>
          <w:rPr>
            <w:rFonts w:asci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av</m:t>
            </m:r>
          </m:sub>
        </m:sSub>
        <m:r>
          <m:rPr>
            <m:sty m:val="p"/>
          </m:rPr>
          <w:rPr>
            <w:rFonts w:ascii="Cambria Math" w:hAnsi="Cambria Math"/>
            <w:lang w:eastAsia="zh-CN"/>
          </w:rPr>
          <m:t xml:space="preserve">) </m:t>
        </m:r>
      </m:oMath>
      <w:r w:rsidRPr="00963402">
        <w:rPr>
          <w:lang w:eastAsia="zh-CN"/>
        </w:rPr>
        <w:t>on a scale of 1-5 is computed as:</w:t>
      </w:r>
    </w:p>
    <w:p w14:paraId="04EDE8FB" w14:textId="45E406C6" w:rsidR="006C6797" w:rsidRPr="00963402" w:rsidRDefault="00516DEA" w:rsidP="00516DEA">
      <w:pPr>
        <w:pStyle w:val="Equation"/>
      </w:pPr>
      <w:r w:rsidRPr="00963402">
        <w:tab/>
      </w:r>
      <w:r w:rsidR="00AD14DF" w:rsidRPr="00963402">
        <w:tab/>
      </w:r>
      <m:oMath>
        <m:sSub>
          <m:sSubPr>
            <m:ctrlPr>
              <w:rPr>
                <w:rFonts w:ascii="Cambria Math" w:hAnsi="Cambria Math"/>
              </w:rPr>
            </m:ctrlPr>
          </m:sSubPr>
          <m:e>
            <m:r>
              <w:rPr>
                <w:rFonts w:ascii="Cambria Math" w:hAnsi="Cambria Math"/>
              </w:rPr>
              <m:t>Q</m:t>
            </m:r>
          </m:e>
          <m:sub>
            <m:r>
              <w:rPr>
                <w:rFonts w:ascii="Cambria Math" w:hAnsi="Cambria Math"/>
              </w:rPr>
              <m:t>av</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M</m:t>
            </m:r>
          </m:e>
          <m:sub>
            <m:r>
              <w:rPr>
                <w:rFonts w:ascii="Cambria Math" w:hAnsi="Cambria Math"/>
              </w:rPr>
              <m:t>av</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Q</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v</m:t>
            </m:r>
          </m:sub>
        </m:sSub>
        <m:r>
          <m:rPr>
            <m:sty m:val="p"/>
          </m:rPr>
          <w:rPr>
            <w:rFonts w:ascii="Cambria Math" w:hAnsi="Cambria Math"/>
            <w:color w:val="000000" w:themeColor="text1"/>
            <w:kern w:val="2"/>
          </w:rPr>
          <m:t>)</m:t>
        </m:r>
      </m:oMath>
      <w:r w:rsidR="00AD14DF" w:rsidRPr="00963402">
        <w:tab/>
        <w:t>(5)</w:t>
      </w:r>
    </w:p>
    <w:p w14:paraId="360FA579" w14:textId="78FCFED3" w:rsidR="006C6797" w:rsidRPr="00963402" w:rsidRDefault="00AD14DF">
      <w:pPr>
        <w:rPr>
          <w:lang w:eastAsia="zh-CN"/>
        </w:rPr>
      </w:pPr>
      <w:r w:rsidRPr="00963402">
        <w:rPr>
          <w:lang w:eastAsia="zh-CN"/>
        </w:rPr>
        <w:t>where,</w:t>
      </w:r>
      <m:oMath>
        <m:sSub>
          <m:sSubPr>
            <m:ctrlPr>
              <w:rPr>
                <w:rFonts w:ascii="Cambria Math" w:hAnsi="Cambria Math"/>
                <w:i/>
                <w:lang w:eastAsia="zh-CN"/>
              </w:rPr>
            </m:ctrlPr>
          </m:sSubPr>
          <m:e>
            <m:r>
              <w:rPr>
                <w:rFonts w:ascii="Cambria Math" w:hAnsi="Cambria Math"/>
                <w:lang w:eastAsia="zh-CN"/>
              </w:rPr>
              <m:t xml:space="preserve"> Q</m:t>
            </m:r>
          </m:e>
          <m:sub>
            <m:r>
              <w:rPr>
                <w:rFonts w:ascii="Cambria Math" w:hAnsi="Cambria Math"/>
                <w:lang w:eastAsia="zh-CN"/>
              </w:rPr>
              <m:t xml:space="preserve">a </m:t>
            </m:r>
          </m:sub>
        </m:sSub>
      </m:oMath>
      <w:r w:rsidRPr="00963402">
        <w:rPr>
          <w:lang w:eastAsia="zh-CN"/>
        </w:rPr>
        <w:t>represents the estimated audio quality, and this ML model for quality assessment of videotelephony services adopts the Fullband version of E-model as defined in [</w:t>
      </w:r>
      <w:r w:rsidR="00516DEA" w:rsidRPr="00963402">
        <w:rPr>
          <w:lang w:eastAsia="zh-CN"/>
        </w:rPr>
        <w:t>b-</w:t>
      </w:r>
      <w:r w:rsidRPr="00963402">
        <w:rPr>
          <w:lang w:eastAsia="zh-CN"/>
        </w:rPr>
        <w:t>ITU-T G.107.2] as a provisional method.</w:t>
      </w:r>
    </w:p>
    <w:p w14:paraId="114BE6F4" w14:textId="56555658" w:rsidR="006C6797" w:rsidRPr="00963402" w:rsidRDefault="00AD14DF" w:rsidP="00516DEA">
      <w:pPr>
        <w:pStyle w:val="Heading2"/>
        <w:rPr>
          <w:lang w:eastAsia="zh-CN"/>
        </w:rPr>
      </w:pPr>
      <w:bookmarkStart w:id="18" w:name="_Toc195170295"/>
      <w:bookmarkStart w:id="19" w:name="_Toc199950642"/>
      <w:r w:rsidRPr="00963402">
        <w:rPr>
          <w:lang w:eastAsia="zh-CN"/>
        </w:rPr>
        <w:t>2.3</w:t>
      </w:r>
      <w:r w:rsidRPr="00963402">
        <w:rPr>
          <w:rFonts w:eastAsiaTheme="minorEastAsia"/>
          <w:lang w:eastAsia="zh-CN"/>
        </w:rPr>
        <w:tab/>
      </w:r>
      <w:r w:rsidRPr="00963402">
        <w:rPr>
          <w:lang w:eastAsia="zh-CN"/>
        </w:rPr>
        <w:t>Audiovisual interaction delay assessing block</w:t>
      </w:r>
      <w:bookmarkEnd w:id="18"/>
      <w:bookmarkEnd w:id="19"/>
    </w:p>
    <w:p w14:paraId="27E7E9DF" w14:textId="0347BEA0" w:rsidR="006C6797" w:rsidRPr="00963402" w:rsidRDefault="00AD14DF" w:rsidP="00516DEA">
      <w:pPr>
        <w:rPr>
          <w:lang w:eastAsia="zh-CN"/>
        </w:rPr>
      </w:pPr>
      <w:r w:rsidRPr="00963402">
        <w:rPr>
          <w:lang w:eastAsia="zh-CN"/>
        </w:rPr>
        <w:t>The definition of the audio-visual delay impairment factor in [</w:t>
      </w:r>
      <w:r w:rsidR="00516DEA" w:rsidRPr="00963402">
        <w:rPr>
          <w:lang w:eastAsia="zh-CN"/>
        </w:rPr>
        <w:t>b-</w:t>
      </w:r>
      <w:r w:rsidRPr="00963402">
        <w:rPr>
          <w:lang w:eastAsia="zh-CN"/>
        </w:rPr>
        <w:t>ITU-T G.1070] shows a linear relationship between the absolute audio-visual delay and the combination of video delay</w:t>
      </w:r>
      <m:oMath>
        <m:r>
          <m:rPr>
            <m:sty m:val="p"/>
          </m:rPr>
          <w:rPr>
            <w:rFonts w:ascii="Cambria Math"/>
            <w:lang w:eastAsia="zh-CN"/>
          </w:rPr>
          <m:t xml:space="preserve"> (</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v</m:t>
            </m:r>
          </m:sub>
        </m:sSub>
        <m:r>
          <m:rPr>
            <m:sty m:val="p"/>
          </m:rPr>
          <w:rPr>
            <w:rFonts w:ascii="Cambria Math" w:hAnsi="Cambria Math"/>
            <w:lang w:eastAsia="zh-CN"/>
          </w:rPr>
          <m:t>)</m:t>
        </m:r>
      </m:oMath>
      <w:r w:rsidRPr="00963402">
        <w:rPr>
          <w:rFonts w:hAnsi="Cambria Math"/>
          <w:lang w:eastAsia="zh-CN"/>
        </w:rPr>
        <w:t xml:space="preserve"> </w:t>
      </w:r>
      <w:r w:rsidRPr="00963402">
        <w:rPr>
          <w:lang w:eastAsia="zh-CN"/>
        </w:rPr>
        <w:t xml:space="preserve">and audio delay </w:t>
      </w:r>
      <m:oMath>
        <m:r>
          <m:rPr>
            <m:sty m:val="p"/>
          </m:rPr>
          <w:rPr>
            <w:rFonts w:asci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m:t>
            </m:r>
          </m:sub>
        </m:sSub>
        <m:r>
          <m:rPr>
            <m:sty m:val="p"/>
          </m:rPr>
          <w:rPr>
            <w:rFonts w:ascii="Cambria Math" w:hAnsi="Cambria Math"/>
            <w:lang w:eastAsia="zh-CN"/>
          </w:rPr>
          <m:t>)</m:t>
        </m:r>
      </m:oMath>
      <w:r w:rsidRPr="00963402">
        <w:rPr>
          <w:lang w:eastAsia="zh-CN"/>
        </w:rPr>
        <w:t>. Therefore, the modelling of audio-visual interaction delay quality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delay</m:t>
            </m:r>
          </m:sub>
        </m:sSub>
        <m:r>
          <m:rPr>
            <m:sty m:val="p"/>
          </m:rPr>
          <w:rPr>
            <w:rFonts w:ascii="Cambria Math" w:hAnsi="Cambria Math"/>
            <w:lang w:eastAsia="zh-CN"/>
          </w:rPr>
          <m:t xml:space="preserve">) </m:t>
        </m:r>
      </m:oMath>
      <w:r w:rsidRPr="00963402">
        <w:rPr>
          <w:lang w:eastAsia="zh-CN"/>
        </w:rPr>
        <w:t>is defined as:</w:t>
      </w:r>
    </w:p>
    <w:p w14:paraId="0703D194" w14:textId="7D0D5C1D" w:rsidR="006C6797" w:rsidRPr="00963402" w:rsidRDefault="00516DEA" w:rsidP="00516DEA">
      <w:pPr>
        <w:pStyle w:val="Equation"/>
      </w:pPr>
      <w:r w:rsidRPr="00963402">
        <w:tab/>
      </w:r>
      <w:r w:rsidR="00AD14DF" w:rsidRPr="00963402">
        <w:tab/>
      </w:r>
      <m:oMath>
        <m:sSub>
          <m:sSubPr>
            <m:ctrlPr>
              <w:rPr>
                <w:rFonts w:ascii="Cambria Math" w:hAnsi="Cambria Math"/>
              </w:rPr>
            </m:ctrlPr>
          </m:sSubPr>
          <m:e>
            <m:r>
              <w:rPr>
                <w:rFonts w:ascii="Cambria Math" w:hAnsi="Cambria Math"/>
              </w:rPr>
              <m:t>Q</m:t>
            </m:r>
          </m:e>
          <m:sub>
            <m:r>
              <w:rPr>
                <w:rFonts w:ascii="Cambria Math" w:hAnsi="Cambria Math"/>
              </w:rPr>
              <m:t>delay</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M</m:t>
            </m:r>
          </m:e>
          <m:sub>
            <m:r>
              <w:rPr>
                <w:rFonts w:ascii="Cambria Math" w:hAnsi="Cambria Math"/>
              </w:rPr>
              <m:t>delay</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T</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color w:val="000000" w:themeColor="text1"/>
            <w:kern w:val="2"/>
          </w:rPr>
          <m:t>)</m:t>
        </m:r>
      </m:oMath>
      <w:r w:rsidR="00AD14DF" w:rsidRPr="00963402">
        <w:tab/>
        <w:t>(6)</w:t>
      </w:r>
    </w:p>
    <w:p w14:paraId="388BCBC5" w14:textId="45221A1D" w:rsidR="006C6797" w:rsidRPr="00963402" w:rsidRDefault="00AD14DF">
      <w:pPr>
        <w:rPr>
          <w:lang w:eastAsia="zh-CN"/>
        </w:rPr>
      </w:pPr>
      <w:r w:rsidRPr="00963402">
        <w:rPr>
          <w:lang w:eastAsia="zh-CN"/>
        </w:rPr>
        <w:t>where,</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M</m:t>
            </m:r>
          </m:e>
          <m:sub>
            <m:r>
              <w:rPr>
                <w:rFonts w:ascii="Cambria Math" w:hAnsi="Cambria Math"/>
                <w:lang w:eastAsia="zh-CN"/>
              </w:rPr>
              <m:t>delay</m:t>
            </m:r>
          </m:sub>
        </m:sSub>
        <m:r>
          <w:rPr>
            <w:rFonts w:ascii="Cambria Math" w:hAnsi="Cambria Math"/>
            <w:lang w:eastAsia="zh-CN"/>
          </w:rPr>
          <m:t>(.)</m:t>
        </m:r>
        <m:r>
          <m:rPr>
            <m:sty m:val="p"/>
          </m:rPr>
          <w:rPr>
            <w:rFonts w:ascii="Cambria Math" w:hAnsi="Cambria Math"/>
            <w:lang w:eastAsia="zh-CN"/>
          </w:rPr>
          <m:t xml:space="preserve"> </m:t>
        </m:r>
      </m:oMath>
      <w:r w:rsidRPr="00963402">
        <w:rPr>
          <w:lang w:eastAsia="zh-CN"/>
        </w:rPr>
        <w:t>is a trained RF regression function. The value of</w:t>
      </w:r>
      <m:oMath>
        <m:sSub>
          <m:sSubPr>
            <m:ctrlPr>
              <w:rPr>
                <w:rFonts w:ascii="Cambria Math" w:hAnsi="Cambria Math"/>
                <w:i/>
                <w:lang w:eastAsia="zh-CN"/>
              </w:rPr>
            </m:ctrlPr>
          </m:sSubPr>
          <m:e>
            <m:r>
              <w:rPr>
                <w:rFonts w:ascii="Cambria Math" w:hAnsi="Cambria Math"/>
                <w:lang w:eastAsia="zh-CN"/>
              </w:rPr>
              <m:t xml:space="preserve"> Q</m:t>
            </m:r>
          </m:e>
          <m:sub>
            <m:r>
              <w:rPr>
                <w:rFonts w:ascii="Cambria Math" w:hAnsi="Cambria Math"/>
                <w:lang w:eastAsia="zh-CN"/>
              </w:rPr>
              <m:t>delay</m:t>
            </m:r>
          </m:sub>
        </m:sSub>
        <m:r>
          <m:rPr>
            <m:sty m:val="p"/>
          </m:rPr>
          <w:rPr>
            <w:rFonts w:ascii="Cambria Math" w:hAnsi="Cambria Math"/>
            <w:lang w:eastAsia="zh-CN"/>
          </w:rPr>
          <m:t xml:space="preserve"> </m:t>
        </m:r>
      </m:oMath>
      <w:r w:rsidRPr="00963402">
        <w:rPr>
          <w:lang w:eastAsia="zh-CN"/>
        </w:rPr>
        <w:t>is bounded between 1 and</w:t>
      </w:r>
      <w:r w:rsidR="00C27C15">
        <w:rPr>
          <w:lang w:eastAsia="zh-CN"/>
        </w:rPr>
        <w:t> </w:t>
      </w:r>
      <w:r w:rsidRPr="00963402">
        <w:rPr>
          <w:lang w:eastAsia="zh-CN"/>
        </w:rPr>
        <w:t>5.</w:t>
      </w:r>
    </w:p>
    <w:p w14:paraId="66151676" w14:textId="485092D7" w:rsidR="006C6797" w:rsidRPr="00963402" w:rsidRDefault="00AD14DF" w:rsidP="00516DEA">
      <w:pPr>
        <w:pStyle w:val="Heading2"/>
        <w:rPr>
          <w:lang w:eastAsia="zh-CN"/>
        </w:rPr>
      </w:pPr>
      <w:bookmarkStart w:id="20" w:name="_Toc195170296"/>
      <w:bookmarkStart w:id="21" w:name="_Toc199950643"/>
      <w:r w:rsidRPr="00963402">
        <w:rPr>
          <w:lang w:eastAsia="zh-CN"/>
        </w:rPr>
        <w:t>2.4</w:t>
      </w:r>
      <w:r w:rsidRPr="00963402">
        <w:rPr>
          <w:rFonts w:eastAsiaTheme="minorEastAsia"/>
          <w:lang w:eastAsia="zh-CN"/>
        </w:rPr>
        <w:tab/>
      </w:r>
      <w:r w:rsidRPr="00963402">
        <w:rPr>
          <w:lang w:eastAsia="zh-CN"/>
        </w:rPr>
        <w:t>Audiovisual media synchronization assessing block</w:t>
      </w:r>
      <w:bookmarkEnd w:id="20"/>
      <w:bookmarkEnd w:id="21"/>
    </w:p>
    <w:p w14:paraId="520B9B29" w14:textId="5C73420F" w:rsidR="006C6797" w:rsidRPr="00963402" w:rsidRDefault="00AD14DF">
      <w:pPr>
        <w:rPr>
          <w:lang w:eastAsia="zh-CN"/>
        </w:rPr>
      </w:pPr>
      <w:r w:rsidRPr="00963402">
        <w:rPr>
          <w:lang w:eastAsia="zh-CN"/>
        </w:rPr>
        <w:t>The definition of the audio-visual delay impairment factor in [</w:t>
      </w:r>
      <w:r w:rsidR="00516DEA" w:rsidRPr="00963402">
        <w:rPr>
          <w:lang w:eastAsia="zh-CN"/>
        </w:rPr>
        <w:t>b-</w:t>
      </w:r>
      <w:r w:rsidRPr="00963402">
        <w:rPr>
          <w:lang w:eastAsia="zh-CN"/>
        </w:rPr>
        <w:t xml:space="preserve">ITU-T G.1070] shows a linear relationship between the audio-visual media synchronization and the difference between audio delay </w:t>
      </w:r>
      <m:oMath>
        <m:r>
          <m:rPr>
            <m:sty m:val="p"/>
          </m:rPr>
          <w:rPr>
            <w:rFonts w:asci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m:t>
            </m:r>
          </m:sub>
        </m:sSub>
        <m:r>
          <m:rPr>
            <m:sty m:val="p"/>
          </m:rPr>
          <w:rPr>
            <w:rFonts w:ascii="Cambria Math" w:hAnsi="Cambria Math"/>
            <w:lang w:eastAsia="zh-CN"/>
          </w:rPr>
          <m:t>)</m:t>
        </m:r>
      </m:oMath>
      <w:r w:rsidRPr="00963402">
        <w:rPr>
          <w:lang w:eastAsia="zh-CN"/>
        </w:rPr>
        <w:t xml:space="preserve"> and video delay</w:t>
      </w:r>
      <m:oMath>
        <m:r>
          <m:rPr>
            <m:sty m:val="p"/>
          </m:rPr>
          <w:rPr>
            <w:rFonts w:ascii="Cambria Math"/>
            <w:lang w:eastAsia="zh-CN"/>
          </w:rPr>
          <m:t xml:space="preserve"> (</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v</m:t>
            </m:r>
          </m:sub>
        </m:sSub>
        <m:r>
          <m:rPr>
            <m:sty m:val="p"/>
          </m:rPr>
          <w:rPr>
            <w:rFonts w:ascii="Cambria Math" w:hAnsi="Cambria Math"/>
            <w:lang w:eastAsia="zh-CN"/>
          </w:rPr>
          <m:t>)</m:t>
        </m:r>
      </m:oMath>
      <w:r w:rsidRPr="00963402">
        <w:rPr>
          <w:rFonts w:hAnsi="Cambria Math"/>
          <w:lang w:eastAsia="zh-CN"/>
        </w:rPr>
        <w:t>.</w:t>
      </w:r>
      <w:r w:rsidRPr="00963402">
        <w:rPr>
          <w:lang w:eastAsia="zh-CN"/>
        </w:rPr>
        <w:t xml:space="preserve"> Therefore, the modelling of audio-visual media synchronization quality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 xml:space="preserve">sync </m:t>
            </m:r>
          </m:sub>
        </m:sSub>
      </m:oMath>
      <w:r w:rsidRPr="00963402">
        <w:rPr>
          <w:rFonts w:hAnsi="Cambria Math"/>
          <w:lang w:eastAsia="zh-CN"/>
        </w:rPr>
        <w:t xml:space="preserve">) </w:t>
      </w:r>
      <w:r w:rsidRPr="00963402">
        <w:rPr>
          <w:lang w:eastAsia="zh-CN"/>
        </w:rPr>
        <w:t>is defined as:</w:t>
      </w:r>
    </w:p>
    <w:p w14:paraId="224C5C1F" w14:textId="230505C9" w:rsidR="006C6797" w:rsidRPr="00963402" w:rsidRDefault="00516DEA" w:rsidP="00516DEA">
      <w:pPr>
        <w:pStyle w:val="Equation"/>
      </w:pPr>
      <w:r w:rsidRPr="00963402">
        <w:tab/>
      </w:r>
      <w:r w:rsidR="00AD14DF" w:rsidRPr="00963402">
        <w:tab/>
      </w:r>
      <m:oMath>
        <m:sSub>
          <m:sSubPr>
            <m:ctrlPr>
              <w:rPr>
                <w:rFonts w:ascii="Cambria Math" w:hAnsi="Cambria Math"/>
              </w:rPr>
            </m:ctrlPr>
          </m:sSubPr>
          <m:e>
            <m:r>
              <w:rPr>
                <w:rFonts w:ascii="Cambria Math" w:hAnsi="Cambria Math"/>
              </w:rPr>
              <m:t>Q</m:t>
            </m:r>
          </m:e>
          <m:sub>
            <m:r>
              <w:rPr>
                <w:rFonts w:ascii="Cambria Math" w:hAnsi="Cambria Math"/>
              </w:rPr>
              <m:t>sync</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M</m:t>
            </m:r>
          </m:e>
          <m:sub>
            <m:r>
              <w:rPr>
                <w:rFonts w:ascii="Cambria Math" w:hAnsi="Cambria Math"/>
              </w:rPr>
              <m:t>sync</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T</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color w:val="000000" w:themeColor="text1"/>
            <w:kern w:val="2"/>
          </w:rPr>
          <m:t>)</m:t>
        </m:r>
      </m:oMath>
      <w:r w:rsidR="00AD14DF" w:rsidRPr="00963402">
        <w:tab/>
        <w:t>(7)</w:t>
      </w:r>
    </w:p>
    <w:p w14:paraId="6676DE23" w14:textId="77777777" w:rsidR="006C6797" w:rsidRPr="00963402" w:rsidRDefault="00AD14DF">
      <w:pPr>
        <w:rPr>
          <w:lang w:eastAsia="zh-CN"/>
        </w:rPr>
      </w:pPr>
      <w:r w:rsidRPr="00963402">
        <w:rPr>
          <w:lang w:eastAsia="zh-CN"/>
        </w:rPr>
        <w:t>where,</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M</m:t>
            </m:r>
          </m:e>
          <m:sub>
            <m:r>
              <w:rPr>
                <w:rFonts w:ascii="Cambria Math" w:hAnsi="Cambria Math"/>
                <w:lang w:eastAsia="zh-CN"/>
              </w:rPr>
              <m:t>sync</m:t>
            </m:r>
          </m:sub>
        </m:sSub>
        <m:r>
          <w:rPr>
            <w:rFonts w:ascii="Cambria Math" w:hAnsi="Cambria Math"/>
            <w:lang w:eastAsia="zh-CN"/>
          </w:rPr>
          <m:t>(.)</m:t>
        </m:r>
        <m:r>
          <m:rPr>
            <m:sty m:val="p"/>
          </m:rPr>
          <w:rPr>
            <w:rFonts w:ascii="Cambria Math" w:hAnsi="Cambria Math"/>
            <w:lang w:eastAsia="zh-CN"/>
          </w:rPr>
          <m:t xml:space="preserve"> </m:t>
        </m:r>
      </m:oMath>
      <w:r w:rsidRPr="00963402">
        <w:rPr>
          <w:lang w:eastAsia="zh-CN"/>
        </w:rPr>
        <w:t>is a trained RF model. The value of</w:t>
      </w:r>
      <m:oMath>
        <m:sSub>
          <m:sSubPr>
            <m:ctrlPr>
              <w:rPr>
                <w:rFonts w:ascii="Cambria Math" w:hAnsi="Cambria Math"/>
                <w:i/>
                <w:lang w:eastAsia="zh-CN"/>
              </w:rPr>
            </m:ctrlPr>
          </m:sSubPr>
          <m:e>
            <m:r>
              <w:rPr>
                <w:rFonts w:ascii="Cambria Math" w:hAnsi="Cambria Math"/>
                <w:lang w:eastAsia="zh-CN"/>
              </w:rPr>
              <m:t xml:space="preserve"> Q</m:t>
            </m:r>
          </m:e>
          <m:sub>
            <m:r>
              <w:rPr>
                <w:rFonts w:ascii="Cambria Math" w:hAnsi="Cambria Math"/>
                <w:lang w:eastAsia="zh-CN"/>
              </w:rPr>
              <m:t>sync</m:t>
            </m:r>
          </m:sub>
        </m:sSub>
        <m:r>
          <m:rPr>
            <m:sty m:val="p"/>
          </m:rPr>
          <w:rPr>
            <w:rFonts w:ascii="Cambria Math" w:hAnsi="Cambria Math"/>
            <w:lang w:eastAsia="zh-CN"/>
          </w:rPr>
          <m:t xml:space="preserve"> </m:t>
        </m:r>
      </m:oMath>
      <w:r w:rsidRPr="00963402">
        <w:rPr>
          <w:lang w:eastAsia="zh-CN"/>
        </w:rPr>
        <w:t>is bounded between 1 and 5.</w:t>
      </w:r>
    </w:p>
    <w:p w14:paraId="7934CC7D" w14:textId="561E26CF" w:rsidR="006C6797" w:rsidRPr="00963402" w:rsidRDefault="00AD14DF" w:rsidP="00516DEA">
      <w:pPr>
        <w:pStyle w:val="Heading2"/>
        <w:rPr>
          <w:lang w:eastAsia="zh-CN"/>
        </w:rPr>
      </w:pPr>
      <w:bookmarkStart w:id="22" w:name="_Toc195170297"/>
      <w:bookmarkStart w:id="23" w:name="_Toc199950644"/>
      <w:r w:rsidRPr="00963402">
        <w:rPr>
          <w:lang w:eastAsia="zh-CN"/>
        </w:rPr>
        <w:t>2.5</w:t>
      </w:r>
      <w:r w:rsidRPr="00963402">
        <w:rPr>
          <w:rFonts w:eastAsiaTheme="minorEastAsia"/>
          <w:lang w:eastAsia="zh-CN"/>
        </w:rPr>
        <w:tab/>
      </w:r>
      <w:r w:rsidRPr="00963402">
        <w:rPr>
          <w:lang w:eastAsia="zh-CN"/>
        </w:rPr>
        <w:t>Videotelephony quality assessing block</w:t>
      </w:r>
      <w:bookmarkEnd w:id="22"/>
      <w:bookmarkEnd w:id="23"/>
    </w:p>
    <w:p w14:paraId="7995C733" w14:textId="0E5C928F" w:rsidR="006C6797" w:rsidRPr="00963402" w:rsidRDefault="00AD14DF">
      <w:pPr>
        <w:rPr>
          <w:lang w:eastAsia="zh-CN"/>
        </w:rPr>
      </w:pPr>
      <w:r w:rsidRPr="00963402">
        <w:rPr>
          <w:lang w:eastAsia="zh-CN"/>
        </w:rPr>
        <w:t xml:space="preserve">Based on the model layout defined in </w:t>
      </w:r>
      <w:r w:rsidR="00794998" w:rsidRPr="00963402">
        <w:rPr>
          <w:lang w:eastAsia="zh-CN"/>
        </w:rPr>
        <w:t>c</w:t>
      </w:r>
      <w:r w:rsidRPr="00963402">
        <w:rPr>
          <w:lang w:eastAsia="zh-CN"/>
        </w:rPr>
        <w:t>lause 6 of [</w:t>
      </w:r>
      <w:r w:rsidR="00794998" w:rsidRPr="00963402">
        <w:rPr>
          <w:lang w:eastAsia="zh-CN"/>
        </w:rPr>
        <w:t>b-</w:t>
      </w:r>
      <w:r w:rsidRPr="00963402">
        <w:rPr>
          <w:lang w:eastAsia="zh-CN"/>
        </w:rPr>
        <w:t>ITU-T P.</w:t>
      </w:r>
      <w:r w:rsidR="008031BA" w:rsidRPr="00963402">
        <w:rPr>
          <w:lang w:eastAsia="zh-CN"/>
        </w:rPr>
        <w:t>940</w:t>
      </w:r>
      <w:r w:rsidRPr="00963402">
        <w:rPr>
          <w:lang w:eastAsia="zh-CN"/>
        </w:rPr>
        <w:t>], the final videotelephony quality</w:t>
      </w:r>
      <m:oMath>
        <m:r>
          <m:rPr>
            <m:sty m:val="p"/>
          </m:rPr>
          <w:rPr>
            <w:rFonts w:ascii="Cambria Math"/>
            <w:lang w:eastAsia="zh-CN"/>
          </w:rPr>
          <m:t xml:space="preserve"> (</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vt</m:t>
            </m:r>
          </m:sub>
        </m:sSub>
        <m:r>
          <m:rPr>
            <m:sty m:val="p"/>
          </m:rPr>
          <w:rPr>
            <w:rFonts w:ascii="Cambria Math" w:hAnsi="Cambria Math"/>
            <w:lang w:eastAsia="zh-CN"/>
          </w:rPr>
          <m:t xml:space="preserve">) </m:t>
        </m:r>
      </m:oMath>
      <w:r w:rsidRPr="00963402">
        <w:rPr>
          <w:lang w:eastAsia="zh-CN"/>
        </w:rPr>
        <w:t>on a scale of 1-5 is defined as:</w:t>
      </w:r>
    </w:p>
    <w:p w14:paraId="0207F009" w14:textId="2B073935" w:rsidR="006C6797" w:rsidRPr="00963402" w:rsidRDefault="00794998" w:rsidP="00794998">
      <w:pPr>
        <w:pStyle w:val="Equation"/>
      </w:pPr>
      <w:r w:rsidRPr="00963402">
        <w:tab/>
      </w:r>
      <w:r w:rsidR="00AD14DF" w:rsidRPr="00963402">
        <w:tab/>
      </w:r>
      <m:oMath>
        <m:sSub>
          <m:sSubPr>
            <m:ctrlPr>
              <w:rPr>
                <w:rFonts w:ascii="Cambria Math" w:hAnsi="Cambria Math"/>
              </w:rPr>
            </m:ctrlPr>
          </m:sSubPr>
          <m:e>
            <m:r>
              <w:rPr>
                <w:rFonts w:ascii="Cambria Math" w:hAnsi="Cambria Math"/>
              </w:rPr>
              <m:t>Q</m:t>
            </m:r>
          </m:e>
          <m:sub>
            <m:r>
              <w:rPr>
                <w:rFonts w:ascii="Cambria Math" w:hAnsi="Cambria Math"/>
              </w:rPr>
              <m:t>vt</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M</m:t>
            </m:r>
          </m:e>
          <m:sub>
            <m:r>
              <w:rPr>
                <w:rFonts w:ascii="Cambria Math" w:hAnsi="Cambria Math"/>
              </w:rPr>
              <m:t>vt</m:t>
            </m:r>
          </m:sub>
        </m:sSub>
        <m:r>
          <m:rPr>
            <m:sty m:val="p"/>
          </m:rPr>
          <w:rPr>
            <w:rFonts w:ascii="Cambria Math" w:hAnsi="Cambria Math"/>
            <w:color w:val="000000" w:themeColor="text1"/>
            <w:kern w:val="2"/>
          </w:rPr>
          <m:t>(</m:t>
        </m:r>
        <m:sSub>
          <m:sSubPr>
            <m:ctrlPr>
              <w:rPr>
                <w:rFonts w:ascii="Cambria Math" w:hAnsi="Cambria Math"/>
              </w:rPr>
            </m:ctrlPr>
          </m:sSubPr>
          <m:e>
            <m:r>
              <w:rPr>
                <w:rFonts w:ascii="Cambria Math" w:hAnsi="Cambria Math"/>
              </w:rPr>
              <m:t>Q</m:t>
            </m:r>
          </m:e>
          <m:sub>
            <m:r>
              <w:rPr>
                <w:rFonts w:ascii="Cambria Math" w:hAnsi="Cambria Math"/>
              </w:rPr>
              <m:t>av</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delay</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sync</m:t>
            </m:r>
          </m:sub>
        </m:sSub>
        <m:r>
          <m:rPr>
            <m:sty m:val="p"/>
          </m:rPr>
          <w:rPr>
            <w:rFonts w:ascii="Cambria Math" w:hAnsi="Cambria Math"/>
            <w:color w:val="000000" w:themeColor="text1"/>
            <w:kern w:val="2"/>
          </w:rPr>
          <m:t>)</m:t>
        </m:r>
      </m:oMath>
      <w:r w:rsidR="00AD14DF" w:rsidRPr="00963402">
        <w:tab/>
        <w:t>(8)</w:t>
      </w:r>
    </w:p>
    <w:p w14:paraId="05902A2B" w14:textId="51B6D353" w:rsidR="006C6797" w:rsidRPr="00963402" w:rsidRDefault="00AD14DF" w:rsidP="00794998">
      <w:r w:rsidRPr="00963402">
        <w:rPr>
          <w:lang w:eastAsia="zh-CN"/>
        </w:rPr>
        <w:t xml:space="preserve">where, </w:t>
      </w:r>
      <m:oMath>
        <m:sSub>
          <m:sSubPr>
            <m:ctrlPr>
              <w:rPr>
                <w:rFonts w:ascii="Cambria Math" w:hAnsi="Cambria Math"/>
                <w:i/>
              </w:rPr>
            </m:ctrlPr>
          </m:sSubPr>
          <m:e>
            <m:r>
              <w:rPr>
                <w:rFonts w:ascii="Cambria Math" w:hAnsi="Cambria Math"/>
                <w:lang w:eastAsia="zh-CN"/>
              </w:rPr>
              <m:t>M</m:t>
            </m:r>
          </m:e>
          <m:sub>
            <m:r>
              <w:rPr>
                <w:rFonts w:ascii="Cambria Math" w:hAnsi="Cambria Math"/>
                <w:lang w:eastAsia="zh-CN"/>
              </w:rPr>
              <m:t>vt</m:t>
            </m:r>
          </m:sub>
        </m:sSub>
        <m:r>
          <w:rPr>
            <w:rFonts w:ascii="Cambria Math" w:hAnsi="Cambria Math"/>
            <w:lang w:eastAsia="zh-CN"/>
          </w:rPr>
          <m:t>(.)</m:t>
        </m:r>
        <m:r>
          <m:rPr>
            <m:sty m:val="p"/>
          </m:rPr>
          <w:rPr>
            <w:rFonts w:ascii="Cambria Math" w:hAnsi="Cambria Math"/>
            <w:lang w:eastAsia="zh-CN"/>
          </w:rPr>
          <m:t xml:space="preserve"> </m:t>
        </m:r>
      </m:oMath>
      <w:r w:rsidRPr="00963402">
        <w:rPr>
          <w:lang w:eastAsia="zh-CN"/>
        </w:rPr>
        <w:t xml:space="preserve">is a trained RF model.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 xml:space="preserve">av </m:t>
            </m:r>
          </m:sub>
        </m:sSub>
      </m:oMath>
      <w:r w:rsidRPr="00963402">
        <w:rPr>
          <w:lang w:eastAsia="zh-CN"/>
        </w:rPr>
        <w:t xml:space="preserve"> reflects the multimedia quality of audio and video during a video call, influenced by network transmission, coding distortion and terminal display.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 xml:space="preserve">delay  </m:t>
            </m:r>
          </m:sub>
        </m:sSub>
      </m:oMath>
      <w:r w:rsidR="00384E34">
        <w:rPr>
          <w:lang w:eastAsia="zh-CN"/>
        </w:rPr>
        <w:t xml:space="preserve"> </w:t>
      </w:r>
      <w:r w:rsidRPr="00963402">
        <w:rPr>
          <w:lang w:eastAsia="zh-CN"/>
        </w:rPr>
        <w:t>and</w:t>
      </w:r>
      <w:r w:rsidR="00384E34">
        <w:rPr>
          <w:lang w:eastAsia="zh-CN"/>
        </w:rPr>
        <w:t xml:space="preserve"> </w:t>
      </w:r>
      <m:oMath>
        <m:sSub>
          <m:sSubPr>
            <m:ctrlPr>
              <w:rPr>
                <w:rFonts w:ascii="Cambria Math" w:hAnsi="Cambria Math"/>
                <w:i/>
                <w:lang w:eastAsia="zh-CN"/>
              </w:rPr>
            </m:ctrlPr>
          </m:sSubPr>
          <m:e>
            <m:r>
              <w:rPr>
                <w:rFonts w:ascii="Cambria Math" w:hAnsi="Cambria Math"/>
                <w:lang w:eastAsia="zh-CN"/>
              </w:rPr>
              <m:t xml:space="preserve"> Q</m:t>
            </m:r>
          </m:e>
          <m:sub>
            <m:r>
              <w:rPr>
                <w:rFonts w:ascii="Cambria Math" w:hAnsi="Cambria Math"/>
                <w:lang w:eastAsia="zh-CN"/>
              </w:rPr>
              <m:t xml:space="preserve">sync </m:t>
            </m:r>
          </m:sub>
        </m:sSub>
      </m:oMath>
      <w:r w:rsidRPr="00963402">
        <w:rPr>
          <w:lang w:eastAsia="zh-CN"/>
        </w:rPr>
        <w:t xml:space="preserve">represent the estimated audio-visual interaction delay quality and audio-visual media synchronization quality, respectively. </w:t>
      </w:r>
      <m:oMath>
        <m:sSub>
          <m:sSubPr>
            <m:ctrlPr>
              <w:rPr>
                <w:rFonts w:ascii="Cambria Math" w:hAnsi="Cambria Math"/>
                <w:i/>
                <w:lang w:eastAsia="zh-CN"/>
              </w:rPr>
            </m:ctrlPr>
          </m:sSubPr>
          <m:e>
            <m:r>
              <w:rPr>
                <w:rFonts w:ascii="Cambria Math" w:hAnsi="Cambria Math"/>
                <w:lang w:eastAsia="zh-CN"/>
              </w:rPr>
              <m:t xml:space="preserve"> Q</m:t>
            </m:r>
          </m:e>
          <m:sub>
            <m:r>
              <w:rPr>
                <w:rFonts w:ascii="Cambria Math" w:hAnsi="Cambria Math"/>
                <w:lang w:eastAsia="zh-CN"/>
              </w:rPr>
              <m:t xml:space="preserve">delay  </m:t>
            </m:r>
          </m:sub>
        </m:sSub>
      </m:oMath>
      <w:r w:rsidR="00384E34">
        <w:rPr>
          <w:lang w:eastAsia="zh-CN"/>
        </w:rPr>
        <w:t xml:space="preserve"> </w:t>
      </w:r>
      <w:r w:rsidRPr="00963402">
        <w:rPr>
          <w:lang w:eastAsia="zh-CN"/>
        </w:rPr>
        <w:t>and</w:t>
      </w:r>
      <w:r w:rsidR="00384E34">
        <w:rPr>
          <w:lang w:eastAsia="zh-CN"/>
        </w:rPr>
        <w:t xml:space="preserve"> </w:t>
      </w:r>
      <m:oMath>
        <m:sSub>
          <m:sSubPr>
            <m:ctrlPr>
              <w:rPr>
                <w:rFonts w:ascii="Cambria Math" w:hAnsi="Cambria Math"/>
                <w:i/>
                <w:lang w:eastAsia="zh-CN"/>
              </w:rPr>
            </m:ctrlPr>
          </m:sSubPr>
          <m:e>
            <m:r>
              <w:rPr>
                <w:rFonts w:ascii="Cambria Math" w:hAnsi="Cambria Math"/>
                <w:lang w:eastAsia="zh-CN"/>
              </w:rPr>
              <m:t xml:space="preserve"> Q</m:t>
            </m:r>
          </m:e>
          <m:sub>
            <m:r>
              <w:rPr>
                <w:rFonts w:ascii="Cambria Math" w:hAnsi="Cambria Math"/>
                <w:lang w:eastAsia="zh-CN"/>
              </w:rPr>
              <m:t xml:space="preserve">sync </m:t>
            </m:r>
          </m:sub>
        </m:sSub>
      </m:oMath>
      <w:r w:rsidRPr="00963402">
        <w:rPr>
          <w:lang w:eastAsia="zh-CN"/>
        </w:rPr>
        <w:t xml:space="preserve"> combine audiovisual quality and network transmission delay parameters to predict user experiences of delay and synchronization in constrained transmission channels, which are crucial for assessing the quality of bidirectional call experiences.</w:t>
      </w:r>
    </w:p>
    <w:p w14:paraId="06AE5D23" w14:textId="77777777" w:rsidR="006C6797" w:rsidRPr="00963402" w:rsidRDefault="00AD14DF" w:rsidP="00794998">
      <w:pPr>
        <w:pStyle w:val="Heading1"/>
        <w:rPr>
          <w:lang w:eastAsia="zh-CN"/>
        </w:rPr>
      </w:pPr>
      <w:bookmarkStart w:id="24" w:name="_Toc195170298"/>
      <w:bookmarkStart w:id="25" w:name="_Toc199950645"/>
      <w:r w:rsidRPr="00963402">
        <w:rPr>
          <w:rFonts w:eastAsia="SimSun"/>
          <w:lang w:eastAsia="zh-CN"/>
        </w:rPr>
        <w:t>3</w:t>
      </w:r>
      <w:r w:rsidRPr="00963402">
        <w:tab/>
      </w:r>
      <w:r w:rsidRPr="00963402">
        <w:rPr>
          <w:lang w:eastAsia="zh-CN"/>
        </w:rPr>
        <w:t>Performance figures</w:t>
      </w:r>
      <w:bookmarkEnd w:id="24"/>
      <w:bookmarkEnd w:id="25"/>
    </w:p>
    <w:p w14:paraId="6A37C3F2" w14:textId="288B2797" w:rsidR="006C6797" w:rsidRPr="00963402" w:rsidRDefault="00AD14DF" w:rsidP="00794998">
      <w:pPr>
        <w:rPr>
          <w:lang w:eastAsia="zh-CN"/>
        </w:rPr>
      </w:pPr>
      <w:r w:rsidRPr="00963402">
        <w:rPr>
          <w:lang w:eastAsia="zh-CN"/>
        </w:rPr>
        <w:t>The performance of the model on the databases described in Appendix II of [</w:t>
      </w:r>
      <w:r w:rsidR="00794998" w:rsidRPr="00963402">
        <w:rPr>
          <w:lang w:eastAsia="zh-CN"/>
        </w:rPr>
        <w:t>b-</w:t>
      </w:r>
      <w:r w:rsidRPr="00963402">
        <w:rPr>
          <w:lang w:eastAsia="zh-CN"/>
        </w:rPr>
        <w:t>ITU-T P.</w:t>
      </w:r>
      <w:r w:rsidR="008031BA" w:rsidRPr="00963402">
        <w:rPr>
          <w:lang w:eastAsia="zh-CN"/>
        </w:rPr>
        <w:t>940</w:t>
      </w:r>
      <w:r w:rsidRPr="00963402">
        <w:rPr>
          <w:lang w:eastAsia="zh-CN"/>
        </w:rPr>
        <w:t xml:space="preserve">] is summarized in </w:t>
      </w:r>
      <w:r w:rsidR="00794998" w:rsidRPr="00963402">
        <w:rPr>
          <w:lang w:eastAsia="zh-CN"/>
        </w:rPr>
        <w:t>T</w:t>
      </w:r>
      <w:r w:rsidRPr="00963402">
        <w:rPr>
          <w:lang w:eastAsia="zh-CN"/>
        </w:rPr>
        <w:t>able 2 below.</w:t>
      </w:r>
    </w:p>
    <w:p w14:paraId="78650D5B" w14:textId="77777777" w:rsidR="006C6797" w:rsidRPr="00963402" w:rsidRDefault="00AD14DF" w:rsidP="00794998">
      <w:pPr>
        <w:pStyle w:val="TableNoTitle0"/>
        <w:rPr>
          <w:lang w:eastAsia="zh-CN"/>
        </w:rPr>
      </w:pPr>
      <w:r w:rsidRPr="00963402">
        <w:rPr>
          <w:lang w:eastAsia="zh-CN"/>
        </w:rPr>
        <w:lastRenderedPageBreak/>
        <w:t>Table 2 – Performance of ML algorithm</w:t>
      </w:r>
    </w:p>
    <w:tbl>
      <w:tblPr>
        <w:tblStyle w:val="TableGrid"/>
        <w:tblW w:w="9639" w:type="dxa"/>
        <w:jc w:val="center"/>
        <w:tblLook w:val="04A0" w:firstRow="1" w:lastRow="0" w:firstColumn="1" w:lastColumn="0" w:noHBand="0" w:noVBand="1"/>
      </w:tblPr>
      <w:tblGrid>
        <w:gridCol w:w="6287"/>
        <w:gridCol w:w="1622"/>
        <w:gridCol w:w="1730"/>
      </w:tblGrid>
      <w:tr w:rsidR="006C6797" w:rsidRPr="00963402" w14:paraId="7919FCF9" w14:textId="77777777" w:rsidTr="00794998">
        <w:trPr>
          <w:trHeight w:val="90"/>
          <w:jc w:val="center"/>
        </w:trPr>
        <w:tc>
          <w:tcPr>
            <w:tcW w:w="3795" w:type="dxa"/>
          </w:tcPr>
          <w:p w14:paraId="57BE4B53" w14:textId="77777777" w:rsidR="006C6797" w:rsidRPr="00963402" w:rsidRDefault="00AD14DF" w:rsidP="00794998">
            <w:pPr>
              <w:pStyle w:val="Tablehead"/>
              <w:keepLines/>
              <w:rPr>
                <w:lang w:val="en-GB" w:eastAsia="zh-CN"/>
              </w:rPr>
            </w:pPr>
            <w:r w:rsidRPr="00963402">
              <w:rPr>
                <w:lang w:val="en-GB" w:eastAsia="zh-CN"/>
              </w:rPr>
              <w:t>Quality evaluation perspective</w:t>
            </w:r>
          </w:p>
        </w:tc>
        <w:tc>
          <w:tcPr>
            <w:tcW w:w="979" w:type="dxa"/>
          </w:tcPr>
          <w:p w14:paraId="3A5CA551" w14:textId="77777777" w:rsidR="006C6797" w:rsidRPr="00963402" w:rsidRDefault="00AD14DF" w:rsidP="00794998">
            <w:pPr>
              <w:pStyle w:val="Tablehead"/>
              <w:keepLines/>
              <w:rPr>
                <w:lang w:val="en-GB" w:eastAsia="zh-CN"/>
              </w:rPr>
            </w:pPr>
            <w:r w:rsidRPr="00963402">
              <w:rPr>
                <w:lang w:val="en-GB" w:eastAsia="zh-CN"/>
              </w:rPr>
              <w:t>PLCC</w:t>
            </w:r>
          </w:p>
        </w:tc>
        <w:tc>
          <w:tcPr>
            <w:tcW w:w="1044" w:type="dxa"/>
          </w:tcPr>
          <w:p w14:paraId="0F3ED910" w14:textId="77777777" w:rsidR="006C6797" w:rsidRPr="00963402" w:rsidRDefault="00AD14DF" w:rsidP="00794998">
            <w:pPr>
              <w:pStyle w:val="Tablehead"/>
              <w:keepLines/>
              <w:rPr>
                <w:lang w:val="en-GB" w:eastAsia="zh-CN"/>
              </w:rPr>
            </w:pPr>
            <w:r w:rsidRPr="00963402">
              <w:rPr>
                <w:lang w:val="en-GB" w:eastAsia="zh-CN"/>
              </w:rPr>
              <w:t>RMSE</w:t>
            </w:r>
          </w:p>
        </w:tc>
      </w:tr>
      <w:tr w:rsidR="006C6797" w:rsidRPr="00963402" w14:paraId="3B543716" w14:textId="77777777" w:rsidTr="00794998">
        <w:trPr>
          <w:trHeight w:val="396"/>
          <w:jc w:val="center"/>
        </w:trPr>
        <w:tc>
          <w:tcPr>
            <w:tcW w:w="3795" w:type="dxa"/>
          </w:tcPr>
          <w:p w14:paraId="750AC534" w14:textId="77777777" w:rsidR="006C6797" w:rsidRPr="00963402" w:rsidRDefault="00AD14DF" w:rsidP="00794998">
            <w:pPr>
              <w:pStyle w:val="Tabletext"/>
              <w:keepNext/>
              <w:keepLines/>
              <w:rPr>
                <w:lang w:val="en-GB" w:eastAsia="zh-CN"/>
              </w:rPr>
            </w:pPr>
            <w:r w:rsidRPr="00963402">
              <w:rPr>
                <w:lang w:val="en-GB" w:eastAsia="zh-CN"/>
              </w:rPr>
              <w:t>Video quality (with both passive and active test data)</w:t>
            </w:r>
          </w:p>
        </w:tc>
        <w:tc>
          <w:tcPr>
            <w:tcW w:w="979" w:type="dxa"/>
          </w:tcPr>
          <w:p w14:paraId="393C59B2" w14:textId="77777777" w:rsidR="006C6797" w:rsidRPr="00963402" w:rsidRDefault="00AD14DF" w:rsidP="00794998">
            <w:pPr>
              <w:pStyle w:val="Tabletext"/>
              <w:keepNext/>
              <w:keepLines/>
              <w:jc w:val="center"/>
              <w:rPr>
                <w:lang w:val="en-GB" w:eastAsia="zh-CN"/>
              </w:rPr>
            </w:pPr>
            <w:r w:rsidRPr="00963402">
              <w:rPr>
                <w:lang w:val="en-GB" w:eastAsia="zh-CN"/>
              </w:rPr>
              <w:t>0.980</w:t>
            </w:r>
          </w:p>
        </w:tc>
        <w:tc>
          <w:tcPr>
            <w:tcW w:w="1044" w:type="dxa"/>
          </w:tcPr>
          <w:p w14:paraId="5B49DA9A" w14:textId="77777777" w:rsidR="006C6797" w:rsidRPr="00963402" w:rsidRDefault="00AD14DF" w:rsidP="00794998">
            <w:pPr>
              <w:pStyle w:val="Tabletext"/>
              <w:keepNext/>
              <w:keepLines/>
              <w:jc w:val="center"/>
              <w:rPr>
                <w:lang w:val="en-GB" w:eastAsia="zh-CN"/>
              </w:rPr>
            </w:pPr>
            <w:r w:rsidRPr="00963402">
              <w:rPr>
                <w:lang w:val="en-GB" w:eastAsia="zh-CN"/>
              </w:rPr>
              <w:t>0.185</w:t>
            </w:r>
          </w:p>
        </w:tc>
      </w:tr>
      <w:tr w:rsidR="006C6797" w:rsidRPr="00963402" w14:paraId="2BD1C48E" w14:textId="77777777" w:rsidTr="00794998">
        <w:trPr>
          <w:trHeight w:val="396"/>
          <w:jc w:val="center"/>
        </w:trPr>
        <w:tc>
          <w:tcPr>
            <w:tcW w:w="3795" w:type="dxa"/>
          </w:tcPr>
          <w:p w14:paraId="28D22B79" w14:textId="77777777" w:rsidR="006C6797" w:rsidRPr="00963402" w:rsidRDefault="00AD14DF" w:rsidP="00794998">
            <w:pPr>
              <w:pStyle w:val="Tabletext"/>
              <w:keepNext/>
              <w:keepLines/>
              <w:rPr>
                <w:lang w:val="en-GB" w:eastAsia="zh-CN"/>
              </w:rPr>
            </w:pPr>
            <w:r w:rsidRPr="00963402">
              <w:rPr>
                <w:lang w:val="en-GB" w:eastAsia="zh-CN"/>
              </w:rPr>
              <w:t>Video quality (with active test data)</w:t>
            </w:r>
          </w:p>
        </w:tc>
        <w:tc>
          <w:tcPr>
            <w:tcW w:w="979" w:type="dxa"/>
          </w:tcPr>
          <w:p w14:paraId="21DA8AB0" w14:textId="77777777" w:rsidR="006C6797" w:rsidRPr="00963402" w:rsidRDefault="00AD14DF" w:rsidP="00794998">
            <w:pPr>
              <w:pStyle w:val="Tabletext"/>
              <w:keepNext/>
              <w:keepLines/>
              <w:jc w:val="center"/>
              <w:rPr>
                <w:lang w:val="en-GB" w:eastAsia="zh-CN"/>
              </w:rPr>
            </w:pPr>
            <w:r w:rsidRPr="00963402">
              <w:rPr>
                <w:lang w:val="en-GB" w:eastAsia="zh-CN"/>
              </w:rPr>
              <w:t>0.965</w:t>
            </w:r>
          </w:p>
        </w:tc>
        <w:tc>
          <w:tcPr>
            <w:tcW w:w="1044" w:type="dxa"/>
          </w:tcPr>
          <w:p w14:paraId="58075196" w14:textId="77777777" w:rsidR="006C6797" w:rsidRPr="00963402" w:rsidRDefault="00AD14DF" w:rsidP="00794998">
            <w:pPr>
              <w:pStyle w:val="Tabletext"/>
              <w:keepNext/>
              <w:keepLines/>
              <w:jc w:val="center"/>
              <w:rPr>
                <w:lang w:val="en-GB" w:eastAsia="zh-CN"/>
              </w:rPr>
            </w:pPr>
            <w:r w:rsidRPr="00963402">
              <w:rPr>
                <w:lang w:val="en-GB" w:eastAsia="zh-CN"/>
              </w:rPr>
              <w:t>0.306</w:t>
            </w:r>
          </w:p>
        </w:tc>
      </w:tr>
      <w:tr w:rsidR="006C6797" w:rsidRPr="00963402" w14:paraId="358084F6" w14:textId="77777777" w:rsidTr="00794998">
        <w:trPr>
          <w:trHeight w:val="90"/>
          <w:jc w:val="center"/>
        </w:trPr>
        <w:tc>
          <w:tcPr>
            <w:tcW w:w="3795" w:type="dxa"/>
          </w:tcPr>
          <w:p w14:paraId="296E45FE" w14:textId="77777777" w:rsidR="006C6797" w:rsidRPr="00963402" w:rsidRDefault="00AD14DF" w:rsidP="00794998">
            <w:pPr>
              <w:pStyle w:val="Tabletext"/>
              <w:keepNext/>
              <w:keepLines/>
              <w:rPr>
                <w:lang w:val="en-GB" w:eastAsia="zh-CN"/>
              </w:rPr>
            </w:pPr>
            <w:r w:rsidRPr="00963402">
              <w:rPr>
                <w:lang w:val="en-GB" w:eastAsia="zh-CN"/>
              </w:rPr>
              <w:t>Audio quality</w:t>
            </w:r>
          </w:p>
        </w:tc>
        <w:tc>
          <w:tcPr>
            <w:tcW w:w="979" w:type="dxa"/>
          </w:tcPr>
          <w:p w14:paraId="067FE2EA" w14:textId="77777777" w:rsidR="006C6797" w:rsidRPr="00963402" w:rsidRDefault="00AD14DF" w:rsidP="00794998">
            <w:pPr>
              <w:pStyle w:val="Tabletext"/>
              <w:keepNext/>
              <w:keepLines/>
              <w:jc w:val="center"/>
              <w:rPr>
                <w:lang w:val="en-GB" w:eastAsia="zh-CN"/>
              </w:rPr>
            </w:pPr>
            <w:r w:rsidRPr="00963402">
              <w:rPr>
                <w:lang w:val="en-GB" w:eastAsia="zh-CN"/>
              </w:rPr>
              <w:t>0.915</w:t>
            </w:r>
          </w:p>
        </w:tc>
        <w:tc>
          <w:tcPr>
            <w:tcW w:w="1044" w:type="dxa"/>
          </w:tcPr>
          <w:p w14:paraId="7330E2FA" w14:textId="77777777" w:rsidR="006C6797" w:rsidRPr="00963402" w:rsidRDefault="00AD14DF" w:rsidP="00794998">
            <w:pPr>
              <w:pStyle w:val="Tabletext"/>
              <w:keepNext/>
              <w:keepLines/>
              <w:jc w:val="center"/>
              <w:rPr>
                <w:lang w:val="en-GB" w:eastAsia="zh-CN"/>
              </w:rPr>
            </w:pPr>
            <w:r w:rsidRPr="00963402">
              <w:rPr>
                <w:lang w:val="en-GB" w:eastAsia="zh-CN"/>
              </w:rPr>
              <w:t>0.785</w:t>
            </w:r>
          </w:p>
        </w:tc>
      </w:tr>
      <w:tr w:rsidR="006C6797" w:rsidRPr="00963402" w14:paraId="17D54C99" w14:textId="77777777" w:rsidTr="00794998">
        <w:trPr>
          <w:trHeight w:val="90"/>
          <w:jc w:val="center"/>
        </w:trPr>
        <w:tc>
          <w:tcPr>
            <w:tcW w:w="3795" w:type="dxa"/>
          </w:tcPr>
          <w:p w14:paraId="1E7999D3" w14:textId="77777777" w:rsidR="006C6797" w:rsidRPr="00963402" w:rsidRDefault="00AD14DF" w:rsidP="00794998">
            <w:pPr>
              <w:pStyle w:val="Tabletext"/>
              <w:rPr>
                <w:lang w:val="en-GB" w:eastAsia="zh-CN"/>
              </w:rPr>
            </w:pPr>
            <w:r w:rsidRPr="00963402">
              <w:rPr>
                <w:lang w:val="en-GB" w:eastAsia="zh-CN"/>
              </w:rPr>
              <w:t>Audiovisual interaction delay quality</w:t>
            </w:r>
          </w:p>
        </w:tc>
        <w:tc>
          <w:tcPr>
            <w:tcW w:w="979" w:type="dxa"/>
          </w:tcPr>
          <w:p w14:paraId="3A0EFFEE" w14:textId="77777777" w:rsidR="006C6797" w:rsidRPr="00963402" w:rsidRDefault="00AD14DF" w:rsidP="00794998">
            <w:pPr>
              <w:pStyle w:val="Tabletext"/>
              <w:jc w:val="center"/>
              <w:rPr>
                <w:lang w:val="en-GB" w:eastAsia="zh-CN"/>
              </w:rPr>
            </w:pPr>
            <w:r w:rsidRPr="00963402">
              <w:rPr>
                <w:lang w:val="en-GB" w:eastAsia="zh-CN"/>
              </w:rPr>
              <w:t>0.977</w:t>
            </w:r>
          </w:p>
        </w:tc>
        <w:tc>
          <w:tcPr>
            <w:tcW w:w="1044" w:type="dxa"/>
          </w:tcPr>
          <w:p w14:paraId="6C7D23DA" w14:textId="77777777" w:rsidR="006C6797" w:rsidRPr="00963402" w:rsidRDefault="00AD14DF" w:rsidP="00794998">
            <w:pPr>
              <w:pStyle w:val="Tabletext"/>
              <w:jc w:val="center"/>
              <w:rPr>
                <w:lang w:val="en-GB" w:eastAsia="zh-CN"/>
              </w:rPr>
            </w:pPr>
            <w:r w:rsidRPr="00963402">
              <w:rPr>
                <w:lang w:val="en-GB" w:eastAsia="zh-CN"/>
              </w:rPr>
              <w:t>0.235</w:t>
            </w:r>
          </w:p>
        </w:tc>
      </w:tr>
      <w:tr w:rsidR="006C6797" w:rsidRPr="00963402" w14:paraId="77119D55" w14:textId="77777777" w:rsidTr="00794998">
        <w:trPr>
          <w:trHeight w:val="90"/>
          <w:jc w:val="center"/>
        </w:trPr>
        <w:tc>
          <w:tcPr>
            <w:tcW w:w="3795" w:type="dxa"/>
          </w:tcPr>
          <w:p w14:paraId="6CE83A5C" w14:textId="77777777" w:rsidR="006C6797" w:rsidRPr="00963402" w:rsidRDefault="00AD14DF" w:rsidP="00794998">
            <w:pPr>
              <w:pStyle w:val="Tabletext"/>
              <w:rPr>
                <w:lang w:val="en-GB" w:eastAsia="zh-CN"/>
              </w:rPr>
            </w:pPr>
            <w:r w:rsidRPr="00963402">
              <w:rPr>
                <w:lang w:val="en-GB" w:eastAsia="zh-CN"/>
              </w:rPr>
              <w:t>Audiovisual media synchronization quality</w:t>
            </w:r>
          </w:p>
        </w:tc>
        <w:tc>
          <w:tcPr>
            <w:tcW w:w="979" w:type="dxa"/>
          </w:tcPr>
          <w:p w14:paraId="2413BEC7" w14:textId="77777777" w:rsidR="006C6797" w:rsidRPr="00963402" w:rsidRDefault="00AD14DF" w:rsidP="00794998">
            <w:pPr>
              <w:pStyle w:val="Tabletext"/>
              <w:jc w:val="center"/>
              <w:rPr>
                <w:lang w:val="en-GB" w:eastAsia="zh-CN"/>
              </w:rPr>
            </w:pPr>
            <w:r w:rsidRPr="00963402">
              <w:rPr>
                <w:lang w:val="en-GB" w:eastAsia="zh-CN"/>
              </w:rPr>
              <w:t>0.994</w:t>
            </w:r>
          </w:p>
        </w:tc>
        <w:tc>
          <w:tcPr>
            <w:tcW w:w="1044" w:type="dxa"/>
          </w:tcPr>
          <w:p w14:paraId="248AACBD" w14:textId="77777777" w:rsidR="006C6797" w:rsidRPr="00963402" w:rsidRDefault="00AD14DF" w:rsidP="00794998">
            <w:pPr>
              <w:pStyle w:val="Tabletext"/>
              <w:jc w:val="center"/>
              <w:rPr>
                <w:lang w:val="en-GB" w:eastAsia="zh-CN"/>
              </w:rPr>
            </w:pPr>
            <w:r w:rsidRPr="00963402">
              <w:rPr>
                <w:lang w:val="en-GB" w:eastAsia="zh-CN"/>
              </w:rPr>
              <w:t>0.128</w:t>
            </w:r>
          </w:p>
        </w:tc>
      </w:tr>
      <w:tr w:rsidR="006C6797" w:rsidRPr="00963402" w14:paraId="53364EFA" w14:textId="77777777" w:rsidTr="00794998">
        <w:trPr>
          <w:trHeight w:val="90"/>
          <w:jc w:val="center"/>
        </w:trPr>
        <w:tc>
          <w:tcPr>
            <w:tcW w:w="3795" w:type="dxa"/>
          </w:tcPr>
          <w:p w14:paraId="79CDBB70" w14:textId="77777777" w:rsidR="006C6797" w:rsidRPr="00963402" w:rsidRDefault="00AD14DF" w:rsidP="00794998">
            <w:pPr>
              <w:pStyle w:val="Tabletext"/>
              <w:rPr>
                <w:lang w:val="en-GB" w:eastAsia="zh-CN"/>
              </w:rPr>
            </w:pPr>
            <w:r w:rsidRPr="00963402">
              <w:rPr>
                <w:lang w:val="en-GB" w:eastAsia="zh-CN"/>
              </w:rPr>
              <w:t>Final videotelephony quality</w:t>
            </w:r>
          </w:p>
        </w:tc>
        <w:tc>
          <w:tcPr>
            <w:tcW w:w="979" w:type="dxa"/>
          </w:tcPr>
          <w:p w14:paraId="649CB7BD" w14:textId="77777777" w:rsidR="006C6797" w:rsidRPr="00963402" w:rsidRDefault="00AD14DF" w:rsidP="00794998">
            <w:pPr>
              <w:pStyle w:val="Tabletext"/>
              <w:jc w:val="center"/>
              <w:rPr>
                <w:lang w:val="en-GB" w:eastAsia="zh-CN"/>
              </w:rPr>
            </w:pPr>
            <w:r w:rsidRPr="00963402">
              <w:rPr>
                <w:lang w:val="en-GB" w:eastAsia="zh-CN"/>
              </w:rPr>
              <w:t>0.977</w:t>
            </w:r>
          </w:p>
        </w:tc>
        <w:tc>
          <w:tcPr>
            <w:tcW w:w="1044" w:type="dxa"/>
          </w:tcPr>
          <w:p w14:paraId="6B41B7D5" w14:textId="77777777" w:rsidR="006C6797" w:rsidRPr="00963402" w:rsidRDefault="00AD14DF" w:rsidP="00794998">
            <w:pPr>
              <w:pStyle w:val="Tabletext"/>
              <w:jc w:val="center"/>
              <w:rPr>
                <w:lang w:val="en-GB" w:eastAsia="zh-CN"/>
              </w:rPr>
            </w:pPr>
            <w:r w:rsidRPr="00963402">
              <w:rPr>
                <w:lang w:val="en-GB" w:eastAsia="zh-CN"/>
              </w:rPr>
              <w:t>0.228</w:t>
            </w:r>
          </w:p>
        </w:tc>
      </w:tr>
    </w:tbl>
    <w:p w14:paraId="6580BC89" w14:textId="0AF14DAA" w:rsidR="006C6797" w:rsidRPr="00963402" w:rsidRDefault="00AD14DF" w:rsidP="00794998">
      <w:pPr>
        <w:pStyle w:val="Note"/>
        <w:rPr>
          <w:lang w:eastAsia="zh-CN"/>
        </w:rPr>
      </w:pPr>
      <w:r w:rsidRPr="00963402">
        <w:rPr>
          <w:lang w:eastAsia="zh-CN"/>
        </w:rPr>
        <w:t xml:space="preserve">NOTE 1 </w:t>
      </w:r>
      <w:r w:rsidR="00794998" w:rsidRPr="00963402">
        <w:rPr>
          <w:rFonts w:eastAsiaTheme="minorEastAsia"/>
          <w:lang w:eastAsia="zh-CN"/>
        </w:rPr>
        <w:t>–</w:t>
      </w:r>
      <w:r w:rsidRPr="00963402">
        <w:rPr>
          <w:lang w:eastAsia="zh-CN"/>
        </w:rPr>
        <w:t xml:space="preserve"> These performance figures were calculated using five-fold cross-validation.</w:t>
      </w:r>
    </w:p>
    <w:p w14:paraId="16CDCD4E" w14:textId="2973A6D8" w:rsidR="006C6797" w:rsidRPr="00963402" w:rsidRDefault="00AD14DF" w:rsidP="00794998">
      <w:pPr>
        <w:pStyle w:val="Note"/>
        <w:rPr>
          <w:lang w:eastAsia="zh-CN"/>
        </w:rPr>
      </w:pPr>
      <w:r w:rsidRPr="00963402">
        <w:rPr>
          <w:lang w:eastAsia="zh-CN"/>
        </w:rPr>
        <w:t>NOTE 2</w:t>
      </w:r>
      <w:r w:rsidR="00794998" w:rsidRPr="00963402">
        <w:rPr>
          <w:lang w:eastAsia="zh-CN"/>
        </w:rPr>
        <w:t xml:space="preserve"> </w:t>
      </w:r>
      <w:r w:rsidR="00794998" w:rsidRPr="00963402">
        <w:rPr>
          <w:rFonts w:eastAsiaTheme="minorEastAsia"/>
          <w:lang w:eastAsia="zh-CN"/>
        </w:rPr>
        <w:t>–</w:t>
      </w:r>
      <w:r w:rsidR="00794998" w:rsidRPr="00963402">
        <w:rPr>
          <w:lang w:eastAsia="zh-CN"/>
        </w:rPr>
        <w:t xml:space="preserve"> </w:t>
      </w:r>
      <w:r w:rsidRPr="00963402">
        <w:rPr>
          <w:lang w:eastAsia="zh-CN"/>
        </w:rPr>
        <w:t>The performance figures of video quality assessing block w</w:t>
      </w:r>
      <w:r w:rsidR="00D656D0" w:rsidRPr="00963402">
        <w:rPr>
          <w:lang w:eastAsia="zh-CN"/>
        </w:rPr>
        <w:t>ere</w:t>
      </w:r>
      <w:r w:rsidRPr="00963402">
        <w:rPr>
          <w:lang w:eastAsia="zh-CN"/>
        </w:rPr>
        <w:t xml:space="preserve"> calculated using both passive and active test data, and only active test data, separately. </w:t>
      </w:r>
    </w:p>
    <w:p w14:paraId="7049F4A3" w14:textId="50B3ACF8" w:rsidR="006C6797" w:rsidRPr="00963402" w:rsidRDefault="00AD14DF" w:rsidP="00794998">
      <w:pPr>
        <w:pStyle w:val="Note"/>
        <w:rPr>
          <w:lang w:eastAsia="zh-CN"/>
        </w:rPr>
      </w:pPr>
      <w:r w:rsidRPr="00963402">
        <w:rPr>
          <w:lang w:eastAsia="zh-CN"/>
        </w:rPr>
        <w:t>NOTE 3</w:t>
      </w:r>
      <w:r w:rsidR="00D656D0" w:rsidRPr="00963402">
        <w:rPr>
          <w:lang w:eastAsia="zh-CN"/>
        </w:rPr>
        <w:t xml:space="preserve"> </w:t>
      </w:r>
      <w:r w:rsidR="00D656D0" w:rsidRPr="00963402">
        <w:rPr>
          <w:rFonts w:eastAsiaTheme="minorEastAsia"/>
          <w:lang w:eastAsia="zh-CN"/>
        </w:rPr>
        <w:t>–</w:t>
      </w:r>
      <w:r w:rsidR="00D656D0" w:rsidRPr="00963402">
        <w:rPr>
          <w:lang w:eastAsia="zh-CN"/>
        </w:rPr>
        <w:t xml:space="preserve"> </w:t>
      </w:r>
      <w:r w:rsidRPr="00963402">
        <w:rPr>
          <w:lang w:eastAsia="zh-CN"/>
        </w:rPr>
        <w:t>The impact of delay is considered separately in the audiovisual interaction delay assessing block and the audiovisual media synchronization assessing block. Therefore, the validation of video quality assessing block is conducted based on subjective test data with video delay smaller than 100</w:t>
      </w:r>
      <w:r w:rsidR="00D656D0" w:rsidRPr="00963402">
        <w:rPr>
          <w:lang w:eastAsia="zh-CN"/>
        </w:rPr>
        <w:t> </w:t>
      </w:r>
      <w:r w:rsidRPr="00963402">
        <w:rPr>
          <w:lang w:eastAsia="zh-CN"/>
        </w:rPr>
        <w:t>ms, and the validation of audio quality assessing block is conducted based on subjective test data with audio delay smaller than 100</w:t>
      </w:r>
      <w:r w:rsidR="00D656D0" w:rsidRPr="00963402">
        <w:rPr>
          <w:lang w:eastAsia="zh-CN"/>
        </w:rPr>
        <w:t> </w:t>
      </w:r>
      <w:r w:rsidRPr="00963402">
        <w:rPr>
          <w:lang w:eastAsia="zh-CN"/>
        </w:rPr>
        <w:t>ms.</w:t>
      </w:r>
    </w:p>
    <w:p w14:paraId="64B2E73C" w14:textId="77777777" w:rsidR="008031BA" w:rsidRPr="00963402" w:rsidRDefault="008031BA" w:rsidP="00C27C15">
      <w:pPr>
        <w:rPr>
          <w:sz w:val="28"/>
        </w:rPr>
      </w:pPr>
      <w:r w:rsidRPr="00963402">
        <w:br w:type="page"/>
      </w:r>
    </w:p>
    <w:p w14:paraId="5280056B" w14:textId="1E956791" w:rsidR="006C6797" w:rsidRPr="00161333" w:rsidRDefault="00AD14DF" w:rsidP="00D656D0">
      <w:pPr>
        <w:pStyle w:val="AppendixNoTitle0"/>
        <w:rPr>
          <w:lang w:val="fr-FR"/>
        </w:rPr>
      </w:pPr>
      <w:bookmarkStart w:id="26" w:name="_Toc195170299"/>
      <w:bookmarkStart w:id="27" w:name="_Toc199950646"/>
      <w:r w:rsidRPr="00161333">
        <w:rPr>
          <w:lang w:val="fr-FR"/>
        </w:rPr>
        <w:lastRenderedPageBreak/>
        <w:t>Bibliography</w:t>
      </w:r>
      <w:bookmarkEnd w:id="26"/>
      <w:bookmarkEnd w:id="27"/>
    </w:p>
    <w:p w14:paraId="67C944F9" w14:textId="77777777" w:rsidR="00D656D0" w:rsidRPr="00161333" w:rsidRDefault="00D656D0" w:rsidP="00C27C15">
      <w:pPr>
        <w:pStyle w:val="Reftext"/>
        <w:rPr>
          <w:lang w:val="fr-FR"/>
        </w:rPr>
      </w:pPr>
    </w:p>
    <w:p w14:paraId="024949AE" w14:textId="6D405CBB" w:rsidR="006C6797" w:rsidRPr="00161333" w:rsidRDefault="000C01FC" w:rsidP="00D656D0">
      <w:pPr>
        <w:pStyle w:val="Reftext"/>
        <w:tabs>
          <w:tab w:val="clear" w:pos="1191"/>
          <w:tab w:val="clear" w:pos="1588"/>
          <w:tab w:val="clear" w:pos="1985"/>
          <w:tab w:val="left" w:pos="2127"/>
        </w:tabs>
        <w:ind w:left="2127" w:hanging="2127"/>
        <w:rPr>
          <w:iCs/>
          <w:lang w:val="fr-FR"/>
        </w:rPr>
      </w:pPr>
      <w:r w:rsidRPr="00161333">
        <w:rPr>
          <w:rFonts w:eastAsia="SimSun"/>
          <w:lang w:val="fr-FR" w:eastAsia="zh-CN"/>
        </w:rPr>
        <w:t>[</w:t>
      </w:r>
      <w:hyperlink r:id="rId20" w:history="1">
        <w:r w:rsidRPr="00161333">
          <w:rPr>
            <w:rStyle w:val="Hyperlink"/>
            <w:lang w:val="fr-FR"/>
          </w:rPr>
          <w:t>b-ITU-T G.107.2</w:t>
        </w:r>
      </w:hyperlink>
      <w:r w:rsidRPr="00161333">
        <w:rPr>
          <w:rFonts w:eastAsia="SimSun"/>
          <w:lang w:val="fr-FR" w:eastAsia="zh-CN"/>
        </w:rPr>
        <w:t>]</w:t>
      </w:r>
      <w:r w:rsidRPr="00161333">
        <w:rPr>
          <w:rFonts w:eastAsia="SimSun"/>
          <w:lang w:val="fr-FR" w:eastAsia="zh-CN"/>
        </w:rPr>
        <w:tab/>
      </w:r>
      <w:proofErr w:type="spellStart"/>
      <w:r w:rsidRPr="00161333">
        <w:rPr>
          <w:rFonts w:eastAsia="SimSun"/>
          <w:lang w:val="fr-FR" w:eastAsia="zh-CN"/>
        </w:rPr>
        <w:t>Recommendation</w:t>
      </w:r>
      <w:proofErr w:type="spellEnd"/>
      <w:r w:rsidRPr="00161333">
        <w:rPr>
          <w:rFonts w:eastAsia="SimSun"/>
          <w:lang w:val="fr-FR" w:eastAsia="zh-CN"/>
        </w:rPr>
        <w:t xml:space="preserve"> ITU-T G.107.2 (2023), </w:t>
      </w:r>
      <w:r w:rsidRPr="00161333">
        <w:rPr>
          <w:rFonts w:eastAsia="SimSun"/>
          <w:i/>
          <w:lang w:val="fr-FR" w:eastAsia="zh-CN"/>
        </w:rPr>
        <w:t>Fullband E-model.</w:t>
      </w:r>
    </w:p>
    <w:p w14:paraId="509C4804" w14:textId="452111C5" w:rsidR="006C6797" w:rsidRPr="00317EB2" w:rsidRDefault="000C01FC" w:rsidP="00D656D0">
      <w:pPr>
        <w:pStyle w:val="Reftext"/>
        <w:tabs>
          <w:tab w:val="clear" w:pos="1191"/>
          <w:tab w:val="clear" w:pos="1588"/>
          <w:tab w:val="clear" w:pos="1985"/>
          <w:tab w:val="left" w:pos="2127"/>
        </w:tabs>
        <w:ind w:left="2127" w:hanging="2127"/>
        <w:rPr>
          <w:iCs/>
        </w:rPr>
      </w:pPr>
      <w:r w:rsidRPr="00963402">
        <w:rPr>
          <w:rFonts w:eastAsia="SimSun"/>
          <w:lang w:eastAsia="zh-CN"/>
        </w:rPr>
        <w:t>[</w:t>
      </w:r>
      <w:hyperlink r:id="rId21" w:history="1">
        <w:r w:rsidRPr="00963402">
          <w:rPr>
            <w:rStyle w:val="Hyperlink"/>
          </w:rPr>
          <w:t>b-ITU-T G.1070</w:t>
        </w:r>
      </w:hyperlink>
      <w:r w:rsidRPr="00963402">
        <w:rPr>
          <w:rFonts w:eastAsia="SimSun"/>
          <w:lang w:eastAsia="zh-CN"/>
        </w:rPr>
        <w:t>]</w:t>
      </w:r>
      <w:r w:rsidRPr="00963402">
        <w:rPr>
          <w:rFonts w:eastAsia="SimSun"/>
          <w:lang w:eastAsia="zh-CN"/>
        </w:rPr>
        <w:tab/>
        <w:t xml:space="preserve">Recommendation ITU-T G.1070 (2018), </w:t>
      </w:r>
      <w:r w:rsidRPr="00963402">
        <w:rPr>
          <w:rFonts w:eastAsia="SimSun"/>
          <w:i/>
          <w:lang w:eastAsia="zh-CN"/>
        </w:rPr>
        <w:t>Opinion model for video-telephony applications.</w:t>
      </w:r>
    </w:p>
    <w:p w14:paraId="1459F6B9" w14:textId="44C2838C" w:rsidR="008031BA" w:rsidRPr="00963402" w:rsidRDefault="000C01FC" w:rsidP="00D656D0">
      <w:pPr>
        <w:pStyle w:val="Reftext"/>
        <w:tabs>
          <w:tab w:val="clear" w:pos="1191"/>
          <w:tab w:val="clear" w:pos="1588"/>
          <w:tab w:val="clear" w:pos="1985"/>
          <w:tab w:val="left" w:pos="2127"/>
        </w:tabs>
        <w:ind w:left="2127" w:hanging="2127"/>
      </w:pPr>
      <w:r w:rsidRPr="00963402">
        <w:rPr>
          <w:rFonts w:eastAsia="SimSun"/>
          <w:lang w:eastAsia="zh-CN"/>
        </w:rPr>
        <w:t>[</w:t>
      </w:r>
      <w:hyperlink r:id="rId22" w:history="1">
        <w:r w:rsidRPr="00963402">
          <w:rPr>
            <w:rStyle w:val="Hyperlink"/>
          </w:rPr>
          <w:t>b-ITU-T P.940</w:t>
        </w:r>
      </w:hyperlink>
      <w:r w:rsidRPr="00963402">
        <w:rPr>
          <w:rFonts w:eastAsia="SimSun"/>
          <w:lang w:eastAsia="zh-CN"/>
        </w:rPr>
        <w:t>]</w:t>
      </w:r>
      <w:r w:rsidRPr="00963402">
        <w:rPr>
          <w:rFonts w:eastAsia="SimSun"/>
          <w:lang w:eastAsia="zh-CN"/>
        </w:rPr>
        <w:tab/>
        <w:t xml:space="preserve">Recommendation ITU-T P.940 (2025), </w:t>
      </w:r>
      <w:r w:rsidRPr="00963402">
        <w:rPr>
          <w:rFonts w:eastAsia="SimSun"/>
          <w:i/>
          <w:lang w:eastAsia="zh-CN"/>
        </w:rPr>
        <w:t>Computational model used for the monitoring and quality assessment of videotelephony services.</w:t>
      </w:r>
    </w:p>
    <w:p w14:paraId="480F9BB9" w14:textId="693B6E3C" w:rsidR="00D656D0" w:rsidRPr="00963402" w:rsidRDefault="00D656D0" w:rsidP="00D656D0">
      <w:pPr>
        <w:pStyle w:val="Reftext"/>
        <w:tabs>
          <w:tab w:val="clear" w:pos="1191"/>
          <w:tab w:val="clear" w:pos="1588"/>
          <w:tab w:val="clear" w:pos="1985"/>
          <w:tab w:val="left" w:pos="2127"/>
        </w:tabs>
        <w:ind w:left="2127" w:hanging="2127"/>
        <w:rPr>
          <w:i/>
          <w:iCs/>
        </w:rPr>
      </w:pPr>
      <w:r w:rsidRPr="00963402">
        <w:t>[b-Breiman]</w:t>
      </w:r>
      <w:r w:rsidRPr="00963402">
        <w:tab/>
        <w:t xml:space="preserve">Breiman, L. (2001), </w:t>
      </w:r>
      <w:r w:rsidRPr="00963402">
        <w:rPr>
          <w:i/>
          <w:iCs/>
        </w:rPr>
        <w:t>Random forests</w:t>
      </w:r>
      <w:r w:rsidRPr="00963402">
        <w:t>. </w:t>
      </w:r>
    </w:p>
    <w:p w14:paraId="19D5DAB5" w14:textId="4FE4A075" w:rsidR="00D656D0" w:rsidRPr="00963402" w:rsidRDefault="00D656D0" w:rsidP="00D656D0">
      <w:pPr>
        <w:pStyle w:val="Reftext"/>
        <w:tabs>
          <w:tab w:val="clear" w:pos="1191"/>
          <w:tab w:val="clear" w:pos="1588"/>
          <w:tab w:val="clear" w:pos="1985"/>
          <w:tab w:val="left" w:pos="2127"/>
        </w:tabs>
        <w:ind w:left="2127" w:hanging="2127"/>
        <w:rPr>
          <w:rFonts w:eastAsia="SimSun"/>
          <w:lang w:eastAsia="zh-CN"/>
        </w:rPr>
      </w:pPr>
      <w:r w:rsidRPr="00963402">
        <w:t>[b-Pedregosa]</w:t>
      </w:r>
      <w:r w:rsidRPr="00963402">
        <w:tab/>
        <w:t>Pedregosa, F., Varoquaux, G., Gramfort, A., Michel, V., Thirion, B., Grisel, O. and Duchesnay, É. (2011),</w:t>
      </w:r>
      <w:r w:rsidRPr="00963402">
        <w:rPr>
          <w:i/>
          <w:iCs/>
        </w:rPr>
        <w:t xml:space="preserve"> Scikit-learn: Machine learning in Python</w:t>
      </w:r>
      <w:r w:rsidRPr="00963402">
        <w:t>.</w:t>
      </w:r>
      <w:r w:rsidRPr="00963402">
        <w:rPr>
          <w:rFonts w:eastAsia="SimSun"/>
          <w:lang w:eastAsia="zh-CN"/>
        </w:rPr>
        <w:t xml:space="preserve"> Journal of machine Learning research.</w:t>
      </w:r>
    </w:p>
    <w:p w14:paraId="5142BC6C" w14:textId="77777777" w:rsidR="006C6797" w:rsidRPr="00963402" w:rsidRDefault="006C6797">
      <w:pPr>
        <w:pStyle w:val="Reftext"/>
        <w:rPr>
          <w:rFonts w:eastAsia="SimSun"/>
          <w:lang w:eastAsia="zh-CN"/>
        </w:rPr>
      </w:pPr>
    </w:p>
    <w:p w14:paraId="08435467" w14:textId="257DCF2A" w:rsidR="006C6797" w:rsidRPr="00963402" w:rsidRDefault="00AD14DF">
      <w:pPr>
        <w:jc w:val="center"/>
      </w:pPr>
      <w:bookmarkStart w:id="28" w:name="_Hlk98856042"/>
      <w:r w:rsidRPr="00963402">
        <w:t>____________</w:t>
      </w:r>
      <w:bookmarkEnd w:id="28"/>
    </w:p>
    <w:sectPr w:rsidR="006C6797" w:rsidRPr="00963402" w:rsidSect="008F5D38">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1A3BA" w14:textId="77777777" w:rsidR="00AD14DF" w:rsidRDefault="00AD14DF">
      <w:pPr>
        <w:spacing w:before="0"/>
      </w:pPr>
      <w:r>
        <w:separator/>
      </w:r>
    </w:p>
  </w:endnote>
  <w:endnote w:type="continuationSeparator" w:id="0">
    <w:p w14:paraId="0BC49146" w14:textId="77777777" w:rsidR="00AD14DF" w:rsidRDefault="00AD14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78D2" w14:textId="77777777" w:rsidR="00FC76B0" w:rsidRDefault="00FC76B0"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2A81" w14:textId="2D04BAD8" w:rsidR="00FC76B0" w:rsidRPr="008F0E27" w:rsidRDefault="00FC76B0"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363B41">
      <w:rPr>
        <w:b/>
        <w:bCs/>
      </w:rPr>
      <w:t>PSTR-CMVTQS1 (2025-01)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6E98" w14:textId="5B6D6EB7" w:rsidR="00FC76B0" w:rsidRPr="008F0E27" w:rsidRDefault="00FC76B0" w:rsidP="008F0E27">
    <w:pPr>
      <w:pStyle w:val="Footer"/>
      <w:tabs>
        <w:tab w:val="clear" w:pos="5954"/>
        <w:tab w:val="right" w:pos="8789"/>
      </w:tabs>
      <w:jc w:val="right"/>
      <w:rPr>
        <w:b/>
        <w:bCs/>
      </w:rPr>
    </w:pPr>
    <w:r w:rsidRPr="00926B6C">
      <w:rPr>
        <w:b/>
        <w:bCs/>
      </w:rPr>
      <w:tab/>
    </w:r>
    <w:r>
      <w:rPr>
        <w:b/>
        <w:bCs/>
      </w:rPr>
      <w:t>PSTR-CMVTQS1 (2025</w:t>
    </w:r>
    <w:r w:rsidR="00363B41">
      <w:rPr>
        <w:b/>
        <w:bCs/>
      </w:rPr>
      <w:t>-01</w:t>
    </w:r>
    <w:r>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A17C" w14:textId="09BA2B80" w:rsidR="006C6797" w:rsidRPr="00363B41" w:rsidRDefault="00363B41" w:rsidP="00363B41">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PSTR-CMVTQS1 (2025-01)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A0D8" w14:textId="3E8DF613" w:rsidR="006C6797" w:rsidRPr="00363B41" w:rsidRDefault="00363B41" w:rsidP="00363B41">
    <w:pPr>
      <w:pStyle w:val="Footer"/>
      <w:tabs>
        <w:tab w:val="clear" w:pos="5954"/>
        <w:tab w:val="right" w:pos="8789"/>
      </w:tabs>
      <w:jc w:val="right"/>
      <w:rPr>
        <w:b/>
        <w:bCs/>
      </w:rPr>
    </w:pPr>
    <w:r w:rsidRPr="00926B6C">
      <w:rPr>
        <w:b/>
        <w:bCs/>
      </w:rPr>
      <w:tab/>
    </w:r>
    <w:r>
      <w:rPr>
        <w:b/>
        <w:bCs/>
      </w:rPr>
      <w:t>PSTR-CMVTQS1 (2025-01)</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4A93" w14:textId="77777777" w:rsidR="006C6797" w:rsidRDefault="006C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601F" w14:textId="77777777" w:rsidR="006C6797" w:rsidRDefault="00AD14DF">
      <w:pPr>
        <w:spacing w:before="0"/>
      </w:pPr>
      <w:r>
        <w:separator/>
      </w:r>
    </w:p>
  </w:footnote>
  <w:footnote w:type="continuationSeparator" w:id="0">
    <w:p w14:paraId="2E34056E" w14:textId="77777777" w:rsidR="006C6797" w:rsidRDefault="00AD14D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52BB" w14:textId="77777777" w:rsidR="00FC76B0" w:rsidRDefault="00FC76B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DEAC" w14:textId="77777777" w:rsidR="00FC76B0" w:rsidRDefault="00FC76B0"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22F1" w14:textId="77777777" w:rsidR="00FC76B0" w:rsidRDefault="00FC76B0">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0F8C" w14:textId="77777777" w:rsidR="00AD14DF" w:rsidRDefault="00AD14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6E36" w14:textId="46238240" w:rsidR="006C6797" w:rsidRPr="00363B41" w:rsidRDefault="006C6797" w:rsidP="00363B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BD4B" w14:textId="77777777" w:rsidR="00AD14DF" w:rsidRDefault="00AD1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43C77E71"/>
    <w:multiLevelType w:val="singleLevel"/>
    <w:tmpl w:val="43C77E71"/>
    <w:lvl w:ilvl="0">
      <w:start w:val="1"/>
      <w:numFmt w:val="decimal"/>
      <w:lvlText w:val="%1."/>
      <w:lvlJc w:val="left"/>
      <w:pPr>
        <w:ind w:left="425" w:hanging="425"/>
      </w:pPr>
      <w:rPr>
        <w:rFonts w:hint="default"/>
      </w:rPr>
    </w:lvl>
  </w:abstractNum>
  <w:num w:numId="1" w16cid:durableId="1937861045">
    <w:abstractNumId w:val="3"/>
  </w:num>
  <w:num w:numId="2" w16cid:durableId="347996411">
    <w:abstractNumId w:val="5"/>
  </w:num>
  <w:num w:numId="3" w16cid:durableId="538860793">
    <w:abstractNumId w:val="8"/>
  </w:num>
  <w:num w:numId="4" w16cid:durableId="700982729">
    <w:abstractNumId w:val="9"/>
  </w:num>
  <w:num w:numId="5" w16cid:durableId="1752655815">
    <w:abstractNumId w:val="6"/>
  </w:num>
  <w:num w:numId="6" w16cid:durableId="257375757">
    <w:abstractNumId w:val="2"/>
  </w:num>
  <w:num w:numId="7" w16cid:durableId="2123573843">
    <w:abstractNumId w:val="7"/>
  </w:num>
  <w:num w:numId="8" w16cid:durableId="821892252">
    <w:abstractNumId w:val="4"/>
  </w:num>
  <w:num w:numId="9" w16cid:durableId="1736002059">
    <w:abstractNumId w:val="1"/>
  </w:num>
  <w:num w:numId="10" w16cid:durableId="1298291600">
    <w:abstractNumId w:val="0"/>
  </w:num>
  <w:num w:numId="11" w16cid:durableId="1944147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1E46"/>
    <w:rsid w:val="00002637"/>
    <w:rsid w:val="00014F69"/>
    <w:rsid w:val="000171DB"/>
    <w:rsid w:val="00023D9A"/>
    <w:rsid w:val="0003582E"/>
    <w:rsid w:val="00043C34"/>
    <w:rsid w:val="00043D75"/>
    <w:rsid w:val="00046185"/>
    <w:rsid w:val="00057000"/>
    <w:rsid w:val="00063253"/>
    <w:rsid w:val="000640E0"/>
    <w:rsid w:val="00072350"/>
    <w:rsid w:val="00072B8B"/>
    <w:rsid w:val="0008649E"/>
    <w:rsid w:val="00086D80"/>
    <w:rsid w:val="000874FD"/>
    <w:rsid w:val="000966A8"/>
    <w:rsid w:val="000A0A5C"/>
    <w:rsid w:val="000A2AFC"/>
    <w:rsid w:val="000A5CA2"/>
    <w:rsid w:val="000A6F9E"/>
    <w:rsid w:val="000C01FC"/>
    <w:rsid w:val="000D5C83"/>
    <w:rsid w:val="000E3C61"/>
    <w:rsid w:val="000E3E55"/>
    <w:rsid w:val="000E6083"/>
    <w:rsid w:val="000E6125"/>
    <w:rsid w:val="00100BAF"/>
    <w:rsid w:val="001027AB"/>
    <w:rsid w:val="00102BE7"/>
    <w:rsid w:val="00113DBE"/>
    <w:rsid w:val="001200A6"/>
    <w:rsid w:val="001251DA"/>
    <w:rsid w:val="00125432"/>
    <w:rsid w:val="00136DDD"/>
    <w:rsid w:val="00137F40"/>
    <w:rsid w:val="00144BDF"/>
    <w:rsid w:val="00155DDC"/>
    <w:rsid w:val="00161333"/>
    <w:rsid w:val="00173894"/>
    <w:rsid w:val="001871EC"/>
    <w:rsid w:val="001A20C3"/>
    <w:rsid w:val="001A670F"/>
    <w:rsid w:val="001B6A45"/>
    <w:rsid w:val="001C072C"/>
    <w:rsid w:val="001C1003"/>
    <w:rsid w:val="001C4B91"/>
    <w:rsid w:val="001C62B8"/>
    <w:rsid w:val="001C7CB5"/>
    <w:rsid w:val="001D033C"/>
    <w:rsid w:val="001D22D8"/>
    <w:rsid w:val="001D4296"/>
    <w:rsid w:val="001E7B0E"/>
    <w:rsid w:val="001F141D"/>
    <w:rsid w:val="00200A06"/>
    <w:rsid w:val="00200A98"/>
    <w:rsid w:val="00201AFA"/>
    <w:rsid w:val="00217097"/>
    <w:rsid w:val="002229F1"/>
    <w:rsid w:val="00230B96"/>
    <w:rsid w:val="00233F75"/>
    <w:rsid w:val="0025233B"/>
    <w:rsid w:val="002528F9"/>
    <w:rsid w:val="00253DBE"/>
    <w:rsid w:val="00253DC6"/>
    <w:rsid w:val="00254639"/>
    <w:rsid w:val="0025489C"/>
    <w:rsid w:val="002622FA"/>
    <w:rsid w:val="00263518"/>
    <w:rsid w:val="002759E7"/>
    <w:rsid w:val="0027654C"/>
    <w:rsid w:val="00277326"/>
    <w:rsid w:val="002946C1"/>
    <w:rsid w:val="002A11C4"/>
    <w:rsid w:val="002A399B"/>
    <w:rsid w:val="002B1C42"/>
    <w:rsid w:val="002C26C0"/>
    <w:rsid w:val="002C2BC5"/>
    <w:rsid w:val="002E0407"/>
    <w:rsid w:val="002E79CB"/>
    <w:rsid w:val="002F0471"/>
    <w:rsid w:val="002F1714"/>
    <w:rsid w:val="002F5CA7"/>
    <w:rsid w:val="002F7F55"/>
    <w:rsid w:val="0030745F"/>
    <w:rsid w:val="00314630"/>
    <w:rsid w:val="00317EB2"/>
    <w:rsid w:val="0032090A"/>
    <w:rsid w:val="00321CDE"/>
    <w:rsid w:val="00324B16"/>
    <w:rsid w:val="0033372E"/>
    <w:rsid w:val="00333E15"/>
    <w:rsid w:val="003416D3"/>
    <w:rsid w:val="003571BC"/>
    <w:rsid w:val="0036090C"/>
    <w:rsid w:val="00363B41"/>
    <w:rsid w:val="00364979"/>
    <w:rsid w:val="00375007"/>
    <w:rsid w:val="00384E34"/>
    <w:rsid w:val="00385B9C"/>
    <w:rsid w:val="00385FB5"/>
    <w:rsid w:val="0038715D"/>
    <w:rsid w:val="00392E84"/>
    <w:rsid w:val="00394DBF"/>
    <w:rsid w:val="003957A6"/>
    <w:rsid w:val="00397713"/>
    <w:rsid w:val="003A43EF"/>
    <w:rsid w:val="003B60A2"/>
    <w:rsid w:val="003C7445"/>
    <w:rsid w:val="003E39A2"/>
    <w:rsid w:val="003E57AB"/>
    <w:rsid w:val="003E7CCD"/>
    <w:rsid w:val="003F2BED"/>
    <w:rsid w:val="00400B49"/>
    <w:rsid w:val="0040415B"/>
    <w:rsid w:val="004139E4"/>
    <w:rsid w:val="00415999"/>
    <w:rsid w:val="00443878"/>
    <w:rsid w:val="00450A20"/>
    <w:rsid w:val="004539A8"/>
    <w:rsid w:val="004646F1"/>
    <w:rsid w:val="004712CA"/>
    <w:rsid w:val="0047422E"/>
    <w:rsid w:val="0049674B"/>
    <w:rsid w:val="004C0673"/>
    <w:rsid w:val="004C3DB5"/>
    <w:rsid w:val="004C4E4E"/>
    <w:rsid w:val="004E08F2"/>
    <w:rsid w:val="004F3816"/>
    <w:rsid w:val="004F500A"/>
    <w:rsid w:val="00507A44"/>
    <w:rsid w:val="005126A0"/>
    <w:rsid w:val="00516DEA"/>
    <w:rsid w:val="00543D41"/>
    <w:rsid w:val="00545472"/>
    <w:rsid w:val="005571A4"/>
    <w:rsid w:val="005604FC"/>
    <w:rsid w:val="00566EDA"/>
    <w:rsid w:val="0057081A"/>
    <w:rsid w:val="00572654"/>
    <w:rsid w:val="00580A15"/>
    <w:rsid w:val="005976A1"/>
    <w:rsid w:val="005A34E7"/>
    <w:rsid w:val="005A69A3"/>
    <w:rsid w:val="005B5629"/>
    <w:rsid w:val="005C0300"/>
    <w:rsid w:val="005C27A2"/>
    <w:rsid w:val="005D0AF0"/>
    <w:rsid w:val="005D4FEB"/>
    <w:rsid w:val="005D65ED"/>
    <w:rsid w:val="005E0E6C"/>
    <w:rsid w:val="005F4B6A"/>
    <w:rsid w:val="006010F3"/>
    <w:rsid w:val="00615A0A"/>
    <w:rsid w:val="006333D4"/>
    <w:rsid w:val="00634022"/>
    <w:rsid w:val="006369B2"/>
    <w:rsid w:val="0063718D"/>
    <w:rsid w:val="00641634"/>
    <w:rsid w:val="00647525"/>
    <w:rsid w:val="00647A71"/>
    <w:rsid w:val="006530A8"/>
    <w:rsid w:val="006570B0"/>
    <w:rsid w:val="0066022F"/>
    <w:rsid w:val="006823F3"/>
    <w:rsid w:val="0069210B"/>
    <w:rsid w:val="00693139"/>
    <w:rsid w:val="00695DD7"/>
    <w:rsid w:val="006A0F3F"/>
    <w:rsid w:val="006A2A02"/>
    <w:rsid w:val="006A4055"/>
    <w:rsid w:val="006A7C27"/>
    <w:rsid w:val="006B0C05"/>
    <w:rsid w:val="006B13E1"/>
    <w:rsid w:val="006B2FE4"/>
    <w:rsid w:val="006B37B0"/>
    <w:rsid w:val="006B6BA2"/>
    <w:rsid w:val="006C5641"/>
    <w:rsid w:val="006C6797"/>
    <w:rsid w:val="006D1089"/>
    <w:rsid w:val="006D1B86"/>
    <w:rsid w:val="006D7355"/>
    <w:rsid w:val="006F0797"/>
    <w:rsid w:val="006F6C52"/>
    <w:rsid w:val="006F7DEE"/>
    <w:rsid w:val="00715CA6"/>
    <w:rsid w:val="00731135"/>
    <w:rsid w:val="007324AF"/>
    <w:rsid w:val="00736BF9"/>
    <w:rsid w:val="007409B4"/>
    <w:rsid w:val="00741974"/>
    <w:rsid w:val="007454B6"/>
    <w:rsid w:val="0075525E"/>
    <w:rsid w:val="00756D3D"/>
    <w:rsid w:val="007806C2"/>
    <w:rsid w:val="00781FEE"/>
    <w:rsid w:val="007903F8"/>
    <w:rsid w:val="00794998"/>
    <w:rsid w:val="00794F4F"/>
    <w:rsid w:val="007974BE"/>
    <w:rsid w:val="007A0916"/>
    <w:rsid w:val="007A0DFD"/>
    <w:rsid w:val="007B3466"/>
    <w:rsid w:val="007C5ED4"/>
    <w:rsid w:val="007C7122"/>
    <w:rsid w:val="007D3F11"/>
    <w:rsid w:val="007E2C69"/>
    <w:rsid w:val="007E53E4"/>
    <w:rsid w:val="007E656A"/>
    <w:rsid w:val="007F3CAA"/>
    <w:rsid w:val="007F664D"/>
    <w:rsid w:val="007F7503"/>
    <w:rsid w:val="00800528"/>
    <w:rsid w:val="00801B42"/>
    <w:rsid w:val="00801B9F"/>
    <w:rsid w:val="00802D1F"/>
    <w:rsid w:val="008031BA"/>
    <w:rsid w:val="008249A7"/>
    <w:rsid w:val="00836D45"/>
    <w:rsid w:val="00837203"/>
    <w:rsid w:val="00842137"/>
    <w:rsid w:val="00851E6C"/>
    <w:rsid w:val="00853F5F"/>
    <w:rsid w:val="00856C7A"/>
    <w:rsid w:val="008623ED"/>
    <w:rsid w:val="00875AA6"/>
    <w:rsid w:val="00880944"/>
    <w:rsid w:val="00882D45"/>
    <w:rsid w:val="0089088E"/>
    <w:rsid w:val="00892297"/>
    <w:rsid w:val="008964D6"/>
    <w:rsid w:val="008B5123"/>
    <w:rsid w:val="008C5A9A"/>
    <w:rsid w:val="008D1E1E"/>
    <w:rsid w:val="008D7148"/>
    <w:rsid w:val="008E0172"/>
    <w:rsid w:val="008F5D38"/>
    <w:rsid w:val="00906869"/>
    <w:rsid w:val="009246DC"/>
    <w:rsid w:val="00932E3C"/>
    <w:rsid w:val="00936852"/>
    <w:rsid w:val="0094045D"/>
    <w:rsid w:val="009406B5"/>
    <w:rsid w:val="00946166"/>
    <w:rsid w:val="009538C1"/>
    <w:rsid w:val="00963402"/>
    <w:rsid w:val="00966B5C"/>
    <w:rsid w:val="00983164"/>
    <w:rsid w:val="00984252"/>
    <w:rsid w:val="009972EF"/>
    <w:rsid w:val="009A75BB"/>
    <w:rsid w:val="009B5035"/>
    <w:rsid w:val="009C3160"/>
    <w:rsid w:val="009D399E"/>
    <w:rsid w:val="009D644B"/>
    <w:rsid w:val="009E4B6B"/>
    <w:rsid w:val="009E766E"/>
    <w:rsid w:val="009F1960"/>
    <w:rsid w:val="009F4B1A"/>
    <w:rsid w:val="009F715E"/>
    <w:rsid w:val="009F78FE"/>
    <w:rsid w:val="00A03277"/>
    <w:rsid w:val="00A10DBB"/>
    <w:rsid w:val="00A11720"/>
    <w:rsid w:val="00A14D0C"/>
    <w:rsid w:val="00A16036"/>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300F"/>
    <w:rsid w:val="00A95A09"/>
    <w:rsid w:val="00A96899"/>
    <w:rsid w:val="00A971A0"/>
    <w:rsid w:val="00AA1186"/>
    <w:rsid w:val="00AA1F22"/>
    <w:rsid w:val="00AB37FB"/>
    <w:rsid w:val="00AC3E73"/>
    <w:rsid w:val="00AC63B0"/>
    <w:rsid w:val="00AD14DF"/>
    <w:rsid w:val="00AE4D7D"/>
    <w:rsid w:val="00B05821"/>
    <w:rsid w:val="00B060DA"/>
    <w:rsid w:val="00B100D6"/>
    <w:rsid w:val="00B164C9"/>
    <w:rsid w:val="00B21EB2"/>
    <w:rsid w:val="00B2519B"/>
    <w:rsid w:val="00B26C28"/>
    <w:rsid w:val="00B4174C"/>
    <w:rsid w:val="00B453F5"/>
    <w:rsid w:val="00B5162E"/>
    <w:rsid w:val="00B52A57"/>
    <w:rsid w:val="00B61624"/>
    <w:rsid w:val="00B66481"/>
    <w:rsid w:val="00B7189C"/>
    <w:rsid w:val="00B718A5"/>
    <w:rsid w:val="00B7247B"/>
    <w:rsid w:val="00B80C4E"/>
    <w:rsid w:val="00B86602"/>
    <w:rsid w:val="00BA7411"/>
    <w:rsid w:val="00BA788A"/>
    <w:rsid w:val="00BB4120"/>
    <w:rsid w:val="00BB4983"/>
    <w:rsid w:val="00BB7597"/>
    <w:rsid w:val="00BC62E2"/>
    <w:rsid w:val="00BE4AC3"/>
    <w:rsid w:val="00BF7E37"/>
    <w:rsid w:val="00C03AD0"/>
    <w:rsid w:val="00C04C41"/>
    <w:rsid w:val="00C1139B"/>
    <w:rsid w:val="00C27C15"/>
    <w:rsid w:val="00C42125"/>
    <w:rsid w:val="00C47120"/>
    <w:rsid w:val="00C557CE"/>
    <w:rsid w:val="00C56399"/>
    <w:rsid w:val="00C62814"/>
    <w:rsid w:val="00C67B25"/>
    <w:rsid w:val="00C748F7"/>
    <w:rsid w:val="00C74937"/>
    <w:rsid w:val="00C75573"/>
    <w:rsid w:val="00C75D56"/>
    <w:rsid w:val="00CB2599"/>
    <w:rsid w:val="00CC386F"/>
    <w:rsid w:val="00CD2139"/>
    <w:rsid w:val="00CE5387"/>
    <w:rsid w:val="00CE5986"/>
    <w:rsid w:val="00D10A47"/>
    <w:rsid w:val="00D26477"/>
    <w:rsid w:val="00D560F7"/>
    <w:rsid w:val="00D56CC3"/>
    <w:rsid w:val="00D647EF"/>
    <w:rsid w:val="00D656D0"/>
    <w:rsid w:val="00D73137"/>
    <w:rsid w:val="00D977A2"/>
    <w:rsid w:val="00D97C84"/>
    <w:rsid w:val="00DA1D47"/>
    <w:rsid w:val="00DB0706"/>
    <w:rsid w:val="00DD50DE"/>
    <w:rsid w:val="00DE1204"/>
    <w:rsid w:val="00DE3062"/>
    <w:rsid w:val="00E0581D"/>
    <w:rsid w:val="00E1590B"/>
    <w:rsid w:val="00E163EB"/>
    <w:rsid w:val="00E204DD"/>
    <w:rsid w:val="00E228B7"/>
    <w:rsid w:val="00E353EC"/>
    <w:rsid w:val="00E51F61"/>
    <w:rsid w:val="00E53C24"/>
    <w:rsid w:val="00E56E77"/>
    <w:rsid w:val="00EA0BE7"/>
    <w:rsid w:val="00EA6363"/>
    <w:rsid w:val="00EB444D"/>
    <w:rsid w:val="00ED1B45"/>
    <w:rsid w:val="00EE1A06"/>
    <w:rsid w:val="00EE27F1"/>
    <w:rsid w:val="00EE5C0D"/>
    <w:rsid w:val="00EF4792"/>
    <w:rsid w:val="00EF76DC"/>
    <w:rsid w:val="00F00E97"/>
    <w:rsid w:val="00F02294"/>
    <w:rsid w:val="00F30DE7"/>
    <w:rsid w:val="00F34468"/>
    <w:rsid w:val="00F35F57"/>
    <w:rsid w:val="00F50467"/>
    <w:rsid w:val="00F562A0"/>
    <w:rsid w:val="00F57FA4"/>
    <w:rsid w:val="00F771BC"/>
    <w:rsid w:val="00F9547A"/>
    <w:rsid w:val="00FA02CB"/>
    <w:rsid w:val="00FA1CC5"/>
    <w:rsid w:val="00FA2177"/>
    <w:rsid w:val="00FA54FA"/>
    <w:rsid w:val="00FB0783"/>
    <w:rsid w:val="00FB7A8B"/>
    <w:rsid w:val="00FC2485"/>
    <w:rsid w:val="00FC76B0"/>
    <w:rsid w:val="00FD439E"/>
    <w:rsid w:val="00FD76CB"/>
    <w:rsid w:val="00FE152B"/>
    <w:rsid w:val="00FE239E"/>
    <w:rsid w:val="00FE2528"/>
    <w:rsid w:val="00FE38E7"/>
    <w:rsid w:val="00FE399B"/>
    <w:rsid w:val="00FF1151"/>
    <w:rsid w:val="00FF4546"/>
    <w:rsid w:val="00FF538F"/>
    <w:rsid w:val="13BE178C"/>
    <w:rsid w:val="1B75731B"/>
    <w:rsid w:val="2149A48D"/>
    <w:rsid w:val="274C33E7"/>
    <w:rsid w:val="27E62FAC"/>
    <w:rsid w:val="28816490"/>
    <w:rsid w:val="33B70D41"/>
    <w:rsid w:val="3439E286"/>
    <w:rsid w:val="3739543C"/>
    <w:rsid w:val="3D941449"/>
    <w:rsid w:val="43DF643B"/>
    <w:rsid w:val="50474199"/>
    <w:rsid w:val="51AD9656"/>
    <w:rsid w:val="57795DF7"/>
    <w:rsid w:val="5DAB5BEC"/>
    <w:rsid w:val="647A0E64"/>
    <w:rsid w:val="6D3964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0A2CAD"/>
  <w15:docId w15:val="{4FF7BEFE-E9AE-4344-970F-D1FA37D4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0"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uiPriority="0" w:qFormat="1"/>
    <w:lsdException w:name="footer" w:uiPriority="0" w:unhideWhenUsed="1" w:qFormat="1"/>
    <w:lsdException w:name="index heading" w:semiHidden="1" w:unhideWhenUsed="1" w:qFormat="1"/>
    <w:lsdException w:name="caption" w:semiHidden="1" w:uiPriority="35" w:unhideWhenUsed="1" w:qFormat="1"/>
    <w:lsdException w:name="table of figures"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4F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cs="Times New Roman"/>
      <w:sz w:val="24"/>
      <w:lang w:eastAsia="en-US"/>
    </w:rPr>
  </w:style>
  <w:style w:type="paragraph" w:styleId="Heading1">
    <w:name w:val="heading 1"/>
    <w:basedOn w:val="Normal"/>
    <w:next w:val="Normal"/>
    <w:link w:val="Heading1Char"/>
    <w:qFormat/>
    <w:rsid w:val="000874FD"/>
    <w:pPr>
      <w:keepNext/>
      <w:keepLines/>
      <w:spacing w:before="360"/>
      <w:ind w:left="794" w:hanging="794"/>
      <w:jc w:val="left"/>
      <w:outlineLvl w:val="0"/>
    </w:pPr>
    <w:rPr>
      <w:b/>
    </w:rPr>
  </w:style>
  <w:style w:type="paragraph" w:styleId="Heading2">
    <w:name w:val="heading 2"/>
    <w:basedOn w:val="Heading1"/>
    <w:next w:val="Normal"/>
    <w:link w:val="Heading2Char"/>
    <w:qFormat/>
    <w:rsid w:val="000874FD"/>
    <w:pPr>
      <w:spacing w:before="240"/>
      <w:outlineLvl w:val="1"/>
    </w:pPr>
  </w:style>
  <w:style w:type="paragraph" w:styleId="Heading3">
    <w:name w:val="heading 3"/>
    <w:basedOn w:val="Heading1"/>
    <w:next w:val="Normal"/>
    <w:link w:val="Heading3Char"/>
    <w:qFormat/>
    <w:rsid w:val="000874FD"/>
    <w:pPr>
      <w:spacing w:before="160"/>
      <w:outlineLvl w:val="2"/>
    </w:pPr>
  </w:style>
  <w:style w:type="paragraph" w:styleId="Heading4">
    <w:name w:val="heading 4"/>
    <w:basedOn w:val="Heading3"/>
    <w:next w:val="Normal"/>
    <w:link w:val="Heading4Char"/>
    <w:qFormat/>
    <w:rsid w:val="000874FD"/>
    <w:pPr>
      <w:tabs>
        <w:tab w:val="clear" w:pos="794"/>
        <w:tab w:val="left" w:pos="1021"/>
      </w:tabs>
      <w:ind w:left="1021" w:hanging="1021"/>
      <w:outlineLvl w:val="3"/>
    </w:pPr>
  </w:style>
  <w:style w:type="paragraph" w:styleId="Heading5">
    <w:name w:val="heading 5"/>
    <w:basedOn w:val="Heading4"/>
    <w:next w:val="Normal"/>
    <w:link w:val="Heading5Char"/>
    <w:qFormat/>
    <w:rsid w:val="000874FD"/>
    <w:pPr>
      <w:outlineLvl w:val="4"/>
    </w:pPr>
  </w:style>
  <w:style w:type="paragraph" w:styleId="Heading6">
    <w:name w:val="heading 6"/>
    <w:basedOn w:val="Heading4"/>
    <w:next w:val="Normal"/>
    <w:link w:val="Heading6Char"/>
    <w:qFormat/>
    <w:rsid w:val="000874FD"/>
    <w:pPr>
      <w:tabs>
        <w:tab w:val="clear" w:pos="1021"/>
        <w:tab w:val="clear" w:pos="1191"/>
      </w:tabs>
      <w:ind w:left="1588" w:hanging="1588"/>
      <w:outlineLvl w:val="5"/>
    </w:pPr>
  </w:style>
  <w:style w:type="paragraph" w:styleId="Heading7">
    <w:name w:val="heading 7"/>
    <w:basedOn w:val="Heading6"/>
    <w:next w:val="Normal"/>
    <w:link w:val="Heading7Char"/>
    <w:qFormat/>
    <w:rsid w:val="000874FD"/>
    <w:pPr>
      <w:outlineLvl w:val="6"/>
    </w:pPr>
  </w:style>
  <w:style w:type="paragraph" w:styleId="Heading8">
    <w:name w:val="heading 8"/>
    <w:basedOn w:val="Heading6"/>
    <w:next w:val="Normal"/>
    <w:link w:val="Heading8Char"/>
    <w:qFormat/>
    <w:rsid w:val="000874FD"/>
    <w:pPr>
      <w:outlineLvl w:val="7"/>
    </w:pPr>
  </w:style>
  <w:style w:type="paragraph" w:styleId="Heading9">
    <w:name w:val="heading 9"/>
    <w:basedOn w:val="Heading6"/>
    <w:next w:val="Normal"/>
    <w:link w:val="Heading9Char"/>
    <w:qFormat/>
    <w:rsid w:val="000874F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Times New Roman"/>
      <w:lang w:eastAsia="ja-JP"/>
    </w:rPr>
  </w:style>
  <w:style w:type="paragraph" w:styleId="List3">
    <w:name w:val="List 3"/>
    <w:basedOn w:val="Normal"/>
    <w:uiPriority w:val="99"/>
    <w:semiHidden/>
    <w:unhideWhenUsed/>
    <w:qFormat/>
    <w:pPr>
      <w:ind w:left="1080" w:hanging="360"/>
      <w:contextualSpacing/>
    </w:pPr>
  </w:style>
  <w:style w:type="paragraph" w:styleId="TOC7">
    <w:name w:val="toc 7"/>
    <w:basedOn w:val="TOC4"/>
    <w:semiHidden/>
    <w:rsid w:val="000874FD"/>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40" w:hanging="240"/>
    </w:pPr>
  </w:style>
  <w:style w:type="paragraph" w:styleId="NoteHeading">
    <w:name w:val="Note Heading"/>
    <w:basedOn w:val="Normal"/>
    <w:next w:val="Normal"/>
    <w:link w:val="NoteHeadingChar"/>
    <w:uiPriority w:val="99"/>
    <w:semiHidden/>
    <w:unhideWhenUsed/>
    <w:qFormat/>
    <w:pPr>
      <w:spacing w:before="0"/>
    </w:pPr>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uiPriority w:val="99"/>
    <w:semiHidden/>
    <w:unhideWhenUsed/>
    <w:qFormat/>
    <w:pPr>
      <w:spacing w:before="0"/>
      <w:ind w:left="1920" w:hanging="240"/>
    </w:pPr>
  </w:style>
  <w:style w:type="paragraph" w:styleId="E-mailSignature">
    <w:name w:val="E-mail Signature"/>
    <w:basedOn w:val="Normal"/>
    <w:link w:val="E-mailSignatureChar"/>
    <w:uiPriority w:val="99"/>
    <w:semiHidden/>
    <w:unhideWhenUsed/>
    <w:qFormat/>
    <w:pPr>
      <w:spacing w:before="0"/>
    </w:pPr>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before="0" w:after="200"/>
    </w:pPr>
    <w:rPr>
      <w:i/>
      <w:iCs/>
      <w:color w:val="44546A" w:themeColor="text2"/>
      <w:sz w:val="18"/>
      <w:szCs w:val="18"/>
    </w:rPr>
  </w:style>
  <w:style w:type="paragraph" w:styleId="Index5">
    <w:name w:val="index 5"/>
    <w:basedOn w:val="Normal"/>
    <w:next w:val="Normal"/>
    <w:uiPriority w:val="99"/>
    <w:semiHidden/>
    <w:unhideWhenUsed/>
    <w:qFormat/>
    <w:pPr>
      <w:spacing w:before="0"/>
      <w:ind w:left="1200" w:hanging="24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DocumentMap">
    <w:name w:val="Document Map"/>
    <w:basedOn w:val="Normal"/>
    <w:link w:val="DocumentMapChar"/>
    <w:uiPriority w:val="99"/>
    <w:semiHidden/>
    <w:unhideWhenUsed/>
    <w:qFormat/>
    <w:pPr>
      <w:spacing w:before="0"/>
    </w:pPr>
    <w:rPr>
      <w:rFonts w:ascii="Segoe UI" w:hAnsi="Segoe UI" w:cs="Segoe UI"/>
      <w:sz w:val="16"/>
      <w:szCs w:val="16"/>
    </w:rPr>
  </w:style>
  <w:style w:type="paragraph" w:styleId="TOAHeading">
    <w:name w:val="toa heading"/>
    <w:basedOn w:val="Normal"/>
    <w:next w:val="Normal"/>
    <w:uiPriority w:val="99"/>
    <w:semiHidden/>
    <w:unhideWhenUsed/>
    <w:qFormat/>
    <w:rPr>
      <w:rFonts w:asciiTheme="majorHAnsi" w:eastAsiaTheme="majorEastAsia" w:hAnsiTheme="majorHAnsi" w:cstheme="majorBidi"/>
      <w:b/>
      <w:bCs/>
    </w:rPr>
  </w:style>
  <w:style w:type="paragraph" w:styleId="CommentText">
    <w:name w:val="annotation text"/>
    <w:basedOn w:val="Normal"/>
    <w:link w:val="CommentTextChar"/>
    <w:semiHidden/>
    <w:rsid w:val="000874F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Index6">
    <w:name w:val="index 6"/>
    <w:basedOn w:val="Normal"/>
    <w:next w:val="Normal"/>
    <w:uiPriority w:val="99"/>
    <w:semiHidden/>
    <w:unhideWhenUsed/>
    <w:qFormat/>
    <w:pPr>
      <w:spacing w:before="0"/>
      <w:ind w:left="1440" w:hanging="24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spacing w:before="0"/>
      <w:ind w:left="4320"/>
    </w:pPr>
  </w:style>
  <w:style w:type="paragraph" w:styleId="ListBullet3">
    <w:name w:val="List Bullet 3"/>
    <w:basedOn w:val="Normal"/>
    <w:uiPriority w:val="99"/>
    <w:semiHidden/>
    <w:unhideWhenUsed/>
    <w:qFormat/>
    <w:pPr>
      <w:numPr>
        <w:numId w:val="5"/>
      </w:numPr>
      <w:contextualSpacing/>
    </w:pPr>
  </w:style>
  <w:style w:type="paragraph" w:styleId="BodyText">
    <w:name w:val="Body Text"/>
    <w:basedOn w:val="Normal"/>
    <w:link w:val="BodyTextChar"/>
    <w:uiPriority w:val="1"/>
    <w:qFormat/>
    <w:rsid w:val="000874FD"/>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paragraph" w:styleId="BodyTextIndent">
    <w:name w:val="Body Text Indent"/>
    <w:basedOn w:val="Normal"/>
    <w:link w:val="BodyTextIndentChar"/>
    <w:uiPriority w:val="99"/>
    <w:semiHidden/>
    <w:unhideWhenUsed/>
    <w:qFormat/>
    <w:pPr>
      <w:spacing w:after="120"/>
      <w:ind w:left="360"/>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uiPriority w:val="99"/>
    <w:semiHidden/>
    <w:unhideWhenUsed/>
    <w:qFormat/>
    <w:pPr>
      <w:spacing w:after="120"/>
      <w:ind w:left="360"/>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pPr>
      <w:spacing w:before="0"/>
    </w:pPr>
    <w:rPr>
      <w:i/>
      <w:iCs/>
    </w:rPr>
  </w:style>
  <w:style w:type="paragraph" w:styleId="Index4">
    <w:name w:val="index 4"/>
    <w:basedOn w:val="Normal"/>
    <w:next w:val="Normal"/>
    <w:uiPriority w:val="99"/>
    <w:semiHidden/>
    <w:unhideWhenUsed/>
    <w:qFormat/>
    <w:pPr>
      <w:spacing w:before="0"/>
      <w:ind w:left="960" w:hanging="240"/>
    </w:pPr>
  </w:style>
  <w:style w:type="paragraph" w:styleId="TOC5">
    <w:name w:val="toc 5"/>
    <w:basedOn w:val="TOC4"/>
    <w:semiHidden/>
    <w:rsid w:val="000874FD"/>
  </w:style>
  <w:style w:type="paragraph" w:styleId="TOC3">
    <w:name w:val="toc 3"/>
    <w:basedOn w:val="TOC2"/>
    <w:rsid w:val="000874FD"/>
  </w:style>
  <w:style w:type="paragraph" w:styleId="TOC2">
    <w:name w:val="toc 2"/>
    <w:basedOn w:val="TOC1"/>
    <w:uiPriority w:val="39"/>
    <w:rsid w:val="000874FD"/>
    <w:pPr>
      <w:spacing w:before="80"/>
      <w:ind w:left="1531" w:hanging="851"/>
    </w:pPr>
  </w:style>
  <w:style w:type="paragraph" w:styleId="TOC1">
    <w:name w:val="toc 1"/>
    <w:basedOn w:val="Normal"/>
    <w:uiPriority w:val="39"/>
    <w:rsid w:val="000874F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PlainText">
    <w:name w:val="Plain Text"/>
    <w:basedOn w:val="Normal"/>
    <w:link w:val="PlainTextChar"/>
    <w:uiPriority w:val="99"/>
    <w:semiHidden/>
    <w:unhideWhenUsed/>
    <w:qFormat/>
    <w:pPr>
      <w:spacing w:before="0"/>
    </w:pPr>
    <w:rPr>
      <w:rFonts w:ascii="Consolas" w:hAnsi="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TOC4"/>
    <w:semiHidden/>
    <w:rsid w:val="000874FD"/>
  </w:style>
  <w:style w:type="paragraph" w:styleId="Index3">
    <w:name w:val="index 3"/>
    <w:basedOn w:val="Normal"/>
    <w:next w:val="Normal"/>
    <w:semiHidden/>
    <w:rsid w:val="000874FD"/>
    <w:pPr>
      <w:ind w:left="567"/>
      <w:jc w:val="left"/>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EndnoteText">
    <w:name w:val="endnote text"/>
    <w:basedOn w:val="Normal"/>
    <w:link w:val="EndnoteTextChar"/>
    <w:uiPriority w:val="99"/>
    <w:semiHidden/>
    <w:unhideWhenUsed/>
    <w:qFormat/>
    <w:pPr>
      <w:spacing w:before="0"/>
    </w:pPr>
    <w:rPr>
      <w:sz w:val="20"/>
    </w:rPr>
  </w:style>
  <w:style w:type="paragraph" w:styleId="ListContinue5">
    <w:name w:val="List Continue 5"/>
    <w:basedOn w:val="Normal"/>
    <w:uiPriority w:val="99"/>
    <w:semiHidden/>
    <w:unhideWhenUsed/>
    <w:qFormat/>
    <w:pPr>
      <w:spacing w:after="120"/>
      <w:ind w:left="1800"/>
      <w:contextualSpacing/>
    </w:pPr>
  </w:style>
  <w:style w:type="paragraph" w:styleId="BalloonText">
    <w:name w:val="Balloon Text"/>
    <w:basedOn w:val="Normal"/>
    <w:link w:val="BalloonTextChar"/>
    <w:rsid w:val="000874FD"/>
    <w:pPr>
      <w:spacing w:before="0"/>
    </w:pPr>
    <w:rPr>
      <w:rFonts w:ascii="Tahoma" w:hAnsi="Tahoma" w:cs="Tahoma"/>
      <w:sz w:val="16"/>
      <w:szCs w:val="16"/>
    </w:rPr>
  </w:style>
  <w:style w:type="paragraph" w:styleId="Footer">
    <w:name w:val="footer"/>
    <w:basedOn w:val="Normal"/>
    <w:link w:val="FooterChar"/>
    <w:rsid w:val="000874FD"/>
    <w:pPr>
      <w:tabs>
        <w:tab w:val="clear" w:pos="794"/>
        <w:tab w:val="clear" w:pos="1191"/>
        <w:tab w:val="clear" w:pos="1588"/>
        <w:tab w:val="clear" w:pos="1985"/>
        <w:tab w:val="left" w:pos="5954"/>
        <w:tab w:val="right" w:pos="9639"/>
      </w:tabs>
      <w:spacing w:before="0"/>
    </w:pPr>
    <w:rPr>
      <w:caps/>
      <w:noProof/>
      <w:sz w:val="16"/>
    </w:rPr>
  </w:style>
  <w:style w:type="paragraph" w:styleId="EnvelopeReturn">
    <w:name w:val="envelope return"/>
    <w:basedOn w:val="Normal"/>
    <w:uiPriority w:val="99"/>
    <w:semiHidden/>
    <w:unhideWhenUsed/>
    <w:qFormat/>
    <w:pPr>
      <w:spacing w:before="0"/>
    </w:pPr>
    <w:rPr>
      <w:rFonts w:asciiTheme="majorHAnsi" w:eastAsiaTheme="majorEastAsia" w:hAnsiTheme="majorHAnsi" w:cstheme="majorBidi"/>
      <w:sz w:val="20"/>
    </w:rPr>
  </w:style>
  <w:style w:type="paragraph" w:styleId="Header">
    <w:name w:val="header"/>
    <w:basedOn w:val="Normal"/>
    <w:link w:val="HeaderChar"/>
    <w:rsid w:val="000874FD"/>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spacing w:before="0"/>
      <w:ind w:left="4320"/>
    </w:pPr>
  </w:style>
  <w:style w:type="paragraph" w:styleId="ListContinue4">
    <w:name w:val="List Continue 4"/>
    <w:basedOn w:val="Normal"/>
    <w:uiPriority w:val="99"/>
    <w:semiHidden/>
    <w:unhideWhenUsed/>
    <w:qFormat/>
    <w:pPr>
      <w:spacing w:after="120"/>
      <w:ind w:left="1440"/>
      <w:contextualSpacing/>
    </w:pPr>
  </w:style>
  <w:style w:type="paragraph" w:styleId="TOC4">
    <w:name w:val="toc 4"/>
    <w:basedOn w:val="TOC3"/>
    <w:semiHidden/>
    <w:rsid w:val="000874FD"/>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semiHidden/>
    <w:rsid w:val="000874FD"/>
    <w:pPr>
      <w:jc w:val="left"/>
    </w:p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te"/>
    <w:link w:val="FootnoteTextChar"/>
    <w:semiHidden/>
    <w:rsid w:val="000874FD"/>
    <w:pPr>
      <w:keepLines/>
      <w:tabs>
        <w:tab w:val="left" w:pos="255"/>
      </w:tabs>
      <w:ind w:left="255" w:hanging="255"/>
    </w:pPr>
  </w:style>
  <w:style w:type="paragraph" w:styleId="TOC6">
    <w:name w:val="toc 6"/>
    <w:basedOn w:val="TOC4"/>
    <w:semiHidden/>
    <w:rsid w:val="000874FD"/>
  </w:style>
  <w:style w:type="paragraph" w:styleId="List5">
    <w:name w:val="List 5"/>
    <w:basedOn w:val="Normal"/>
    <w:uiPriority w:val="99"/>
    <w:semiHidden/>
    <w:unhideWhenUsed/>
    <w:qFormat/>
    <w:pPr>
      <w:ind w:left="1800" w:hanging="360"/>
      <w:contextualSpacing/>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Index7">
    <w:name w:val="index 7"/>
    <w:basedOn w:val="Normal"/>
    <w:next w:val="Normal"/>
    <w:uiPriority w:val="99"/>
    <w:semiHidden/>
    <w:unhideWhenUsed/>
    <w:qFormat/>
    <w:pPr>
      <w:spacing w:before="0"/>
      <w:ind w:left="1680" w:hanging="240"/>
    </w:pPr>
  </w:style>
  <w:style w:type="paragraph" w:styleId="Index9">
    <w:name w:val="index 9"/>
    <w:basedOn w:val="Normal"/>
    <w:next w:val="Normal"/>
    <w:uiPriority w:val="99"/>
    <w:semiHidden/>
    <w:unhideWhenUsed/>
    <w:qFormat/>
    <w:pPr>
      <w:spacing w:before="0"/>
      <w:ind w:left="2160" w:hanging="240"/>
    </w:p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9">
    <w:name w:val="toc 9"/>
    <w:basedOn w:val="TOC3"/>
    <w:semiHidden/>
    <w:rsid w:val="000874FD"/>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paragraph" w:styleId="HTMLPreformatted">
    <w:name w:val="HTML Preformatted"/>
    <w:basedOn w:val="Normal"/>
    <w:link w:val="HTMLPreformattedChar"/>
    <w:uiPriority w:val="99"/>
    <w:semiHidden/>
    <w:unhideWhenUsed/>
    <w:qFormat/>
    <w:pPr>
      <w:spacing w:before="0"/>
    </w:pPr>
    <w:rPr>
      <w:rFonts w:ascii="Consolas" w:hAnsi="Consolas"/>
      <w:sz w:val="20"/>
    </w:rPr>
  </w:style>
  <w:style w:type="paragraph" w:styleId="NormalWeb">
    <w:name w:val="Normal (Web)"/>
    <w:basedOn w:val="Normal"/>
    <w:uiPriority w:val="99"/>
    <w:semiHidden/>
    <w:unhideWhenUsed/>
    <w:qFormat/>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semiHidden/>
    <w:rsid w:val="000874FD"/>
    <w:pPr>
      <w:ind w:left="284"/>
      <w:jc w:val="left"/>
    </w:pPr>
  </w:style>
  <w:style w:type="paragraph" w:styleId="Title">
    <w:name w:val="Title"/>
    <w:basedOn w:val="Normal"/>
    <w:next w:val="Normal"/>
    <w:link w:val="TitleChar"/>
    <w:uiPriority w:val="10"/>
    <w:qFormat/>
    <w:pPr>
      <w:spacing w:before="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paragraph" w:styleId="BodyTextFirstIndent">
    <w:name w:val="Body Text First Indent"/>
    <w:basedOn w:val="BodyText"/>
    <w:link w:val="BodyTextFirstIndentChar"/>
    <w:uiPriority w:val="99"/>
    <w:semiHidden/>
    <w:unhideWhenUsed/>
    <w:qFormat/>
    <w:pPr>
      <w:ind w:firstLine="360"/>
    </w:pPr>
  </w:style>
  <w:style w:type="paragraph" w:styleId="BodyTextFirstIndent2">
    <w:name w:val="Body Text First Indent 2"/>
    <w:basedOn w:val="BodyTextIndent"/>
    <w:link w:val="BodyTextFirstIndent2Char"/>
    <w:uiPriority w:val="99"/>
    <w:semiHidden/>
    <w:unhideWhenUsed/>
    <w:qFormat/>
    <w:pPr>
      <w:spacing w:after="0"/>
      <w:ind w:firstLine="360"/>
    </w:pPr>
  </w:style>
  <w:style w:type="table" w:styleId="TableGrid">
    <w:name w:val="Table Grid"/>
    <w:basedOn w:val="TableNormal"/>
    <w:rsid w:val="000874FD"/>
    <w:rPr>
      <w:rFonts w:ascii="CG Times" w:eastAsia="Times New Roman" w:hAnsi="CG Times"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rsid w:val="000874F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basedOn w:val="DefaultParagraphFont"/>
    <w:uiPriority w:val="99"/>
    <w:rsid w:val="000874FD"/>
    <w:rPr>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semiHidden/>
    <w:rsid w:val="000874FD"/>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basedOn w:val="DefaultParagraphFont"/>
    <w:semiHidden/>
    <w:rsid w:val="000874FD"/>
    <w:rPr>
      <w:position w:val="6"/>
      <w:sz w:val="18"/>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jc w:val="right"/>
    </w:pPr>
    <w:rPr>
      <w:rFonts w:eastAsia="SimSun"/>
      <w:b/>
      <w:sz w:val="32"/>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874FD"/>
    <w:pPr>
      <w:keepNext/>
      <w:keepLines/>
      <w:spacing w:before="480"/>
      <w:jc w:val="center"/>
    </w:pPr>
    <w:rPr>
      <w:b/>
      <w:sz w:val="28"/>
    </w:rPr>
  </w:style>
  <w:style w:type="paragraph" w:customStyle="1" w:styleId="AppendixNotitle">
    <w:name w:val="Appendix_No &amp; title"/>
    <w:basedOn w:val="AnnexNotitle"/>
    <w:next w:val="Normal"/>
    <w:rsid w:val="000874FD"/>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0874FD"/>
    <w:pPr>
      <w:keepNext/>
      <w:keepLines/>
      <w:spacing w:before="240" w:after="120"/>
      <w:jc w:val="center"/>
    </w:pPr>
  </w:style>
  <w:style w:type="paragraph" w:customStyle="1" w:styleId="FigureNotitle">
    <w:name w:val="Figure_No &amp; title"/>
    <w:basedOn w:val="Normal"/>
    <w:next w:val="Normal"/>
    <w:qFormat/>
    <w:rsid w:val="000874FD"/>
    <w:pPr>
      <w:keepLines/>
      <w:spacing w:before="240" w:after="120"/>
      <w:jc w:val="center"/>
    </w:pPr>
    <w:rPr>
      <w:b/>
    </w:rPr>
  </w:style>
  <w:style w:type="paragraph" w:customStyle="1" w:styleId="Formal">
    <w:name w:val="Formal"/>
    <w:basedOn w:val="ASN1"/>
    <w:rsid w:val="000874FD"/>
    <w:rPr>
      <w:b w:val="0"/>
    </w:rPr>
  </w:style>
  <w:style w:type="paragraph" w:customStyle="1" w:styleId="Headingb">
    <w:name w:val="Heading_b"/>
    <w:basedOn w:val="Normal"/>
    <w:next w:val="Normal"/>
    <w:rsid w:val="000874FD"/>
    <w:pPr>
      <w:keepNext/>
      <w:spacing w:before="160"/>
      <w:jc w:val="left"/>
    </w:pPr>
    <w:rPr>
      <w:b/>
    </w:rPr>
  </w:style>
  <w:style w:type="paragraph" w:customStyle="1" w:styleId="Headingi">
    <w:name w:val="Heading_i"/>
    <w:basedOn w:val="Normal"/>
    <w:next w:val="Normal"/>
    <w:rsid w:val="000874FD"/>
    <w:pPr>
      <w:keepNext/>
      <w:spacing w:before="160"/>
      <w:jc w:val="left"/>
    </w:pPr>
    <w:rPr>
      <w:i/>
    </w:rPr>
  </w:style>
  <w:style w:type="paragraph" w:customStyle="1" w:styleId="Headingib">
    <w:name w:val="Heading_ib"/>
    <w:basedOn w:val="Headingi"/>
    <w:next w:val="Normal"/>
    <w:qFormat/>
    <w:rPr>
      <w:b/>
      <w:bCs/>
    </w:rPr>
  </w:style>
  <w:style w:type="paragraph" w:customStyle="1" w:styleId="Normalbeforetable">
    <w:name w:val="Normal before table"/>
    <w:basedOn w:val="Normal"/>
    <w:qFormat/>
    <w:pPr>
      <w:keepNext/>
      <w:spacing w:after="120"/>
    </w:pPr>
    <w:rPr>
      <w:rFonts w:eastAsia="????"/>
    </w:rPr>
  </w:style>
  <w:style w:type="paragraph" w:customStyle="1" w:styleId="RecNo">
    <w:name w:val="Rec_No"/>
    <w:basedOn w:val="Normal"/>
    <w:next w:val="Rectitle"/>
    <w:rsid w:val="000874FD"/>
    <w:pPr>
      <w:keepNext/>
      <w:keepLines/>
      <w:spacing w:before="0"/>
      <w:jc w:val="left"/>
    </w:pPr>
    <w:rPr>
      <w:b/>
      <w:sz w:val="28"/>
    </w:rPr>
  </w:style>
  <w:style w:type="paragraph" w:customStyle="1" w:styleId="Rectitle">
    <w:name w:val="Rec_title"/>
    <w:basedOn w:val="Normal"/>
    <w:next w:val="Normalaftertitle"/>
    <w:rsid w:val="000874FD"/>
    <w:pPr>
      <w:keepNext/>
      <w:keepLines/>
      <w:spacing w:before="360"/>
      <w:jc w:val="center"/>
    </w:pPr>
    <w:rPr>
      <w:b/>
      <w:sz w:val="28"/>
    </w:rPr>
  </w:style>
  <w:style w:type="paragraph" w:customStyle="1" w:styleId="Reftext">
    <w:name w:val="Ref_text"/>
    <w:basedOn w:val="Normal"/>
    <w:rsid w:val="000874FD"/>
    <w:pPr>
      <w:ind w:left="794" w:hanging="794"/>
      <w:jc w:val="left"/>
    </w:pPr>
  </w:style>
  <w:style w:type="paragraph" w:customStyle="1" w:styleId="Tablehead">
    <w:name w:val="Table_head"/>
    <w:basedOn w:val="Normal"/>
    <w:next w:val="Tabletext"/>
    <w:rsid w:val="000874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874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0874FD"/>
    <w:pPr>
      <w:keepNext/>
      <w:keepLines/>
      <w:spacing w:before="360" w:after="120"/>
      <w:jc w:val="center"/>
    </w:pPr>
    <w:rPr>
      <w:b/>
    </w:rPr>
  </w:style>
  <w:style w:type="paragraph" w:customStyle="1" w:styleId="Tabletext">
    <w:name w:val="Table_text"/>
    <w:basedOn w:val="Normal"/>
    <w:rsid w:val="000874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character" w:customStyle="1" w:styleId="Heading1Char">
    <w:name w:val="Heading 1 Char"/>
    <w:link w:val="Heading1"/>
    <w:rsid w:val="000874FD"/>
    <w:rPr>
      <w:rFonts w:ascii="Times New Roman" w:eastAsia="Times New Roman" w:hAnsi="Times New Roman" w:cs="Times New Roman"/>
      <w:b/>
      <w:sz w:val="24"/>
      <w:lang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lang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lang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lang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lang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lang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lang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lang w:eastAsia="en-US"/>
    </w:rPr>
  </w:style>
  <w:style w:type="character" w:customStyle="1" w:styleId="HeaderChar">
    <w:name w:val="Header Char"/>
    <w:basedOn w:val="DefaultParagraphFont"/>
    <w:link w:val="Header"/>
    <w:qFormat/>
    <w:rPr>
      <w:rFonts w:ascii="Times New Roman" w:eastAsia="Times New Roman" w:hAnsi="Times New Roman" w:cs="Times New Roman"/>
      <w:sz w:val="18"/>
      <w:lang w:eastAsia="en-US"/>
    </w:rPr>
  </w:style>
  <w:style w:type="character" w:customStyle="1" w:styleId="FooterChar">
    <w:name w:val="Footer Char"/>
    <w:basedOn w:val="DefaultParagraphFont"/>
    <w:link w:val="Footer"/>
    <w:qFormat/>
    <w:rPr>
      <w:rFonts w:ascii="Times New Roman" w:eastAsia="Times New Roman" w:hAnsi="Times New Roman" w:cs="Times New Roman"/>
      <w:caps/>
      <w:noProof/>
      <w:sz w:val="16"/>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rsid w:val="000874FD"/>
    <w:rPr>
      <w:rFonts w:ascii="Tahoma" w:eastAsia="Times New Roman" w:hAnsi="Tahoma" w:cs="Tahoma"/>
      <w:sz w:val="16"/>
      <w:szCs w:val="16"/>
      <w:lang w:eastAsia="en-US"/>
    </w:rPr>
  </w:style>
  <w:style w:type="paragraph" w:customStyle="1" w:styleId="enumlev1">
    <w:name w:val="enumlev1"/>
    <w:basedOn w:val="Normal"/>
    <w:rsid w:val="000874FD"/>
    <w:pPr>
      <w:spacing w:before="80"/>
      <w:ind w:left="794" w:hanging="794"/>
    </w:pPr>
  </w:style>
  <w:style w:type="paragraph" w:customStyle="1" w:styleId="enumlev2">
    <w:name w:val="enumlev2"/>
    <w:basedOn w:val="enumlev1"/>
    <w:rsid w:val="000874FD"/>
    <w:pPr>
      <w:ind w:left="1191" w:hanging="397"/>
    </w:pPr>
  </w:style>
  <w:style w:type="paragraph" w:customStyle="1" w:styleId="enumlev3">
    <w:name w:val="enumlev3"/>
    <w:basedOn w:val="enumlev2"/>
    <w:rsid w:val="000874FD"/>
    <w:pPr>
      <w:ind w:left="1588"/>
    </w:pPr>
  </w:style>
  <w:style w:type="paragraph" w:customStyle="1" w:styleId="Revision1">
    <w:name w:val="Revision1"/>
    <w:hidden/>
    <w:uiPriority w:val="99"/>
    <w:semiHidden/>
    <w:qFormat/>
    <w:rPr>
      <w:rFonts w:ascii="Times New Roman" w:hAnsi="Times New Roman" w:cs="Times New Roman"/>
      <w:sz w:val="24"/>
      <w:szCs w:val="24"/>
      <w:lang w:eastAsia="ja-JP"/>
    </w:rPr>
  </w:style>
  <w:style w:type="paragraph" w:customStyle="1" w:styleId="VenueDate">
    <w:name w:val="VenueDate"/>
    <w:basedOn w:val="Normal"/>
    <w:qFormat/>
    <w:pPr>
      <w:jc w:val="right"/>
    </w:pPr>
  </w:style>
  <w:style w:type="character" w:customStyle="1" w:styleId="CommentTextChar">
    <w:name w:val="Comment Text Char"/>
    <w:basedOn w:val="DefaultParagraphFont"/>
    <w:link w:val="CommentText"/>
    <w:semiHidden/>
    <w:qFormat/>
    <w:rPr>
      <w:rFonts w:ascii="Times New Roman" w:eastAsia="Times New Roman" w:hAnsi="Times New Roman" w:cs="Times New Roman"/>
      <w:lang w:val="en-US"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ReftextArial9pt">
    <w:name w:val="Ref_text Arial 9 pt"/>
    <w:qFormat/>
    <w:rPr>
      <w:rFonts w:ascii="Arial" w:hAnsi="Arial" w:cs="Arial"/>
      <w:sz w:val="18"/>
      <w:szCs w:val="18"/>
    </w:rPr>
  </w:style>
  <w:style w:type="paragraph" w:customStyle="1" w:styleId="Title4">
    <w:name w:val="Title 4"/>
    <w:basedOn w:val="Title3"/>
    <w:next w:val="Heading1"/>
    <w:rsid w:val="000874FD"/>
    <w:rPr>
      <w:b/>
    </w:rPr>
  </w:style>
  <w:style w:type="paragraph" w:customStyle="1" w:styleId="Note">
    <w:name w:val="Note"/>
    <w:basedOn w:val="Normal"/>
    <w:rsid w:val="000874FD"/>
    <w:pPr>
      <w:spacing w:before="80"/>
    </w:pPr>
    <w:rPr>
      <w:sz w:val="22"/>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2"/>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uiPriority w:val="1"/>
    <w:rsid w:val="000874FD"/>
    <w:rPr>
      <w:rFonts w:ascii="Avenir Next W1G Medium" w:eastAsia="Avenir Next W1G Medium" w:hAnsi="Avenir Next W1G Medium" w:cs="Avenir Next W1G Medium"/>
      <w:b/>
      <w:bCs/>
      <w:sz w:val="48"/>
      <w:szCs w:val="48"/>
      <w:lang w:val="en-US" w:eastAsia="en-US"/>
    </w:rPr>
  </w:style>
  <w:style w:type="character" w:customStyle="1" w:styleId="BodyText2Char">
    <w:name w:val="Body Text 2 Char"/>
    <w:basedOn w:val="DefaultParagraphFont"/>
    <w:link w:val="BodyText2"/>
    <w:uiPriority w:val="99"/>
    <w:semiHidden/>
    <w:qFormat/>
    <w:rPr>
      <w:rFonts w:ascii="Times New Roman" w:hAnsi="Times New Roman" w:cs="Times New Roman"/>
      <w:sz w:val="24"/>
      <w:szCs w:val="24"/>
      <w:lang w:val="en-GB" w:eastAsia="ja-JP"/>
    </w:rPr>
  </w:style>
  <w:style w:type="character" w:customStyle="1" w:styleId="BodyText3Char">
    <w:name w:val="Body Text 3 Char"/>
    <w:basedOn w:val="DefaultParagraphFont"/>
    <w:link w:val="BodyText3"/>
    <w:uiPriority w:val="99"/>
    <w:semiHidden/>
    <w:qFormat/>
    <w:rPr>
      <w:rFonts w:ascii="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uiPriority w:val="99"/>
    <w:semiHidden/>
    <w:qFormat/>
    <w:rPr>
      <w:rFonts w:ascii="Times New Roman" w:eastAsia="Avenir Next W1G Medium" w:hAnsi="Times New Roman" w:cs="Times New Roman"/>
      <w:b/>
      <w:bCs/>
      <w:sz w:val="24"/>
      <w:szCs w:val="24"/>
      <w:lang w:val="en-GB" w:eastAsia="ja-JP"/>
    </w:rPr>
  </w:style>
  <w:style w:type="character" w:customStyle="1" w:styleId="BodyTextIndentChar">
    <w:name w:val="Body Text Indent Char"/>
    <w:basedOn w:val="DefaultParagraphFont"/>
    <w:link w:val="BodyTextIndent"/>
    <w:uiPriority w:val="99"/>
    <w:semiHidden/>
    <w:qFormat/>
    <w:rPr>
      <w:rFonts w:ascii="Times New Roman" w:hAnsi="Times New Roman" w:cs="Times New Roman"/>
      <w:sz w:val="24"/>
      <w:szCs w:val="24"/>
      <w:lang w:val="en-GB" w:eastAsia="ja-JP"/>
    </w:rPr>
  </w:style>
  <w:style w:type="character" w:customStyle="1" w:styleId="BodyTextFirstIndent2Char">
    <w:name w:val="Body Text First Indent 2 Char"/>
    <w:basedOn w:val="BodyTextIndentChar"/>
    <w:link w:val="BodyTextFirstIndent2"/>
    <w:uiPriority w:val="99"/>
    <w:semiHidden/>
    <w:qFormat/>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uiPriority w:val="99"/>
    <w:semiHidden/>
    <w:qFormat/>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sz w:val="16"/>
      <w:szCs w:val="16"/>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ascii="Times New Roman" w:hAnsi="Times New Roman" w:cs="Times New Roman"/>
      <w:sz w:val="24"/>
      <w:szCs w:val="24"/>
      <w:lang w:val="en-GB" w:eastAsia="ja-JP"/>
    </w:rPr>
  </w:style>
  <w:style w:type="character" w:customStyle="1" w:styleId="DateChar">
    <w:name w:val="Date Char"/>
    <w:basedOn w:val="DefaultParagraphFont"/>
    <w:link w:val="Date"/>
    <w:uiPriority w:val="99"/>
    <w:semiHidden/>
    <w:qFormat/>
    <w:rPr>
      <w:rFonts w:ascii="Times New Roman" w:hAnsi="Times New Roman" w:cs="Times New Roman"/>
      <w:sz w:val="24"/>
      <w:szCs w:val="24"/>
      <w:lang w:val="en-GB" w:eastAsia="ja-JP"/>
    </w:rPr>
  </w:style>
  <w:style w:type="character" w:customStyle="1" w:styleId="DocumentMapChar">
    <w:name w:val="Document Map Char"/>
    <w:basedOn w:val="DefaultParagraphFont"/>
    <w:link w:val="DocumentMap"/>
    <w:uiPriority w:val="99"/>
    <w:semiHidden/>
    <w:qFormat/>
    <w:rPr>
      <w:rFonts w:ascii="Segoe UI" w:hAnsi="Segoe UI" w:cs="Segoe UI"/>
      <w:sz w:val="16"/>
      <w:szCs w:val="16"/>
      <w:lang w:val="en-GB" w:eastAsia="ja-JP"/>
    </w:rPr>
  </w:style>
  <w:style w:type="character" w:customStyle="1" w:styleId="E-mailSignatureChar">
    <w:name w:val="E-mail Signature Char"/>
    <w:basedOn w:val="DefaultParagraphFont"/>
    <w:link w:val="E-mailSignature"/>
    <w:uiPriority w:val="99"/>
    <w:semiHidden/>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uiPriority w:val="99"/>
    <w:semiHidden/>
    <w:qFormat/>
    <w:rPr>
      <w:rFonts w:ascii="Times New Roman" w:hAnsi="Times New Roman" w:cs="Times New Roman"/>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TMLAddressChar">
    <w:name w:val="HTML Address Char"/>
    <w:basedOn w:val="DefaultParagraphFont"/>
    <w:link w:val="HTMLAddress"/>
    <w:uiPriority w:val="99"/>
    <w:semiHidden/>
    <w:qFormat/>
    <w:rPr>
      <w:rFonts w:ascii="Times New Roman" w:hAnsi="Times New Roman" w:cs="Times New Roman"/>
      <w:i/>
      <w:iCs/>
      <w:sz w:val="24"/>
      <w:szCs w:val="24"/>
      <w:lang w:val="en-GB" w:eastAsia="ja-JP"/>
    </w:rPr>
  </w:style>
  <w:style w:type="character" w:customStyle="1" w:styleId="HTMLPreformattedChar">
    <w:name w:val="HTML Preformatted Char"/>
    <w:basedOn w:val="DefaultParagraphFont"/>
    <w:link w:val="HTMLPreformatted"/>
    <w:uiPriority w:val="99"/>
    <w:semiHidden/>
    <w:qFormat/>
    <w:rPr>
      <w:rFonts w:ascii="Consolas" w:hAnsi="Consolas" w:cs="Times New Roman"/>
      <w:sz w:val="20"/>
      <w:szCs w:val="20"/>
      <w:lang w:val="en-GB" w:eastAsia="ja-JP"/>
    </w:rPr>
  </w:style>
  <w:style w:type="character" w:customStyle="1" w:styleId="IntenseEmphasis1">
    <w:name w:val="Intense Emphasis1"/>
    <w:basedOn w:val="DefaultParagraphFont"/>
    <w:uiPriority w:val="21"/>
    <w:qFormat/>
    <w:rPr>
      <w:i/>
      <w:iCs/>
      <w:color w:val="5B9BD5" w:themeColor="accent1"/>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rFonts w:ascii="Times New Roman" w:hAnsi="Times New Roman" w:cs="Times New Roman"/>
      <w:i/>
      <w:iCs/>
      <w:color w:val="5B9BD5" w:themeColor="accent1"/>
      <w:sz w:val="24"/>
      <w:szCs w:val="24"/>
      <w:lang w:val="en-GB" w:eastAsia="ja-JP"/>
    </w:rPr>
  </w:style>
  <w:style w:type="character" w:customStyle="1" w:styleId="IntenseReference1">
    <w:name w:val="Intense Reference1"/>
    <w:basedOn w:val="DefaultParagraphFont"/>
    <w:uiPriority w:val="32"/>
    <w:qFormat/>
    <w:rPr>
      <w:b/>
      <w:bCs/>
      <w:smallCaps/>
      <w:color w:val="5B9BD5" w:themeColor="accent1"/>
      <w:spacing w:val="5"/>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Times New Roman"/>
      <w:sz w:val="20"/>
      <w:szCs w:val="20"/>
      <w:lang w:val="en-GB" w:eastAsia="ja-JP"/>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ascii="Times New Roman" w:hAnsi="Times New Roman" w:cs="Times New Roman"/>
      <w:sz w:val="24"/>
      <w:szCs w:val="24"/>
      <w:lang w:eastAsia="ja-JP"/>
    </w:rPr>
  </w:style>
  <w:style w:type="character" w:customStyle="1" w:styleId="NoteHeadingChar">
    <w:name w:val="Note Heading Char"/>
    <w:basedOn w:val="DefaultParagraphFont"/>
    <w:link w:val="NoteHeading"/>
    <w:uiPriority w:val="99"/>
    <w:semiHidden/>
    <w:qFormat/>
    <w:rPr>
      <w:rFonts w:ascii="Times New Roman" w:hAnsi="Times New Roman" w:cs="Times New Roman"/>
      <w:sz w:val="24"/>
      <w:szCs w:val="24"/>
      <w:lang w:val="en-GB" w:eastAsia="ja-JP"/>
    </w:rPr>
  </w:style>
  <w:style w:type="character" w:customStyle="1" w:styleId="PlainTextChar">
    <w:name w:val="Plain Text Char"/>
    <w:basedOn w:val="DefaultParagraphFont"/>
    <w:link w:val="PlainText"/>
    <w:uiPriority w:val="99"/>
    <w:semiHidden/>
    <w:qFormat/>
    <w:rPr>
      <w:rFonts w:ascii="Consolas" w:hAnsi="Consolas" w:cs="Times New Roman"/>
      <w:sz w:val="21"/>
      <w:szCs w:val="21"/>
      <w:lang w:val="en-GB" w:eastAsia="ja-JP"/>
    </w:rPr>
  </w:style>
  <w:style w:type="character" w:customStyle="1" w:styleId="SalutationChar">
    <w:name w:val="Salutation Char"/>
    <w:basedOn w:val="DefaultParagraphFont"/>
    <w:link w:val="Salutation"/>
    <w:uiPriority w:val="99"/>
    <w:semiHidden/>
    <w:qFormat/>
    <w:rPr>
      <w:rFonts w:ascii="Times New Roman" w:hAnsi="Times New Roman" w:cs="Times New Roman"/>
      <w:sz w:val="24"/>
      <w:szCs w:val="24"/>
      <w:lang w:val="en-GB" w:eastAsia="ja-JP"/>
    </w:rPr>
  </w:style>
  <w:style w:type="character" w:customStyle="1" w:styleId="SignatureChar">
    <w:name w:val="Signature Char"/>
    <w:basedOn w:val="DefaultParagraphFont"/>
    <w:link w:val="Signature"/>
    <w:uiPriority w:val="99"/>
    <w:semiHidden/>
    <w:qFormat/>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pPr>
      <w:jc w:val="right"/>
    </w:pPr>
    <w:rPr>
      <w:b/>
      <w:bCs/>
      <w:sz w:val="28"/>
      <w:szCs w:val="28"/>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a">
    <w:name w:val="公式"/>
    <w:basedOn w:val="Normal"/>
    <w:link w:val="Char"/>
    <w:qFormat/>
    <w:pPr>
      <w:tabs>
        <w:tab w:val="center" w:pos="4819"/>
        <w:tab w:val="right" w:pos="9638"/>
      </w:tabs>
      <w:jc w:val="right"/>
    </w:pPr>
    <w:rPr>
      <w:lang w:val="en-US" w:eastAsia="zh-CN"/>
    </w:rPr>
  </w:style>
  <w:style w:type="character" w:customStyle="1" w:styleId="Char">
    <w:name w:val="公式 Char"/>
    <w:link w:val="a"/>
    <w:qFormat/>
    <w:rPr>
      <w:rFonts w:ascii="Times New Roman" w:hAnsi="Times New Roman" w:cs="Times New Roman"/>
      <w:sz w:val="24"/>
      <w:szCs w:val="24"/>
    </w:rPr>
  </w:style>
  <w:style w:type="paragraph" w:customStyle="1" w:styleId="Revision2">
    <w:name w:val="Revision2"/>
    <w:hidden/>
    <w:uiPriority w:val="99"/>
    <w:unhideWhenUsed/>
    <w:qFormat/>
    <w:rPr>
      <w:rFonts w:ascii="Times New Roman" w:hAnsi="Times New Roman" w:cs="Times New Roman"/>
      <w:sz w:val="24"/>
      <w:szCs w:val="24"/>
      <w:lang w:eastAsia="ja-JP"/>
    </w:rPr>
  </w:style>
  <w:style w:type="paragraph" w:customStyle="1" w:styleId="Revision3">
    <w:name w:val="Revision3"/>
    <w:hidden/>
    <w:uiPriority w:val="99"/>
    <w:unhideWhenUsed/>
    <w:rPr>
      <w:rFonts w:ascii="Times New Roman" w:hAnsi="Times New Roman" w:cs="Times New Roman"/>
      <w:sz w:val="24"/>
      <w:szCs w:val="24"/>
      <w:lang w:eastAsia="ja-JP"/>
    </w:rPr>
  </w:style>
  <w:style w:type="paragraph" w:customStyle="1" w:styleId="toc0">
    <w:name w:val="toc 0"/>
    <w:basedOn w:val="Normal"/>
    <w:next w:val="TOC1"/>
    <w:rsid w:val="000874FD"/>
    <w:pPr>
      <w:keepLines/>
      <w:tabs>
        <w:tab w:val="clear" w:pos="794"/>
        <w:tab w:val="clear" w:pos="1191"/>
        <w:tab w:val="clear" w:pos="1588"/>
        <w:tab w:val="clear" w:pos="1985"/>
        <w:tab w:val="right" w:pos="9639"/>
      </w:tabs>
      <w:jc w:val="left"/>
    </w:pPr>
    <w:rPr>
      <w:b/>
    </w:rPr>
  </w:style>
  <w:style w:type="paragraph" w:customStyle="1" w:styleId="Default">
    <w:name w:val="Default"/>
    <w:rsid w:val="000874FD"/>
    <w:pPr>
      <w:autoSpaceDE w:val="0"/>
      <w:autoSpaceDN w:val="0"/>
      <w:adjustRightInd w:val="0"/>
    </w:pPr>
    <w:rPr>
      <w:rFonts w:ascii="Times New Roman" w:eastAsia="Times New Roman" w:hAnsi="Times New Roman" w:cs="Times New Roman"/>
      <w:color w:val="000000"/>
      <w:sz w:val="24"/>
      <w:szCs w:val="24"/>
      <w:lang w:eastAsia="zh-CN"/>
    </w:rPr>
  </w:style>
  <w:style w:type="paragraph" w:customStyle="1" w:styleId="AnnexNoTitle0">
    <w:name w:val="Annex_NoTitle"/>
    <w:basedOn w:val="Normal"/>
    <w:next w:val="Normal"/>
    <w:rsid w:val="000874FD"/>
    <w:pPr>
      <w:keepNext/>
      <w:keepLines/>
      <w:spacing w:before="720"/>
      <w:jc w:val="center"/>
      <w:outlineLvl w:val="0"/>
    </w:pPr>
    <w:rPr>
      <w:b/>
      <w:sz w:val="28"/>
    </w:rPr>
  </w:style>
  <w:style w:type="character" w:customStyle="1" w:styleId="Appdef">
    <w:name w:val="App_def"/>
    <w:basedOn w:val="DefaultParagraphFont"/>
    <w:rsid w:val="000874FD"/>
    <w:rPr>
      <w:rFonts w:ascii="Times New Roman" w:hAnsi="Times New Roman"/>
      <w:b/>
    </w:rPr>
  </w:style>
  <w:style w:type="character" w:customStyle="1" w:styleId="Appref">
    <w:name w:val="App_ref"/>
    <w:basedOn w:val="DefaultParagraphFont"/>
    <w:rsid w:val="000874FD"/>
  </w:style>
  <w:style w:type="paragraph" w:customStyle="1" w:styleId="AppendixNoTitle0">
    <w:name w:val="Appendix_NoTitle"/>
    <w:basedOn w:val="AnnexNoTitle0"/>
    <w:next w:val="Normal"/>
    <w:rsid w:val="000874FD"/>
  </w:style>
  <w:style w:type="character" w:customStyle="1" w:styleId="Artdef">
    <w:name w:val="Art_def"/>
    <w:basedOn w:val="DefaultParagraphFont"/>
    <w:rsid w:val="000874FD"/>
    <w:rPr>
      <w:rFonts w:ascii="Times New Roman" w:hAnsi="Times New Roman"/>
      <w:b/>
    </w:rPr>
  </w:style>
  <w:style w:type="paragraph" w:customStyle="1" w:styleId="Artheading">
    <w:name w:val="Art_heading"/>
    <w:basedOn w:val="Normal"/>
    <w:next w:val="Normal"/>
    <w:rsid w:val="000874FD"/>
    <w:pPr>
      <w:spacing w:before="480"/>
      <w:jc w:val="center"/>
    </w:pPr>
    <w:rPr>
      <w:b/>
      <w:sz w:val="28"/>
    </w:rPr>
  </w:style>
  <w:style w:type="paragraph" w:customStyle="1" w:styleId="ArtNo">
    <w:name w:val="Art_No"/>
    <w:basedOn w:val="Normal"/>
    <w:next w:val="Normal"/>
    <w:rsid w:val="000874FD"/>
    <w:pPr>
      <w:keepNext/>
      <w:keepLines/>
      <w:spacing w:before="480"/>
      <w:jc w:val="center"/>
    </w:pPr>
    <w:rPr>
      <w:caps/>
      <w:sz w:val="28"/>
    </w:rPr>
  </w:style>
  <w:style w:type="character" w:customStyle="1" w:styleId="Artref">
    <w:name w:val="Art_ref"/>
    <w:basedOn w:val="DefaultParagraphFont"/>
    <w:rsid w:val="000874FD"/>
  </w:style>
  <w:style w:type="paragraph" w:customStyle="1" w:styleId="Arttitle">
    <w:name w:val="Art_title"/>
    <w:basedOn w:val="Normal"/>
    <w:next w:val="Normal"/>
    <w:rsid w:val="000874FD"/>
    <w:pPr>
      <w:keepNext/>
      <w:keepLines/>
      <w:spacing w:before="240"/>
      <w:jc w:val="center"/>
    </w:pPr>
    <w:rPr>
      <w:b/>
      <w:sz w:val="28"/>
    </w:rPr>
  </w:style>
  <w:style w:type="paragraph" w:customStyle="1" w:styleId="ASN1">
    <w:name w:val="ASN.1"/>
    <w:rsid w:val="000874F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Times New Roman"/>
      <w:b/>
      <w:noProof/>
      <w:lang w:eastAsia="en-US"/>
    </w:rPr>
  </w:style>
  <w:style w:type="paragraph" w:customStyle="1" w:styleId="Call">
    <w:name w:val="Call"/>
    <w:basedOn w:val="Normal"/>
    <w:next w:val="Normal"/>
    <w:rsid w:val="000874FD"/>
    <w:pPr>
      <w:keepNext/>
      <w:keepLines/>
      <w:spacing w:before="160"/>
      <w:ind w:left="794"/>
      <w:jc w:val="left"/>
    </w:pPr>
    <w:rPr>
      <w:i/>
    </w:rPr>
  </w:style>
  <w:style w:type="paragraph" w:customStyle="1" w:styleId="ChapNo">
    <w:name w:val="Chap_No"/>
    <w:basedOn w:val="Normal"/>
    <w:next w:val="Normal"/>
    <w:rsid w:val="000874FD"/>
    <w:pPr>
      <w:keepNext/>
      <w:keepLines/>
      <w:spacing w:before="480"/>
      <w:jc w:val="center"/>
    </w:pPr>
    <w:rPr>
      <w:b/>
      <w:caps/>
      <w:sz w:val="28"/>
    </w:rPr>
  </w:style>
  <w:style w:type="paragraph" w:customStyle="1" w:styleId="Chaptitle">
    <w:name w:val="Chap_title"/>
    <w:basedOn w:val="Normal"/>
    <w:next w:val="Normal"/>
    <w:rsid w:val="000874FD"/>
    <w:pPr>
      <w:keepNext/>
      <w:keepLines/>
      <w:spacing w:before="240"/>
      <w:jc w:val="center"/>
    </w:pPr>
    <w:rPr>
      <w:b/>
      <w:sz w:val="28"/>
    </w:rPr>
  </w:style>
  <w:style w:type="paragraph" w:customStyle="1" w:styleId="Equation">
    <w:name w:val="Equation"/>
    <w:basedOn w:val="Normal"/>
    <w:rsid w:val="000874FD"/>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0874F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874FD"/>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0874FD"/>
    <w:pPr>
      <w:keepLines/>
      <w:spacing w:before="240" w:after="120"/>
      <w:jc w:val="center"/>
    </w:pPr>
    <w:rPr>
      <w:b/>
    </w:rPr>
  </w:style>
  <w:style w:type="paragraph" w:customStyle="1" w:styleId="Figurewithouttitle">
    <w:name w:val="Figure_without_title"/>
    <w:basedOn w:val="Normal"/>
    <w:next w:val="Normal"/>
    <w:rsid w:val="000874FD"/>
    <w:pPr>
      <w:keepLines/>
      <w:spacing w:before="240" w:after="120"/>
      <w:jc w:val="center"/>
    </w:pPr>
  </w:style>
  <w:style w:type="paragraph" w:customStyle="1" w:styleId="FirstFooter">
    <w:name w:val="FirstFooter"/>
    <w:basedOn w:val="Footer"/>
    <w:rsid w:val="000874FD"/>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0874F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rmalaftertitle">
    <w:name w:val="Normal_after_title"/>
    <w:basedOn w:val="Normal"/>
    <w:next w:val="Normal"/>
    <w:rsid w:val="000874FD"/>
    <w:pPr>
      <w:spacing w:before="360"/>
    </w:pPr>
  </w:style>
  <w:style w:type="paragraph" w:customStyle="1" w:styleId="PartNo">
    <w:name w:val="Part_No"/>
    <w:basedOn w:val="Normal"/>
    <w:next w:val="Normal"/>
    <w:rsid w:val="000874FD"/>
    <w:pPr>
      <w:keepNext/>
      <w:keepLines/>
      <w:spacing w:before="480" w:after="80"/>
      <w:jc w:val="center"/>
    </w:pPr>
    <w:rPr>
      <w:caps/>
      <w:sz w:val="28"/>
    </w:rPr>
  </w:style>
  <w:style w:type="paragraph" w:customStyle="1" w:styleId="Partref">
    <w:name w:val="Part_ref"/>
    <w:basedOn w:val="Normal"/>
    <w:next w:val="Normal"/>
    <w:rsid w:val="000874FD"/>
    <w:pPr>
      <w:keepNext/>
      <w:keepLines/>
      <w:spacing w:before="280"/>
      <w:jc w:val="center"/>
    </w:pPr>
  </w:style>
  <w:style w:type="paragraph" w:customStyle="1" w:styleId="Parttitle">
    <w:name w:val="Part_title"/>
    <w:basedOn w:val="Normal"/>
    <w:next w:val="Normalaftertitle"/>
    <w:rsid w:val="000874FD"/>
    <w:pPr>
      <w:keepNext/>
      <w:keepLines/>
      <w:spacing w:before="240" w:after="280"/>
      <w:jc w:val="center"/>
    </w:pPr>
    <w:rPr>
      <w:b/>
      <w:sz w:val="28"/>
    </w:rPr>
  </w:style>
  <w:style w:type="paragraph" w:customStyle="1" w:styleId="Recdate">
    <w:name w:val="Rec_date"/>
    <w:basedOn w:val="Normal"/>
    <w:next w:val="Normalaftertitle"/>
    <w:rsid w:val="000874F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874FD"/>
  </w:style>
  <w:style w:type="paragraph" w:customStyle="1" w:styleId="QuestionNo">
    <w:name w:val="Question_No"/>
    <w:basedOn w:val="RecNo"/>
    <w:next w:val="Normal"/>
    <w:rsid w:val="000874FD"/>
  </w:style>
  <w:style w:type="paragraph" w:customStyle="1" w:styleId="Recref">
    <w:name w:val="Rec_ref"/>
    <w:basedOn w:val="Normal"/>
    <w:next w:val="Recdate"/>
    <w:rsid w:val="000874F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74FD"/>
  </w:style>
  <w:style w:type="paragraph" w:customStyle="1" w:styleId="Questiontitle">
    <w:name w:val="Question_title"/>
    <w:basedOn w:val="Rectitle"/>
    <w:next w:val="Questionref"/>
    <w:rsid w:val="000874FD"/>
  </w:style>
  <w:style w:type="paragraph" w:customStyle="1" w:styleId="Reftitle">
    <w:name w:val="Ref_title"/>
    <w:basedOn w:val="Normal"/>
    <w:next w:val="Reftext"/>
    <w:rsid w:val="000874FD"/>
    <w:pPr>
      <w:spacing w:before="480"/>
      <w:jc w:val="center"/>
    </w:pPr>
    <w:rPr>
      <w:b/>
    </w:rPr>
  </w:style>
  <w:style w:type="paragraph" w:customStyle="1" w:styleId="Repdate">
    <w:name w:val="Rep_date"/>
    <w:basedOn w:val="Recdate"/>
    <w:next w:val="Normalaftertitle"/>
    <w:rsid w:val="000874FD"/>
  </w:style>
  <w:style w:type="paragraph" w:customStyle="1" w:styleId="RepNo">
    <w:name w:val="Rep_No"/>
    <w:basedOn w:val="RecNo"/>
    <w:next w:val="Normal"/>
    <w:rsid w:val="000874FD"/>
  </w:style>
  <w:style w:type="paragraph" w:customStyle="1" w:styleId="Repref">
    <w:name w:val="Rep_ref"/>
    <w:basedOn w:val="Recref"/>
    <w:next w:val="Repdate"/>
    <w:rsid w:val="000874FD"/>
  </w:style>
  <w:style w:type="paragraph" w:customStyle="1" w:styleId="Reptitle">
    <w:name w:val="Rep_title"/>
    <w:basedOn w:val="Rectitle"/>
    <w:next w:val="Repref"/>
    <w:rsid w:val="000874FD"/>
  </w:style>
  <w:style w:type="paragraph" w:customStyle="1" w:styleId="Resdate">
    <w:name w:val="Res_date"/>
    <w:basedOn w:val="Recdate"/>
    <w:next w:val="Normalaftertitle"/>
    <w:rsid w:val="000874FD"/>
  </w:style>
  <w:style w:type="character" w:customStyle="1" w:styleId="Resdef">
    <w:name w:val="Res_def"/>
    <w:basedOn w:val="DefaultParagraphFont"/>
    <w:rsid w:val="000874FD"/>
    <w:rPr>
      <w:rFonts w:ascii="Times New Roman" w:hAnsi="Times New Roman"/>
      <w:b/>
    </w:rPr>
  </w:style>
  <w:style w:type="paragraph" w:customStyle="1" w:styleId="ResNo">
    <w:name w:val="Res_No"/>
    <w:basedOn w:val="RecNo"/>
    <w:next w:val="Normal"/>
    <w:rsid w:val="000874FD"/>
  </w:style>
  <w:style w:type="paragraph" w:customStyle="1" w:styleId="Resref">
    <w:name w:val="Res_ref"/>
    <w:basedOn w:val="Recref"/>
    <w:next w:val="Resdate"/>
    <w:rsid w:val="000874FD"/>
  </w:style>
  <w:style w:type="paragraph" w:customStyle="1" w:styleId="Restitle">
    <w:name w:val="Res_title"/>
    <w:basedOn w:val="Rectitle"/>
    <w:next w:val="Resref"/>
    <w:rsid w:val="000874FD"/>
  </w:style>
  <w:style w:type="paragraph" w:customStyle="1" w:styleId="Section1">
    <w:name w:val="Section_1"/>
    <w:basedOn w:val="Normal"/>
    <w:next w:val="Normal"/>
    <w:rsid w:val="000874F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74F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874FD"/>
    <w:pPr>
      <w:keepNext/>
      <w:keepLines/>
      <w:spacing w:before="480" w:after="80"/>
      <w:jc w:val="center"/>
    </w:pPr>
    <w:rPr>
      <w:caps/>
      <w:sz w:val="28"/>
    </w:rPr>
  </w:style>
  <w:style w:type="paragraph" w:customStyle="1" w:styleId="Sectiontitle">
    <w:name w:val="Section_title"/>
    <w:basedOn w:val="Normal"/>
    <w:next w:val="Normalaftertitle"/>
    <w:rsid w:val="000874FD"/>
    <w:pPr>
      <w:keepNext/>
      <w:keepLines/>
      <w:spacing w:before="480" w:after="280"/>
      <w:jc w:val="center"/>
    </w:pPr>
    <w:rPr>
      <w:b/>
      <w:sz w:val="28"/>
    </w:rPr>
  </w:style>
  <w:style w:type="paragraph" w:customStyle="1" w:styleId="Source">
    <w:name w:val="Source"/>
    <w:basedOn w:val="Normal"/>
    <w:next w:val="Normalaftertitle"/>
    <w:rsid w:val="000874FD"/>
    <w:pPr>
      <w:spacing w:before="840" w:after="200"/>
      <w:jc w:val="center"/>
    </w:pPr>
    <w:rPr>
      <w:b/>
      <w:sz w:val="28"/>
    </w:rPr>
  </w:style>
  <w:style w:type="paragraph" w:customStyle="1" w:styleId="SpecialFooter">
    <w:name w:val="Special Footer"/>
    <w:basedOn w:val="Footer"/>
    <w:rsid w:val="000874F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74FD"/>
    <w:rPr>
      <w:b/>
      <w:color w:val="auto"/>
    </w:rPr>
  </w:style>
  <w:style w:type="paragraph" w:customStyle="1" w:styleId="TableNoTitle0">
    <w:name w:val="Table_NoTitle"/>
    <w:basedOn w:val="Normal"/>
    <w:next w:val="Tablehead"/>
    <w:rsid w:val="000874FD"/>
    <w:pPr>
      <w:keepNext/>
      <w:keepLines/>
      <w:spacing w:before="360" w:after="120"/>
      <w:jc w:val="center"/>
    </w:pPr>
    <w:rPr>
      <w:b/>
    </w:rPr>
  </w:style>
  <w:style w:type="paragraph" w:customStyle="1" w:styleId="Title1">
    <w:name w:val="Title 1"/>
    <w:basedOn w:val="Source"/>
    <w:next w:val="Normal"/>
    <w:rsid w:val="000874F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874FD"/>
  </w:style>
  <w:style w:type="paragraph" w:customStyle="1" w:styleId="Title3">
    <w:name w:val="Title 3"/>
    <w:basedOn w:val="Title2"/>
    <w:next w:val="Title4"/>
    <w:rsid w:val="000874FD"/>
    <w:rPr>
      <w:caps w:val="0"/>
    </w:rPr>
  </w:style>
  <w:style w:type="character" w:styleId="UnresolvedMention">
    <w:name w:val="Unresolved Mention"/>
    <w:basedOn w:val="DefaultParagraphFont"/>
    <w:uiPriority w:val="99"/>
    <w:semiHidden/>
    <w:unhideWhenUsed/>
    <w:rsid w:val="000874FD"/>
    <w:rPr>
      <w:color w:val="605E5C"/>
      <w:shd w:val="clear" w:color="auto" w:fill="E1DFDD"/>
    </w:rPr>
  </w:style>
  <w:style w:type="paragraph" w:styleId="Revision">
    <w:name w:val="Revision"/>
    <w:hidden/>
    <w:uiPriority w:val="99"/>
    <w:unhideWhenUsed/>
    <w:rsid w:val="000C01FC"/>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handle.itu.int/11.1002/1000/1362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andle.itu.int/11.1002/1000/1546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handle.itu.int/11.1002/1000/16210" TargetMode="Externa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TUT-REPOR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0d1600e8-004f-4c6f-afe8-0c63f3945779"/>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6048f16a-77ac-4327-be06-b0beb1ce50d8"/>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751D69-C054-4D4D-81C3-C6AE3340C6F4}">
  <ds:schemaRefs/>
</ds:datastoreItem>
</file>

<file path=customXml/itemProps4.xml><?xml version="1.0" encoding="utf-8"?>
<ds:datastoreItem xmlns:ds="http://schemas.openxmlformats.org/officeDocument/2006/customXml" ds:itemID="{1F8867CC-D113-451D-B6D0-20F374BE3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6D120-7A8D-4235-A055-A06BCD8FBB4C}">
  <ds:schemaRefs/>
</ds:datastoreItem>
</file>

<file path=docProps/app.xml><?xml version="1.0" encoding="utf-8"?>
<Properties xmlns="http://schemas.openxmlformats.org/officeDocument/2006/extended-properties" xmlns:vt="http://schemas.openxmlformats.org/officeDocument/2006/docPropsVTypes">
  <Template>T-TUT-REPORT-E.dotm</Template>
  <TotalTime>31</TotalTime>
  <Pages>9</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Technical Report ITU-T PSTR-CMVTQS1 (01/2025) - Alternative computational model used as a quality monitor to assess videotelephony services based on machine learning</vt:lpstr>
    </vt:vector>
  </TitlesOfParts>
  <Manager>ITU-T</Manager>
  <Company>International Telecommunication Union (ITU)</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ITU-T PSTR-CMVTQS1 (01/2025) - Alternative computational model used as a quality monitor to assess videotelephony services based on machine learning</dc:title>
  <dc:creator>Editors G.CMVTQS</dc:creator>
  <cp:keywords>Machine learning, QoE, QoS, videotelephony.</cp:keywords>
  <dc:description/>
  <cp:lastModifiedBy>Gachet, Christelle</cp:lastModifiedBy>
  <cp:revision>10</cp:revision>
  <cp:lastPrinted>2016-12-23T12:52:00Z</cp:lastPrinted>
  <dcterms:created xsi:type="dcterms:W3CDTF">2025-06-04T14:53:00Z</dcterms:created>
  <dcterms:modified xsi:type="dcterms:W3CDTF">2025-06-05T04:44:00Z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KSOProductBuildVer">
    <vt:lpwstr>2052-11.8.2.12309</vt:lpwstr>
  </property>
  <property fmtid="{D5CDD505-2E9C-101B-9397-08002B2CF9AE}" pid="4" name="ICV">
    <vt:lpwstr>7EA3AED7F16C4474A8140D870C3E4442</vt:lpwstr>
  </property>
  <property fmtid="{D5CDD505-2E9C-101B-9397-08002B2CF9AE}" pid="5" name="Docnum">
    <vt:lpwstr>SG12-TD143</vt:lpwstr>
  </property>
  <property fmtid="{D5CDD505-2E9C-101B-9397-08002B2CF9AE}" pid="6" name="Docdate">
    <vt:lpwstr/>
  </property>
  <property fmtid="{D5CDD505-2E9C-101B-9397-08002B2CF9AE}" pid="7" name="Docorlang">
    <vt:lpwstr/>
  </property>
  <property fmtid="{D5CDD505-2E9C-101B-9397-08002B2CF9AE}" pid="8" name="Docbluepink">
    <vt:lpwstr>15/12</vt:lpwstr>
  </property>
  <property fmtid="{D5CDD505-2E9C-101B-9397-08002B2CF9AE}" pid="9" name="Docdest">
    <vt:lpwstr>Geneva, 14-23 January 2025</vt:lpwstr>
  </property>
  <property fmtid="{D5CDD505-2E9C-101B-9397-08002B2CF9AE}" pid="10" name="Docauthor">
    <vt:lpwstr>Editors G.CMVTQS</vt:lpwstr>
  </property>
  <property fmtid="{D5CDD505-2E9C-101B-9397-08002B2CF9AE}" pid="11" name="MediaServiceImageTags">
    <vt:lpwstr/>
  </property>
</Properties>
</file>