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48" w:type="dxa"/>
        <w:tblLayout w:type="fixed"/>
        <w:tblLook w:val="0000" w:firstRow="0" w:lastRow="0" w:firstColumn="0" w:lastColumn="0" w:noHBand="0" w:noVBand="0"/>
      </w:tblPr>
      <w:tblGrid>
        <w:gridCol w:w="1418"/>
        <w:gridCol w:w="10"/>
        <w:gridCol w:w="2520"/>
        <w:gridCol w:w="2029"/>
        <w:gridCol w:w="3971"/>
      </w:tblGrid>
      <w:tr w:rsidR="00E02690" w14:paraId="464069B4" w14:textId="77777777" w:rsidTr="00E02690">
        <w:trPr>
          <w:trHeight w:hRule="exact" w:val="1418"/>
        </w:trPr>
        <w:tc>
          <w:tcPr>
            <w:tcW w:w="1428" w:type="dxa"/>
            <w:gridSpan w:val="2"/>
          </w:tcPr>
          <w:p w14:paraId="76CF4855" w14:textId="77777777" w:rsidR="00E02690" w:rsidRDefault="00E02690" w:rsidP="00E02690"/>
          <w:p w14:paraId="0916DA4C" w14:textId="77777777" w:rsidR="00E02690" w:rsidRDefault="00E02690" w:rsidP="00E02690">
            <w:pPr>
              <w:spacing w:before="0"/>
              <w:rPr>
                <w:b/>
                <w:sz w:val="16"/>
              </w:rPr>
            </w:pPr>
          </w:p>
        </w:tc>
        <w:tc>
          <w:tcPr>
            <w:tcW w:w="8520" w:type="dxa"/>
            <w:gridSpan w:val="3"/>
          </w:tcPr>
          <w:p w14:paraId="4CC13B00" w14:textId="77777777" w:rsidR="00E02690" w:rsidRDefault="00E02690" w:rsidP="00E02690">
            <w:pPr>
              <w:spacing w:before="0"/>
              <w:rPr>
                <w:rFonts w:ascii="Arial" w:hAnsi="Arial" w:cs="Arial"/>
              </w:rPr>
            </w:pPr>
          </w:p>
          <w:p w14:paraId="2C013AFB" w14:textId="77777777" w:rsidR="00E02690" w:rsidRDefault="00E02690" w:rsidP="00E02690">
            <w:pPr>
              <w:spacing w:before="284"/>
              <w:rPr>
                <w:rFonts w:ascii="Arial" w:hAnsi="Arial" w:cs="Arial"/>
                <w:b/>
                <w:bCs/>
                <w:sz w:val="18"/>
              </w:rPr>
            </w:pPr>
            <w:r>
              <w:rPr>
                <w:rFonts w:ascii="Arial" w:hAnsi="Arial" w:cs="Arial"/>
                <w:b/>
                <w:bCs/>
                <w:color w:val="808080"/>
                <w:spacing w:val="100"/>
              </w:rPr>
              <w:t>International Telecommunication Union</w:t>
            </w:r>
          </w:p>
        </w:tc>
      </w:tr>
      <w:tr w:rsidR="00E02690" w14:paraId="75D3A3F5" w14:textId="77777777" w:rsidTr="00E02690">
        <w:trPr>
          <w:trHeight w:hRule="exact" w:val="992"/>
        </w:trPr>
        <w:tc>
          <w:tcPr>
            <w:tcW w:w="1428" w:type="dxa"/>
            <w:gridSpan w:val="2"/>
          </w:tcPr>
          <w:p w14:paraId="3023F2E9" w14:textId="77777777" w:rsidR="00E02690" w:rsidRDefault="00E02690" w:rsidP="00E02690">
            <w:pPr>
              <w:spacing w:before="0"/>
            </w:pPr>
          </w:p>
        </w:tc>
        <w:tc>
          <w:tcPr>
            <w:tcW w:w="8520" w:type="dxa"/>
            <w:gridSpan w:val="3"/>
          </w:tcPr>
          <w:p w14:paraId="6E2AAA49" w14:textId="77777777" w:rsidR="00E02690" w:rsidRDefault="00E02690" w:rsidP="00E02690"/>
        </w:tc>
      </w:tr>
      <w:tr w:rsidR="00E02690" w14:paraId="54413CEB" w14:textId="77777777" w:rsidTr="00E02690">
        <w:tblPrEx>
          <w:tblCellMar>
            <w:left w:w="85" w:type="dxa"/>
            <w:right w:w="85" w:type="dxa"/>
          </w:tblCellMar>
        </w:tblPrEx>
        <w:trPr>
          <w:gridBefore w:val="2"/>
          <w:wBefore w:w="1428" w:type="dxa"/>
        </w:trPr>
        <w:tc>
          <w:tcPr>
            <w:tcW w:w="2520" w:type="dxa"/>
          </w:tcPr>
          <w:p w14:paraId="5345EE81" w14:textId="77777777" w:rsidR="00E02690" w:rsidRDefault="00E02690" w:rsidP="00E02690">
            <w:pPr>
              <w:rPr>
                <w:b/>
                <w:sz w:val="18"/>
              </w:rPr>
            </w:pPr>
            <w:bookmarkStart w:id="0" w:name="dnume" w:colFirst="1" w:colLast="1"/>
            <w:r>
              <w:rPr>
                <w:rFonts w:ascii="Arial" w:hAnsi="Arial"/>
                <w:b/>
                <w:spacing w:val="40"/>
                <w:sz w:val="72"/>
              </w:rPr>
              <w:t>ITU-T</w:t>
            </w:r>
          </w:p>
        </w:tc>
        <w:tc>
          <w:tcPr>
            <w:tcW w:w="6000" w:type="dxa"/>
            <w:gridSpan w:val="2"/>
          </w:tcPr>
          <w:p w14:paraId="3CDBB87C" w14:textId="77777777" w:rsidR="00E02690" w:rsidRPr="00C92738" w:rsidRDefault="00E02690" w:rsidP="00C26533">
            <w:pPr>
              <w:spacing w:before="240"/>
              <w:jc w:val="right"/>
              <w:rPr>
                <w:rFonts w:ascii="Arial" w:hAnsi="Arial" w:cs="Arial"/>
                <w:b/>
                <w:sz w:val="60"/>
              </w:rPr>
            </w:pPr>
            <w:r w:rsidRPr="007777D2">
              <w:rPr>
                <w:rFonts w:ascii="Arial" w:hAnsi="Arial"/>
                <w:b/>
                <w:sz w:val="60"/>
              </w:rPr>
              <w:t xml:space="preserve">Technical </w:t>
            </w:r>
            <w:r w:rsidR="00056DA0">
              <w:rPr>
                <w:rFonts w:ascii="Arial" w:hAnsi="Arial"/>
                <w:b/>
                <w:sz w:val="60"/>
              </w:rPr>
              <w:t>Paper</w:t>
            </w:r>
          </w:p>
        </w:tc>
      </w:tr>
      <w:tr w:rsidR="00E02690" w14:paraId="51749EF2" w14:textId="77777777" w:rsidTr="00E02690">
        <w:tblPrEx>
          <w:tblCellMar>
            <w:left w:w="85" w:type="dxa"/>
            <w:right w:w="85" w:type="dxa"/>
          </w:tblCellMar>
        </w:tblPrEx>
        <w:trPr>
          <w:gridBefore w:val="2"/>
          <w:wBefore w:w="1428" w:type="dxa"/>
          <w:trHeight w:val="974"/>
        </w:trPr>
        <w:tc>
          <w:tcPr>
            <w:tcW w:w="4549" w:type="dxa"/>
            <w:gridSpan w:val="2"/>
          </w:tcPr>
          <w:p w14:paraId="65CAF556" w14:textId="77777777" w:rsidR="00E02690" w:rsidRPr="007777D2" w:rsidRDefault="00E02690" w:rsidP="008665EE">
            <w:pPr>
              <w:jc w:val="left"/>
              <w:rPr>
                <w:b/>
              </w:rPr>
            </w:pPr>
            <w:bookmarkStart w:id="1" w:name="ddatee" w:colFirst="1" w:colLast="1"/>
            <w:bookmarkEnd w:id="0"/>
            <w:r w:rsidRPr="007777D2">
              <w:rPr>
                <w:rFonts w:ascii="Arial" w:hAnsi="Arial"/>
              </w:rPr>
              <w:t>TELECOMMUNICATION</w:t>
            </w:r>
            <w:r w:rsidRPr="007777D2">
              <w:rPr>
                <w:rFonts w:ascii="Arial" w:hAnsi="Arial"/>
              </w:rPr>
              <w:br/>
            </w:r>
            <w:proofErr w:type="gramStart"/>
            <w:r w:rsidRPr="007777D2">
              <w:rPr>
                <w:rFonts w:ascii="Arial" w:hAnsi="Arial"/>
              </w:rPr>
              <w:t>STANDARDIZATION  SECTOR</w:t>
            </w:r>
            <w:proofErr w:type="gramEnd"/>
            <w:r w:rsidRPr="007777D2">
              <w:rPr>
                <w:rFonts w:ascii="Arial" w:hAnsi="Arial"/>
              </w:rPr>
              <w:br/>
              <w:t>OF  ITU</w:t>
            </w:r>
          </w:p>
        </w:tc>
        <w:tc>
          <w:tcPr>
            <w:tcW w:w="3971" w:type="dxa"/>
          </w:tcPr>
          <w:p w14:paraId="3632C8A6" w14:textId="77777777" w:rsidR="00E02690" w:rsidRPr="009635CB" w:rsidRDefault="00E02690" w:rsidP="00E02690">
            <w:pPr>
              <w:spacing w:before="284"/>
            </w:pPr>
          </w:p>
          <w:p w14:paraId="55484B11" w14:textId="00ACA460" w:rsidR="00E02690" w:rsidRPr="007777D2" w:rsidRDefault="00E02690" w:rsidP="008C109C">
            <w:pPr>
              <w:wordWrap w:val="0"/>
              <w:spacing w:before="284"/>
              <w:jc w:val="right"/>
              <w:rPr>
                <w:rFonts w:ascii="Arial" w:hAnsi="Arial"/>
                <w:sz w:val="28"/>
              </w:rPr>
            </w:pPr>
            <w:r>
              <w:rPr>
                <w:rFonts w:ascii="Arial" w:hAnsi="Arial"/>
                <w:sz w:val="28"/>
              </w:rPr>
              <w:t>(</w:t>
            </w:r>
            <w:r w:rsidR="00320127">
              <w:rPr>
                <w:rFonts w:ascii="Arial" w:hAnsi="Arial"/>
                <w:sz w:val="28"/>
              </w:rPr>
              <w:t>24</w:t>
            </w:r>
            <w:r>
              <w:rPr>
                <w:rFonts w:ascii="Arial" w:hAnsi="Arial"/>
                <w:sz w:val="28"/>
              </w:rPr>
              <w:t xml:space="preserve"> </w:t>
            </w:r>
            <w:r w:rsidR="008C109C">
              <w:rPr>
                <w:rFonts w:ascii="Arial" w:hAnsi="Arial"/>
                <w:sz w:val="28"/>
              </w:rPr>
              <w:t>April</w:t>
            </w:r>
            <w:r>
              <w:rPr>
                <w:rFonts w:ascii="Arial" w:hAnsi="Arial"/>
                <w:sz w:val="28"/>
              </w:rPr>
              <w:t xml:space="preserve"> </w:t>
            </w:r>
            <w:r w:rsidR="008C109C">
              <w:rPr>
                <w:rFonts w:ascii="Arial" w:hAnsi="Arial"/>
                <w:sz w:val="28"/>
              </w:rPr>
              <w:t>2020</w:t>
            </w:r>
            <w:r>
              <w:rPr>
                <w:rFonts w:ascii="Arial" w:hAnsi="Arial"/>
                <w:sz w:val="28"/>
              </w:rPr>
              <w:t>)</w:t>
            </w:r>
          </w:p>
        </w:tc>
      </w:tr>
      <w:tr w:rsidR="00E02690" w14:paraId="35863442" w14:textId="77777777" w:rsidTr="00D44A4D">
        <w:trPr>
          <w:cantSplit/>
          <w:trHeight w:hRule="exact" w:val="2564"/>
        </w:trPr>
        <w:tc>
          <w:tcPr>
            <w:tcW w:w="1418" w:type="dxa"/>
          </w:tcPr>
          <w:p w14:paraId="0202869B" w14:textId="77777777" w:rsidR="00E02690" w:rsidRDefault="00E02690" w:rsidP="00E02690">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35F28FDF" w14:textId="77777777" w:rsidR="00E02690" w:rsidRPr="007777D2" w:rsidRDefault="00E02690" w:rsidP="00E02690">
            <w:pPr>
              <w:tabs>
                <w:tab w:val="right" w:pos="9639"/>
              </w:tabs>
              <w:rPr>
                <w:rFonts w:ascii="Arial" w:hAnsi="Arial"/>
                <w:sz w:val="32"/>
              </w:rPr>
            </w:pPr>
          </w:p>
        </w:tc>
      </w:tr>
      <w:tr w:rsidR="00E02690" w14:paraId="1E3E9590" w14:textId="77777777" w:rsidTr="00E02690">
        <w:trPr>
          <w:cantSplit/>
          <w:trHeight w:hRule="exact" w:val="4536"/>
        </w:trPr>
        <w:tc>
          <w:tcPr>
            <w:tcW w:w="1418" w:type="dxa"/>
          </w:tcPr>
          <w:p w14:paraId="788F9513" w14:textId="77777777" w:rsidR="00E02690" w:rsidRDefault="00E02690" w:rsidP="00E02690">
            <w:pPr>
              <w:tabs>
                <w:tab w:val="right" w:pos="9639"/>
              </w:tabs>
              <w:rPr>
                <w:rFonts w:ascii="Arial" w:hAnsi="Arial"/>
                <w:sz w:val="18"/>
              </w:rPr>
            </w:pPr>
            <w:bookmarkStart w:id="3" w:name="c1tite" w:colFirst="1" w:colLast="1"/>
            <w:bookmarkEnd w:id="2"/>
          </w:p>
        </w:tc>
        <w:tc>
          <w:tcPr>
            <w:tcW w:w="8530" w:type="dxa"/>
            <w:gridSpan w:val="4"/>
          </w:tcPr>
          <w:p w14:paraId="3756F695" w14:textId="1FBB287A" w:rsidR="00E02690" w:rsidRPr="00737170" w:rsidRDefault="00320127" w:rsidP="009A159F">
            <w:pPr>
              <w:tabs>
                <w:tab w:val="right" w:pos="9639"/>
              </w:tabs>
              <w:jc w:val="left"/>
              <w:rPr>
                <w:rFonts w:ascii="Arial" w:hAnsi="Arial" w:cs="Arial"/>
                <w:b/>
                <w:bCs/>
                <w:sz w:val="36"/>
              </w:rPr>
            </w:pPr>
            <w:r w:rsidRPr="00320127">
              <w:rPr>
                <w:rFonts w:ascii="Arial" w:hAnsi="Arial" w:cs="Arial"/>
                <w:b/>
                <w:bCs/>
                <w:sz w:val="36"/>
              </w:rPr>
              <w:t>GSTP-IPTV-QoS</w:t>
            </w:r>
            <w:r w:rsidR="00E02690" w:rsidRPr="002D41EB">
              <w:rPr>
                <w:rFonts w:ascii="Arial" w:hAnsi="Arial" w:cs="Arial"/>
                <w:b/>
                <w:bCs/>
                <w:sz w:val="36"/>
                <w:highlight w:val="yellow"/>
              </w:rPr>
              <w:br/>
            </w:r>
            <w:r w:rsidR="008C109C" w:rsidRPr="008C109C">
              <w:rPr>
                <w:rFonts w:ascii="Arial" w:hAnsi="Arial" w:cs="Arial"/>
                <w:b/>
                <w:bCs/>
                <w:sz w:val="36"/>
              </w:rPr>
              <w:t xml:space="preserve">Performance </w:t>
            </w:r>
            <w:r>
              <w:rPr>
                <w:rFonts w:ascii="Arial" w:hAnsi="Arial" w:cs="Arial"/>
                <w:b/>
                <w:bCs/>
                <w:sz w:val="36"/>
              </w:rPr>
              <w:t>m</w:t>
            </w:r>
            <w:r w:rsidR="008C109C" w:rsidRPr="008C109C">
              <w:rPr>
                <w:rFonts w:ascii="Arial" w:hAnsi="Arial" w:cs="Arial"/>
                <w:b/>
                <w:bCs/>
                <w:sz w:val="36"/>
              </w:rPr>
              <w:t xml:space="preserve">etrics for </w:t>
            </w:r>
            <w:r>
              <w:rPr>
                <w:rFonts w:ascii="Arial" w:hAnsi="Arial" w:cs="Arial"/>
                <w:b/>
                <w:bCs/>
                <w:sz w:val="36"/>
              </w:rPr>
              <w:t>e</w:t>
            </w:r>
            <w:r w:rsidR="008C109C" w:rsidRPr="008C109C">
              <w:rPr>
                <w:rFonts w:ascii="Arial" w:hAnsi="Arial" w:cs="Arial"/>
                <w:b/>
                <w:bCs/>
                <w:sz w:val="36"/>
              </w:rPr>
              <w:t>nd-to</w:t>
            </w:r>
            <w:r>
              <w:rPr>
                <w:rFonts w:ascii="Arial" w:hAnsi="Arial" w:cs="Arial"/>
                <w:b/>
                <w:bCs/>
                <w:sz w:val="36"/>
              </w:rPr>
              <w:t>-e</w:t>
            </w:r>
            <w:r w:rsidR="008C109C" w:rsidRPr="008C109C">
              <w:rPr>
                <w:rFonts w:ascii="Arial" w:hAnsi="Arial" w:cs="Arial"/>
                <w:b/>
                <w:bCs/>
                <w:sz w:val="36"/>
              </w:rPr>
              <w:t xml:space="preserve">nd IPTV </w:t>
            </w:r>
            <w:r>
              <w:rPr>
                <w:rFonts w:ascii="Arial" w:hAnsi="Arial" w:cs="Arial"/>
                <w:b/>
                <w:bCs/>
                <w:sz w:val="36"/>
              </w:rPr>
              <w:t>v</w:t>
            </w:r>
            <w:r w:rsidR="008C109C" w:rsidRPr="008C109C">
              <w:rPr>
                <w:rFonts w:ascii="Arial" w:hAnsi="Arial" w:cs="Arial"/>
                <w:b/>
                <w:bCs/>
                <w:sz w:val="36"/>
              </w:rPr>
              <w:t xml:space="preserve">ideo </w:t>
            </w:r>
            <w:r>
              <w:rPr>
                <w:rFonts w:ascii="Arial" w:hAnsi="Arial" w:cs="Arial"/>
                <w:b/>
                <w:bCs/>
                <w:sz w:val="36"/>
              </w:rPr>
              <w:t>q</w:t>
            </w:r>
            <w:r w:rsidR="008C109C" w:rsidRPr="008C109C">
              <w:rPr>
                <w:rFonts w:ascii="Arial" w:hAnsi="Arial" w:cs="Arial"/>
                <w:b/>
                <w:bCs/>
                <w:sz w:val="36"/>
              </w:rPr>
              <w:t>uality</w:t>
            </w:r>
          </w:p>
        </w:tc>
      </w:tr>
      <w:bookmarkEnd w:id="3"/>
      <w:tr w:rsidR="00E02690" w14:paraId="6E4FD165" w14:textId="77777777" w:rsidTr="00E02690">
        <w:trPr>
          <w:cantSplit/>
          <w:trHeight w:hRule="exact" w:val="1418"/>
        </w:trPr>
        <w:tc>
          <w:tcPr>
            <w:tcW w:w="1418" w:type="dxa"/>
          </w:tcPr>
          <w:p w14:paraId="61FC6A36" w14:textId="77777777" w:rsidR="00E02690" w:rsidRDefault="00E02690" w:rsidP="00E02690">
            <w:pPr>
              <w:tabs>
                <w:tab w:val="right" w:pos="9639"/>
              </w:tabs>
              <w:rPr>
                <w:rFonts w:ascii="Arial" w:hAnsi="Arial"/>
                <w:sz w:val="18"/>
              </w:rPr>
            </w:pPr>
          </w:p>
        </w:tc>
        <w:tc>
          <w:tcPr>
            <w:tcW w:w="8530" w:type="dxa"/>
            <w:gridSpan w:val="4"/>
            <w:vAlign w:val="bottom"/>
          </w:tcPr>
          <w:p w14:paraId="2B837C99" w14:textId="77777777" w:rsidR="00E02690" w:rsidRPr="00C92738" w:rsidRDefault="00E02690" w:rsidP="00E02690">
            <w:pPr>
              <w:tabs>
                <w:tab w:val="right" w:pos="9639"/>
              </w:tabs>
              <w:spacing w:before="60"/>
              <w:jc w:val="right"/>
              <w:rPr>
                <w:rFonts w:ascii="Arial" w:hAnsi="Arial" w:cs="Arial"/>
                <w:sz w:val="32"/>
              </w:rPr>
            </w:pPr>
            <w:bookmarkStart w:id="4" w:name="dnum2e"/>
            <w:bookmarkEnd w:id="4"/>
          </w:p>
        </w:tc>
      </w:tr>
    </w:tbl>
    <w:p w14:paraId="07210B67" w14:textId="77777777" w:rsidR="00E02690" w:rsidRPr="007777D2" w:rsidRDefault="00E02690" w:rsidP="00737170">
      <w:pPr>
        <w:spacing w:after="120"/>
        <w:jc w:val="center"/>
        <w:sectPr w:rsidR="00E02690" w:rsidRPr="007777D2" w:rsidSect="00B22DA4">
          <w:footerReference w:type="even" r:id="rId11"/>
          <w:headerReference w:type="first" r:id="rId12"/>
          <w:footerReference w:type="first" r:id="rId13"/>
          <w:pgSz w:w="11907" w:h="16840" w:code="9"/>
          <w:pgMar w:top="1225" w:right="1281" w:bottom="1440" w:left="1140" w:header="720" w:footer="720" w:gutter="0"/>
          <w:cols w:space="720"/>
          <w:titlePg/>
          <w:docGrid w:linePitch="326"/>
        </w:sectPr>
      </w:pPr>
    </w:p>
    <w:p w14:paraId="19BF1DB3" w14:textId="77777777" w:rsidR="004B39E2" w:rsidRPr="007777D2" w:rsidRDefault="004B39E2" w:rsidP="00737170">
      <w:pPr>
        <w:pStyle w:val="Headingb"/>
      </w:pPr>
      <w:bookmarkStart w:id="5" w:name="_Toc44995568"/>
      <w:r w:rsidRPr="007777D2">
        <w:lastRenderedPageBreak/>
        <w:t>Summary</w:t>
      </w:r>
    </w:p>
    <w:bookmarkEnd w:id="5"/>
    <w:p w14:paraId="53E3271B" w14:textId="53131A04" w:rsidR="00B847E7" w:rsidRDefault="008C109C" w:rsidP="004B39E2">
      <w:pPr>
        <w:rPr>
          <w:lang w:bidi="ar-DZ"/>
        </w:rPr>
      </w:pPr>
      <w:r w:rsidRPr="008C109C">
        <w:rPr>
          <w:lang w:bidi="ar-DZ"/>
        </w:rPr>
        <w:t xml:space="preserve">This </w:t>
      </w:r>
      <w:r w:rsidR="00E30B65">
        <w:rPr>
          <w:lang w:bidi="ar-DZ"/>
        </w:rPr>
        <w:t>T</w:t>
      </w:r>
      <w:r w:rsidR="00320127">
        <w:rPr>
          <w:lang w:bidi="ar-DZ"/>
        </w:rPr>
        <w:t xml:space="preserve">echnical </w:t>
      </w:r>
      <w:r w:rsidR="00E30B65">
        <w:rPr>
          <w:lang w:bidi="ar-DZ"/>
        </w:rPr>
        <w:t>P</w:t>
      </w:r>
      <w:r w:rsidR="00320127">
        <w:rPr>
          <w:lang w:bidi="ar-DZ"/>
        </w:rPr>
        <w:t>aper</w:t>
      </w:r>
      <w:r w:rsidRPr="008C109C">
        <w:rPr>
          <w:lang w:bidi="ar-DZ"/>
        </w:rPr>
        <w:t xml:space="preserve"> describes useful QoS performance metrics for video quality of IPTV service in all domains of IPTV architecture intended to enhance end-to-end video quality and, as a result, improving quality of experience of end-users. Detailed explanation of measurement methodologies of these metrics on each domain from headend to home network is presented.</w:t>
      </w:r>
    </w:p>
    <w:p w14:paraId="4C6010CC" w14:textId="77777777" w:rsidR="00B847E7" w:rsidRPr="008C109C" w:rsidRDefault="00B847E7" w:rsidP="00B847E7">
      <w:pPr>
        <w:pStyle w:val="Headingb"/>
      </w:pPr>
      <w:r w:rsidRPr="008C109C">
        <w:t>Keywords</w:t>
      </w:r>
    </w:p>
    <w:p w14:paraId="1C7141B8" w14:textId="1E12E1E1" w:rsidR="00B847E7" w:rsidRDefault="008C109C" w:rsidP="004B39E2">
      <w:pPr>
        <w:rPr>
          <w:lang w:bidi="ar-DZ"/>
        </w:rPr>
      </w:pPr>
      <w:r w:rsidRPr="008C109C">
        <w:rPr>
          <w:lang w:bidi="ar-DZ"/>
        </w:rPr>
        <w:t>IPTV, monitoring points, video quality, performance parameters, QoS</w:t>
      </w:r>
      <w:r w:rsidR="008665EE">
        <w:rPr>
          <w:lang w:bidi="ar-DZ"/>
        </w:rPr>
        <w:t>.</w:t>
      </w:r>
    </w:p>
    <w:p w14:paraId="3FF300FE" w14:textId="77777777" w:rsidR="004B39E2" w:rsidRPr="007777D2" w:rsidRDefault="004B39E2" w:rsidP="00737170">
      <w:pPr>
        <w:pStyle w:val="Headingb"/>
      </w:pPr>
      <w:r w:rsidRPr="007777D2">
        <w:t>Change Log</w:t>
      </w:r>
    </w:p>
    <w:p w14:paraId="6879DF3F" w14:textId="66BAC40B" w:rsidR="00737170" w:rsidRDefault="004B39E2" w:rsidP="009635CB">
      <w:r w:rsidRPr="008C109C">
        <w:t xml:space="preserve">This document contains </w:t>
      </w:r>
      <w:r w:rsidR="00737170" w:rsidRPr="008C109C">
        <w:t xml:space="preserve">Version </w:t>
      </w:r>
      <w:r w:rsidR="008C109C" w:rsidRPr="008C109C">
        <w:t>1</w:t>
      </w:r>
      <w:r w:rsidRPr="008C109C">
        <w:t xml:space="preserve"> of the ITU-T Technical </w:t>
      </w:r>
      <w:r w:rsidR="00056DA0" w:rsidRPr="008C109C">
        <w:t>Paper</w:t>
      </w:r>
      <w:r w:rsidRPr="008C109C">
        <w:t xml:space="preserve"> on </w:t>
      </w:r>
      <w:r w:rsidR="00A17679">
        <w:t>"</w:t>
      </w:r>
      <w:r w:rsidR="008C109C" w:rsidRPr="008C109C">
        <w:rPr>
          <w:i/>
          <w:iCs/>
        </w:rPr>
        <w:t xml:space="preserve">Performance </w:t>
      </w:r>
      <w:r w:rsidR="00E30B65">
        <w:rPr>
          <w:i/>
          <w:iCs/>
        </w:rPr>
        <w:t>m</w:t>
      </w:r>
      <w:r w:rsidR="008C109C" w:rsidRPr="008C109C">
        <w:rPr>
          <w:i/>
          <w:iCs/>
        </w:rPr>
        <w:t xml:space="preserve">etrics for </w:t>
      </w:r>
      <w:r w:rsidR="00E30B65">
        <w:rPr>
          <w:i/>
          <w:iCs/>
        </w:rPr>
        <w:t>e</w:t>
      </w:r>
      <w:r w:rsidR="008C109C" w:rsidRPr="008C109C">
        <w:rPr>
          <w:i/>
          <w:iCs/>
        </w:rPr>
        <w:t>nd-to</w:t>
      </w:r>
      <w:r w:rsidR="00E30B65">
        <w:rPr>
          <w:i/>
          <w:iCs/>
        </w:rPr>
        <w:t>-e</w:t>
      </w:r>
      <w:r w:rsidR="008C109C" w:rsidRPr="008C109C">
        <w:rPr>
          <w:i/>
          <w:iCs/>
        </w:rPr>
        <w:t xml:space="preserve">nd IPTV </w:t>
      </w:r>
      <w:r w:rsidR="00E30B65">
        <w:rPr>
          <w:i/>
          <w:iCs/>
        </w:rPr>
        <w:t>v</w:t>
      </w:r>
      <w:r w:rsidR="008C109C" w:rsidRPr="008C109C">
        <w:rPr>
          <w:i/>
          <w:iCs/>
        </w:rPr>
        <w:t xml:space="preserve">ideo </w:t>
      </w:r>
      <w:r w:rsidR="00E30B65">
        <w:rPr>
          <w:i/>
          <w:iCs/>
        </w:rPr>
        <w:t>q</w:t>
      </w:r>
      <w:r w:rsidR="008C109C" w:rsidRPr="008C109C">
        <w:rPr>
          <w:i/>
          <w:iCs/>
        </w:rPr>
        <w:t>uality</w:t>
      </w:r>
      <w:r w:rsidR="00A17679">
        <w:t>"</w:t>
      </w:r>
      <w:r w:rsidRPr="008C109C">
        <w:t xml:space="preserve"> approved at the ITU-T Study Group </w:t>
      </w:r>
      <w:r w:rsidR="008C109C" w:rsidRPr="008C109C">
        <w:t>12</w:t>
      </w:r>
      <w:r w:rsidRPr="008C109C">
        <w:t xml:space="preserve"> meeting held </w:t>
      </w:r>
      <w:r w:rsidR="00E30B65">
        <w:t>as e-meeting</w:t>
      </w:r>
      <w:r w:rsidRPr="008C109C">
        <w:t xml:space="preserve">, </w:t>
      </w:r>
      <w:r w:rsidR="008C109C" w:rsidRPr="008C109C">
        <w:t>15</w:t>
      </w:r>
      <w:r w:rsidR="00E30B65">
        <w:noBreakHyphen/>
      </w:r>
      <w:r w:rsidR="008C109C" w:rsidRPr="008C109C">
        <w:t>24</w:t>
      </w:r>
      <w:r w:rsidR="008665EE">
        <w:t> </w:t>
      </w:r>
      <w:r w:rsidR="008C109C" w:rsidRPr="008C109C">
        <w:t>April 2020</w:t>
      </w:r>
      <w:r w:rsidRPr="008C109C">
        <w:t>.</w:t>
      </w:r>
      <w:r w:rsidR="00737170">
        <w:t xml:space="preserve"> </w:t>
      </w:r>
    </w:p>
    <w:p w14:paraId="26E4884D" w14:textId="513B94DC" w:rsidR="00875BBD" w:rsidRDefault="00875BBD" w:rsidP="00A17679">
      <w:pPr>
        <w:pStyle w:val="Note"/>
      </w:pPr>
      <w:r>
        <w:t>NOTE – This is an informative ITU-T publication. Mandatory provisions, such as those found in ITU-T Recommendations, are outside the scope of this Publication. This publication should only be referenced bibliographically in ITU-T Recommendations.</w:t>
      </w:r>
    </w:p>
    <w:p w14:paraId="26765EF6" w14:textId="77777777" w:rsidR="00737170" w:rsidRPr="009635CB" w:rsidRDefault="00737170" w:rsidP="004B39E2"/>
    <w:tbl>
      <w:tblPr>
        <w:tblW w:w="9751" w:type="dxa"/>
        <w:jc w:val="center"/>
        <w:tblLayout w:type="fixed"/>
        <w:tblCellMar>
          <w:left w:w="57" w:type="dxa"/>
          <w:right w:w="57" w:type="dxa"/>
        </w:tblCellMar>
        <w:tblLook w:val="0000" w:firstRow="0" w:lastRow="0" w:firstColumn="0" w:lastColumn="0" w:noHBand="0" w:noVBand="0"/>
      </w:tblPr>
      <w:tblGrid>
        <w:gridCol w:w="1685"/>
        <w:gridCol w:w="3277"/>
        <w:gridCol w:w="4789"/>
      </w:tblGrid>
      <w:tr w:rsidR="00737170" w:rsidRPr="00D2472B" w14:paraId="74429EAE" w14:textId="77777777" w:rsidTr="00A17679">
        <w:trPr>
          <w:cantSplit/>
          <w:trHeight w:val="204"/>
          <w:jc w:val="center"/>
        </w:trPr>
        <w:tc>
          <w:tcPr>
            <w:tcW w:w="1685" w:type="dxa"/>
          </w:tcPr>
          <w:p w14:paraId="2625CC80" w14:textId="127C2734" w:rsidR="00737170" w:rsidRPr="009635CB" w:rsidRDefault="00737170" w:rsidP="00737170">
            <w:pPr>
              <w:rPr>
                <w:b/>
                <w:bCs/>
              </w:rPr>
            </w:pPr>
            <w:r w:rsidRPr="009635CB">
              <w:rPr>
                <w:b/>
                <w:bCs/>
              </w:rPr>
              <w:t>Editor</w:t>
            </w:r>
            <w:r w:rsidR="00320127">
              <w:rPr>
                <w:b/>
                <w:bCs/>
              </w:rPr>
              <w:t>s</w:t>
            </w:r>
            <w:r w:rsidRPr="00A17679">
              <w:t>:</w:t>
            </w:r>
          </w:p>
        </w:tc>
        <w:tc>
          <w:tcPr>
            <w:tcW w:w="3277" w:type="dxa"/>
          </w:tcPr>
          <w:p w14:paraId="132308C5" w14:textId="77777777" w:rsidR="00737170" w:rsidRPr="004C46CD" w:rsidRDefault="008C109C" w:rsidP="00A17679">
            <w:pPr>
              <w:jc w:val="left"/>
            </w:pPr>
            <w:r w:rsidRPr="008C109C">
              <w:t>Eda Tekin</w:t>
            </w:r>
            <w:r w:rsidR="00737170" w:rsidRPr="008C109C">
              <w:rPr>
                <w:lang w:bidi="he-IL"/>
              </w:rPr>
              <w:br/>
            </w:r>
            <w:r w:rsidRPr="008C109C">
              <w:t>Turk Telekom</w:t>
            </w:r>
            <w:r w:rsidR="00737170" w:rsidRPr="002D41EB">
              <w:rPr>
                <w:highlight w:val="yellow"/>
              </w:rPr>
              <w:br/>
            </w:r>
            <w:r>
              <w:t>Turkey</w:t>
            </w:r>
          </w:p>
        </w:tc>
        <w:tc>
          <w:tcPr>
            <w:tcW w:w="4789" w:type="dxa"/>
          </w:tcPr>
          <w:p w14:paraId="18F1186C" w14:textId="6BCA6B80" w:rsidR="00737170" w:rsidRPr="00320127" w:rsidRDefault="00737170" w:rsidP="00737170">
            <w:pPr>
              <w:rPr>
                <w:lang w:val="fr-FR"/>
              </w:rPr>
            </w:pPr>
            <w:proofErr w:type="gramStart"/>
            <w:r w:rsidRPr="00320127">
              <w:rPr>
                <w:lang w:val="fr-FR"/>
              </w:rPr>
              <w:t>E</w:t>
            </w:r>
            <w:r w:rsidR="00D645D7" w:rsidRPr="00320127">
              <w:rPr>
                <w:lang w:val="fr-FR"/>
              </w:rPr>
              <w:t>-</w:t>
            </w:r>
            <w:r w:rsidRPr="00320127">
              <w:rPr>
                <w:lang w:val="fr-FR"/>
              </w:rPr>
              <w:t>mail:</w:t>
            </w:r>
            <w:proofErr w:type="gramEnd"/>
            <w:r w:rsidR="008C109C" w:rsidRPr="00320127">
              <w:rPr>
                <w:lang w:val="fr-FR"/>
              </w:rPr>
              <w:t xml:space="preserve"> </w:t>
            </w:r>
            <w:hyperlink r:id="rId14" w:history="1">
              <w:r w:rsidR="00E30B65" w:rsidRPr="00D63AFB">
                <w:rPr>
                  <w:rStyle w:val="Hyperlink"/>
                  <w:lang w:val="fr-FR"/>
                </w:rPr>
                <w:t>eda.tekin@turktelekom.com.tr</w:t>
              </w:r>
            </w:hyperlink>
            <w:r w:rsidR="00320127">
              <w:rPr>
                <w:lang w:val="fr-FR"/>
              </w:rPr>
              <w:t xml:space="preserve"> </w:t>
            </w:r>
          </w:p>
        </w:tc>
      </w:tr>
      <w:tr w:rsidR="008C109C" w:rsidRPr="00D2472B" w14:paraId="6646D7BB" w14:textId="77777777" w:rsidTr="00A17679">
        <w:trPr>
          <w:cantSplit/>
          <w:trHeight w:val="204"/>
          <w:jc w:val="center"/>
        </w:trPr>
        <w:tc>
          <w:tcPr>
            <w:tcW w:w="1685" w:type="dxa"/>
          </w:tcPr>
          <w:p w14:paraId="3ACE62EF" w14:textId="77777777" w:rsidR="008C109C" w:rsidRPr="00320127" w:rsidRDefault="008C109C" w:rsidP="00594F69">
            <w:pPr>
              <w:rPr>
                <w:b/>
                <w:bCs/>
                <w:lang w:val="fr-FR"/>
              </w:rPr>
            </w:pPr>
          </w:p>
        </w:tc>
        <w:tc>
          <w:tcPr>
            <w:tcW w:w="3277" w:type="dxa"/>
          </w:tcPr>
          <w:p w14:paraId="1AB6500E" w14:textId="77777777" w:rsidR="008C109C" w:rsidRPr="004C46CD" w:rsidRDefault="008C109C" w:rsidP="00A17679">
            <w:pPr>
              <w:jc w:val="left"/>
            </w:pPr>
            <w:r>
              <w:t>Ahmet</w:t>
            </w:r>
            <w:r w:rsidRPr="008C109C">
              <w:t xml:space="preserve"> </w:t>
            </w:r>
            <w:r>
              <w:t>Daglar</w:t>
            </w:r>
            <w:r w:rsidRPr="008C109C">
              <w:br/>
              <w:t>Turk Telekom</w:t>
            </w:r>
            <w:r w:rsidRPr="008C109C">
              <w:br/>
            </w:r>
            <w:r>
              <w:t>Turkey</w:t>
            </w:r>
          </w:p>
        </w:tc>
        <w:tc>
          <w:tcPr>
            <w:tcW w:w="4789" w:type="dxa"/>
          </w:tcPr>
          <w:p w14:paraId="5F29EBC5" w14:textId="1D654315" w:rsidR="008C109C" w:rsidRPr="00320127" w:rsidRDefault="008C109C" w:rsidP="00594F69">
            <w:pPr>
              <w:rPr>
                <w:lang w:val="fr-FR"/>
              </w:rPr>
            </w:pPr>
            <w:proofErr w:type="gramStart"/>
            <w:r w:rsidRPr="00320127">
              <w:rPr>
                <w:lang w:val="fr-FR"/>
              </w:rPr>
              <w:t>E-mail:</w:t>
            </w:r>
            <w:proofErr w:type="gramEnd"/>
            <w:r w:rsidRPr="00320127">
              <w:rPr>
                <w:lang w:val="fr-FR"/>
              </w:rPr>
              <w:t xml:space="preserve"> </w:t>
            </w:r>
            <w:hyperlink r:id="rId15" w:history="1">
              <w:r w:rsidR="00320127" w:rsidRPr="00D63AFB">
                <w:rPr>
                  <w:rStyle w:val="Hyperlink"/>
                  <w:lang w:val="fr-FR"/>
                </w:rPr>
                <w:t>ahmet.daglar@turktelekom.com.tr</w:t>
              </w:r>
            </w:hyperlink>
            <w:r w:rsidR="00320127">
              <w:rPr>
                <w:lang w:val="fr-FR"/>
              </w:rPr>
              <w:t xml:space="preserve"> </w:t>
            </w:r>
            <w:r w:rsidRPr="00320127">
              <w:rPr>
                <w:lang w:val="fr-FR"/>
              </w:rPr>
              <w:t xml:space="preserve"> </w:t>
            </w:r>
          </w:p>
        </w:tc>
      </w:tr>
      <w:tr w:rsidR="008C109C" w:rsidRPr="00D2472B" w14:paraId="180DF454" w14:textId="77777777" w:rsidTr="00A17679">
        <w:trPr>
          <w:cantSplit/>
          <w:trHeight w:val="204"/>
          <w:jc w:val="center"/>
        </w:trPr>
        <w:tc>
          <w:tcPr>
            <w:tcW w:w="1685" w:type="dxa"/>
          </w:tcPr>
          <w:p w14:paraId="46CF01BE" w14:textId="77777777" w:rsidR="008C109C" w:rsidRPr="00320127" w:rsidRDefault="008C109C" w:rsidP="00594F69">
            <w:pPr>
              <w:rPr>
                <w:b/>
                <w:bCs/>
                <w:lang w:val="fr-FR"/>
              </w:rPr>
            </w:pPr>
          </w:p>
        </w:tc>
        <w:tc>
          <w:tcPr>
            <w:tcW w:w="3277" w:type="dxa"/>
          </w:tcPr>
          <w:p w14:paraId="0E82A394" w14:textId="77777777" w:rsidR="008C109C" w:rsidRPr="004C46CD" w:rsidRDefault="008C109C" w:rsidP="00A17679">
            <w:pPr>
              <w:jc w:val="left"/>
            </w:pPr>
            <w:r>
              <w:t>Mehmet Ozdem</w:t>
            </w:r>
            <w:r w:rsidRPr="008C109C">
              <w:br/>
              <w:t>Turk Telekom</w:t>
            </w:r>
            <w:r w:rsidRPr="008C109C">
              <w:br/>
            </w:r>
            <w:r>
              <w:t>Turkey</w:t>
            </w:r>
          </w:p>
        </w:tc>
        <w:tc>
          <w:tcPr>
            <w:tcW w:w="4789" w:type="dxa"/>
          </w:tcPr>
          <w:p w14:paraId="44CA182B" w14:textId="7665C218" w:rsidR="008C109C" w:rsidRPr="00320127" w:rsidRDefault="008C109C" w:rsidP="00594F69">
            <w:pPr>
              <w:rPr>
                <w:lang w:val="fr-FR"/>
              </w:rPr>
            </w:pPr>
            <w:proofErr w:type="gramStart"/>
            <w:r w:rsidRPr="00320127">
              <w:rPr>
                <w:lang w:val="fr-FR"/>
              </w:rPr>
              <w:t>E-mail:</w:t>
            </w:r>
            <w:proofErr w:type="gramEnd"/>
            <w:r w:rsidRPr="00320127">
              <w:rPr>
                <w:lang w:val="fr-FR"/>
              </w:rPr>
              <w:t xml:space="preserve"> </w:t>
            </w:r>
            <w:hyperlink r:id="rId16" w:history="1">
              <w:r w:rsidR="00320127" w:rsidRPr="00D63AFB">
                <w:rPr>
                  <w:rStyle w:val="Hyperlink"/>
                  <w:lang w:val="fr-FR"/>
                </w:rPr>
                <w:t>mehmet.ozdem@turktelekom.com.tr</w:t>
              </w:r>
            </w:hyperlink>
            <w:r w:rsidR="00320127">
              <w:rPr>
                <w:lang w:val="fr-FR"/>
              </w:rPr>
              <w:t xml:space="preserve"> </w:t>
            </w:r>
            <w:r w:rsidRPr="00320127">
              <w:rPr>
                <w:lang w:val="fr-FR"/>
              </w:rPr>
              <w:t xml:space="preserve"> </w:t>
            </w:r>
          </w:p>
        </w:tc>
      </w:tr>
      <w:tr w:rsidR="008C109C" w:rsidRPr="00D2472B" w14:paraId="1C68C5E4" w14:textId="77777777" w:rsidTr="00A17679">
        <w:trPr>
          <w:cantSplit/>
          <w:trHeight w:val="204"/>
          <w:jc w:val="center"/>
        </w:trPr>
        <w:tc>
          <w:tcPr>
            <w:tcW w:w="1685" w:type="dxa"/>
          </w:tcPr>
          <w:p w14:paraId="6A62F1A9" w14:textId="77777777" w:rsidR="008C109C" w:rsidRPr="00320127" w:rsidRDefault="008C109C" w:rsidP="00594F69">
            <w:pPr>
              <w:rPr>
                <w:b/>
                <w:bCs/>
                <w:lang w:val="fr-FR"/>
              </w:rPr>
            </w:pPr>
          </w:p>
        </w:tc>
        <w:tc>
          <w:tcPr>
            <w:tcW w:w="3277" w:type="dxa"/>
          </w:tcPr>
          <w:p w14:paraId="70DDD49B" w14:textId="77777777" w:rsidR="008C109C" w:rsidRPr="004C46CD" w:rsidRDefault="00B83AB7" w:rsidP="00A17679">
            <w:pPr>
              <w:jc w:val="left"/>
            </w:pPr>
            <w:r>
              <w:t>Zhang Yutao</w:t>
            </w:r>
            <w:r w:rsidR="008C109C" w:rsidRPr="008C109C">
              <w:br/>
            </w:r>
            <w:r>
              <w:t>China</w:t>
            </w:r>
            <w:r w:rsidR="008C109C" w:rsidRPr="008C109C">
              <w:t xml:space="preserve"> </w:t>
            </w:r>
            <w:r>
              <w:t>Unicom</w:t>
            </w:r>
            <w:r w:rsidR="008C109C" w:rsidRPr="008C109C">
              <w:br/>
            </w:r>
            <w:r>
              <w:t>China</w:t>
            </w:r>
          </w:p>
        </w:tc>
        <w:tc>
          <w:tcPr>
            <w:tcW w:w="4789" w:type="dxa"/>
          </w:tcPr>
          <w:p w14:paraId="65FFABA5" w14:textId="4F8B0503" w:rsidR="008C109C" w:rsidRPr="00320127" w:rsidRDefault="008C109C" w:rsidP="00594F69">
            <w:pPr>
              <w:rPr>
                <w:lang w:val="fr-FR"/>
              </w:rPr>
            </w:pPr>
            <w:proofErr w:type="gramStart"/>
            <w:r w:rsidRPr="00320127">
              <w:rPr>
                <w:lang w:val="fr-FR"/>
              </w:rPr>
              <w:t>E-mail:</w:t>
            </w:r>
            <w:proofErr w:type="gramEnd"/>
            <w:r w:rsidRPr="00320127">
              <w:rPr>
                <w:lang w:val="fr-FR"/>
              </w:rPr>
              <w:t xml:space="preserve"> </w:t>
            </w:r>
            <w:hyperlink r:id="rId17" w:history="1">
              <w:r w:rsidR="00320127" w:rsidRPr="00D63AFB">
                <w:rPr>
                  <w:rStyle w:val="Hyperlink"/>
                  <w:lang w:val="fr-FR"/>
                </w:rPr>
                <w:t>zhangyt118@chinaunicom.cn</w:t>
              </w:r>
            </w:hyperlink>
            <w:r w:rsidR="00320127">
              <w:rPr>
                <w:lang w:val="fr-FR"/>
              </w:rPr>
              <w:t xml:space="preserve"> </w:t>
            </w:r>
          </w:p>
        </w:tc>
      </w:tr>
    </w:tbl>
    <w:p w14:paraId="7A7C7359" w14:textId="77777777" w:rsidR="004B39E2" w:rsidRPr="00320127" w:rsidRDefault="004B39E2" w:rsidP="00F05ED5">
      <w:pPr>
        <w:rPr>
          <w:lang w:val="fr-FR"/>
        </w:rPr>
      </w:pPr>
    </w:p>
    <w:p w14:paraId="13620E07" w14:textId="77777777" w:rsidR="009635CB" w:rsidRPr="00320127" w:rsidRDefault="004B39E2" w:rsidP="004C67BE">
      <w:pPr>
        <w:jc w:val="center"/>
        <w:rPr>
          <w:lang w:val="fr-FR"/>
        </w:rPr>
      </w:pPr>
      <w:r w:rsidRPr="00320127">
        <w:rPr>
          <w:lang w:val="fr-FR"/>
        </w:rPr>
        <w:br w:type="page"/>
      </w:r>
    </w:p>
    <w:p w14:paraId="600A66C6" w14:textId="77777777" w:rsidR="008665EE" w:rsidRDefault="008665EE" w:rsidP="008665EE">
      <w:pPr>
        <w:keepNext/>
        <w:pageBreakBefore/>
        <w:suppressLineNumbers/>
        <w:suppressAutoHyphens/>
        <w:spacing w:before="240" w:after="120"/>
        <w:jc w:val="center"/>
        <w:rPr>
          <w:rFonts w:eastAsia="Source Han Sans CN Regular"/>
          <w:b/>
          <w:bCs/>
          <w:kern w:val="1"/>
          <w:lang w:eastAsia="zh-CN" w:bidi="hi-IN"/>
        </w:rPr>
      </w:pPr>
      <w:r>
        <w:rPr>
          <w:rFonts w:eastAsia="Source Han Sans CN Regular"/>
          <w:b/>
          <w:bCs/>
          <w:kern w:val="1"/>
          <w:lang w:eastAsia="zh-CN" w:bidi="hi-IN"/>
        </w:rPr>
        <w:lastRenderedPageBreak/>
        <w:t xml:space="preserve">Table of </w:t>
      </w:r>
      <w:r w:rsidRPr="002F7EE2">
        <w:rPr>
          <w:rFonts w:eastAsia="Source Han Sans CN Regular"/>
          <w:b/>
          <w:bCs/>
          <w:kern w:val="1"/>
          <w:lang w:eastAsia="zh-CN" w:bidi="hi-IN"/>
        </w:rPr>
        <w:t>Contents</w:t>
      </w:r>
    </w:p>
    <w:p w14:paraId="06181C08" w14:textId="0A15AF45" w:rsidR="004B39E2" w:rsidRDefault="008665EE" w:rsidP="008665EE">
      <w:pPr>
        <w:jc w:val="right"/>
      </w:pPr>
      <w:r w:rsidRPr="00312125">
        <w:rPr>
          <w:rFonts w:eastAsia="Source Han Sans CN Regular"/>
          <w:b/>
          <w:bCs/>
          <w:lang w:eastAsia="zh-CN" w:bidi="hi-IN"/>
        </w:rPr>
        <w:t>Page</w:t>
      </w:r>
    </w:p>
    <w:p w14:paraId="4E949601" w14:textId="75AE2668" w:rsidR="00F9723F" w:rsidRDefault="00F9723F">
      <w:pPr>
        <w:pStyle w:val="TOC1"/>
        <w:rPr>
          <w:rFonts w:asciiTheme="minorHAnsi" w:eastAsiaTheme="minorEastAsia" w:hAnsiTheme="minorHAnsi" w:cstheme="minorBidi"/>
          <w:noProof/>
          <w:sz w:val="22"/>
          <w:szCs w:val="22"/>
          <w:lang w:eastAsia="en-GB"/>
        </w:rPr>
      </w:pPr>
      <w:r>
        <w:fldChar w:fldCharType="begin"/>
      </w:r>
      <w:r>
        <w:instrText xml:space="preserve"> TOC \o "2-3" \h \z \t "Heading 1,1,Annex_NoTitle,1,Appendix_NoTitle,1" </w:instrText>
      </w:r>
      <w:r>
        <w:fldChar w:fldCharType="separate"/>
      </w:r>
      <w:hyperlink w:anchor="_Toc39228327" w:history="1">
        <w:r w:rsidRPr="004F21AB">
          <w:rPr>
            <w:rStyle w:val="Hyperlink"/>
            <w:noProof/>
          </w:rPr>
          <w:t>1</w:t>
        </w:r>
        <w:r>
          <w:rPr>
            <w:rFonts w:asciiTheme="minorHAnsi" w:eastAsiaTheme="minorEastAsia" w:hAnsiTheme="minorHAnsi" w:cstheme="minorBidi"/>
            <w:noProof/>
            <w:sz w:val="22"/>
            <w:szCs w:val="22"/>
            <w:lang w:eastAsia="en-GB"/>
          </w:rPr>
          <w:tab/>
        </w:r>
        <w:r w:rsidRPr="004F21AB">
          <w:rPr>
            <w:rStyle w:val="Hyperlink"/>
            <w:noProof/>
          </w:rPr>
          <w:t>Scope</w:t>
        </w:r>
        <w:r>
          <w:rPr>
            <w:noProof/>
            <w:webHidden/>
          </w:rPr>
          <w:tab/>
        </w:r>
        <w:r>
          <w:rPr>
            <w:noProof/>
            <w:webHidden/>
          </w:rPr>
          <w:tab/>
        </w:r>
        <w:r>
          <w:rPr>
            <w:noProof/>
            <w:webHidden/>
          </w:rPr>
          <w:fldChar w:fldCharType="begin"/>
        </w:r>
        <w:r>
          <w:rPr>
            <w:noProof/>
            <w:webHidden/>
          </w:rPr>
          <w:instrText xml:space="preserve"> PAGEREF _Toc39228327 \h </w:instrText>
        </w:r>
        <w:r>
          <w:rPr>
            <w:noProof/>
            <w:webHidden/>
          </w:rPr>
        </w:r>
        <w:r>
          <w:rPr>
            <w:noProof/>
            <w:webHidden/>
          </w:rPr>
          <w:fldChar w:fldCharType="separate"/>
        </w:r>
        <w:r w:rsidR="00635AC2">
          <w:rPr>
            <w:noProof/>
            <w:webHidden/>
          </w:rPr>
          <w:t>1</w:t>
        </w:r>
        <w:r>
          <w:rPr>
            <w:noProof/>
            <w:webHidden/>
          </w:rPr>
          <w:fldChar w:fldCharType="end"/>
        </w:r>
      </w:hyperlink>
    </w:p>
    <w:p w14:paraId="354B7177" w14:textId="0F484E12" w:rsidR="00F9723F" w:rsidRDefault="00D2472B">
      <w:pPr>
        <w:pStyle w:val="TOC1"/>
        <w:rPr>
          <w:rFonts w:asciiTheme="minorHAnsi" w:eastAsiaTheme="minorEastAsia" w:hAnsiTheme="minorHAnsi" w:cstheme="minorBidi"/>
          <w:noProof/>
          <w:sz w:val="22"/>
          <w:szCs w:val="22"/>
          <w:lang w:eastAsia="en-GB"/>
        </w:rPr>
      </w:pPr>
      <w:hyperlink w:anchor="_Toc39228328" w:history="1">
        <w:r w:rsidR="00F9723F" w:rsidRPr="004F21AB">
          <w:rPr>
            <w:rStyle w:val="Hyperlink"/>
            <w:noProof/>
            <w:lang w:bidi="ar-DZ"/>
          </w:rPr>
          <w:t>2</w:t>
        </w:r>
        <w:r w:rsidR="00F9723F">
          <w:rPr>
            <w:rFonts w:asciiTheme="minorHAnsi" w:eastAsiaTheme="minorEastAsia" w:hAnsiTheme="minorHAnsi" w:cstheme="minorBidi"/>
            <w:noProof/>
            <w:sz w:val="22"/>
            <w:szCs w:val="22"/>
            <w:lang w:eastAsia="en-GB"/>
          </w:rPr>
          <w:tab/>
        </w:r>
        <w:r w:rsidR="00F9723F" w:rsidRPr="004F21AB">
          <w:rPr>
            <w:rStyle w:val="Hyperlink"/>
            <w:noProof/>
            <w:lang w:bidi="ar-DZ"/>
          </w:rPr>
          <w:t>References</w:t>
        </w:r>
        <w:r w:rsidR="00F9723F">
          <w:rPr>
            <w:noProof/>
            <w:webHidden/>
          </w:rPr>
          <w:tab/>
        </w:r>
        <w:r w:rsidR="00F9723F">
          <w:rPr>
            <w:noProof/>
            <w:webHidden/>
          </w:rPr>
          <w:tab/>
        </w:r>
        <w:r w:rsidR="00F9723F">
          <w:rPr>
            <w:noProof/>
            <w:webHidden/>
          </w:rPr>
          <w:fldChar w:fldCharType="begin"/>
        </w:r>
        <w:r w:rsidR="00F9723F">
          <w:rPr>
            <w:noProof/>
            <w:webHidden/>
          </w:rPr>
          <w:instrText xml:space="preserve"> PAGEREF _Toc39228328 \h </w:instrText>
        </w:r>
        <w:r w:rsidR="00F9723F">
          <w:rPr>
            <w:noProof/>
            <w:webHidden/>
          </w:rPr>
        </w:r>
        <w:r w:rsidR="00F9723F">
          <w:rPr>
            <w:noProof/>
            <w:webHidden/>
          </w:rPr>
          <w:fldChar w:fldCharType="separate"/>
        </w:r>
        <w:r w:rsidR="00635AC2">
          <w:rPr>
            <w:noProof/>
            <w:webHidden/>
          </w:rPr>
          <w:t>1</w:t>
        </w:r>
        <w:r w:rsidR="00F9723F">
          <w:rPr>
            <w:noProof/>
            <w:webHidden/>
          </w:rPr>
          <w:fldChar w:fldCharType="end"/>
        </w:r>
      </w:hyperlink>
    </w:p>
    <w:p w14:paraId="2A4CB88D" w14:textId="4B2D823F" w:rsidR="00F9723F" w:rsidRDefault="00D2472B">
      <w:pPr>
        <w:pStyle w:val="TOC1"/>
        <w:rPr>
          <w:rFonts w:asciiTheme="minorHAnsi" w:eastAsiaTheme="minorEastAsia" w:hAnsiTheme="minorHAnsi" w:cstheme="minorBidi"/>
          <w:noProof/>
          <w:sz w:val="22"/>
          <w:szCs w:val="22"/>
          <w:lang w:eastAsia="en-GB"/>
        </w:rPr>
      </w:pPr>
      <w:hyperlink w:anchor="_Toc39228329" w:history="1">
        <w:r w:rsidR="00F9723F" w:rsidRPr="004F21AB">
          <w:rPr>
            <w:rStyle w:val="Hyperlink"/>
            <w:noProof/>
            <w:lang w:bidi="ar-DZ"/>
          </w:rPr>
          <w:t>3</w:t>
        </w:r>
        <w:r w:rsidR="00F9723F">
          <w:rPr>
            <w:rFonts w:asciiTheme="minorHAnsi" w:eastAsiaTheme="minorEastAsia" w:hAnsiTheme="minorHAnsi" w:cstheme="minorBidi"/>
            <w:noProof/>
            <w:sz w:val="22"/>
            <w:szCs w:val="22"/>
            <w:lang w:eastAsia="en-GB"/>
          </w:rPr>
          <w:tab/>
        </w:r>
        <w:r w:rsidR="00F9723F" w:rsidRPr="004F21AB">
          <w:rPr>
            <w:rStyle w:val="Hyperlink"/>
            <w:noProof/>
            <w:lang w:bidi="ar-DZ"/>
          </w:rPr>
          <w:t>Terms and definitions</w:t>
        </w:r>
        <w:r w:rsidR="00F9723F">
          <w:rPr>
            <w:noProof/>
            <w:webHidden/>
          </w:rPr>
          <w:tab/>
        </w:r>
        <w:r w:rsidR="00F9723F">
          <w:rPr>
            <w:noProof/>
            <w:webHidden/>
          </w:rPr>
          <w:tab/>
        </w:r>
        <w:r w:rsidR="00F9723F">
          <w:rPr>
            <w:noProof/>
            <w:webHidden/>
          </w:rPr>
          <w:fldChar w:fldCharType="begin"/>
        </w:r>
        <w:r w:rsidR="00F9723F">
          <w:rPr>
            <w:noProof/>
            <w:webHidden/>
          </w:rPr>
          <w:instrText xml:space="preserve"> PAGEREF _Toc39228329 \h </w:instrText>
        </w:r>
        <w:r w:rsidR="00F9723F">
          <w:rPr>
            <w:noProof/>
            <w:webHidden/>
          </w:rPr>
        </w:r>
        <w:r w:rsidR="00F9723F">
          <w:rPr>
            <w:noProof/>
            <w:webHidden/>
          </w:rPr>
          <w:fldChar w:fldCharType="separate"/>
        </w:r>
        <w:r w:rsidR="00635AC2">
          <w:rPr>
            <w:noProof/>
            <w:webHidden/>
          </w:rPr>
          <w:t>2</w:t>
        </w:r>
        <w:r w:rsidR="00F9723F">
          <w:rPr>
            <w:noProof/>
            <w:webHidden/>
          </w:rPr>
          <w:fldChar w:fldCharType="end"/>
        </w:r>
      </w:hyperlink>
    </w:p>
    <w:p w14:paraId="5C50B64A" w14:textId="6040163D" w:rsidR="00F9723F" w:rsidRDefault="00D2472B">
      <w:pPr>
        <w:pStyle w:val="TOC2"/>
        <w:rPr>
          <w:rFonts w:asciiTheme="minorHAnsi" w:eastAsiaTheme="minorEastAsia" w:hAnsiTheme="minorHAnsi" w:cstheme="minorBidi"/>
          <w:noProof/>
          <w:sz w:val="22"/>
          <w:szCs w:val="22"/>
          <w:lang w:eastAsia="en-GB"/>
        </w:rPr>
      </w:pPr>
      <w:hyperlink w:anchor="_Toc39228330" w:history="1">
        <w:r w:rsidR="00F9723F" w:rsidRPr="004F21AB">
          <w:rPr>
            <w:rStyle w:val="Hyperlink"/>
            <w:noProof/>
            <w:lang w:bidi="ar-DZ"/>
          </w:rPr>
          <w:t>3.1</w:t>
        </w:r>
        <w:r w:rsidR="00F9723F">
          <w:rPr>
            <w:rFonts w:asciiTheme="minorHAnsi" w:eastAsiaTheme="minorEastAsia" w:hAnsiTheme="minorHAnsi" w:cstheme="minorBidi"/>
            <w:noProof/>
            <w:sz w:val="22"/>
            <w:szCs w:val="22"/>
            <w:lang w:eastAsia="en-GB"/>
          </w:rPr>
          <w:tab/>
        </w:r>
        <w:r w:rsidR="00F9723F" w:rsidRPr="004F21AB">
          <w:rPr>
            <w:rStyle w:val="Hyperlink"/>
            <w:noProof/>
            <w:lang w:bidi="ar-DZ"/>
          </w:rPr>
          <w:t>Terms defined elsewhere</w:t>
        </w:r>
        <w:r w:rsidR="00F9723F">
          <w:rPr>
            <w:noProof/>
            <w:webHidden/>
          </w:rPr>
          <w:tab/>
        </w:r>
        <w:r w:rsidR="00F9723F">
          <w:rPr>
            <w:noProof/>
            <w:webHidden/>
          </w:rPr>
          <w:tab/>
        </w:r>
        <w:r w:rsidR="00F9723F">
          <w:rPr>
            <w:noProof/>
            <w:webHidden/>
          </w:rPr>
          <w:fldChar w:fldCharType="begin"/>
        </w:r>
        <w:r w:rsidR="00F9723F">
          <w:rPr>
            <w:noProof/>
            <w:webHidden/>
          </w:rPr>
          <w:instrText xml:space="preserve"> PAGEREF _Toc39228330 \h </w:instrText>
        </w:r>
        <w:r w:rsidR="00F9723F">
          <w:rPr>
            <w:noProof/>
            <w:webHidden/>
          </w:rPr>
        </w:r>
        <w:r w:rsidR="00F9723F">
          <w:rPr>
            <w:noProof/>
            <w:webHidden/>
          </w:rPr>
          <w:fldChar w:fldCharType="separate"/>
        </w:r>
        <w:r w:rsidR="00635AC2">
          <w:rPr>
            <w:noProof/>
            <w:webHidden/>
          </w:rPr>
          <w:t>2</w:t>
        </w:r>
        <w:r w:rsidR="00F9723F">
          <w:rPr>
            <w:noProof/>
            <w:webHidden/>
          </w:rPr>
          <w:fldChar w:fldCharType="end"/>
        </w:r>
      </w:hyperlink>
    </w:p>
    <w:p w14:paraId="1F6E1026" w14:textId="05557AC2" w:rsidR="00F9723F" w:rsidRDefault="00D2472B">
      <w:pPr>
        <w:pStyle w:val="TOC2"/>
        <w:rPr>
          <w:rFonts w:asciiTheme="minorHAnsi" w:eastAsiaTheme="minorEastAsia" w:hAnsiTheme="minorHAnsi" w:cstheme="minorBidi"/>
          <w:noProof/>
          <w:sz w:val="22"/>
          <w:szCs w:val="22"/>
          <w:lang w:eastAsia="en-GB"/>
        </w:rPr>
      </w:pPr>
      <w:hyperlink w:anchor="_Toc39228331" w:history="1">
        <w:r w:rsidR="00F9723F" w:rsidRPr="004F21AB">
          <w:rPr>
            <w:rStyle w:val="Hyperlink"/>
            <w:noProof/>
            <w:lang w:bidi="ar-DZ"/>
          </w:rPr>
          <w:t>3.2</w:t>
        </w:r>
        <w:r w:rsidR="00F9723F">
          <w:rPr>
            <w:rFonts w:asciiTheme="minorHAnsi" w:eastAsiaTheme="minorEastAsia" w:hAnsiTheme="minorHAnsi" w:cstheme="minorBidi"/>
            <w:noProof/>
            <w:sz w:val="22"/>
            <w:szCs w:val="22"/>
            <w:lang w:eastAsia="en-GB"/>
          </w:rPr>
          <w:tab/>
        </w:r>
        <w:r w:rsidR="00F9723F" w:rsidRPr="004F21AB">
          <w:rPr>
            <w:rStyle w:val="Hyperlink"/>
            <w:noProof/>
            <w:lang w:bidi="ar-DZ"/>
          </w:rPr>
          <w:t>Terms defined here</w:t>
        </w:r>
        <w:r w:rsidR="00F9723F">
          <w:rPr>
            <w:noProof/>
            <w:webHidden/>
          </w:rPr>
          <w:tab/>
        </w:r>
        <w:r w:rsidR="00F9723F">
          <w:rPr>
            <w:noProof/>
            <w:webHidden/>
          </w:rPr>
          <w:tab/>
        </w:r>
        <w:r w:rsidR="00F9723F">
          <w:rPr>
            <w:noProof/>
            <w:webHidden/>
          </w:rPr>
          <w:fldChar w:fldCharType="begin"/>
        </w:r>
        <w:r w:rsidR="00F9723F">
          <w:rPr>
            <w:noProof/>
            <w:webHidden/>
          </w:rPr>
          <w:instrText xml:space="preserve"> PAGEREF _Toc39228331 \h </w:instrText>
        </w:r>
        <w:r w:rsidR="00F9723F">
          <w:rPr>
            <w:noProof/>
            <w:webHidden/>
          </w:rPr>
        </w:r>
        <w:r w:rsidR="00F9723F">
          <w:rPr>
            <w:noProof/>
            <w:webHidden/>
          </w:rPr>
          <w:fldChar w:fldCharType="separate"/>
        </w:r>
        <w:r w:rsidR="00635AC2">
          <w:rPr>
            <w:noProof/>
            <w:webHidden/>
          </w:rPr>
          <w:t>2</w:t>
        </w:r>
        <w:r w:rsidR="00F9723F">
          <w:rPr>
            <w:noProof/>
            <w:webHidden/>
          </w:rPr>
          <w:fldChar w:fldCharType="end"/>
        </w:r>
      </w:hyperlink>
    </w:p>
    <w:p w14:paraId="5C6E3E6C" w14:textId="7DB3BE58" w:rsidR="00F9723F" w:rsidRDefault="00D2472B">
      <w:pPr>
        <w:pStyle w:val="TOC1"/>
        <w:rPr>
          <w:rFonts w:asciiTheme="minorHAnsi" w:eastAsiaTheme="minorEastAsia" w:hAnsiTheme="minorHAnsi" w:cstheme="minorBidi"/>
          <w:noProof/>
          <w:sz w:val="22"/>
          <w:szCs w:val="22"/>
          <w:lang w:eastAsia="en-GB"/>
        </w:rPr>
      </w:pPr>
      <w:hyperlink w:anchor="_Toc39228332" w:history="1">
        <w:r w:rsidR="00F9723F" w:rsidRPr="004F21AB">
          <w:rPr>
            <w:rStyle w:val="Hyperlink"/>
            <w:noProof/>
          </w:rPr>
          <w:t>4</w:t>
        </w:r>
        <w:r w:rsidR="00F9723F">
          <w:rPr>
            <w:rFonts w:asciiTheme="minorHAnsi" w:eastAsiaTheme="minorEastAsia" w:hAnsiTheme="minorHAnsi" w:cstheme="minorBidi"/>
            <w:noProof/>
            <w:sz w:val="22"/>
            <w:szCs w:val="22"/>
            <w:lang w:eastAsia="en-GB"/>
          </w:rPr>
          <w:tab/>
        </w:r>
        <w:r w:rsidR="00F9723F" w:rsidRPr="004F21AB">
          <w:rPr>
            <w:rStyle w:val="Hyperlink"/>
            <w:noProof/>
          </w:rPr>
          <w:t>Abbreviations</w:t>
        </w:r>
        <w:r w:rsidR="00F9723F">
          <w:rPr>
            <w:noProof/>
            <w:webHidden/>
          </w:rPr>
          <w:tab/>
        </w:r>
        <w:r w:rsidR="00F9723F">
          <w:rPr>
            <w:noProof/>
            <w:webHidden/>
          </w:rPr>
          <w:tab/>
        </w:r>
        <w:r w:rsidR="00F9723F">
          <w:rPr>
            <w:noProof/>
            <w:webHidden/>
          </w:rPr>
          <w:fldChar w:fldCharType="begin"/>
        </w:r>
        <w:r w:rsidR="00F9723F">
          <w:rPr>
            <w:noProof/>
            <w:webHidden/>
          </w:rPr>
          <w:instrText xml:space="preserve"> PAGEREF _Toc39228332 \h </w:instrText>
        </w:r>
        <w:r w:rsidR="00F9723F">
          <w:rPr>
            <w:noProof/>
            <w:webHidden/>
          </w:rPr>
        </w:r>
        <w:r w:rsidR="00F9723F">
          <w:rPr>
            <w:noProof/>
            <w:webHidden/>
          </w:rPr>
          <w:fldChar w:fldCharType="separate"/>
        </w:r>
        <w:r w:rsidR="00635AC2">
          <w:rPr>
            <w:noProof/>
            <w:webHidden/>
          </w:rPr>
          <w:t>2</w:t>
        </w:r>
        <w:r w:rsidR="00F9723F">
          <w:rPr>
            <w:noProof/>
            <w:webHidden/>
          </w:rPr>
          <w:fldChar w:fldCharType="end"/>
        </w:r>
      </w:hyperlink>
    </w:p>
    <w:p w14:paraId="0C5D8D0E" w14:textId="7D3CD1D1" w:rsidR="00F9723F" w:rsidRDefault="00D2472B">
      <w:pPr>
        <w:pStyle w:val="TOC1"/>
        <w:rPr>
          <w:rFonts w:asciiTheme="minorHAnsi" w:eastAsiaTheme="minorEastAsia" w:hAnsiTheme="minorHAnsi" w:cstheme="minorBidi"/>
          <w:noProof/>
          <w:sz w:val="22"/>
          <w:szCs w:val="22"/>
          <w:lang w:eastAsia="en-GB"/>
        </w:rPr>
      </w:pPr>
      <w:hyperlink w:anchor="_Toc39228333" w:history="1">
        <w:r w:rsidR="00F9723F" w:rsidRPr="004F21AB">
          <w:rPr>
            <w:rStyle w:val="Hyperlink"/>
            <w:noProof/>
          </w:rPr>
          <w:t>5</w:t>
        </w:r>
        <w:r w:rsidR="00F9723F">
          <w:rPr>
            <w:rFonts w:asciiTheme="minorHAnsi" w:eastAsiaTheme="minorEastAsia" w:hAnsiTheme="minorHAnsi" w:cstheme="minorBidi"/>
            <w:noProof/>
            <w:sz w:val="22"/>
            <w:szCs w:val="22"/>
            <w:lang w:eastAsia="en-GB"/>
          </w:rPr>
          <w:tab/>
        </w:r>
        <w:r w:rsidR="00F9723F" w:rsidRPr="004F21AB">
          <w:rPr>
            <w:rStyle w:val="Hyperlink"/>
            <w:noProof/>
          </w:rPr>
          <w:t>Monitoring</w:t>
        </w:r>
        <w:r w:rsidR="00F9723F" w:rsidRPr="004F21AB">
          <w:rPr>
            <w:rStyle w:val="Hyperlink"/>
            <w:noProof/>
            <w:lang w:bidi="ar-DZ"/>
          </w:rPr>
          <w:t xml:space="preserve"> domains and monitoring points for IPTV architecture</w:t>
        </w:r>
        <w:r w:rsidR="00F9723F">
          <w:rPr>
            <w:noProof/>
            <w:webHidden/>
          </w:rPr>
          <w:tab/>
        </w:r>
        <w:r w:rsidR="00F9723F">
          <w:rPr>
            <w:noProof/>
            <w:webHidden/>
          </w:rPr>
          <w:tab/>
        </w:r>
        <w:r w:rsidR="00F9723F">
          <w:rPr>
            <w:noProof/>
            <w:webHidden/>
          </w:rPr>
          <w:fldChar w:fldCharType="begin"/>
        </w:r>
        <w:r w:rsidR="00F9723F">
          <w:rPr>
            <w:noProof/>
            <w:webHidden/>
          </w:rPr>
          <w:instrText xml:space="preserve"> PAGEREF _Toc39228333 \h </w:instrText>
        </w:r>
        <w:r w:rsidR="00F9723F">
          <w:rPr>
            <w:noProof/>
            <w:webHidden/>
          </w:rPr>
        </w:r>
        <w:r w:rsidR="00F9723F">
          <w:rPr>
            <w:noProof/>
            <w:webHidden/>
          </w:rPr>
          <w:fldChar w:fldCharType="separate"/>
        </w:r>
        <w:r w:rsidR="00635AC2">
          <w:rPr>
            <w:noProof/>
            <w:webHidden/>
          </w:rPr>
          <w:t>4</w:t>
        </w:r>
        <w:r w:rsidR="00F9723F">
          <w:rPr>
            <w:noProof/>
            <w:webHidden/>
          </w:rPr>
          <w:fldChar w:fldCharType="end"/>
        </w:r>
      </w:hyperlink>
    </w:p>
    <w:p w14:paraId="7BF90110" w14:textId="35CF847B" w:rsidR="00F9723F" w:rsidRDefault="00D2472B">
      <w:pPr>
        <w:pStyle w:val="TOC2"/>
        <w:rPr>
          <w:rFonts w:asciiTheme="minorHAnsi" w:eastAsiaTheme="minorEastAsia" w:hAnsiTheme="minorHAnsi" w:cstheme="minorBidi"/>
          <w:noProof/>
          <w:sz w:val="22"/>
          <w:szCs w:val="22"/>
          <w:lang w:eastAsia="en-GB"/>
        </w:rPr>
      </w:pPr>
      <w:hyperlink w:anchor="_Toc39228334" w:history="1">
        <w:r w:rsidR="00F9723F" w:rsidRPr="004F21AB">
          <w:rPr>
            <w:rStyle w:val="Hyperlink"/>
            <w:noProof/>
          </w:rPr>
          <w:t>5.1</w:t>
        </w:r>
        <w:r w:rsidR="00F9723F">
          <w:rPr>
            <w:rFonts w:asciiTheme="minorHAnsi" w:eastAsiaTheme="minorEastAsia" w:hAnsiTheme="minorHAnsi" w:cstheme="minorBidi"/>
            <w:noProof/>
            <w:sz w:val="22"/>
            <w:szCs w:val="22"/>
            <w:lang w:eastAsia="en-GB"/>
          </w:rPr>
          <w:tab/>
        </w:r>
        <w:r w:rsidR="00F9723F" w:rsidRPr="004F21AB">
          <w:rPr>
            <w:rStyle w:val="Hyperlink"/>
            <w:noProof/>
          </w:rPr>
          <w:t>Monitoring domains</w:t>
        </w:r>
        <w:r w:rsidR="00F9723F">
          <w:rPr>
            <w:noProof/>
            <w:webHidden/>
          </w:rPr>
          <w:tab/>
        </w:r>
        <w:r w:rsidR="00F9723F">
          <w:rPr>
            <w:noProof/>
            <w:webHidden/>
          </w:rPr>
          <w:tab/>
        </w:r>
        <w:r w:rsidR="00F9723F">
          <w:rPr>
            <w:noProof/>
            <w:webHidden/>
          </w:rPr>
          <w:fldChar w:fldCharType="begin"/>
        </w:r>
        <w:r w:rsidR="00F9723F">
          <w:rPr>
            <w:noProof/>
            <w:webHidden/>
          </w:rPr>
          <w:instrText xml:space="preserve"> PAGEREF _Toc39228334 \h </w:instrText>
        </w:r>
        <w:r w:rsidR="00F9723F">
          <w:rPr>
            <w:noProof/>
            <w:webHidden/>
          </w:rPr>
        </w:r>
        <w:r w:rsidR="00F9723F">
          <w:rPr>
            <w:noProof/>
            <w:webHidden/>
          </w:rPr>
          <w:fldChar w:fldCharType="separate"/>
        </w:r>
        <w:r w:rsidR="00635AC2">
          <w:rPr>
            <w:noProof/>
            <w:webHidden/>
          </w:rPr>
          <w:t>4</w:t>
        </w:r>
        <w:r w:rsidR="00F9723F">
          <w:rPr>
            <w:noProof/>
            <w:webHidden/>
          </w:rPr>
          <w:fldChar w:fldCharType="end"/>
        </w:r>
      </w:hyperlink>
    </w:p>
    <w:p w14:paraId="1AAABEBF" w14:textId="09DB9A81" w:rsidR="00F9723F" w:rsidRDefault="00D2472B">
      <w:pPr>
        <w:pStyle w:val="TOC2"/>
        <w:rPr>
          <w:rFonts w:asciiTheme="minorHAnsi" w:eastAsiaTheme="minorEastAsia" w:hAnsiTheme="minorHAnsi" w:cstheme="minorBidi"/>
          <w:noProof/>
          <w:sz w:val="22"/>
          <w:szCs w:val="22"/>
          <w:lang w:eastAsia="en-GB"/>
        </w:rPr>
      </w:pPr>
      <w:hyperlink w:anchor="_Toc39228335" w:history="1">
        <w:r w:rsidR="00F9723F" w:rsidRPr="004F21AB">
          <w:rPr>
            <w:rStyle w:val="Hyperlink"/>
            <w:noProof/>
          </w:rPr>
          <w:t>5.2</w:t>
        </w:r>
        <w:r w:rsidR="00F9723F">
          <w:rPr>
            <w:rFonts w:asciiTheme="minorHAnsi" w:eastAsiaTheme="minorEastAsia" w:hAnsiTheme="minorHAnsi" w:cstheme="minorBidi"/>
            <w:noProof/>
            <w:sz w:val="22"/>
            <w:szCs w:val="22"/>
            <w:lang w:eastAsia="en-GB"/>
          </w:rPr>
          <w:tab/>
        </w:r>
        <w:r w:rsidR="00F9723F" w:rsidRPr="004F21AB">
          <w:rPr>
            <w:rStyle w:val="Hyperlink"/>
            <w:noProof/>
          </w:rPr>
          <w:t>Monitoring points</w:t>
        </w:r>
        <w:r w:rsidR="00F9723F">
          <w:rPr>
            <w:noProof/>
            <w:webHidden/>
          </w:rPr>
          <w:tab/>
        </w:r>
        <w:r w:rsidR="00F9723F">
          <w:rPr>
            <w:noProof/>
            <w:webHidden/>
          </w:rPr>
          <w:tab/>
        </w:r>
        <w:r w:rsidR="00F9723F">
          <w:rPr>
            <w:noProof/>
            <w:webHidden/>
          </w:rPr>
          <w:fldChar w:fldCharType="begin"/>
        </w:r>
        <w:r w:rsidR="00F9723F">
          <w:rPr>
            <w:noProof/>
            <w:webHidden/>
          </w:rPr>
          <w:instrText xml:space="preserve"> PAGEREF _Toc39228335 \h </w:instrText>
        </w:r>
        <w:r w:rsidR="00F9723F">
          <w:rPr>
            <w:noProof/>
            <w:webHidden/>
          </w:rPr>
        </w:r>
        <w:r w:rsidR="00F9723F">
          <w:rPr>
            <w:noProof/>
            <w:webHidden/>
          </w:rPr>
          <w:fldChar w:fldCharType="separate"/>
        </w:r>
        <w:r w:rsidR="00635AC2">
          <w:rPr>
            <w:noProof/>
            <w:webHidden/>
          </w:rPr>
          <w:t>5</w:t>
        </w:r>
        <w:r w:rsidR="00F9723F">
          <w:rPr>
            <w:noProof/>
            <w:webHidden/>
          </w:rPr>
          <w:fldChar w:fldCharType="end"/>
        </w:r>
      </w:hyperlink>
    </w:p>
    <w:p w14:paraId="236469A6" w14:textId="79A63D4F" w:rsidR="00F9723F" w:rsidRDefault="00D2472B">
      <w:pPr>
        <w:pStyle w:val="TOC1"/>
        <w:rPr>
          <w:rFonts w:asciiTheme="minorHAnsi" w:eastAsiaTheme="minorEastAsia" w:hAnsiTheme="minorHAnsi" w:cstheme="minorBidi"/>
          <w:noProof/>
          <w:sz w:val="22"/>
          <w:szCs w:val="22"/>
          <w:lang w:eastAsia="en-GB"/>
        </w:rPr>
      </w:pPr>
      <w:hyperlink w:anchor="_Toc39228336" w:history="1">
        <w:r w:rsidR="00F9723F" w:rsidRPr="004F21AB">
          <w:rPr>
            <w:rStyle w:val="Hyperlink"/>
            <w:noProof/>
          </w:rPr>
          <w:t>6</w:t>
        </w:r>
        <w:r w:rsidR="00F9723F">
          <w:rPr>
            <w:rFonts w:asciiTheme="minorHAnsi" w:eastAsiaTheme="minorEastAsia" w:hAnsiTheme="minorHAnsi" w:cstheme="minorBidi"/>
            <w:noProof/>
            <w:sz w:val="22"/>
            <w:szCs w:val="22"/>
            <w:lang w:eastAsia="en-GB"/>
          </w:rPr>
          <w:tab/>
        </w:r>
        <w:r w:rsidR="00F9723F" w:rsidRPr="004F21AB">
          <w:rPr>
            <w:rStyle w:val="Hyperlink"/>
            <w:noProof/>
          </w:rPr>
          <w:t>Overall IPTV service event flow</w:t>
        </w:r>
        <w:r w:rsidR="00F9723F">
          <w:rPr>
            <w:noProof/>
            <w:webHidden/>
          </w:rPr>
          <w:tab/>
        </w:r>
        <w:r w:rsidR="00F9723F">
          <w:rPr>
            <w:noProof/>
            <w:webHidden/>
          </w:rPr>
          <w:tab/>
        </w:r>
        <w:r w:rsidR="00F9723F">
          <w:rPr>
            <w:noProof/>
            <w:webHidden/>
          </w:rPr>
          <w:fldChar w:fldCharType="begin"/>
        </w:r>
        <w:r w:rsidR="00F9723F">
          <w:rPr>
            <w:noProof/>
            <w:webHidden/>
          </w:rPr>
          <w:instrText xml:space="preserve"> PAGEREF _Toc39228336 \h </w:instrText>
        </w:r>
        <w:r w:rsidR="00F9723F">
          <w:rPr>
            <w:noProof/>
            <w:webHidden/>
          </w:rPr>
        </w:r>
        <w:r w:rsidR="00F9723F">
          <w:rPr>
            <w:noProof/>
            <w:webHidden/>
          </w:rPr>
          <w:fldChar w:fldCharType="separate"/>
        </w:r>
        <w:r w:rsidR="00635AC2">
          <w:rPr>
            <w:noProof/>
            <w:webHidden/>
          </w:rPr>
          <w:t>5</w:t>
        </w:r>
        <w:r w:rsidR="00F9723F">
          <w:rPr>
            <w:noProof/>
            <w:webHidden/>
          </w:rPr>
          <w:fldChar w:fldCharType="end"/>
        </w:r>
      </w:hyperlink>
    </w:p>
    <w:p w14:paraId="5E35CAFD" w14:textId="664E3E3B" w:rsidR="00F9723F" w:rsidRDefault="00D2472B">
      <w:pPr>
        <w:pStyle w:val="TOC1"/>
        <w:rPr>
          <w:rFonts w:asciiTheme="minorHAnsi" w:eastAsiaTheme="minorEastAsia" w:hAnsiTheme="minorHAnsi" w:cstheme="minorBidi"/>
          <w:noProof/>
          <w:sz w:val="22"/>
          <w:szCs w:val="22"/>
          <w:lang w:eastAsia="en-GB"/>
        </w:rPr>
      </w:pPr>
      <w:hyperlink w:anchor="_Toc39228337" w:history="1">
        <w:r w:rsidR="00F9723F" w:rsidRPr="004F21AB">
          <w:rPr>
            <w:rStyle w:val="Hyperlink"/>
            <w:noProof/>
          </w:rPr>
          <w:t>7</w:t>
        </w:r>
        <w:r w:rsidR="00F9723F">
          <w:rPr>
            <w:rFonts w:asciiTheme="minorHAnsi" w:eastAsiaTheme="minorEastAsia" w:hAnsiTheme="minorHAnsi" w:cstheme="minorBidi"/>
            <w:noProof/>
            <w:sz w:val="22"/>
            <w:szCs w:val="22"/>
            <w:lang w:eastAsia="en-GB"/>
          </w:rPr>
          <w:tab/>
        </w:r>
        <w:r w:rsidR="00F9723F" w:rsidRPr="004F21AB">
          <w:rPr>
            <w:rStyle w:val="Hyperlink"/>
            <w:noProof/>
          </w:rPr>
          <w:t>Performance parameters for video quality of IPTV</w:t>
        </w:r>
        <w:r w:rsidR="00F9723F">
          <w:rPr>
            <w:noProof/>
            <w:webHidden/>
          </w:rPr>
          <w:tab/>
        </w:r>
        <w:r w:rsidR="00F9723F">
          <w:rPr>
            <w:noProof/>
            <w:webHidden/>
          </w:rPr>
          <w:tab/>
        </w:r>
        <w:r w:rsidR="00F9723F">
          <w:rPr>
            <w:noProof/>
            <w:webHidden/>
          </w:rPr>
          <w:fldChar w:fldCharType="begin"/>
        </w:r>
        <w:r w:rsidR="00F9723F">
          <w:rPr>
            <w:noProof/>
            <w:webHidden/>
          </w:rPr>
          <w:instrText xml:space="preserve"> PAGEREF _Toc39228337 \h </w:instrText>
        </w:r>
        <w:r w:rsidR="00F9723F">
          <w:rPr>
            <w:noProof/>
            <w:webHidden/>
          </w:rPr>
        </w:r>
        <w:r w:rsidR="00F9723F">
          <w:rPr>
            <w:noProof/>
            <w:webHidden/>
          </w:rPr>
          <w:fldChar w:fldCharType="separate"/>
        </w:r>
        <w:r w:rsidR="00635AC2">
          <w:rPr>
            <w:noProof/>
            <w:webHidden/>
          </w:rPr>
          <w:t>6</w:t>
        </w:r>
        <w:r w:rsidR="00F9723F">
          <w:rPr>
            <w:noProof/>
            <w:webHidden/>
          </w:rPr>
          <w:fldChar w:fldCharType="end"/>
        </w:r>
      </w:hyperlink>
    </w:p>
    <w:p w14:paraId="50B922E7" w14:textId="04987CEA" w:rsidR="00F9723F" w:rsidRDefault="00D2472B">
      <w:pPr>
        <w:pStyle w:val="TOC2"/>
        <w:rPr>
          <w:rFonts w:asciiTheme="minorHAnsi" w:eastAsiaTheme="minorEastAsia" w:hAnsiTheme="minorHAnsi" w:cstheme="minorBidi"/>
          <w:noProof/>
          <w:sz w:val="22"/>
          <w:szCs w:val="22"/>
          <w:lang w:eastAsia="en-GB"/>
        </w:rPr>
      </w:pPr>
      <w:hyperlink w:anchor="_Toc39228338" w:history="1">
        <w:r w:rsidR="00F9723F" w:rsidRPr="004F21AB">
          <w:rPr>
            <w:rStyle w:val="Hyperlink"/>
            <w:noProof/>
          </w:rPr>
          <w:t>7.1</w:t>
        </w:r>
        <w:r w:rsidR="00F9723F">
          <w:rPr>
            <w:rFonts w:asciiTheme="minorHAnsi" w:eastAsiaTheme="minorEastAsia" w:hAnsiTheme="minorHAnsi" w:cstheme="minorBidi"/>
            <w:noProof/>
            <w:sz w:val="22"/>
            <w:szCs w:val="22"/>
            <w:lang w:eastAsia="en-GB"/>
          </w:rPr>
          <w:tab/>
        </w:r>
        <w:r w:rsidR="00F9723F" w:rsidRPr="004F21AB">
          <w:rPr>
            <w:rStyle w:val="Hyperlink"/>
            <w:noProof/>
          </w:rPr>
          <w:t>Video quality metrics</w:t>
        </w:r>
        <w:r w:rsidR="00F9723F">
          <w:rPr>
            <w:noProof/>
            <w:webHidden/>
          </w:rPr>
          <w:tab/>
        </w:r>
        <w:r w:rsidR="00F9723F">
          <w:rPr>
            <w:noProof/>
            <w:webHidden/>
          </w:rPr>
          <w:tab/>
        </w:r>
        <w:r w:rsidR="00F9723F">
          <w:rPr>
            <w:noProof/>
            <w:webHidden/>
          </w:rPr>
          <w:fldChar w:fldCharType="begin"/>
        </w:r>
        <w:r w:rsidR="00F9723F">
          <w:rPr>
            <w:noProof/>
            <w:webHidden/>
          </w:rPr>
          <w:instrText xml:space="preserve"> PAGEREF _Toc39228338 \h </w:instrText>
        </w:r>
        <w:r w:rsidR="00F9723F">
          <w:rPr>
            <w:noProof/>
            <w:webHidden/>
          </w:rPr>
        </w:r>
        <w:r w:rsidR="00F9723F">
          <w:rPr>
            <w:noProof/>
            <w:webHidden/>
          </w:rPr>
          <w:fldChar w:fldCharType="separate"/>
        </w:r>
        <w:r w:rsidR="00635AC2">
          <w:rPr>
            <w:noProof/>
            <w:webHidden/>
          </w:rPr>
          <w:t>6</w:t>
        </w:r>
        <w:r w:rsidR="00F9723F">
          <w:rPr>
            <w:noProof/>
            <w:webHidden/>
          </w:rPr>
          <w:fldChar w:fldCharType="end"/>
        </w:r>
      </w:hyperlink>
    </w:p>
    <w:p w14:paraId="73DE38C7" w14:textId="4604F4A6" w:rsidR="00F9723F" w:rsidRDefault="00D2472B">
      <w:pPr>
        <w:pStyle w:val="TOC2"/>
        <w:rPr>
          <w:rFonts w:asciiTheme="minorHAnsi" w:eastAsiaTheme="minorEastAsia" w:hAnsiTheme="minorHAnsi" w:cstheme="minorBidi"/>
          <w:noProof/>
          <w:sz w:val="22"/>
          <w:szCs w:val="22"/>
          <w:lang w:eastAsia="en-GB"/>
        </w:rPr>
      </w:pPr>
      <w:hyperlink w:anchor="_Toc39228340" w:history="1">
        <w:r w:rsidR="00F9723F" w:rsidRPr="004F21AB">
          <w:rPr>
            <w:rStyle w:val="Hyperlink"/>
            <w:noProof/>
          </w:rPr>
          <w:t>7.2</w:t>
        </w:r>
        <w:r w:rsidR="00F9723F">
          <w:rPr>
            <w:rFonts w:asciiTheme="minorHAnsi" w:eastAsiaTheme="minorEastAsia" w:hAnsiTheme="minorHAnsi" w:cstheme="minorBidi"/>
            <w:noProof/>
            <w:sz w:val="22"/>
            <w:szCs w:val="22"/>
            <w:lang w:eastAsia="en-GB"/>
          </w:rPr>
          <w:tab/>
        </w:r>
        <w:r w:rsidR="00F9723F" w:rsidRPr="004F21AB">
          <w:rPr>
            <w:rStyle w:val="Hyperlink"/>
            <w:noProof/>
          </w:rPr>
          <w:t>Server performance metrics</w:t>
        </w:r>
        <w:r w:rsidR="00F9723F">
          <w:rPr>
            <w:noProof/>
            <w:webHidden/>
          </w:rPr>
          <w:tab/>
        </w:r>
        <w:r w:rsidR="00F9723F">
          <w:rPr>
            <w:noProof/>
            <w:webHidden/>
          </w:rPr>
          <w:tab/>
        </w:r>
        <w:r w:rsidR="00F9723F">
          <w:rPr>
            <w:noProof/>
            <w:webHidden/>
          </w:rPr>
          <w:fldChar w:fldCharType="begin"/>
        </w:r>
        <w:r w:rsidR="00F9723F">
          <w:rPr>
            <w:noProof/>
            <w:webHidden/>
          </w:rPr>
          <w:instrText xml:space="preserve"> PAGEREF _Toc39228340 \h </w:instrText>
        </w:r>
        <w:r w:rsidR="00F9723F">
          <w:rPr>
            <w:noProof/>
            <w:webHidden/>
          </w:rPr>
        </w:r>
        <w:r w:rsidR="00F9723F">
          <w:rPr>
            <w:noProof/>
            <w:webHidden/>
          </w:rPr>
          <w:fldChar w:fldCharType="separate"/>
        </w:r>
        <w:r w:rsidR="00635AC2">
          <w:rPr>
            <w:noProof/>
            <w:webHidden/>
          </w:rPr>
          <w:t>7</w:t>
        </w:r>
        <w:r w:rsidR="00F9723F">
          <w:rPr>
            <w:noProof/>
            <w:webHidden/>
          </w:rPr>
          <w:fldChar w:fldCharType="end"/>
        </w:r>
      </w:hyperlink>
    </w:p>
    <w:p w14:paraId="39D4B90D" w14:textId="40F73144" w:rsidR="00F9723F" w:rsidRDefault="00D2472B">
      <w:pPr>
        <w:pStyle w:val="TOC2"/>
        <w:rPr>
          <w:rFonts w:asciiTheme="minorHAnsi" w:eastAsiaTheme="minorEastAsia" w:hAnsiTheme="minorHAnsi" w:cstheme="minorBidi"/>
          <w:noProof/>
          <w:sz w:val="22"/>
          <w:szCs w:val="22"/>
          <w:lang w:eastAsia="en-GB"/>
        </w:rPr>
      </w:pPr>
      <w:hyperlink w:anchor="_Toc39228343" w:history="1">
        <w:r w:rsidR="00F9723F" w:rsidRPr="004F21AB">
          <w:rPr>
            <w:rStyle w:val="Hyperlink"/>
            <w:noProof/>
          </w:rPr>
          <w:t>7.3</w:t>
        </w:r>
        <w:r w:rsidR="00F9723F">
          <w:rPr>
            <w:rFonts w:asciiTheme="minorHAnsi" w:eastAsiaTheme="minorEastAsia" w:hAnsiTheme="minorHAnsi" w:cstheme="minorBidi"/>
            <w:noProof/>
            <w:sz w:val="22"/>
            <w:szCs w:val="22"/>
            <w:lang w:eastAsia="en-GB"/>
          </w:rPr>
          <w:tab/>
        </w:r>
        <w:r w:rsidR="00F9723F" w:rsidRPr="004F21AB">
          <w:rPr>
            <w:rStyle w:val="Hyperlink"/>
            <w:noProof/>
          </w:rPr>
          <w:t>Transport metrics</w:t>
        </w:r>
        <w:r w:rsidR="00F9723F">
          <w:rPr>
            <w:noProof/>
            <w:webHidden/>
          </w:rPr>
          <w:tab/>
        </w:r>
        <w:r w:rsidR="00F9723F">
          <w:rPr>
            <w:noProof/>
            <w:webHidden/>
          </w:rPr>
          <w:tab/>
        </w:r>
        <w:r w:rsidR="00F9723F">
          <w:rPr>
            <w:noProof/>
            <w:webHidden/>
          </w:rPr>
          <w:fldChar w:fldCharType="begin"/>
        </w:r>
        <w:r w:rsidR="00F9723F">
          <w:rPr>
            <w:noProof/>
            <w:webHidden/>
          </w:rPr>
          <w:instrText xml:space="preserve"> PAGEREF _Toc39228343 \h </w:instrText>
        </w:r>
        <w:r w:rsidR="00F9723F">
          <w:rPr>
            <w:noProof/>
            <w:webHidden/>
          </w:rPr>
        </w:r>
        <w:r w:rsidR="00F9723F">
          <w:rPr>
            <w:noProof/>
            <w:webHidden/>
          </w:rPr>
          <w:fldChar w:fldCharType="separate"/>
        </w:r>
        <w:r w:rsidR="00635AC2">
          <w:rPr>
            <w:noProof/>
            <w:webHidden/>
          </w:rPr>
          <w:t>11</w:t>
        </w:r>
        <w:r w:rsidR="00F9723F">
          <w:rPr>
            <w:noProof/>
            <w:webHidden/>
          </w:rPr>
          <w:fldChar w:fldCharType="end"/>
        </w:r>
      </w:hyperlink>
    </w:p>
    <w:p w14:paraId="398D1498" w14:textId="6F30364D" w:rsidR="00F9723F" w:rsidRDefault="00D2472B">
      <w:pPr>
        <w:pStyle w:val="TOC2"/>
        <w:rPr>
          <w:rFonts w:asciiTheme="minorHAnsi" w:eastAsiaTheme="minorEastAsia" w:hAnsiTheme="minorHAnsi" w:cstheme="minorBidi"/>
          <w:noProof/>
          <w:sz w:val="22"/>
          <w:szCs w:val="22"/>
          <w:lang w:eastAsia="en-GB"/>
        </w:rPr>
      </w:pPr>
      <w:hyperlink w:anchor="_Toc39228346" w:history="1">
        <w:r w:rsidR="00F9723F" w:rsidRPr="004F21AB">
          <w:rPr>
            <w:rStyle w:val="Hyperlink"/>
            <w:noProof/>
          </w:rPr>
          <w:t>7.4</w:t>
        </w:r>
        <w:r w:rsidR="00F9723F">
          <w:rPr>
            <w:rFonts w:asciiTheme="minorHAnsi" w:eastAsiaTheme="minorEastAsia" w:hAnsiTheme="minorHAnsi" w:cstheme="minorBidi"/>
            <w:noProof/>
            <w:sz w:val="22"/>
            <w:szCs w:val="22"/>
            <w:lang w:eastAsia="en-GB"/>
          </w:rPr>
          <w:tab/>
        </w:r>
        <w:r w:rsidR="00F9723F" w:rsidRPr="004F21AB">
          <w:rPr>
            <w:rStyle w:val="Hyperlink"/>
            <w:noProof/>
          </w:rPr>
          <w:t>Client metrics</w:t>
        </w:r>
        <w:r w:rsidR="00F9723F">
          <w:rPr>
            <w:noProof/>
            <w:webHidden/>
          </w:rPr>
          <w:tab/>
        </w:r>
        <w:r w:rsidR="00F9723F">
          <w:rPr>
            <w:noProof/>
            <w:webHidden/>
          </w:rPr>
          <w:tab/>
        </w:r>
        <w:r w:rsidR="00F9723F">
          <w:rPr>
            <w:noProof/>
            <w:webHidden/>
          </w:rPr>
          <w:fldChar w:fldCharType="begin"/>
        </w:r>
        <w:r w:rsidR="00F9723F">
          <w:rPr>
            <w:noProof/>
            <w:webHidden/>
          </w:rPr>
          <w:instrText xml:space="preserve"> PAGEREF _Toc39228346 \h </w:instrText>
        </w:r>
        <w:r w:rsidR="00F9723F">
          <w:rPr>
            <w:noProof/>
            <w:webHidden/>
          </w:rPr>
        </w:r>
        <w:r w:rsidR="00F9723F">
          <w:rPr>
            <w:noProof/>
            <w:webHidden/>
          </w:rPr>
          <w:fldChar w:fldCharType="separate"/>
        </w:r>
        <w:r w:rsidR="00635AC2">
          <w:rPr>
            <w:noProof/>
            <w:webHidden/>
          </w:rPr>
          <w:t>14</w:t>
        </w:r>
        <w:r w:rsidR="00F9723F">
          <w:rPr>
            <w:noProof/>
            <w:webHidden/>
          </w:rPr>
          <w:fldChar w:fldCharType="end"/>
        </w:r>
      </w:hyperlink>
    </w:p>
    <w:p w14:paraId="265D3015" w14:textId="238A9824" w:rsidR="008665EE" w:rsidRDefault="00F9723F" w:rsidP="00F14A92">
      <w:r>
        <w:fldChar w:fldCharType="end"/>
      </w:r>
    </w:p>
    <w:p w14:paraId="23D13B5F" w14:textId="77777777" w:rsidR="00F14A92" w:rsidRDefault="00F14A92" w:rsidP="00F14A92"/>
    <w:p w14:paraId="65F80FE8" w14:textId="332EC1E5" w:rsidR="00F9723F" w:rsidRPr="007777D2" w:rsidRDefault="00F9723F" w:rsidP="00F14A92">
      <w:pPr>
        <w:sectPr w:rsidR="00F9723F" w:rsidRPr="007777D2" w:rsidSect="008665EE">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1134" w:left="1134" w:header="567" w:footer="567" w:gutter="0"/>
          <w:pgNumType w:fmt="lowerRoman" w:start="1"/>
          <w:cols w:space="720"/>
          <w:docGrid w:linePitch="326"/>
        </w:sectPr>
      </w:pPr>
    </w:p>
    <w:p w14:paraId="78872F8A" w14:textId="11C9AB20" w:rsidR="00737170" w:rsidRDefault="00737170" w:rsidP="009635CB">
      <w:pPr>
        <w:pStyle w:val="RecNo"/>
      </w:pPr>
      <w:r>
        <w:t xml:space="preserve">Technical </w:t>
      </w:r>
      <w:r w:rsidR="00056DA0">
        <w:t>Paper</w:t>
      </w:r>
      <w:r>
        <w:t xml:space="preserve"> </w:t>
      </w:r>
      <w:r w:rsidR="00C26533">
        <w:t xml:space="preserve">ITU-T </w:t>
      </w:r>
      <w:r w:rsidR="00320127">
        <w:t>GSTP-IPTV-QoS</w:t>
      </w:r>
    </w:p>
    <w:p w14:paraId="7537AF6D" w14:textId="3FD8D41D" w:rsidR="00737170" w:rsidRPr="007777D2" w:rsidRDefault="00B83AB7" w:rsidP="00737170">
      <w:pPr>
        <w:pStyle w:val="Rectitle"/>
      </w:pPr>
      <w:r w:rsidRPr="00B83AB7">
        <w:t xml:space="preserve">Performance </w:t>
      </w:r>
      <w:r w:rsidR="00320127">
        <w:t>m</w:t>
      </w:r>
      <w:r w:rsidRPr="00B83AB7">
        <w:t xml:space="preserve">etrics for </w:t>
      </w:r>
      <w:r w:rsidR="00320127">
        <w:t>e</w:t>
      </w:r>
      <w:r w:rsidRPr="00B83AB7">
        <w:t>nd-to</w:t>
      </w:r>
      <w:r w:rsidR="00320127">
        <w:t>-e</w:t>
      </w:r>
      <w:r w:rsidRPr="00B83AB7">
        <w:t xml:space="preserve">nd IPTV </w:t>
      </w:r>
      <w:r w:rsidR="00320127">
        <w:t>v</w:t>
      </w:r>
      <w:r w:rsidRPr="00B83AB7">
        <w:t xml:space="preserve">ideo </w:t>
      </w:r>
      <w:r w:rsidR="00320127">
        <w:t>q</w:t>
      </w:r>
      <w:r w:rsidRPr="00B83AB7">
        <w:t>uality</w:t>
      </w:r>
    </w:p>
    <w:p w14:paraId="6582F87B" w14:textId="3BAFF98D" w:rsidR="00467172" w:rsidRPr="00467172" w:rsidRDefault="00A67647" w:rsidP="00A67647">
      <w:pPr>
        <w:pStyle w:val="Heading1"/>
        <w:rPr>
          <w:lang w:bidi="ar-DZ"/>
        </w:rPr>
      </w:pPr>
      <w:bookmarkStart w:id="6" w:name="_Toc401158818"/>
      <w:bookmarkStart w:id="7" w:name="_Toc38979157"/>
      <w:bookmarkStart w:id="8" w:name="_Toc39228327"/>
      <w:r>
        <w:t>1</w:t>
      </w:r>
      <w:r>
        <w:tab/>
      </w:r>
      <w:r w:rsidR="00467172" w:rsidRPr="00A67647">
        <w:t>Scope</w:t>
      </w:r>
      <w:bookmarkEnd w:id="6"/>
      <w:bookmarkEnd w:id="7"/>
      <w:bookmarkEnd w:id="8"/>
    </w:p>
    <w:p w14:paraId="6C837427" w14:textId="4BDE80F3" w:rsidR="00B83AB7" w:rsidRDefault="00B83AB7" w:rsidP="00A67647">
      <w:r>
        <w:t xml:space="preserve">This </w:t>
      </w:r>
      <w:r w:rsidR="00E30B65">
        <w:t>T</w:t>
      </w:r>
      <w:r w:rsidR="00320127">
        <w:t xml:space="preserve">echnical </w:t>
      </w:r>
      <w:r w:rsidR="00E30B65">
        <w:t>P</w:t>
      </w:r>
      <w:r w:rsidR="00320127">
        <w:t xml:space="preserve">aper </w:t>
      </w:r>
      <w:r>
        <w:t xml:space="preserve">describes useful QoS performance metrics for video quality of IPTV service in all domains of IPTV architecture intended to enhance end-to-end video quality and, as a result, improving quality of experience of end-users. </w:t>
      </w:r>
    </w:p>
    <w:p w14:paraId="0A0BE479" w14:textId="30841C98" w:rsidR="00B83AB7" w:rsidRDefault="00B83AB7" w:rsidP="00A67647">
      <w:r>
        <w:t xml:space="preserve">Delivering high quality IPTV service requires performance metrics to be monitored at </w:t>
      </w:r>
      <w:proofErr w:type="gramStart"/>
      <w:r>
        <w:t>a number of</w:t>
      </w:r>
      <w:proofErr w:type="gramEnd"/>
      <w:r>
        <w:t xml:space="preserve"> different points in the complete end-to-end architecture. For each performance metric in each domain from headend to home network, detailed explanation of calculation method is presented in this </w:t>
      </w:r>
      <w:r w:rsidR="00E30B65">
        <w:t>T</w:t>
      </w:r>
      <w:r w:rsidR="00320127">
        <w:t xml:space="preserve">echnical </w:t>
      </w:r>
      <w:r w:rsidR="00E30B65">
        <w:t>P</w:t>
      </w:r>
      <w:r w:rsidR="00320127">
        <w:t>aper</w:t>
      </w:r>
      <w:r>
        <w:t>. Also, for each domain, all metrics are categorized into four level:</w:t>
      </w:r>
    </w:p>
    <w:p w14:paraId="0548A371" w14:textId="13246617" w:rsidR="00B83AB7" w:rsidRDefault="00EA7D11" w:rsidP="00A67647">
      <w:pPr>
        <w:pStyle w:val="enumlev1"/>
      </w:pPr>
      <w:r>
        <w:t>–</w:t>
      </w:r>
      <w:r>
        <w:tab/>
      </w:r>
      <w:r w:rsidR="00B83AB7">
        <w:t>The video quality metrics</w:t>
      </w:r>
      <w:r>
        <w:t>;</w:t>
      </w:r>
    </w:p>
    <w:p w14:paraId="4EB2E357" w14:textId="766D3780" w:rsidR="00B83AB7" w:rsidRDefault="00EA7D11" w:rsidP="00A67647">
      <w:pPr>
        <w:pStyle w:val="enumlev1"/>
      </w:pPr>
      <w:r>
        <w:t>–</w:t>
      </w:r>
      <w:r>
        <w:tab/>
      </w:r>
      <w:r w:rsidR="00B83AB7">
        <w:t>The server performance metrics</w:t>
      </w:r>
      <w:r>
        <w:t>;</w:t>
      </w:r>
    </w:p>
    <w:p w14:paraId="3FC870C6" w14:textId="56F71DB6" w:rsidR="00B83AB7" w:rsidRDefault="00EA7D11" w:rsidP="00A67647">
      <w:pPr>
        <w:pStyle w:val="enumlev1"/>
      </w:pPr>
      <w:r>
        <w:t>–</w:t>
      </w:r>
      <w:r>
        <w:tab/>
      </w:r>
      <w:r w:rsidR="00B83AB7">
        <w:t>The transport metrics</w:t>
      </w:r>
      <w:r>
        <w:t>;</w:t>
      </w:r>
    </w:p>
    <w:p w14:paraId="079B328D" w14:textId="613BC4D4" w:rsidR="004B39E2" w:rsidRPr="009635CB" w:rsidRDefault="00EA7D11" w:rsidP="00A67647">
      <w:pPr>
        <w:pStyle w:val="enumlev1"/>
      </w:pPr>
      <w:r>
        <w:t>–</w:t>
      </w:r>
      <w:r>
        <w:tab/>
      </w:r>
      <w:r w:rsidR="00B83AB7">
        <w:t>The client metrics</w:t>
      </w:r>
      <w:r>
        <w:t>.</w:t>
      </w:r>
    </w:p>
    <w:p w14:paraId="67EEFDCC" w14:textId="114F9FFD" w:rsidR="00467172" w:rsidRPr="00467172" w:rsidRDefault="00A67647" w:rsidP="00A67647">
      <w:pPr>
        <w:pStyle w:val="Heading1"/>
        <w:rPr>
          <w:lang w:bidi="ar-DZ"/>
        </w:rPr>
      </w:pPr>
      <w:bookmarkStart w:id="9" w:name="_Toc401158819"/>
      <w:bookmarkStart w:id="10" w:name="_Toc38979158"/>
      <w:bookmarkStart w:id="11" w:name="_Toc39228328"/>
      <w:r>
        <w:rPr>
          <w:lang w:bidi="ar-DZ"/>
        </w:rPr>
        <w:t>2</w:t>
      </w:r>
      <w:r>
        <w:rPr>
          <w:lang w:bidi="ar-DZ"/>
        </w:rPr>
        <w:tab/>
      </w:r>
      <w:r w:rsidR="00467172" w:rsidRPr="00467172">
        <w:rPr>
          <w:lang w:bidi="ar-DZ"/>
        </w:rPr>
        <w:t>References</w:t>
      </w:r>
      <w:bookmarkEnd w:id="9"/>
      <w:bookmarkEnd w:id="10"/>
      <w:bookmarkEnd w:id="11"/>
    </w:p>
    <w:p w14:paraId="3DC4B7BB" w14:textId="7F086CE1" w:rsidR="00B83AB7" w:rsidRPr="00B83AB7" w:rsidRDefault="00B83AB7" w:rsidP="0015332C">
      <w:pPr>
        <w:pStyle w:val="Reftext"/>
        <w:tabs>
          <w:tab w:val="clear" w:pos="794"/>
          <w:tab w:val="clear" w:pos="1191"/>
          <w:tab w:val="clear" w:pos="1588"/>
          <w:tab w:val="clear" w:pos="1985"/>
        </w:tabs>
        <w:ind w:left="1985" w:hanging="1985"/>
      </w:pPr>
      <w:r w:rsidRPr="00B83AB7">
        <w:t>[ITU-T G.1022]</w:t>
      </w:r>
      <w:r w:rsidR="0015332C">
        <w:tab/>
      </w:r>
      <w:r w:rsidRPr="00B83AB7">
        <w:t xml:space="preserve">Recommendation ITU-T G.1022 (2017), </w:t>
      </w:r>
      <w:r w:rsidRPr="0015332C">
        <w:rPr>
          <w:i/>
          <w:iCs/>
        </w:rPr>
        <w:t>Buffer models for media streams on TCP transport</w:t>
      </w:r>
      <w:r w:rsidRPr="00B83AB7">
        <w:t>.</w:t>
      </w:r>
    </w:p>
    <w:p w14:paraId="3EC94AAA" w14:textId="0145FBAA" w:rsidR="00B83AB7" w:rsidRPr="00B83AB7" w:rsidRDefault="00B83AB7" w:rsidP="0015332C">
      <w:pPr>
        <w:pStyle w:val="Reftext"/>
        <w:tabs>
          <w:tab w:val="clear" w:pos="794"/>
          <w:tab w:val="clear" w:pos="1191"/>
          <w:tab w:val="clear" w:pos="1588"/>
          <w:tab w:val="clear" w:pos="1985"/>
        </w:tabs>
        <w:ind w:left="1985" w:hanging="1985"/>
      </w:pPr>
      <w:r w:rsidRPr="00B83AB7">
        <w:t xml:space="preserve">[ITU-T G.1071] </w:t>
      </w:r>
      <w:r w:rsidR="0015332C">
        <w:tab/>
      </w:r>
      <w:r w:rsidRPr="00B83AB7">
        <w:t xml:space="preserve">Recommendation ITU-T G.1071 (2016), </w:t>
      </w:r>
      <w:r w:rsidRPr="0015332C">
        <w:rPr>
          <w:i/>
          <w:iCs/>
        </w:rPr>
        <w:t>Opinion model for network planning of video and audio streaming applications</w:t>
      </w:r>
      <w:r w:rsidRPr="00B83AB7">
        <w:t>.</w:t>
      </w:r>
    </w:p>
    <w:p w14:paraId="4B422B68" w14:textId="74D4490D" w:rsidR="00B83AB7" w:rsidRPr="0015332C" w:rsidRDefault="00B83AB7" w:rsidP="0015332C">
      <w:pPr>
        <w:pStyle w:val="Reftext"/>
        <w:tabs>
          <w:tab w:val="clear" w:pos="794"/>
          <w:tab w:val="clear" w:pos="1191"/>
          <w:tab w:val="clear" w:pos="1588"/>
          <w:tab w:val="clear" w:pos="1985"/>
        </w:tabs>
        <w:ind w:left="1985" w:hanging="1985"/>
        <w:rPr>
          <w:i/>
          <w:iCs/>
        </w:rPr>
      </w:pPr>
      <w:r w:rsidRPr="00B83AB7">
        <w:t xml:space="preserve">[ITU-T G.1080] </w:t>
      </w:r>
      <w:r w:rsidR="0015332C">
        <w:tab/>
      </w:r>
      <w:r w:rsidRPr="00B83AB7">
        <w:t xml:space="preserve">Recommendation ITU-T G.1080 (2008), </w:t>
      </w:r>
      <w:r w:rsidRPr="0015332C">
        <w:rPr>
          <w:i/>
          <w:iCs/>
        </w:rPr>
        <w:t>Quality of experience requirements for IPTV services.</w:t>
      </w:r>
    </w:p>
    <w:p w14:paraId="448811D8" w14:textId="0F035C95" w:rsidR="00B83AB7" w:rsidRPr="0015332C" w:rsidRDefault="00B83AB7" w:rsidP="0015332C">
      <w:pPr>
        <w:pStyle w:val="Reftext"/>
        <w:tabs>
          <w:tab w:val="clear" w:pos="794"/>
          <w:tab w:val="clear" w:pos="1191"/>
          <w:tab w:val="clear" w:pos="1588"/>
          <w:tab w:val="clear" w:pos="1985"/>
        </w:tabs>
        <w:ind w:left="1985" w:hanging="1985"/>
        <w:rPr>
          <w:i/>
          <w:iCs/>
        </w:rPr>
      </w:pPr>
      <w:r w:rsidRPr="00B83AB7">
        <w:t xml:space="preserve">[ITU-T G.1081] </w:t>
      </w:r>
      <w:r w:rsidR="0015332C">
        <w:tab/>
      </w:r>
      <w:r w:rsidRPr="00B83AB7">
        <w:t xml:space="preserve">Recommendation ITU-T G.1081 (2008), </w:t>
      </w:r>
      <w:r w:rsidRPr="0015332C">
        <w:rPr>
          <w:i/>
          <w:iCs/>
        </w:rPr>
        <w:t>Performance monitoring points for IPTV.</w:t>
      </w:r>
    </w:p>
    <w:p w14:paraId="332155E0" w14:textId="0F036B84" w:rsidR="00B83AB7" w:rsidRPr="00B83AB7" w:rsidRDefault="00B83AB7" w:rsidP="0015332C">
      <w:pPr>
        <w:pStyle w:val="Reftext"/>
        <w:tabs>
          <w:tab w:val="clear" w:pos="794"/>
          <w:tab w:val="clear" w:pos="1191"/>
          <w:tab w:val="clear" w:pos="1588"/>
          <w:tab w:val="clear" w:pos="1985"/>
        </w:tabs>
        <w:ind w:left="1985" w:hanging="1985"/>
      </w:pPr>
      <w:r w:rsidRPr="00B83AB7">
        <w:t xml:space="preserve">[ITU-T G.1082] </w:t>
      </w:r>
      <w:r w:rsidR="0015332C">
        <w:tab/>
      </w:r>
      <w:r w:rsidRPr="00B83AB7">
        <w:t xml:space="preserve">Recommendation ITU-T G.1082 (2009), </w:t>
      </w:r>
      <w:r w:rsidRPr="0015332C">
        <w:rPr>
          <w:i/>
          <w:iCs/>
        </w:rPr>
        <w:t>Measurement-based methods for improving the robustness of IPTV performance</w:t>
      </w:r>
      <w:r w:rsidRPr="00B83AB7">
        <w:t>.</w:t>
      </w:r>
    </w:p>
    <w:p w14:paraId="02E7BEA0" w14:textId="33476151" w:rsidR="005909FD" w:rsidRPr="0015332C" w:rsidRDefault="005909FD" w:rsidP="0015332C">
      <w:pPr>
        <w:pStyle w:val="Reftext"/>
        <w:tabs>
          <w:tab w:val="clear" w:pos="794"/>
          <w:tab w:val="clear" w:pos="1191"/>
          <w:tab w:val="clear" w:pos="1588"/>
          <w:tab w:val="clear" w:pos="1985"/>
        </w:tabs>
        <w:ind w:left="1985" w:hanging="1985"/>
        <w:rPr>
          <w:rFonts w:eastAsiaTheme="minorEastAsia"/>
          <w:i/>
          <w:iCs/>
        </w:rPr>
      </w:pPr>
      <w:r w:rsidRPr="00B82720">
        <w:rPr>
          <w:rFonts w:eastAsiaTheme="minorEastAsia"/>
        </w:rPr>
        <w:t>[</w:t>
      </w:r>
      <w:r w:rsidRPr="00B82720">
        <w:t>ITU-T J.144</w:t>
      </w:r>
      <w:r w:rsidRPr="00B82720">
        <w:rPr>
          <w:rFonts w:eastAsiaTheme="minorEastAsia"/>
        </w:rPr>
        <w:t xml:space="preserve">] </w:t>
      </w:r>
      <w:r w:rsidR="0015332C">
        <w:rPr>
          <w:rFonts w:eastAsiaTheme="minorEastAsia"/>
        </w:rPr>
        <w:tab/>
      </w:r>
      <w:r w:rsidRPr="00F44B01">
        <w:t>Recommendation ITU-T J.</w:t>
      </w:r>
      <w:r>
        <w:t>144</w:t>
      </w:r>
      <w:r w:rsidR="00B82720">
        <w:t xml:space="preserve"> </w:t>
      </w:r>
      <w:r>
        <w:t xml:space="preserve">(2004), </w:t>
      </w:r>
      <w:bookmarkStart w:id="12" w:name="OLE_LINK23"/>
      <w:r w:rsidRPr="0015332C">
        <w:rPr>
          <w:i/>
          <w:iCs/>
        </w:rPr>
        <w:t>Objective perceptual video quality measurement techniques for digital cable television in the presence of a full reference</w:t>
      </w:r>
      <w:bookmarkEnd w:id="12"/>
      <w:r w:rsidR="00B82720" w:rsidRPr="0015332C">
        <w:rPr>
          <w:i/>
          <w:iCs/>
        </w:rPr>
        <w:t>.</w:t>
      </w:r>
      <w:r w:rsidRPr="0015332C">
        <w:rPr>
          <w:i/>
          <w:iCs/>
        </w:rPr>
        <w:t xml:space="preserve"> </w:t>
      </w:r>
    </w:p>
    <w:p w14:paraId="56F93B29" w14:textId="114060F3" w:rsidR="000410A5" w:rsidRPr="0015332C" w:rsidRDefault="000410A5" w:rsidP="0015332C">
      <w:pPr>
        <w:pStyle w:val="Reftext"/>
        <w:tabs>
          <w:tab w:val="clear" w:pos="794"/>
          <w:tab w:val="clear" w:pos="1191"/>
          <w:tab w:val="clear" w:pos="1588"/>
          <w:tab w:val="clear" w:pos="1985"/>
        </w:tabs>
        <w:ind w:left="1985" w:hanging="1985"/>
        <w:rPr>
          <w:i/>
          <w:iCs/>
        </w:rPr>
      </w:pPr>
      <w:bookmarkStart w:id="13" w:name="OLE_LINK15"/>
      <w:bookmarkStart w:id="14" w:name="OLE_LINK20"/>
      <w:r w:rsidRPr="00B82720">
        <w:rPr>
          <w:rFonts w:eastAsiaTheme="minorEastAsia"/>
        </w:rPr>
        <w:t>[</w:t>
      </w:r>
      <w:r w:rsidRPr="00B82720">
        <w:t>ITU-T J.341</w:t>
      </w:r>
      <w:r w:rsidRPr="00B82720">
        <w:rPr>
          <w:rFonts w:eastAsiaTheme="minorEastAsia"/>
        </w:rPr>
        <w:t>]</w:t>
      </w:r>
      <w:bookmarkEnd w:id="13"/>
      <w:r w:rsidRPr="00B82720">
        <w:rPr>
          <w:rFonts w:eastAsiaTheme="minorEastAsia"/>
        </w:rPr>
        <w:t xml:space="preserve"> </w:t>
      </w:r>
      <w:r w:rsidR="0015332C">
        <w:rPr>
          <w:rFonts w:eastAsiaTheme="minorEastAsia"/>
        </w:rPr>
        <w:tab/>
      </w:r>
      <w:r w:rsidRPr="00F44B01">
        <w:t>Recommendation ITU-T J.341</w:t>
      </w:r>
      <w:r w:rsidR="00B82720">
        <w:t xml:space="preserve"> </w:t>
      </w:r>
      <w:r>
        <w:t xml:space="preserve">(2016), </w:t>
      </w:r>
      <w:r w:rsidRPr="0015332C">
        <w:rPr>
          <w:i/>
          <w:iCs/>
        </w:rPr>
        <w:t>Objective perceptual multimedia video quality measurement of HDTV</w:t>
      </w:r>
      <w:r w:rsidRPr="0015332C">
        <w:rPr>
          <w:rFonts w:eastAsiaTheme="minorEastAsia" w:hint="eastAsia"/>
          <w:i/>
          <w:iCs/>
        </w:rPr>
        <w:t xml:space="preserve"> </w:t>
      </w:r>
      <w:r w:rsidRPr="0015332C">
        <w:rPr>
          <w:i/>
          <w:iCs/>
        </w:rPr>
        <w:t>for digital cable television in the presence of a full reference</w:t>
      </w:r>
      <w:r w:rsidR="00B82720" w:rsidRPr="0015332C">
        <w:rPr>
          <w:i/>
          <w:iCs/>
        </w:rPr>
        <w:t>.</w:t>
      </w:r>
    </w:p>
    <w:bookmarkEnd w:id="14"/>
    <w:p w14:paraId="4243E473" w14:textId="6DD41461" w:rsidR="000410A5" w:rsidRPr="0015332C" w:rsidRDefault="000410A5" w:rsidP="0015332C">
      <w:pPr>
        <w:pStyle w:val="Reftext"/>
        <w:tabs>
          <w:tab w:val="clear" w:pos="794"/>
          <w:tab w:val="clear" w:pos="1191"/>
          <w:tab w:val="clear" w:pos="1588"/>
          <w:tab w:val="clear" w:pos="1985"/>
        </w:tabs>
        <w:ind w:left="1985" w:hanging="1985"/>
        <w:rPr>
          <w:rFonts w:eastAsiaTheme="minorEastAsia"/>
          <w:i/>
          <w:iCs/>
        </w:rPr>
      </w:pPr>
      <w:r w:rsidRPr="00B82720">
        <w:rPr>
          <w:rFonts w:eastAsiaTheme="minorEastAsia"/>
        </w:rPr>
        <w:t>[</w:t>
      </w:r>
      <w:r w:rsidRPr="00B82720">
        <w:t>ITU-T P.1201</w:t>
      </w:r>
      <w:r w:rsidRPr="00B82720">
        <w:rPr>
          <w:rFonts w:eastAsiaTheme="minorEastAsia"/>
        </w:rPr>
        <w:t xml:space="preserve">] </w:t>
      </w:r>
      <w:r w:rsidR="0015332C">
        <w:rPr>
          <w:rFonts w:eastAsiaTheme="minorEastAsia"/>
        </w:rPr>
        <w:tab/>
      </w:r>
      <w:r w:rsidRPr="0015332C">
        <w:t>Recommendation</w:t>
      </w:r>
      <w:r w:rsidRPr="00B82720">
        <w:rPr>
          <w:rFonts w:eastAsiaTheme="minorEastAsia"/>
        </w:rPr>
        <w:t xml:space="preserve"> ITU-T P.1201</w:t>
      </w:r>
      <w:r w:rsidR="00B82720">
        <w:rPr>
          <w:rFonts w:eastAsiaTheme="minorEastAsia"/>
        </w:rPr>
        <w:t xml:space="preserve"> </w:t>
      </w:r>
      <w:r w:rsidRPr="00B82720">
        <w:rPr>
          <w:rFonts w:eastAsiaTheme="minorEastAsia"/>
        </w:rPr>
        <w:t xml:space="preserve">(2012), </w:t>
      </w:r>
      <w:r w:rsidRPr="0015332C">
        <w:rPr>
          <w:rFonts w:eastAsiaTheme="minorEastAsia"/>
          <w:i/>
          <w:iCs/>
        </w:rPr>
        <w:t>Parametric non-intrusive assessment of audiovisual media streaming quality</w:t>
      </w:r>
      <w:r w:rsidR="00B82720" w:rsidRPr="0015332C">
        <w:rPr>
          <w:rFonts w:eastAsiaTheme="minorEastAsia"/>
          <w:i/>
          <w:iCs/>
        </w:rPr>
        <w:t>.</w:t>
      </w:r>
    </w:p>
    <w:p w14:paraId="426965EF" w14:textId="7C1EBFBA" w:rsidR="000410A5" w:rsidRPr="00B82720" w:rsidRDefault="000410A5" w:rsidP="0015332C">
      <w:pPr>
        <w:pStyle w:val="Reftext"/>
        <w:tabs>
          <w:tab w:val="clear" w:pos="794"/>
          <w:tab w:val="clear" w:pos="1191"/>
          <w:tab w:val="clear" w:pos="1588"/>
          <w:tab w:val="clear" w:pos="1985"/>
        </w:tabs>
        <w:ind w:left="1985" w:hanging="1985"/>
        <w:rPr>
          <w:rFonts w:eastAsiaTheme="minorEastAsia"/>
        </w:rPr>
      </w:pPr>
      <w:r w:rsidRPr="00B82720">
        <w:rPr>
          <w:rFonts w:eastAsiaTheme="minorEastAsia"/>
        </w:rPr>
        <w:t>[</w:t>
      </w:r>
      <w:r w:rsidRPr="00B82720">
        <w:t>ITU-T P.1202</w:t>
      </w:r>
      <w:r w:rsidRPr="00B82720">
        <w:rPr>
          <w:rFonts w:eastAsiaTheme="minorEastAsia"/>
        </w:rPr>
        <w:t>]</w:t>
      </w:r>
      <w:r w:rsidRPr="000410A5">
        <w:t xml:space="preserve"> </w:t>
      </w:r>
      <w:r w:rsidR="0015332C">
        <w:tab/>
      </w:r>
      <w:r w:rsidRPr="000410A5">
        <w:t>Recommendation ITU-T P.1202</w:t>
      </w:r>
      <w:r w:rsidR="00B82720">
        <w:t xml:space="preserve"> </w:t>
      </w:r>
      <w:r>
        <w:t xml:space="preserve">(2012), </w:t>
      </w:r>
      <w:r w:rsidRPr="0015332C">
        <w:rPr>
          <w:rFonts w:eastAsiaTheme="minorEastAsia"/>
          <w:i/>
          <w:iCs/>
        </w:rPr>
        <w:t>Parametric non-intrusive bitstream assessment of video media streaming quality</w:t>
      </w:r>
      <w:r w:rsidR="00B82720" w:rsidRPr="0015332C">
        <w:rPr>
          <w:rFonts w:eastAsiaTheme="minorEastAsia"/>
          <w:i/>
          <w:iCs/>
        </w:rPr>
        <w:t>.</w:t>
      </w:r>
    </w:p>
    <w:p w14:paraId="5BC14781" w14:textId="42AE3164" w:rsidR="00B82720" w:rsidRDefault="005909FD" w:rsidP="0015332C">
      <w:pPr>
        <w:pStyle w:val="Reftext"/>
        <w:tabs>
          <w:tab w:val="clear" w:pos="794"/>
          <w:tab w:val="clear" w:pos="1191"/>
          <w:tab w:val="clear" w:pos="1588"/>
          <w:tab w:val="clear" w:pos="1985"/>
        </w:tabs>
        <w:ind w:left="1985" w:hanging="1985"/>
      </w:pPr>
      <w:r w:rsidRPr="00B82720">
        <w:rPr>
          <w:rFonts w:eastAsiaTheme="minorEastAsia"/>
        </w:rPr>
        <w:t>[</w:t>
      </w:r>
      <w:r w:rsidRPr="00B82720">
        <w:t>ITU-T P.1204.4</w:t>
      </w:r>
      <w:r w:rsidRPr="00B82720">
        <w:rPr>
          <w:rFonts w:eastAsiaTheme="minorEastAsia"/>
        </w:rPr>
        <w:t>]</w:t>
      </w:r>
      <w:r w:rsidRPr="000410A5">
        <w:t xml:space="preserve"> </w:t>
      </w:r>
      <w:r w:rsidR="0015332C">
        <w:tab/>
      </w:r>
      <w:r w:rsidRPr="000410A5">
        <w:t>Recommendation ITU-T P.120</w:t>
      </w:r>
      <w:r>
        <w:t>4.4</w:t>
      </w:r>
      <w:r w:rsidR="00B82720">
        <w:t xml:space="preserve"> </w:t>
      </w:r>
      <w:r>
        <w:t xml:space="preserve">(2020), </w:t>
      </w:r>
      <w:r w:rsidRPr="0015332C">
        <w:rPr>
          <w:i/>
          <w:iCs/>
        </w:rPr>
        <w:t>Video quality assessment of streaming services over reliable transport for resolutions up to 4K with access to full and reduced reference pixel information</w:t>
      </w:r>
      <w:r w:rsidR="00B82720" w:rsidRPr="0015332C">
        <w:rPr>
          <w:i/>
          <w:iCs/>
        </w:rPr>
        <w:t>.</w:t>
      </w:r>
    </w:p>
    <w:p w14:paraId="6EA32A0D" w14:textId="342365D3" w:rsidR="00B82720" w:rsidRPr="0015332C" w:rsidRDefault="00B82720" w:rsidP="0015332C">
      <w:pPr>
        <w:pStyle w:val="Reftext"/>
        <w:tabs>
          <w:tab w:val="clear" w:pos="794"/>
          <w:tab w:val="clear" w:pos="1191"/>
          <w:tab w:val="clear" w:pos="1588"/>
          <w:tab w:val="clear" w:pos="1985"/>
        </w:tabs>
        <w:ind w:left="1985" w:hanging="1985"/>
        <w:rPr>
          <w:i/>
          <w:iCs/>
          <w:lang w:val="fr-FR"/>
        </w:rPr>
      </w:pPr>
      <w:r w:rsidRPr="00320127">
        <w:rPr>
          <w:lang w:val="fr-FR"/>
        </w:rPr>
        <w:t xml:space="preserve">[ITU-T Y.1910] </w:t>
      </w:r>
      <w:r w:rsidR="0015332C">
        <w:rPr>
          <w:lang w:val="fr-FR"/>
        </w:rPr>
        <w:tab/>
      </w:r>
      <w:r w:rsidRPr="00D2472B">
        <w:rPr>
          <w:lang w:val="fr-CH"/>
        </w:rPr>
        <w:t>Recommendation</w:t>
      </w:r>
      <w:r w:rsidRPr="00320127">
        <w:rPr>
          <w:lang w:val="fr-FR"/>
        </w:rPr>
        <w:t xml:space="preserve"> ITU-T Y.1910 (2008), </w:t>
      </w:r>
      <w:r w:rsidRPr="0015332C">
        <w:rPr>
          <w:i/>
          <w:iCs/>
          <w:lang w:val="fr-FR"/>
        </w:rPr>
        <w:t>IPTV functional architecture.</w:t>
      </w:r>
    </w:p>
    <w:p w14:paraId="0720356E" w14:textId="36B74E62" w:rsidR="004B39E2" w:rsidRPr="0015332C" w:rsidRDefault="00B83AB7" w:rsidP="0015332C">
      <w:pPr>
        <w:pStyle w:val="Reftext"/>
        <w:tabs>
          <w:tab w:val="clear" w:pos="794"/>
          <w:tab w:val="clear" w:pos="1191"/>
          <w:tab w:val="clear" w:pos="1588"/>
          <w:tab w:val="clear" w:pos="1985"/>
        </w:tabs>
        <w:ind w:left="1985" w:hanging="1985"/>
        <w:rPr>
          <w:i/>
          <w:iCs/>
        </w:rPr>
      </w:pPr>
      <w:r w:rsidRPr="00B83AB7">
        <w:t>[ET</w:t>
      </w:r>
      <w:r w:rsidR="00320127">
        <w:t>S</w:t>
      </w:r>
      <w:r w:rsidRPr="00B83AB7">
        <w:t xml:space="preserve">I TR 101 290] </w:t>
      </w:r>
      <w:r w:rsidR="0015332C">
        <w:tab/>
      </w:r>
      <w:r w:rsidR="00320127">
        <w:t xml:space="preserve">ETSI Technical Report 101 290 (2014), </w:t>
      </w:r>
      <w:r w:rsidRPr="0015332C">
        <w:rPr>
          <w:i/>
          <w:iCs/>
        </w:rPr>
        <w:t>Digital Video Broadcasting</w:t>
      </w:r>
      <w:r w:rsidR="00D2472B">
        <w:rPr>
          <w:i/>
          <w:iCs/>
        </w:rPr>
        <w:t xml:space="preserve"> </w:t>
      </w:r>
      <w:r w:rsidRPr="0015332C">
        <w:rPr>
          <w:i/>
          <w:iCs/>
        </w:rPr>
        <w:t>(DVB);</w:t>
      </w:r>
      <w:r w:rsidR="00320127" w:rsidRPr="0015332C">
        <w:rPr>
          <w:i/>
          <w:iCs/>
        </w:rPr>
        <w:t xml:space="preserve"> </w:t>
      </w:r>
      <w:r w:rsidRPr="0015332C">
        <w:rPr>
          <w:i/>
          <w:iCs/>
        </w:rPr>
        <w:t>Measurement guidelines for DVB systems</w:t>
      </w:r>
      <w:r w:rsidR="00320127" w:rsidRPr="0015332C">
        <w:rPr>
          <w:i/>
          <w:iCs/>
        </w:rPr>
        <w:t>.</w:t>
      </w:r>
    </w:p>
    <w:p w14:paraId="466B5EEF" w14:textId="43FC4187" w:rsidR="008A7CA6" w:rsidRDefault="008A7CA6" w:rsidP="0015332C">
      <w:pPr>
        <w:pStyle w:val="Reftext"/>
        <w:tabs>
          <w:tab w:val="clear" w:pos="794"/>
          <w:tab w:val="clear" w:pos="1191"/>
          <w:tab w:val="clear" w:pos="1588"/>
          <w:tab w:val="clear" w:pos="1985"/>
        </w:tabs>
        <w:ind w:left="1985" w:hanging="1985"/>
      </w:pPr>
      <w:r>
        <w:t xml:space="preserve">[DSLF TR-126] </w:t>
      </w:r>
      <w:r w:rsidR="0015332C">
        <w:tab/>
      </w:r>
      <w:r>
        <w:t xml:space="preserve">DSL Forum TR-126 (2006), </w:t>
      </w:r>
      <w:r w:rsidRPr="0015332C">
        <w:rPr>
          <w:i/>
          <w:iCs/>
        </w:rPr>
        <w:t>Triple-play Services Quality of Experience (QoE) Requirements</w:t>
      </w:r>
      <w:r w:rsidR="0015332C">
        <w:rPr>
          <w:i/>
          <w:iCs/>
        </w:rPr>
        <w:t>.</w:t>
      </w:r>
      <w:r w:rsidR="0015332C">
        <w:rPr>
          <w:i/>
          <w:iCs/>
        </w:rPr>
        <w:br/>
      </w:r>
      <w:hyperlink r:id="rId24" w:history="1">
        <w:r w:rsidR="0015332C" w:rsidRPr="00E17C93">
          <w:rPr>
            <w:rStyle w:val="Hyperlink"/>
          </w:rPr>
          <w:t>http://www.broadband-forum.org/technical/download/TR-126.pdf</w:t>
        </w:r>
      </w:hyperlink>
    </w:p>
    <w:p w14:paraId="65F3B93B" w14:textId="3F6ABA80" w:rsidR="008A7CA6" w:rsidRDefault="008A7CA6" w:rsidP="0015332C">
      <w:pPr>
        <w:pStyle w:val="Reftext"/>
        <w:tabs>
          <w:tab w:val="clear" w:pos="794"/>
          <w:tab w:val="clear" w:pos="1191"/>
          <w:tab w:val="clear" w:pos="1588"/>
          <w:tab w:val="clear" w:pos="1985"/>
        </w:tabs>
        <w:ind w:left="1985" w:hanging="1985"/>
      </w:pPr>
      <w:r>
        <w:t xml:space="preserve">[RFC 3357] </w:t>
      </w:r>
      <w:r w:rsidR="0015332C">
        <w:tab/>
      </w:r>
      <w:r>
        <w:t xml:space="preserve">IETF RFC 3357 (2002), </w:t>
      </w:r>
      <w:r w:rsidRPr="0015332C">
        <w:rPr>
          <w:i/>
          <w:iCs/>
        </w:rPr>
        <w:t>One-way Loss Pattern Sample Metrics</w:t>
      </w:r>
      <w:r>
        <w:t xml:space="preserve">. </w:t>
      </w:r>
      <w:hyperlink r:id="rId25" w:history="1">
        <w:r w:rsidRPr="00D63AFB">
          <w:rPr>
            <w:rStyle w:val="Hyperlink"/>
          </w:rPr>
          <w:t>http://www.ietf.org/rfc/rfc3357.txt?number=3357</w:t>
        </w:r>
      </w:hyperlink>
    </w:p>
    <w:p w14:paraId="2E1E725E" w14:textId="1EC94C56" w:rsidR="008A7CA6" w:rsidRDefault="008A7CA6" w:rsidP="0015332C">
      <w:pPr>
        <w:pStyle w:val="Reftext"/>
        <w:tabs>
          <w:tab w:val="clear" w:pos="794"/>
          <w:tab w:val="clear" w:pos="1191"/>
          <w:tab w:val="clear" w:pos="1588"/>
          <w:tab w:val="clear" w:pos="1985"/>
        </w:tabs>
        <w:ind w:left="1985" w:hanging="1985"/>
      </w:pPr>
      <w:r>
        <w:t xml:space="preserve">[RFC 4445] </w:t>
      </w:r>
      <w:r w:rsidR="0015332C">
        <w:tab/>
      </w:r>
      <w:r>
        <w:t xml:space="preserve">IETF RFC 4445 (2006), </w:t>
      </w:r>
      <w:r w:rsidRPr="0015332C">
        <w:rPr>
          <w:i/>
          <w:iCs/>
        </w:rPr>
        <w:t>A Proposed Media Delivery Index</w:t>
      </w:r>
      <w:r w:rsidR="0015332C">
        <w:t>.</w:t>
      </w:r>
      <w:r>
        <w:t xml:space="preserve"> </w:t>
      </w:r>
      <w:hyperlink r:id="rId26" w:history="1">
        <w:r w:rsidRPr="00D63AFB">
          <w:rPr>
            <w:rStyle w:val="Hyperlink"/>
          </w:rPr>
          <w:t>https://www.ietf.org/rfc/rfc4445.txt?number=4445</w:t>
        </w:r>
      </w:hyperlink>
    </w:p>
    <w:p w14:paraId="61165CC2" w14:textId="52C81906" w:rsidR="008A7CA6" w:rsidRDefault="008A7CA6" w:rsidP="0015332C">
      <w:pPr>
        <w:pStyle w:val="Reftext"/>
        <w:tabs>
          <w:tab w:val="clear" w:pos="794"/>
          <w:tab w:val="clear" w:pos="1191"/>
          <w:tab w:val="clear" w:pos="1588"/>
          <w:tab w:val="clear" w:pos="1985"/>
        </w:tabs>
        <w:ind w:left="1985" w:hanging="1985"/>
      </w:pPr>
      <w:r>
        <w:t>[Turk Telekom IPTV Service Technical Quality Report]</w:t>
      </w:r>
      <w:r w:rsidR="0015332C">
        <w:tab/>
      </w:r>
      <w:r>
        <w:t xml:space="preserve">Turk Telekom Architecture and Quality Directorate (2019), </w:t>
      </w:r>
      <w:r w:rsidRPr="0015332C">
        <w:rPr>
          <w:i/>
          <w:iCs/>
        </w:rPr>
        <w:t>Tivibu Service Quality Report</w:t>
      </w:r>
      <w:r>
        <w:t>.</w:t>
      </w:r>
    </w:p>
    <w:p w14:paraId="22582888" w14:textId="7211D5D1" w:rsidR="008A7CA6" w:rsidRPr="008A7CA6" w:rsidRDefault="008A7CA6" w:rsidP="0015332C">
      <w:pPr>
        <w:pStyle w:val="Reftext"/>
        <w:tabs>
          <w:tab w:val="clear" w:pos="794"/>
          <w:tab w:val="clear" w:pos="1191"/>
          <w:tab w:val="clear" w:pos="1588"/>
          <w:tab w:val="clear" w:pos="1985"/>
        </w:tabs>
        <w:ind w:left="1985" w:hanging="1985"/>
      </w:pPr>
      <w:r>
        <w:t>[VSF Test and Measurement AG Report]</w:t>
      </w:r>
      <w:r w:rsidR="0015332C">
        <w:t xml:space="preserve"> </w:t>
      </w:r>
      <w:r w:rsidR="0015332C">
        <w:tab/>
      </w:r>
      <w:r>
        <w:t xml:space="preserve">Video Services Forum Test and Measurement Activity Group Report (2006), </w:t>
      </w:r>
      <w:r w:rsidRPr="0015332C">
        <w:rPr>
          <w:i/>
          <w:iCs/>
        </w:rPr>
        <w:t>Recommended Video over IP Parameters</w:t>
      </w:r>
      <w:r w:rsidR="0015332C">
        <w:t>.</w:t>
      </w:r>
      <w:r>
        <w:t xml:space="preserve"> </w:t>
      </w:r>
      <w:hyperlink r:id="rId27" w:history="1">
        <w:r w:rsidRPr="00D63AFB">
          <w:rPr>
            <w:rStyle w:val="Hyperlink"/>
          </w:rPr>
          <w:t>http://www.videoservicesforum.org/activity_groups/Test_and_Measurements_AG_Report_Final.pdf</w:t>
        </w:r>
      </w:hyperlink>
    </w:p>
    <w:p w14:paraId="79AE645F" w14:textId="066FA9CE" w:rsidR="009635CB" w:rsidRDefault="00930C9A" w:rsidP="00930C9A">
      <w:pPr>
        <w:pStyle w:val="Heading1"/>
        <w:rPr>
          <w:lang w:bidi="ar-DZ"/>
        </w:rPr>
      </w:pPr>
      <w:bookmarkStart w:id="15" w:name="_Toc401158820"/>
      <w:bookmarkStart w:id="16" w:name="_Toc38979159"/>
      <w:bookmarkStart w:id="17" w:name="_Toc39228329"/>
      <w:r>
        <w:rPr>
          <w:lang w:bidi="ar-DZ"/>
        </w:rPr>
        <w:t>3</w:t>
      </w:r>
      <w:r>
        <w:rPr>
          <w:lang w:bidi="ar-DZ"/>
        </w:rPr>
        <w:tab/>
      </w:r>
      <w:r w:rsidR="00D2472B">
        <w:rPr>
          <w:lang w:bidi="ar-DZ"/>
        </w:rPr>
        <w:t>D</w:t>
      </w:r>
      <w:r w:rsidR="009635CB">
        <w:rPr>
          <w:lang w:bidi="ar-DZ"/>
        </w:rPr>
        <w:t>efinitions</w:t>
      </w:r>
      <w:bookmarkEnd w:id="15"/>
      <w:bookmarkEnd w:id="16"/>
      <w:bookmarkEnd w:id="17"/>
    </w:p>
    <w:p w14:paraId="324D7F2F" w14:textId="2D8CFAA6" w:rsidR="009635CB" w:rsidRDefault="00930C9A" w:rsidP="00930C9A">
      <w:pPr>
        <w:pStyle w:val="Heading2"/>
        <w:rPr>
          <w:lang w:bidi="ar-DZ"/>
        </w:rPr>
      </w:pPr>
      <w:bookmarkStart w:id="18" w:name="_Toc401158821"/>
      <w:bookmarkStart w:id="19" w:name="_Toc38979160"/>
      <w:bookmarkStart w:id="20" w:name="_Toc39228330"/>
      <w:r>
        <w:rPr>
          <w:lang w:bidi="ar-DZ"/>
        </w:rPr>
        <w:t>3.1</w:t>
      </w:r>
      <w:r>
        <w:rPr>
          <w:lang w:bidi="ar-DZ"/>
        </w:rPr>
        <w:tab/>
      </w:r>
      <w:r w:rsidR="009635CB">
        <w:rPr>
          <w:lang w:bidi="ar-DZ"/>
        </w:rPr>
        <w:t>Terms defined elsewhere</w:t>
      </w:r>
      <w:bookmarkEnd w:id="18"/>
      <w:bookmarkEnd w:id="19"/>
      <w:bookmarkEnd w:id="20"/>
    </w:p>
    <w:p w14:paraId="6214EC7D" w14:textId="04D1F8BD" w:rsidR="009635CB" w:rsidRDefault="009635CB" w:rsidP="00EA7D11">
      <w:r w:rsidRPr="0078001F">
        <w:t xml:space="preserve">This </w:t>
      </w:r>
      <w:r>
        <w:t xml:space="preserve">Technical </w:t>
      </w:r>
      <w:r w:rsidR="00056DA0">
        <w:t>Paper</w:t>
      </w:r>
      <w:r w:rsidRPr="0078001F">
        <w:t xml:space="preserve"> uses the following term defined elsewhere</w:t>
      </w:r>
      <w:r>
        <w:t>:</w:t>
      </w:r>
    </w:p>
    <w:p w14:paraId="57C15D03" w14:textId="6D6EF297" w:rsidR="009635CB" w:rsidRDefault="009635CB" w:rsidP="00EA7D11">
      <w:r w:rsidRPr="009635CB">
        <w:rPr>
          <w:b/>
          <w:bCs/>
        </w:rPr>
        <w:t>3.1.</w:t>
      </w:r>
      <w:r>
        <w:rPr>
          <w:b/>
          <w:bCs/>
          <w:noProof/>
        </w:rPr>
        <w:t>1</w:t>
      </w:r>
      <w:r w:rsidRPr="009635CB">
        <w:rPr>
          <w:b/>
          <w:bCs/>
        </w:rPr>
        <w:tab/>
      </w:r>
      <w:r w:rsidR="00B83AB7" w:rsidRPr="00B83AB7">
        <w:rPr>
          <w:b/>
        </w:rPr>
        <w:t>video on demand</w:t>
      </w:r>
      <w:r w:rsidR="00B83AB7" w:rsidRPr="00B83AB7">
        <w:t xml:space="preserve"> </w:t>
      </w:r>
      <w:r w:rsidR="00B83AB7" w:rsidRPr="00B83AB7">
        <w:rPr>
          <w:b/>
        </w:rPr>
        <w:t xml:space="preserve">(VOD) </w:t>
      </w:r>
      <w:r w:rsidR="00B83AB7" w:rsidRPr="00D2472B">
        <w:rPr>
          <w:bCs/>
        </w:rPr>
        <w:t>[ITU-T Y.1910]</w:t>
      </w:r>
      <w:r w:rsidR="00B83AB7" w:rsidRPr="00B83AB7">
        <w:t>: A service in which the end user can, on demand, select and view video content and where the end user can control the temporal order in which the video content is viewed (e.g., the ability to start the viewing, pause, fast forward, rewind, etc.).</w:t>
      </w:r>
      <w:r w:rsidR="00B83AB7">
        <w:t xml:space="preserve"> </w:t>
      </w:r>
    </w:p>
    <w:p w14:paraId="301A219E" w14:textId="162334B4" w:rsidR="009635CB" w:rsidRPr="009635CB" w:rsidRDefault="00930C9A" w:rsidP="00930C9A">
      <w:pPr>
        <w:pStyle w:val="Heading2"/>
        <w:rPr>
          <w:lang w:bidi="ar-DZ"/>
        </w:rPr>
      </w:pPr>
      <w:bookmarkStart w:id="21" w:name="_Toc401158822"/>
      <w:bookmarkStart w:id="22" w:name="_Toc38979161"/>
      <w:bookmarkStart w:id="23" w:name="_Toc39228331"/>
      <w:r>
        <w:rPr>
          <w:lang w:bidi="ar-DZ"/>
        </w:rPr>
        <w:t>3.2</w:t>
      </w:r>
      <w:r>
        <w:rPr>
          <w:lang w:bidi="ar-DZ"/>
        </w:rPr>
        <w:tab/>
      </w:r>
      <w:r w:rsidR="009635CB">
        <w:rPr>
          <w:lang w:bidi="ar-DZ"/>
        </w:rPr>
        <w:t xml:space="preserve">Terms defined </w:t>
      </w:r>
      <w:bookmarkEnd w:id="21"/>
      <w:bookmarkEnd w:id="22"/>
      <w:bookmarkEnd w:id="23"/>
      <w:r w:rsidR="00D2472B">
        <w:rPr>
          <w:lang w:bidi="ar-DZ"/>
        </w:rPr>
        <w:t>in this Technical Paper</w:t>
      </w:r>
    </w:p>
    <w:p w14:paraId="758888F4" w14:textId="77777777" w:rsidR="009635CB" w:rsidRPr="00650EC2" w:rsidRDefault="009635CB" w:rsidP="00EA7D11">
      <w:r w:rsidRPr="0078001F">
        <w:t xml:space="preserve">This </w:t>
      </w:r>
      <w:r w:rsidR="00C26533">
        <w:t xml:space="preserve">Technical </w:t>
      </w:r>
      <w:r w:rsidR="00056DA0">
        <w:t>Paper</w:t>
      </w:r>
      <w:r w:rsidRPr="0078001F">
        <w:t xml:space="preserve"> defines the following terms</w:t>
      </w:r>
      <w:r>
        <w:t>:</w:t>
      </w:r>
    </w:p>
    <w:p w14:paraId="11FB01B0" w14:textId="05F993E7" w:rsidR="009635CB" w:rsidRDefault="009635CB" w:rsidP="00EA7D11">
      <w:r w:rsidRPr="009635CB">
        <w:rPr>
          <w:b/>
          <w:bCs/>
        </w:rPr>
        <w:t>3.</w:t>
      </w:r>
      <w:r w:rsidR="00930C9A">
        <w:rPr>
          <w:b/>
          <w:bCs/>
        </w:rPr>
        <w:t>2</w:t>
      </w:r>
      <w:r w:rsidRPr="009635CB">
        <w:rPr>
          <w:b/>
          <w:bCs/>
        </w:rPr>
        <w:t>.</w:t>
      </w:r>
      <w:r>
        <w:rPr>
          <w:b/>
          <w:bCs/>
          <w:noProof/>
        </w:rPr>
        <w:t>1</w:t>
      </w:r>
      <w:r w:rsidRPr="009635CB">
        <w:rPr>
          <w:b/>
          <w:bCs/>
        </w:rPr>
        <w:tab/>
      </w:r>
      <w:r w:rsidR="00D2472B">
        <w:rPr>
          <w:b/>
        </w:rPr>
        <w:t>t</w:t>
      </w:r>
      <w:r w:rsidR="00B83AB7" w:rsidRPr="00B83AB7">
        <w:rPr>
          <w:b/>
        </w:rPr>
        <w:t>imeshift TV</w:t>
      </w:r>
      <w:r w:rsidR="00B83AB7" w:rsidRPr="0015332C">
        <w:rPr>
          <w:bCs/>
        </w:rPr>
        <w:t>:</w:t>
      </w:r>
      <w:r w:rsidR="00B83AB7" w:rsidRPr="00B83AB7">
        <w:t xml:space="preserve"> A feature that allows customers to stop/resume, rewind or restart the content during live media streaming with time shifting feature.</w:t>
      </w:r>
    </w:p>
    <w:p w14:paraId="657C78F4" w14:textId="16ACA95B" w:rsidR="009635CB" w:rsidRDefault="009635CB" w:rsidP="00EA7D11">
      <w:r w:rsidRPr="009635CB">
        <w:rPr>
          <w:b/>
          <w:bCs/>
        </w:rPr>
        <w:t>3.</w:t>
      </w:r>
      <w:r w:rsidR="00930C9A">
        <w:rPr>
          <w:b/>
          <w:bCs/>
        </w:rPr>
        <w:t>2</w:t>
      </w:r>
      <w:r w:rsidRPr="009635CB">
        <w:rPr>
          <w:b/>
          <w:bCs/>
        </w:rPr>
        <w:t>.</w:t>
      </w:r>
      <w:r w:rsidR="00D2472B">
        <w:rPr>
          <w:b/>
          <w:bCs/>
          <w:noProof/>
        </w:rPr>
        <w:t>2</w:t>
      </w:r>
      <w:r w:rsidRPr="009635CB">
        <w:rPr>
          <w:b/>
          <w:bCs/>
        </w:rPr>
        <w:tab/>
      </w:r>
      <w:r w:rsidR="00D2472B">
        <w:rPr>
          <w:b/>
        </w:rPr>
        <w:t>c</w:t>
      </w:r>
      <w:r w:rsidR="00B83AB7" w:rsidRPr="00B83AB7">
        <w:rPr>
          <w:b/>
        </w:rPr>
        <w:t>atch-up TV</w:t>
      </w:r>
      <w:r w:rsidR="00B83AB7" w:rsidRPr="0015332C">
        <w:rPr>
          <w:bCs/>
        </w:rPr>
        <w:t>:</w:t>
      </w:r>
      <w:r w:rsidR="00B83AB7" w:rsidRPr="00B83AB7">
        <w:t xml:space="preserve"> A feature that allows customers to watch old programs listed on the electronic program guide for selected live TV channel. Majority of catch-up TV content is within the current and last day.</w:t>
      </w:r>
    </w:p>
    <w:p w14:paraId="7339156F" w14:textId="397120B1" w:rsidR="00467172" w:rsidRDefault="00930C9A" w:rsidP="00930C9A">
      <w:pPr>
        <w:pStyle w:val="Heading1"/>
        <w:rPr>
          <w:lang w:bidi="ar-DZ"/>
        </w:rPr>
      </w:pPr>
      <w:bookmarkStart w:id="24" w:name="_Toc401158823"/>
      <w:bookmarkStart w:id="25" w:name="_Toc38979162"/>
      <w:bookmarkStart w:id="26" w:name="_Toc39228332"/>
      <w:r>
        <w:t>4</w:t>
      </w:r>
      <w:r>
        <w:tab/>
      </w:r>
      <w:r w:rsidR="00467172" w:rsidRPr="00930C9A">
        <w:t>Abbreviations</w:t>
      </w:r>
      <w:bookmarkEnd w:id="24"/>
      <w:bookmarkEnd w:id="25"/>
      <w:bookmarkEnd w:id="26"/>
    </w:p>
    <w:p w14:paraId="6FF839A2" w14:textId="77777777" w:rsidR="00DD3C22" w:rsidRPr="00DD3C22" w:rsidRDefault="00DD3C22" w:rsidP="00EA7D11">
      <w:pPr>
        <w:keepNext/>
        <w:keepLines/>
      </w:pPr>
      <w:r w:rsidRPr="00513872">
        <w:t>This Technical Paper uses the following abbre</w:t>
      </w:r>
      <w:r w:rsidRPr="00513872">
        <w:rPr>
          <w:rFonts w:hint="eastAsia"/>
        </w:rPr>
        <w:t>v</w:t>
      </w:r>
      <w:r w:rsidRPr="00513872">
        <w:t>iations and acronyms:</w:t>
      </w:r>
    </w:p>
    <w:p w14:paraId="672F171F" w14:textId="1E14E66C" w:rsidR="00930C9A" w:rsidRPr="00B82720" w:rsidRDefault="00930C9A" w:rsidP="00930C9A">
      <w:pPr>
        <w:rPr>
          <w:rFonts w:eastAsiaTheme="minorEastAsia"/>
        </w:rPr>
      </w:pPr>
      <w:r w:rsidRPr="00252DD6">
        <w:t>ACR</w:t>
      </w:r>
      <w:bookmarkStart w:id="27" w:name="OLE_LINK7"/>
      <w:r w:rsidRPr="00930C9A">
        <w:t xml:space="preserve"> </w:t>
      </w:r>
      <w:r>
        <w:tab/>
      </w:r>
      <w:r>
        <w:tab/>
      </w:r>
      <w:r w:rsidRPr="00252DD6">
        <w:t>Absolute Category Rating</w:t>
      </w:r>
      <w:bookmarkEnd w:id="27"/>
    </w:p>
    <w:p w14:paraId="1496FB39" w14:textId="22D88D8F" w:rsidR="00930C9A" w:rsidRDefault="00930C9A" w:rsidP="00930C9A">
      <w:r>
        <w:t>ADSL</w:t>
      </w:r>
      <w:r w:rsidRPr="00DD3C22">
        <w:tab/>
      </w:r>
      <w:r>
        <w:tab/>
        <w:t>Asymmetric Digital Subscriber Line</w:t>
      </w:r>
    </w:p>
    <w:p w14:paraId="0043D0F7" w14:textId="68BB75FF" w:rsidR="00930C9A" w:rsidRPr="009635CB" w:rsidRDefault="00930C9A" w:rsidP="00930C9A">
      <w:pPr>
        <w:rPr>
          <w:highlight w:val="yellow"/>
        </w:rPr>
      </w:pPr>
      <w:r w:rsidRPr="00F473EB">
        <w:t>CDN</w:t>
      </w:r>
      <w:r>
        <w:tab/>
      </w:r>
      <w:r>
        <w:tab/>
      </w:r>
      <w:r w:rsidRPr="005835FA">
        <w:t>Content Delivery Network</w:t>
      </w:r>
    </w:p>
    <w:p w14:paraId="44B447CE" w14:textId="7AAAA9AD" w:rsidR="00930C9A" w:rsidRPr="00320C88" w:rsidRDefault="00930C9A" w:rsidP="00930C9A">
      <w:pPr>
        <w:rPr>
          <w:szCs w:val="24"/>
          <w:lang w:bidi="ar-DZ"/>
        </w:rPr>
      </w:pPr>
      <w:r w:rsidRPr="00F473EB">
        <w:t>CM</w:t>
      </w:r>
      <w:r w:rsidRPr="00320C88">
        <w:rPr>
          <w:szCs w:val="24"/>
          <w:lang w:bidi="ar-DZ"/>
        </w:rPr>
        <w:tab/>
      </w:r>
      <w:r>
        <w:rPr>
          <w:szCs w:val="24"/>
          <w:lang w:bidi="ar-DZ"/>
        </w:rPr>
        <w:tab/>
      </w:r>
      <w:r w:rsidRPr="005835FA">
        <w:t>Content Manager</w:t>
      </w:r>
    </w:p>
    <w:p w14:paraId="53338CE4" w14:textId="003C3D39" w:rsidR="00930C9A" w:rsidRPr="00320C88" w:rsidRDefault="00930C9A" w:rsidP="00930C9A">
      <w:pPr>
        <w:rPr>
          <w:szCs w:val="24"/>
          <w:lang w:bidi="ar-DZ"/>
        </w:rPr>
      </w:pPr>
      <w:r w:rsidRPr="00F473EB">
        <w:t>CPE</w:t>
      </w:r>
      <w:r w:rsidRPr="00320C88">
        <w:rPr>
          <w:szCs w:val="24"/>
          <w:lang w:bidi="ar-DZ"/>
        </w:rPr>
        <w:tab/>
      </w:r>
      <w:r>
        <w:rPr>
          <w:szCs w:val="24"/>
          <w:lang w:bidi="ar-DZ"/>
        </w:rPr>
        <w:tab/>
      </w:r>
      <w:r w:rsidRPr="005835FA">
        <w:t>Customer Premise Equipment</w:t>
      </w:r>
    </w:p>
    <w:p w14:paraId="7BB0F3FF" w14:textId="2205726D" w:rsidR="00930C9A" w:rsidRPr="00320C88" w:rsidRDefault="00930C9A" w:rsidP="00930C9A">
      <w:pPr>
        <w:rPr>
          <w:szCs w:val="24"/>
          <w:lang w:bidi="ar-DZ"/>
        </w:rPr>
      </w:pPr>
      <w:r w:rsidRPr="00F473EB">
        <w:t>CRC</w:t>
      </w:r>
      <w:r w:rsidRPr="00320C88">
        <w:rPr>
          <w:szCs w:val="24"/>
          <w:lang w:bidi="ar-DZ"/>
        </w:rPr>
        <w:tab/>
      </w:r>
      <w:r>
        <w:rPr>
          <w:szCs w:val="24"/>
          <w:lang w:bidi="ar-DZ"/>
        </w:rPr>
        <w:tab/>
      </w:r>
      <w:r w:rsidRPr="005835FA">
        <w:t>Cyclic Redundancy Check</w:t>
      </w:r>
    </w:p>
    <w:p w14:paraId="4E8D706D" w14:textId="46037459" w:rsidR="00930C9A" w:rsidRPr="00320C88" w:rsidRDefault="00930C9A" w:rsidP="00930C9A">
      <w:pPr>
        <w:rPr>
          <w:szCs w:val="24"/>
          <w:lang w:bidi="ar-DZ"/>
        </w:rPr>
      </w:pPr>
      <w:r w:rsidRPr="00F473EB">
        <w:t>DF</w:t>
      </w:r>
      <w:r w:rsidRPr="00320C88">
        <w:rPr>
          <w:szCs w:val="24"/>
          <w:lang w:bidi="ar-DZ"/>
        </w:rPr>
        <w:tab/>
      </w:r>
      <w:r>
        <w:rPr>
          <w:szCs w:val="24"/>
          <w:lang w:bidi="ar-DZ"/>
        </w:rPr>
        <w:tab/>
      </w:r>
      <w:r w:rsidRPr="005835FA">
        <w:t>Delay Factor</w:t>
      </w:r>
    </w:p>
    <w:p w14:paraId="231EE9EE" w14:textId="0D935DC4" w:rsidR="00930C9A" w:rsidRPr="00320C88" w:rsidRDefault="00930C9A" w:rsidP="00930C9A">
      <w:pPr>
        <w:rPr>
          <w:szCs w:val="24"/>
          <w:lang w:bidi="ar-DZ"/>
        </w:rPr>
      </w:pPr>
      <w:r w:rsidRPr="00F473EB">
        <w:t>DHCP</w:t>
      </w:r>
      <w:r w:rsidRPr="00320C88">
        <w:rPr>
          <w:szCs w:val="24"/>
          <w:lang w:bidi="ar-DZ"/>
        </w:rPr>
        <w:tab/>
      </w:r>
      <w:r>
        <w:rPr>
          <w:szCs w:val="24"/>
          <w:lang w:bidi="ar-DZ"/>
        </w:rPr>
        <w:tab/>
      </w:r>
      <w:r w:rsidRPr="005835FA">
        <w:t>Dynamic Host Configuration Protocol</w:t>
      </w:r>
    </w:p>
    <w:p w14:paraId="74010B40" w14:textId="6980DD1A" w:rsidR="00930C9A" w:rsidRPr="00320C88" w:rsidRDefault="00930C9A" w:rsidP="00930C9A">
      <w:pPr>
        <w:rPr>
          <w:szCs w:val="24"/>
          <w:lang w:bidi="ar-DZ"/>
        </w:rPr>
      </w:pPr>
      <w:r w:rsidRPr="00F473EB">
        <w:t>DRM</w:t>
      </w:r>
      <w:r w:rsidRPr="00320C88">
        <w:rPr>
          <w:szCs w:val="24"/>
          <w:lang w:bidi="ar-DZ"/>
        </w:rPr>
        <w:tab/>
      </w:r>
      <w:r>
        <w:rPr>
          <w:szCs w:val="24"/>
          <w:lang w:bidi="ar-DZ"/>
        </w:rPr>
        <w:tab/>
      </w:r>
      <w:r w:rsidRPr="005835FA">
        <w:t>Digital Rights Management</w:t>
      </w:r>
    </w:p>
    <w:p w14:paraId="67199481" w14:textId="0FAF116E" w:rsidR="00930C9A" w:rsidRPr="00320C88" w:rsidRDefault="00930C9A" w:rsidP="00930C9A">
      <w:pPr>
        <w:rPr>
          <w:szCs w:val="24"/>
          <w:lang w:bidi="ar-DZ"/>
        </w:rPr>
      </w:pPr>
      <w:r w:rsidRPr="00F473EB">
        <w:t>DSL</w:t>
      </w:r>
      <w:r w:rsidRPr="00320C88">
        <w:rPr>
          <w:szCs w:val="24"/>
          <w:lang w:bidi="ar-DZ"/>
        </w:rPr>
        <w:tab/>
      </w:r>
      <w:r>
        <w:rPr>
          <w:szCs w:val="24"/>
          <w:lang w:bidi="ar-DZ"/>
        </w:rPr>
        <w:tab/>
      </w:r>
      <w:r w:rsidRPr="005835FA">
        <w:t>Digital Subscriber Line</w:t>
      </w:r>
    </w:p>
    <w:p w14:paraId="5B62F540" w14:textId="77777777" w:rsidR="00930C9A" w:rsidRPr="00320C88" w:rsidRDefault="00930C9A" w:rsidP="00930C9A">
      <w:pPr>
        <w:rPr>
          <w:szCs w:val="24"/>
          <w:lang w:bidi="ar-DZ"/>
        </w:rPr>
      </w:pPr>
      <w:r w:rsidRPr="00F473EB">
        <w:t>DSLAM</w:t>
      </w:r>
      <w:r w:rsidRPr="00320C88">
        <w:rPr>
          <w:szCs w:val="24"/>
          <w:lang w:bidi="ar-DZ"/>
        </w:rPr>
        <w:tab/>
      </w:r>
      <w:r w:rsidRPr="005835FA">
        <w:t>Digital Subscriber Line Access Multiplexer</w:t>
      </w:r>
    </w:p>
    <w:p w14:paraId="7E6770A9" w14:textId="4A3C5A6A" w:rsidR="00930C9A" w:rsidRPr="00320C88" w:rsidRDefault="00930C9A" w:rsidP="00930C9A">
      <w:pPr>
        <w:rPr>
          <w:szCs w:val="24"/>
          <w:lang w:bidi="ar-DZ"/>
        </w:rPr>
      </w:pPr>
      <w:r w:rsidRPr="00F473EB">
        <w:t>EPG</w:t>
      </w:r>
      <w:r w:rsidRPr="00320C88">
        <w:rPr>
          <w:szCs w:val="24"/>
          <w:lang w:bidi="ar-DZ"/>
        </w:rPr>
        <w:tab/>
      </w:r>
      <w:r>
        <w:rPr>
          <w:szCs w:val="24"/>
          <w:lang w:bidi="ar-DZ"/>
        </w:rPr>
        <w:tab/>
      </w:r>
      <w:r w:rsidRPr="005835FA">
        <w:t>Electronic Program Guide</w:t>
      </w:r>
    </w:p>
    <w:p w14:paraId="615A107C" w14:textId="086569DB" w:rsidR="00930C9A" w:rsidRPr="00320C88" w:rsidRDefault="00930C9A" w:rsidP="00930C9A">
      <w:pPr>
        <w:rPr>
          <w:szCs w:val="24"/>
          <w:lang w:bidi="ar-DZ"/>
        </w:rPr>
      </w:pPr>
      <w:r w:rsidRPr="00F473EB">
        <w:t>FEC</w:t>
      </w:r>
      <w:r w:rsidRPr="00320C88">
        <w:rPr>
          <w:szCs w:val="24"/>
          <w:lang w:bidi="ar-DZ"/>
        </w:rPr>
        <w:tab/>
      </w:r>
      <w:r>
        <w:rPr>
          <w:szCs w:val="24"/>
          <w:lang w:bidi="ar-DZ"/>
        </w:rPr>
        <w:tab/>
      </w:r>
      <w:r w:rsidRPr="005835FA">
        <w:t>Forward Error Correction</w:t>
      </w:r>
    </w:p>
    <w:p w14:paraId="57374015" w14:textId="359AA5C4" w:rsidR="00930C9A" w:rsidRPr="00320C88" w:rsidRDefault="00930C9A" w:rsidP="00930C9A">
      <w:pPr>
        <w:rPr>
          <w:szCs w:val="24"/>
          <w:lang w:bidi="ar-DZ"/>
        </w:rPr>
      </w:pPr>
      <w:r w:rsidRPr="00F473EB">
        <w:t>FFW</w:t>
      </w:r>
      <w:r w:rsidRPr="00320C88">
        <w:rPr>
          <w:szCs w:val="24"/>
          <w:lang w:bidi="ar-DZ"/>
        </w:rPr>
        <w:tab/>
      </w:r>
      <w:r>
        <w:rPr>
          <w:szCs w:val="24"/>
          <w:lang w:bidi="ar-DZ"/>
        </w:rPr>
        <w:tab/>
      </w:r>
      <w:r w:rsidRPr="005835FA">
        <w:t>Fast ForWard</w:t>
      </w:r>
    </w:p>
    <w:p w14:paraId="7DA25A10" w14:textId="08D61451" w:rsidR="00930C9A" w:rsidRPr="00320C88" w:rsidRDefault="00930C9A" w:rsidP="00930C9A">
      <w:pPr>
        <w:rPr>
          <w:szCs w:val="24"/>
          <w:lang w:bidi="ar-DZ"/>
        </w:rPr>
      </w:pPr>
      <w:r w:rsidRPr="00F473EB">
        <w:t>GOP</w:t>
      </w:r>
      <w:r w:rsidRPr="00320C88">
        <w:rPr>
          <w:szCs w:val="24"/>
          <w:lang w:bidi="ar-DZ"/>
        </w:rPr>
        <w:tab/>
      </w:r>
      <w:r>
        <w:rPr>
          <w:szCs w:val="24"/>
          <w:lang w:bidi="ar-DZ"/>
        </w:rPr>
        <w:tab/>
      </w:r>
      <w:r w:rsidRPr="005835FA">
        <w:t>Group of Pictures</w:t>
      </w:r>
    </w:p>
    <w:p w14:paraId="5866225B" w14:textId="17D61F2D" w:rsidR="00930C9A" w:rsidRPr="00320C88" w:rsidRDefault="00930C9A" w:rsidP="00930C9A">
      <w:pPr>
        <w:rPr>
          <w:szCs w:val="24"/>
          <w:lang w:bidi="ar-DZ"/>
        </w:rPr>
      </w:pPr>
      <w:r w:rsidRPr="00F473EB">
        <w:t>GUI</w:t>
      </w:r>
      <w:r w:rsidRPr="00320C88">
        <w:rPr>
          <w:szCs w:val="24"/>
          <w:lang w:bidi="ar-DZ"/>
        </w:rPr>
        <w:tab/>
      </w:r>
      <w:r>
        <w:rPr>
          <w:szCs w:val="24"/>
          <w:lang w:bidi="ar-DZ"/>
        </w:rPr>
        <w:tab/>
      </w:r>
      <w:r w:rsidRPr="005835FA">
        <w:t>Graphical User Interface</w:t>
      </w:r>
    </w:p>
    <w:p w14:paraId="6140D15A" w14:textId="0C76BA39" w:rsidR="00930C9A" w:rsidRPr="00320C88" w:rsidRDefault="00930C9A" w:rsidP="00930C9A">
      <w:pPr>
        <w:rPr>
          <w:szCs w:val="24"/>
          <w:lang w:bidi="ar-DZ"/>
        </w:rPr>
      </w:pPr>
      <w:r w:rsidRPr="00F473EB">
        <w:t>HD</w:t>
      </w:r>
      <w:r w:rsidRPr="00320C88">
        <w:rPr>
          <w:szCs w:val="24"/>
          <w:lang w:bidi="ar-DZ"/>
        </w:rPr>
        <w:tab/>
      </w:r>
      <w:r>
        <w:rPr>
          <w:szCs w:val="24"/>
          <w:lang w:bidi="ar-DZ"/>
        </w:rPr>
        <w:tab/>
      </w:r>
      <w:r w:rsidRPr="005835FA">
        <w:t>High Definition</w:t>
      </w:r>
    </w:p>
    <w:p w14:paraId="0EAC50CD" w14:textId="41D2CB03" w:rsidR="00930C9A" w:rsidRPr="00320C88" w:rsidRDefault="00930C9A" w:rsidP="00930C9A">
      <w:pPr>
        <w:rPr>
          <w:szCs w:val="24"/>
          <w:lang w:bidi="ar-DZ"/>
        </w:rPr>
      </w:pPr>
      <w:r w:rsidRPr="00F473EB">
        <w:t>IGMP</w:t>
      </w:r>
      <w:r w:rsidRPr="00320C88">
        <w:rPr>
          <w:szCs w:val="24"/>
          <w:lang w:bidi="ar-DZ"/>
        </w:rPr>
        <w:tab/>
      </w:r>
      <w:r>
        <w:rPr>
          <w:szCs w:val="24"/>
          <w:lang w:bidi="ar-DZ"/>
        </w:rPr>
        <w:tab/>
      </w:r>
      <w:r w:rsidRPr="005835FA">
        <w:t>Internet Group Management Protocol</w:t>
      </w:r>
    </w:p>
    <w:p w14:paraId="03A4798E" w14:textId="4EC315AB" w:rsidR="00930C9A" w:rsidRPr="00320C88" w:rsidRDefault="00930C9A" w:rsidP="00930C9A">
      <w:pPr>
        <w:rPr>
          <w:szCs w:val="24"/>
          <w:lang w:bidi="ar-DZ"/>
        </w:rPr>
      </w:pPr>
      <w:r w:rsidRPr="00F473EB">
        <w:t>IP</w:t>
      </w:r>
      <w:r w:rsidRPr="00320C88">
        <w:rPr>
          <w:szCs w:val="24"/>
          <w:lang w:bidi="ar-DZ"/>
        </w:rPr>
        <w:tab/>
      </w:r>
      <w:r>
        <w:rPr>
          <w:szCs w:val="24"/>
          <w:lang w:bidi="ar-DZ"/>
        </w:rPr>
        <w:tab/>
      </w:r>
      <w:r w:rsidRPr="005835FA">
        <w:t>Internet Protocol</w:t>
      </w:r>
    </w:p>
    <w:p w14:paraId="57D7EF16" w14:textId="2D232A52" w:rsidR="00930C9A" w:rsidRPr="00320C88" w:rsidRDefault="00930C9A" w:rsidP="00930C9A">
      <w:pPr>
        <w:rPr>
          <w:szCs w:val="24"/>
          <w:lang w:bidi="ar-DZ"/>
        </w:rPr>
      </w:pPr>
      <w:r w:rsidRPr="00F473EB">
        <w:t>IPTV</w:t>
      </w:r>
      <w:r w:rsidRPr="00320C88">
        <w:rPr>
          <w:szCs w:val="24"/>
          <w:lang w:bidi="ar-DZ"/>
        </w:rPr>
        <w:tab/>
      </w:r>
      <w:r>
        <w:rPr>
          <w:szCs w:val="24"/>
          <w:lang w:bidi="ar-DZ"/>
        </w:rPr>
        <w:tab/>
      </w:r>
      <w:r w:rsidRPr="005835FA">
        <w:t>Internet Protocol Television</w:t>
      </w:r>
    </w:p>
    <w:p w14:paraId="11FC092B" w14:textId="391B6687" w:rsidR="00930C9A" w:rsidRPr="00320C88" w:rsidRDefault="00930C9A" w:rsidP="00930C9A">
      <w:pPr>
        <w:rPr>
          <w:szCs w:val="24"/>
          <w:lang w:bidi="ar-DZ"/>
        </w:rPr>
      </w:pPr>
      <w:r w:rsidRPr="00F473EB">
        <w:t>MDI</w:t>
      </w:r>
      <w:r w:rsidRPr="00320C88">
        <w:rPr>
          <w:szCs w:val="24"/>
          <w:lang w:bidi="ar-DZ"/>
        </w:rPr>
        <w:tab/>
      </w:r>
      <w:r>
        <w:rPr>
          <w:szCs w:val="24"/>
          <w:lang w:bidi="ar-DZ"/>
        </w:rPr>
        <w:tab/>
      </w:r>
      <w:r w:rsidRPr="005835FA">
        <w:t>Media Delivery Index</w:t>
      </w:r>
    </w:p>
    <w:p w14:paraId="0CF878DC" w14:textId="6B39219B" w:rsidR="00930C9A" w:rsidRPr="00320C88" w:rsidRDefault="00930C9A" w:rsidP="00930C9A">
      <w:pPr>
        <w:rPr>
          <w:szCs w:val="24"/>
          <w:lang w:bidi="ar-DZ"/>
        </w:rPr>
      </w:pPr>
      <w:r w:rsidRPr="00F473EB">
        <w:t>MDN</w:t>
      </w:r>
      <w:r w:rsidRPr="00320C88">
        <w:rPr>
          <w:szCs w:val="24"/>
          <w:lang w:bidi="ar-DZ"/>
        </w:rPr>
        <w:tab/>
      </w:r>
      <w:r>
        <w:rPr>
          <w:szCs w:val="24"/>
          <w:lang w:bidi="ar-DZ"/>
        </w:rPr>
        <w:tab/>
      </w:r>
      <w:r w:rsidRPr="005835FA">
        <w:t>Media Delivery Network</w:t>
      </w:r>
    </w:p>
    <w:p w14:paraId="33415947" w14:textId="09CB2BFA" w:rsidR="00930C9A" w:rsidRPr="00320C88" w:rsidRDefault="00930C9A" w:rsidP="00930C9A">
      <w:pPr>
        <w:rPr>
          <w:szCs w:val="24"/>
          <w:lang w:bidi="ar-DZ"/>
        </w:rPr>
      </w:pPr>
      <w:r w:rsidRPr="00F473EB">
        <w:t>MLR</w:t>
      </w:r>
      <w:r w:rsidRPr="00320C88">
        <w:rPr>
          <w:szCs w:val="24"/>
          <w:lang w:bidi="ar-DZ"/>
        </w:rPr>
        <w:tab/>
      </w:r>
      <w:r>
        <w:rPr>
          <w:szCs w:val="24"/>
          <w:lang w:bidi="ar-DZ"/>
        </w:rPr>
        <w:tab/>
      </w:r>
      <w:r w:rsidRPr="005835FA">
        <w:t>Media Loss Rate</w:t>
      </w:r>
    </w:p>
    <w:p w14:paraId="6D0ACBF6" w14:textId="5262C241" w:rsidR="00930C9A" w:rsidRPr="005835FA" w:rsidRDefault="00930C9A" w:rsidP="00930C9A">
      <w:r>
        <w:rPr>
          <w:rFonts w:eastAsiaTheme="minorEastAsia" w:hint="eastAsia"/>
        </w:rPr>
        <w:t>M</w:t>
      </w:r>
      <w:r>
        <w:rPr>
          <w:rFonts w:eastAsiaTheme="minorEastAsia"/>
        </w:rPr>
        <w:t>OS</w:t>
      </w:r>
      <w:r w:rsidRPr="00B82720">
        <w:rPr>
          <w:rFonts w:eastAsiaTheme="minorEastAsia"/>
        </w:rPr>
        <w:tab/>
      </w:r>
      <w:r>
        <w:rPr>
          <w:rFonts w:eastAsiaTheme="minorEastAsia"/>
        </w:rPr>
        <w:tab/>
      </w:r>
      <w:r w:rsidRPr="00FF709E">
        <w:t>Mean Opinion Score</w:t>
      </w:r>
    </w:p>
    <w:p w14:paraId="523F8E08" w14:textId="31C30670" w:rsidR="00930C9A" w:rsidRPr="00320C88" w:rsidRDefault="00930C9A" w:rsidP="00930C9A">
      <w:pPr>
        <w:rPr>
          <w:szCs w:val="24"/>
          <w:lang w:bidi="ar-DZ"/>
        </w:rPr>
      </w:pPr>
      <w:r w:rsidRPr="00F473EB">
        <w:t>MPLS</w:t>
      </w:r>
      <w:r w:rsidRPr="00320C88">
        <w:rPr>
          <w:szCs w:val="24"/>
          <w:lang w:bidi="ar-DZ"/>
        </w:rPr>
        <w:tab/>
      </w:r>
      <w:r>
        <w:rPr>
          <w:szCs w:val="24"/>
          <w:lang w:bidi="ar-DZ"/>
        </w:rPr>
        <w:tab/>
      </w:r>
      <w:r w:rsidRPr="005835FA">
        <w:t>Multi-Protocol Label Switch</w:t>
      </w:r>
    </w:p>
    <w:p w14:paraId="6B38B7DF" w14:textId="21DAD3D3" w:rsidR="00930C9A" w:rsidRPr="00320C88" w:rsidRDefault="00930C9A" w:rsidP="00930C9A">
      <w:pPr>
        <w:rPr>
          <w:szCs w:val="24"/>
          <w:lang w:bidi="ar-DZ"/>
        </w:rPr>
      </w:pPr>
      <w:r w:rsidRPr="00F473EB">
        <w:t>MPEG</w:t>
      </w:r>
      <w:r w:rsidRPr="00320C88">
        <w:rPr>
          <w:szCs w:val="24"/>
          <w:lang w:bidi="ar-DZ"/>
        </w:rPr>
        <w:tab/>
      </w:r>
      <w:r>
        <w:rPr>
          <w:szCs w:val="24"/>
          <w:lang w:bidi="ar-DZ"/>
        </w:rPr>
        <w:tab/>
      </w:r>
      <w:r w:rsidRPr="005835FA">
        <w:t>Moving Pictures Experts Group</w:t>
      </w:r>
    </w:p>
    <w:p w14:paraId="79F2E696" w14:textId="62FD1706" w:rsidR="00930C9A" w:rsidRPr="00320C88" w:rsidRDefault="00930C9A" w:rsidP="00930C9A">
      <w:pPr>
        <w:rPr>
          <w:szCs w:val="24"/>
          <w:lang w:bidi="ar-DZ"/>
        </w:rPr>
      </w:pPr>
      <w:r w:rsidRPr="00F473EB">
        <w:t>MTBE</w:t>
      </w:r>
      <w:r w:rsidRPr="00320C88">
        <w:rPr>
          <w:szCs w:val="24"/>
          <w:lang w:bidi="ar-DZ"/>
        </w:rPr>
        <w:tab/>
      </w:r>
      <w:r>
        <w:rPr>
          <w:szCs w:val="24"/>
          <w:lang w:bidi="ar-DZ"/>
        </w:rPr>
        <w:tab/>
      </w:r>
      <w:r w:rsidRPr="005835FA">
        <w:t>Mean Time Between Error</w:t>
      </w:r>
    </w:p>
    <w:p w14:paraId="7684FD01" w14:textId="22692510" w:rsidR="00930C9A" w:rsidRPr="00320C88" w:rsidRDefault="00930C9A" w:rsidP="00930C9A">
      <w:pPr>
        <w:rPr>
          <w:szCs w:val="24"/>
          <w:lang w:bidi="ar-DZ"/>
        </w:rPr>
      </w:pPr>
      <w:r w:rsidRPr="00F473EB">
        <w:t>MTBR</w:t>
      </w:r>
      <w:r>
        <w:tab/>
      </w:r>
      <w:r w:rsidRPr="00320C88">
        <w:rPr>
          <w:szCs w:val="24"/>
          <w:lang w:bidi="ar-DZ"/>
        </w:rPr>
        <w:tab/>
      </w:r>
      <w:r w:rsidRPr="005835FA">
        <w:t>Mean Time Between Resynch</w:t>
      </w:r>
    </w:p>
    <w:p w14:paraId="66EAFA95" w14:textId="36BF8F29" w:rsidR="00930C9A" w:rsidRPr="00320C88" w:rsidRDefault="00930C9A" w:rsidP="00930C9A">
      <w:pPr>
        <w:rPr>
          <w:szCs w:val="24"/>
          <w:lang w:bidi="ar-DZ"/>
        </w:rPr>
      </w:pPr>
      <w:r w:rsidRPr="00F473EB">
        <w:t>MW</w:t>
      </w:r>
      <w:r w:rsidRPr="00320C88">
        <w:rPr>
          <w:szCs w:val="24"/>
          <w:lang w:bidi="ar-DZ"/>
        </w:rPr>
        <w:tab/>
      </w:r>
      <w:r>
        <w:rPr>
          <w:szCs w:val="24"/>
          <w:lang w:bidi="ar-DZ"/>
        </w:rPr>
        <w:tab/>
      </w:r>
      <w:r w:rsidRPr="005835FA">
        <w:t>Middle</w:t>
      </w:r>
      <w:r>
        <w:t xml:space="preserve"> </w:t>
      </w:r>
      <w:r w:rsidRPr="005835FA">
        <w:t>Ware</w:t>
      </w:r>
    </w:p>
    <w:p w14:paraId="5F9C23A2" w14:textId="6DE3E225" w:rsidR="00930C9A" w:rsidRPr="00320C88" w:rsidRDefault="00930C9A" w:rsidP="00930C9A">
      <w:pPr>
        <w:rPr>
          <w:szCs w:val="24"/>
          <w:lang w:bidi="ar-DZ"/>
        </w:rPr>
      </w:pPr>
      <w:r w:rsidRPr="00F473EB">
        <w:t>NTP</w:t>
      </w:r>
      <w:r w:rsidRPr="00320C88">
        <w:rPr>
          <w:szCs w:val="24"/>
          <w:lang w:bidi="ar-DZ"/>
        </w:rPr>
        <w:tab/>
      </w:r>
      <w:r>
        <w:rPr>
          <w:szCs w:val="24"/>
          <w:lang w:bidi="ar-DZ"/>
        </w:rPr>
        <w:tab/>
      </w:r>
      <w:r w:rsidRPr="005835FA">
        <w:t>Network Time Protocol</w:t>
      </w:r>
    </w:p>
    <w:p w14:paraId="040FE136" w14:textId="5A67A5DE" w:rsidR="00930C9A" w:rsidRPr="00320C88" w:rsidRDefault="00930C9A" w:rsidP="00930C9A">
      <w:pPr>
        <w:rPr>
          <w:szCs w:val="24"/>
          <w:lang w:bidi="ar-DZ"/>
        </w:rPr>
      </w:pPr>
      <w:r w:rsidRPr="00F473EB">
        <w:t>PAT</w:t>
      </w:r>
      <w:r w:rsidRPr="00320C88">
        <w:rPr>
          <w:szCs w:val="24"/>
          <w:lang w:bidi="ar-DZ"/>
        </w:rPr>
        <w:tab/>
      </w:r>
      <w:r>
        <w:rPr>
          <w:szCs w:val="24"/>
          <w:lang w:bidi="ar-DZ"/>
        </w:rPr>
        <w:tab/>
      </w:r>
      <w:r w:rsidRPr="005835FA">
        <w:t>Program Association Table</w:t>
      </w:r>
    </w:p>
    <w:p w14:paraId="703F828C" w14:textId="55531C60" w:rsidR="00930C9A" w:rsidRPr="00320C88" w:rsidRDefault="00930C9A" w:rsidP="00930C9A">
      <w:pPr>
        <w:rPr>
          <w:szCs w:val="24"/>
          <w:lang w:bidi="ar-DZ"/>
        </w:rPr>
      </w:pPr>
      <w:r w:rsidRPr="00F473EB">
        <w:t>PID</w:t>
      </w:r>
      <w:r w:rsidRPr="00320C88">
        <w:rPr>
          <w:szCs w:val="24"/>
          <w:lang w:bidi="ar-DZ"/>
        </w:rPr>
        <w:tab/>
      </w:r>
      <w:r>
        <w:rPr>
          <w:szCs w:val="24"/>
          <w:lang w:bidi="ar-DZ"/>
        </w:rPr>
        <w:tab/>
      </w:r>
      <w:r w:rsidRPr="005835FA">
        <w:t>Packet Identifier</w:t>
      </w:r>
    </w:p>
    <w:p w14:paraId="4F801BF6" w14:textId="707469D6" w:rsidR="00930C9A" w:rsidRPr="00320C88" w:rsidRDefault="00930C9A" w:rsidP="00930C9A">
      <w:pPr>
        <w:rPr>
          <w:szCs w:val="24"/>
          <w:lang w:bidi="ar-DZ"/>
        </w:rPr>
      </w:pPr>
      <w:r w:rsidRPr="00F473EB">
        <w:t>PMT</w:t>
      </w:r>
      <w:r w:rsidRPr="00320C88">
        <w:rPr>
          <w:szCs w:val="24"/>
          <w:lang w:bidi="ar-DZ"/>
        </w:rPr>
        <w:tab/>
      </w:r>
      <w:r>
        <w:rPr>
          <w:szCs w:val="24"/>
          <w:lang w:bidi="ar-DZ"/>
        </w:rPr>
        <w:tab/>
      </w:r>
      <w:r w:rsidRPr="005835FA">
        <w:t>Program Map Tables</w:t>
      </w:r>
    </w:p>
    <w:p w14:paraId="00BD83D0" w14:textId="3D0D2437" w:rsidR="00930C9A" w:rsidRPr="00320C88" w:rsidRDefault="00930C9A" w:rsidP="00930C9A">
      <w:pPr>
        <w:rPr>
          <w:szCs w:val="24"/>
          <w:lang w:bidi="ar-DZ"/>
        </w:rPr>
      </w:pPr>
      <w:r w:rsidRPr="00F473EB">
        <w:t>PTS</w:t>
      </w:r>
      <w:r w:rsidRPr="00320C88">
        <w:rPr>
          <w:szCs w:val="24"/>
          <w:lang w:bidi="ar-DZ"/>
        </w:rPr>
        <w:tab/>
      </w:r>
      <w:r>
        <w:rPr>
          <w:szCs w:val="24"/>
          <w:lang w:bidi="ar-DZ"/>
        </w:rPr>
        <w:tab/>
      </w:r>
      <w:r w:rsidRPr="005835FA">
        <w:t>Presentation Time Stamp</w:t>
      </w:r>
    </w:p>
    <w:p w14:paraId="01767511" w14:textId="3C3313FE" w:rsidR="00930C9A" w:rsidRPr="00320C88" w:rsidRDefault="00930C9A" w:rsidP="00930C9A">
      <w:pPr>
        <w:rPr>
          <w:szCs w:val="24"/>
          <w:lang w:bidi="ar-DZ"/>
        </w:rPr>
      </w:pPr>
      <w:r w:rsidRPr="00F473EB">
        <w:t>QoE</w:t>
      </w:r>
      <w:r w:rsidRPr="00320C88">
        <w:rPr>
          <w:szCs w:val="24"/>
          <w:lang w:bidi="ar-DZ"/>
        </w:rPr>
        <w:tab/>
      </w:r>
      <w:r>
        <w:rPr>
          <w:szCs w:val="24"/>
          <w:lang w:bidi="ar-DZ"/>
        </w:rPr>
        <w:tab/>
      </w:r>
      <w:r w:rsidRPr="005835FA">
        <w:t>Quality of Experience</w:t>
      </w:r>
    </w:p>
    <w:p w14:paraId="3875D0FD" w14:textId="0E92D217" w:rsidR="00930C9A" w:rsidRPr="00320C88" w:rsidRDefault="00930C9A" w:rsidP="00930C9A">
      <w:pPr>
        <w:rPr>
          <w:szCs w:val="24"/>
          <w:lang w:bidi="ar-DZ"/>
        </w:rPr>
      </w:pPr>
      <w:r w:rsidRPr="00F473EB">
        <w:t>QoS</w:t>
      </w:r>
      <w:r w:rsidRPr="00320C88">
        <w:rPr>
          <w:szCs w:val="24"/>
          <w:lang w:bidi="ar-DZ"/>
        </w:rPr>
        <w:tab/>
      </w:r>
      <w:r>
        <w:rPr>
          <w:szCs w:val="24"/>
          <w:lang w:bidi="ar-DZ"/>
        </w:rPr>
        <w:tab/>
      </w:r>
      <w:r w:rsidRPr="005835FA">
        <w:t>Quality of Service</w:t>
      </w:r>
    </w:p>
    <w:p w14:paraId="1ADF47A6" w14:textId="31927587" w:rsidR="00930C9A" w:rsidRPr="00320C88" w:rsidRDefault="00930C9A" w:rsidP="00930C9A">
      <w:pPr>
        <w:rPr>
          <w:szCs w:val="24"/>
          <w:lang w:bidi="ar-DZ"/>
        </w:rPr>
      </w:pPr>
      <w:r w:rsidRPr="00F473EB">
        <w:t>RTP</w:t>
      </w:r>
      <w:r w:rsidRPr="00320C88">
        <w:rPr>
          <w:szCs w:val="24"/>
          <w:lang w:bidi="ar-DZ"/>
        </w:rPr>
        <w:tab/>
      </w:r>
      <w:r>
        <w:rPr>
          <w:szCs w:val="24"/>
          <w:lang w:bidi="ar-DZ"/>
        </w:rPr>
        <w:tab/>
      </w:r>
      <w:r w:rsidRPr="005835FA">
        <w:t>Real Time Transport Protocol</w:t>
      </w:r>
    </w:p>
    <w:p w14:paraId="02CC6C59" w14:textId="5AB38638" w:rsidR="00930C9A" w:rsidRPr="00320C88" w:rsidRDefault="00930C9A" w:rsidP="00930C9A">
      <w:pPr>
        <w:rPr>
          <w:szCs w:val="24"/>
          <w:lang w:bidi="ar-DZ"/>
        </w:rPr>
      </w:pPr>
      <w:r w:rsidRPr="00F473EB">
        <w:t>RTCP</w:t>
      </w:r>
      <w:r w:rsidRPr="00320C88">
        <w:rPr>
          <w:szCs w:val="24"/>
          <w:lang w:bidi="ar-DZ"/>
        </w:rPr>
        <w:tab/>
      </w:r>
      <w:r>
        <w:rPr>
          <w:szCs w:val="24"/>
          <w:lang w:bidi="ar-DZ"/>
        </w:rPr>
        <w:tab/>
      </w:r>
      <w:r w:rsidRPr="005835FA">
        <w:t>RTP Control Protocol</w:t>
      </w:r>
    </w:p>
    <w:p w14:paraId="776538EB" w14:textId="34310BCE" w:rsidR="00930C9A" w:rsidRPr="00320C88" w:rsidRDefault="00930C9A" w:rsidP="00930C9A">
      <w:pPr>
        <w:rPr>
          <w:szCs w:val="24"/>
          <w:lang w:bidi="ar-DZ"/>
        </w:rPr>
      </w:pPr>
      <w:r w:rsidRPr="00F473EB">
        <w:t>RTSP</w:t>
      </w:r>
      <w:r w:rsidRPr="00320C88">
        <w:rPr>
          <w:szCs w:val="24"/>
          <w:lang w:bidi="ar-DZ"/>
        </w:rPr>
        <w:tab/>
      </w:r>
      <w:r>
        <w:rPr>
          <w:szCs w:val="24"/>
          <w:lang w:bidi="ar-DZ"/>
        </w:rPr>
        <w:tab/>
      </w:r>
      <w:r w:rsidRPr="005835FA">
        <w:t>Real Time Streaming Protocol</w:t>
      </w:r>
    </w:p>
    <w:p w14:paraId="01457E1F" w14:textId="589EA22B" w:rsidR="00930C9A" w:rsidRPr="00320C88" w:rsidRDefault="00930C9A" w:rsidP="00930C9A">
      <w:pPr>
        <w:rPr>
          <w:szCs w:val="24"/>
          <w:lang w:bidi="ar-DZ"/>
        </w:rPr>
      </w:pPr>
      <w:r w:rsidRPr="00F473EB">
        <w:t>SD</w:t>
      </w:r>
      <w:r w:rsidRPr="00320C88">
        <w:rPr>
          <w:szCs w:val="24"/>
          <w:lang w:bidi="ar-DZ"/>
        </w:rPr>
        <w:tab/>
      </w:r>
      <w:r>
        <w:rPr>
          <w:szCs w:val="24"/>
          <w:lang w:bidi="ar-DZ"/>
        </w:rPr>
        <w:tab/>
      </w:r>
      <w:r w:rsidRPr="005835FA">
        <w:t>Standard Definition</w:t>
      </w:r>
    </w:p>
    <w:p w14:paraId="62042149" w14:textId="58C03EA3" w:rsidR="00930C9A" w:rsidRPr="00320C88" w:rsidRDefault="00930C9A" w:rsidP="00930C9A">
      <w:pPr>
        <w:rPr>
          <w:szCs w:val="24"/>
          <w:lang w:bidi="ar-DZ"/>
        </w:rPr>
      </w:pPr>
      <w:r w:rsidRPr="00F473EB">
        <w:t>STB</w:t>
      </w:r>
      <w:r w:rsidRPr="00320C88">
        <w:rPr>
          <w:szCs w:val="24"/>
          <w:lang w:bidi="ar-DZ"/>
        </w:rPr>
        <w:tab/>
      </w:r>
      <w:r>
        <w:rPr>
          <w:szCs w:val="24"/>
          <w:lang w:bidi="ar-DZ"/>
        </w:rPr>
        <w:tab/>
      </w:r>
      <w:r w:rsidRPr="005835FA">
        <w:t>Set-Top Box</w:t>
      </w:r>
    </w:p>
    <w:p w14:paraId="537DC5EF" w14:textId="622FC615" w:rsidR="00930C9A" w:rsidRPr="00320C88" w:rsidRDefault="00930C9A" w:rsidP="00930C9A">
      <w:pPr>
        <w:rPr>
          <w:szCs w:val="24"/>
          <w:lang w:bidi="ar-DZ"/>
        </w:rPr>
      </w:pPr>
      <w:r w:rsidRPr="00F473EB">
        <w:t>TS</w:t>
      </w:r>
      <w:r w:rsidRPr="00320C88">
        <w:rPr>
          <w:szCs w:val="24"/>
          <w:lang w:bidi="ar-DZ"/>
        </w:rPr>
        <w:tab/>
      </w:r>
      <w:r>
        <w:rPr>
          <w:szCs w:val="24"/>
          <w:lang w:bidi="ar-DZ"/>
        </w:rPr>
        <w:tab/>
      </w:r>
      <w:r w:rsidRPr="005835FA">
        <w:t>Transport Stream</w:t>
      </w:r>
    </w:p>
    <w:p w14:paraId="1B1F5404" w14:textId="5DCF0FC9" w:rsidR="00930C9A" w:rsidRPr="00320C88" w:rsidRDefault="00930C9A" w:rsidP="00930C9A">
      <w:pPr>
        <w:rPr>
          <w:szCs w:val="24"/>
          <w:lang w:bidi="ar-DZ"/>
        </w:rPr>
      </w:pPr>
      <w:r w:rsidRPr="00F473EB">
        <w:t>VCR</w:t>
      </w:r>
      <w:r w:rsidRPr="00320C88">
        <w:rPr>
          <w:szCs w:val="24"/>
          <w:lang w:bidi="ar-DZ"/>
        </w:rPr>
        <w:tab/>
      </w:r>
      <w:r>
        <w:rPr>
          <w:szCs w:val="24"/>
          <w:lang w:bidi="ar-DZ"/>
        </w:rPr>
        <w:tab/>
      </w:r>
      <w:r w:rsidRPr="005835FA">
        <w:t>Video Cassette Recorder</w:t>
      </w:r>
    </w:p>
    <w:p w14:paraId="1BE6F067" w14:textId="6B9D6B08" w:rsidR="00930C9A" w:rsidRPr="00320C88" w:rsidRDefault="00930C9A" w:rsidP="00930C9A">
      <w:pPr>
        <w:rPr>
          <w:szCs w:val="24"/>
          <w:lang w:bidi="ar-DZ"/>
        </w:rPr>
      </w:pPr>
      <w:r w:rsidRPr="00F473EB">
        <w:t>VDSL</w:t>
      </w:r>
      <w:r w:rsidRPr="00320C88">
        <w:rPr>
          <w:szCs w:val="24"/>
          <w:lang w:bidi="ar-DZ"/>
        </w:rPr>
        <w:tab/>
      </w:r>
      <w:r>
        <w:rPr>
          <w:szCs w:val="24"/>
          <w:lang w:bidi="ar-DZ"/>
        </w:rPr>
        <w:tab/>
      </w:r>
      <w:r w:rsidRPr="005835FA">
        <w:t xml:space="preserve">Very </w:t>
      </w:r>
      <w:proofErr w:type="gramStart"/>
      <w:r w:rsidRPr="005835FA">
        <w:t>High Speed</w:t>
      </w:r>
      <w:proofErr w:type="gramEnd"/>
      <w:r w:rsidRPr="005835FA">
        <w:t xml:space="preserve"> Digital Subscriber Line</w:t>
      </w:r>
    </w:p>
    <w:p w14:paraId="05A155D2" w14:textId="11200A05" w:rsidR="00930C9A" w:rsidRPr="00320C88" w:rsidRDefault="00930C9A" w:rsidP="00930C9A">
      <w:pPr>
        <w:rPr>
          <w:szCs w:val="24"/>
          <w:lang w:bidi="ar-DZ"/>
        </w:rPr>
      </w:pPr>
      <w:r w:rsidRPr="00F473EB">
        <w:t>VOD</w:t>
      </w:r>
      <w:r w:rsidRPr="00320C88">
        <w:rPr>
          <w:szCs w:val="24"/>
          <w:lang w:bidi="ar-DZ"/>
        </w:rPr>
        <w:tab/>
      </w:r>
      <w:r>
        <w:rPr>
          <w:szCs w:val="24"/>
          <w:lang w:bidi="ar-DZ"/>
        </w:rPr>
        <w:tab/>
      </w:r>
      <w:r w:rsidRPr="005835FA">
        <w:t>Video on Demand</w:t>
      </w:r>
    </w:p>
    <w:p w14:paraId="53AB2501" w14:textId="077124FF" w:rsidR="00467172" w:rsidRPr="00467172" w:rsidRDefault="00C40A1D" w:rsidP="00C40A1D">
      <w:pPr>
        <w:pStyle w:val="Heading1"/>
        <w:rPr>
          <w:lang w:bidi="ar-DZ"/>
        </w:rPr>
      </w:pPr>
      <w:bookmarkStart w:id="28" w:name="_Toc38979163"/>
      <w:bookmarkStart w:id="29" w:name="_Toc39228333"/>
      <w:r>
        <w:t>5</w:t>
      </w:r>
      <w:r>
        <w:tab/>
      </w:r>
      <w:r w:rsidR="00DD3C22" w:rsidRPr="00C40A1D">
        <w:t>Monitoring</w:t>
      </w:r>
      <w:r w:rsidR="00DD3C22" w:rsidRPr="00DD3C22">
        <w:rPr>
          <w:lang w:bidi="ar-DZ"/>
        </w:rPr>
        <w:t xml:space="preserve"> domains and m</w:t>
      </w:r>
      <w:r w:rsidR="004C67BE">
        <w:rPr>
          <w:lang w:bidi="ar-DZ"/>
        </w:rPr>
        <w:t xml:space="preserve">onitoring points for </w:t>
      </w:r>
      <w:r w:rsidR="00DD3C22" w:rsidRPr="00DD3C22">
        <w:rPr>
          <w:lang w:bidi="ar-DZ"/>
        </w:rPr>
        <w:t>IPTV architecture</w:t>
      </w:r>
      <w:bookmarkEnd w:id="28"/>
      <w:bookmarkEnd w:id="29"/>
    </w:p>
    <w:p w14:paraId="67B77DCA" w14:textId="2AA778DB" w:rsidR="002D41EB" w:rsidRDefault="00DD3C22" w:rsidP="00EA7D11">
      <w:r w:rsidRPr="00DD3C22">
        <w:t xml:space="preserve">Delivering high quality IPTV service requires performance metrics to be monitored at </w:t>
      </w:r>
      <w:proofErr w:type="gramStart"/>
      <w:r w:rsidRPr="00DD3C22">
        <w:t>a number of</w:t>
      </w:r>
      <w:proofErr w:type="gramEnd"/>
      <w:r w:rsidRPr="00DD3C22">
        <w:t xml:space="preserve"> different points in the complete end-to-end chain, including the customer premises, key aggregation points and at interconnect points between disparate and service provider network domains. [ITU</w:t>
      </w:r>
      <w:r w:rsidR="006861D1">
        <w:noBreakHyphen/>
      </w:r>
      <w:r w:rsidRPr="00DD3C22">
        <w:t>T</w:t>
      </w:r>
      <w:r w:rsidR="006861D1">
        <w:t> </w:t>
      </w:r>
      <w:r w:rsidRPr="00DD3C22">
        <w:t>G.1082] defines IPTV performance monitoring points covering all domains as shown in Figure 1.</w:t>
      </w:r>
    </w:p>
    <w:p w14:paraId="056193D7" w14:textId="55250118" w:rsidR="00211D8A" w:rsidRDefault="00DD3C22" w:rsidP="00EA7D11">
      <w:pPr>
        <w:pStyle w:val="Figure"/>
        <w:rPr>
          <w:noProof/>
        </w:rPr>
      </w:pPr>
      <w:r>
        <w:rPr>
          <w:noProof/>
        </w:rPr>
        <w:drawing>
          <wp:inline distT="0" distB="0" distL="0" distR="0" wp14:anchorId="7D7CEE56" wp14:editId="3F9F163D">
            <wp:extent cx="6061296" cy="3172460"/>
            <wp:effectExtent l="0" t="0" r="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2739" r="3239"/>
                    <a:stretch/>
                  </pic:blipFill>
                  <pic:spPr bwMode="auto">
                    <a:xfrm>
                      <a:off x="0" y="0"/>
                      <a:ext cx="6105280" cy="3195481"/>
                    </a:xfrm>
                    <a:prstGeom prst="rect">
                      <a:avLst/>
                    </a:prstGeom>
                    <a:ln>
                      <a:noFill/>
                    </a:ln>
                    <a:extLst>
                      <a:ext uri="{53640926-AAD7-44D8-BBD7-CCE9431645EC}">
                        <a14:shadowObscured xmlns:a14="http://schemas.microsoft.com/office/drawing/2010/main"/>
                      </a:ext>
                    </a:extLst>
                  </pic:spPr>
                </pic:pic>
              </a:graphicData>
            </a:graphic>
          </wp:inline>
        </w:drawing>
      </w:r>
    </w:p>
    <w:p w14:paraId="0B715056" w14:textId="77777777" w:rsidR="00594F69" w:rsidRDefault="00594F69" w:rsidP="00971C5E">
      <w:pPr>
        <w:pStyle w:val="FigureNoTitle"/>
      </w:pPr>
      <w:bookmarkStart w:id="30" w:name="_Toc38979188"/>
      <w:r w:rsidRPr="00211D8A">
        <w:t>Figure 1 – IPTV performance monitoring points</w:t>
      </w:r>
      <w:bookmarkEnd w:id="30"/>
    </w:p>
    <w:p w14:paraId="1523B3AF" w14:textId="5E38D46A" w:rsidR="00594F69" w:rsidRPr="001F2BA3" w:rsidRDefault="00971C5E" w:rsidP="00971C5E">
      <w:pPr>
        <w:pStyle w:val="Heading2"/>
      </w:pPr>
      <w:bookmarkStart w:id="31" w:name="_Toc38979164"/>
      <w:bookmarkStart w:id="32" w:name="_Toc39228334"/>
      <w:r>
        <w:t>5.1</w:t>
      </w:r>
      <w:r>
        <w:tab/>
      </w:r>
      <w:r w:rsidR="00594F69" w:rsidRPr="00DD1E7A">
        <w:t xml:space="preserve">Monitoring </w:t>
      </w:r>
      <w:r w:rsidR="00594F69" w:rsidRPr="00971C5E">
        <w:t>domains</w:t>
      </w:r>
      <w:bookmarkEnd w:id="31"/>
      <w:bookmarkEnd w:id="32"/>
    </w:p>
    <w:p w14:paraId="15B0FC25" w14:textId="76411178" w:rsidR="00594F69" w:rsidRPr="00EA7D11" w:rsidRDefault="00594F69" w:rsidP="00EA7D11">
      <w:r w:rsidRPr="00EA7D11">
        <w:t xml:space="preserve">As mentioned in [ITU-T G.1082], Domain A provides content-related information, which is outside of the scope of this </w:t>
      </w:r>
      <w:r w:rsidR="00E30B65">
        <w:t>Technical Paper</w:t>
      </w:r>
      <w:r w:rsidRPr="00EA7D11">
        <w:t xml:space="preserve">. </w:t>
      </w:r>
    </w:p>
    <w:p w14:paraId="41C5DA6D" w14:textId="29E88E9B" w:rsidR="00594F69" w:rsidRPr="00EA7D11" w:rsidRDefault="00594F69" w:rsidP="00EA7D11">
      <w:r w:rsidRPr="00EA7D11">
        <w:t>Domain B, namely Headend, selects and processes video signals obtained from satellite and delivers them through an MPLS/Core network. A variety of equipment is used at the headend, including antennas and satellite dishes to receive signals, preamplifiers, frequency converters, demodulators, modulators and servers (such as middleware, DRM</w:t>
      </w:r>
      <w:r w:rsidR="00E30B65">
        <w:t>,</w:t>
      </w:r>
      <w:r w:rsidRPr="00EA7D11">
        <w:t xml:space="preserve"> etc.).</w:t>
      </w:r>
    </w:p>
    <w:p w14:paraId="5E597045" w14:textId="77777777" w:rsidR="00594F69" w:rsidRPr="00EA7D11" w:rsidRDefault="00594F69" w:rsidP="00EA7D11">
      <w:r w:rsidRPr="00EA7D11">
        <w:t>Domain C, namely IP Core Network, primarily provides interconnection and transfer between edge networks (Headend and Access Network). Core network transmits television signals (live channels) throughout a large geographic area. In addition, it provides individual connection to CDNs for stored media programs (such as video on demand programming).</w:t>
      </w:r>
    </w:p>
    <w:p w14:paraId="2834FDC1" w14:textId="3CDA5E6A" w:rsidR="00594F69" w:rsidRPr="00EA7D11" w:rsidRDefault="00594F69" w:rsidP="00EA7D11">
      <w:r w:rsidRPr="00EA7D11">
        <w:t xml:space="preserve">Domain D, namely Access Network, connects individual subscribers and devices to IP Core Network. IPTV access networks can be xDSL (ADSL, VDSL) or optical lines. In this </w:t>
      </w:r>
      <w:r w:rsidR="00E30B65">
        <w:t>Technical Paper</w:t>
      </w:r>
      <w:r w:rsidRPr="00EA7D11">
        <w:t>, the access network is considered as part of the fixed network. Performance metrics for other access types like 4G should also be considered.</w:t>
      </w:r>
    </w:p>
    <w:p w14:paraId="13F7A42A" w14:textId="31405699" w:rsidR="00594F69" w:rsidRPr="00EA7D11" w:rsidRDefault="00594F69" w:rsidP="00EA7D11">
      <w:r w:rsidRPr="00EA7D11">
        <w:t xml:space="preserve">Domain E, namely Home Network, directly relates to end-user QoE. Home network consists of Modem (CPE), STB and TV. In this </w:t>
      </w:r>
      <w:r w:rsidR="00EA7D11">
        <w:t>Technical Paper</w:t>
      </w:r>
      <w:r w:rsidRPr="00EA7D11">
        <w:t xml:space="preserve">, the access network is considered as part of the fixed network. For considerations of other access types, home network devices should be </w:t>
      </w:r>
      <w:r w:rsidR="003E170B" w:rsidRPr="00EA7D11">
        <w:t>reconsidered,</w:t>
      </w:r>
      <w:r w:rsidRPr="00EA7D11">
        <w:t xml:space="preserve"> and related performance metrics should be discussed.</w:t>
      </w:r>
    </w:p>
    <w:p w14:paraId="1E61AAF0" w14:textId="32033058" w:rsidR="00594F69" w:rsidRDefault="00971C5E" w:rsidP="00971C5E">
      <w:pPr>
        <w:pStyle w:val="Heading2"/>
      </w:pPr>
      <w:bookmarkStart w:id="33" w:name="_Toc38979165"/>
      <w:bookmarkStart w:id="34" w:name="_Toc39228335"/>
      <w:r>
        <w:t>5.2</w:t>
      </w:r>
      <w:r>
        <w:tab/>
      </w:r>
      <w:r w:rsidR="00594F69" w:rsidRPr="00971C5E">
        <w:t>Monitoring</w:t>
      </w:r>
      <w:r w:rsidR="00594F69">
        <w:t xml:space="preserve"> points</w:t>
      </w:r>
      <w:bookmarkEnd w:id="33"/>
      <w:bookmarkEnd w:id="34"/>
    </w:p>
    <w:p w14:paraId="23E77E33" w14:textId="4EC5BB86" w:rsidR="00594F69" w:rsidRPr="00EA7D11" w:rsidRDefault="00594F69" w:rsidP="00EA7D11">
      <w:r w:rsidRPr="00EA7D11">
        <w:t xml:space="preserve">As mentioned in [ITU-T G.1082], Domain A provides content-related information, which is outside of the scope of this </w:t>
      </w:r>
      <w:r w:rsidR="00E30B65">
        <w:t>T</w:t>
      </w:r>
      <w:r w:rsidR="00EA7D11">
        <w:t xml:space="preserve">echnical </w:t>
      </w:r>
      <w:r w:rsidR="00E30B65">
        <w:t>P</w:t>
      </w:r>
      <w:r w:rsidR="00EA7D11">
        <w:t>aper</w:t>
      </w:r>
      <w:r w:rsidR="00EA7D11" w:rsidRPr="00EA7D11">
        <w:t xml:space="preserve"> </w:t>
      </w:r>
      <w:r w:rsidRPr="00EA7D11">
        <w:t>and thus monitoring point 1 is also outside of the scope.</w:t>
      </w:r>
    </w:p>
    <w:p w14:paraId="02E1292C" w14:textId="66061A3F" w:rsidR="00594F69" w:rsidRPr="00EA7D11" w:rsidRDefault="00594F69" w:rsidP="00EA7D11">
      <w:r w:rsidRPr="00EA7D11">
        <w:t>Monitoring point 2 is located between headend and IP core network. As mentioned in [ITU</w:t>
      </w:r>
      <w:r w:rsidR="00971C5E">
        <w:noBreakHyphen/>
      </w:r>
      <w:r w:rsidRPr="00EA7D11">
        <w:t>T</w:t>
      </w:r>
      <w:r w:rsidR="00971C5E">
        <w:t> </w:t>
      </w:r>
      <w:r w:rsidRPr="00EA7D11">
        <w:t>G.1081], it may help to measure performance parameters of service-related servers and VOD servers at the core node of service provider.</w:t>
      </w:r>
    </w:p>
    <w:p w14:paraId="12F52AC5" w14:textId="0D788289" w:rsidR="00594F69" w:rsidRPr="00EA7D11" w:rsidRDefault="00594F69" w:rsidP="00EA7D11">
      <w:r w:rsidRPr="00EA7D11">
        <w:t>Monitoring point 3 is located between the IP core and IP access networks. As mentioned in [ITU</w:t>
      </w:r>
      <w:r w:rsidR="00971C5E">
        <w:noBreakHyphen/>
      </w:r>
      <w:r w:rsidRPr="00EA7D11">
        <w:t>T</w:t>
      </w:r>
      <w:r w:rsidR="00971C5E">
        <w:t> </w:t>
      </w:r>
      <w:r w:rsidRPr="00EA7D11">
        <w:t>G.1081], it may help to measure IP-related performance parameters and be placed on any type of interface between the IPTV core network and the access network.</w:t>
      </w:r>
    </w:p>
    <w:p w14:paraId="62767A5E" w14:textId="77777777" w:rsidR="00594F69" w:rsidRPr="00EA7D11" w:rsidRDefault="00594F69" w:rsidP="00EA7D11">
      <w:r w:rsidRPr="00EA7D11">
        <w:t>Monitoring point 4 is located between the IP access and home networks. It may help to measure parameters related to error controlling techniques for data transmission through access line.</w:t>
      </w:r>
    </w:p>
    <w:p w14:paraId="76415ED5" w14:textId="77777777" w:rsidR="00594F69" w:rsidRPr="00EA7D11" w:rsidRDefault="00594F69" w:rsidP="00EA7D11">
      <w:r w:rsidRPr="00EA7D11">
        <w:t xml:space="preserve">As mentioned in [ITU-T G.1081], Monitoring point 5 is at the final </w:t>
      </w:r>
      <w:proofErr w:type="gramStart"/>
      <w:r w:rsidRPr="00EA7D11">
        <w:t>end-point</w:t>
      </w:r>
      <w:proofErr w:type="gramEnd"/>
      <w:r w:rsidRPr="00EA7D11">
        <w:t xml:space="preserve"> and directly relates to end-user QoE since it enables to measure IPTV service attributes as perceived by the end-user.</w:t>
      </w:r>
    </w:p>
    <w:p w14:paraId="44E006CB" w14:textId="77777777" w:rsidR="00594F69" w:rsidRPr="00EA7D11" w:rsidRDefault="00594F69" w:rsidP="00EA7D11">
      <w:r w:rsidRPr="00EA7D11">
        <w:t>In section 6, some performance metrics to monitor are recommended for each monitoring point.</w:t>
      </w:r>
    </w:p>
    <w:p w14:paraId="6171657F" w14:textId="76AAD9A1" w:rsidR="00594F69" w:rsidRDefault="00CA02CE" w:rsidP="00CA02CE">
      <w:pPr>
        <w:pStyle w:val="Heading1"/>
      </w:pPr>
      <w:bookmarkStart w:id="35" w:name="_Toc38979166"/>
      <w:bookmarkStart w:id="36" w:name="_Toc39228336"/>
      <w:r>
        <w:t>6</w:t>
      </w:r>
      <w:r>
        <w:tab/>
      </w:r>
      <w:r w:rsidR="00594F69">
        <w:t xml:space="preserve">Overall IPTV </w:t>
      </w:r>
      <w:r w:rsidR="00E30B65" w:rsidRPr="00CA02CE">
        <w:t>s</w:t>
      </w:r>
      <w:r w:rsidR="00594F69" w:rsidRPr="00CA02CE">
        <w:t>ervice</w:t>
      </w:r>
      <w:r w:rsidR="00594F69">
        <w:t xml:space="preserve"> </w:t>
      </w:r>
      <w:r w:rsidR="00E30B65">
        <w:t>e</w:t>
      </w:r>
      <w:r w:rsidR="00594F69">
        <w:t xml:space="preserve">vent </w:t>
      </w:r>
      <w:r w:rsidR="00E30B65">
        <w:t>f</w:t>
      </w:r>
      <w:r w:rsidR="00594F69">
        <w:t>low</w:t>
      </w:r>
      <w:bookmarkEnd w:id="35"/>
      <w:bookmarkEnd w:id="36"/>
      <w:r w:rsidR="00594F69">
        <w:t xml:space="preserve"> </w:t>
      </w:r>
    </w:p>
    <w:p w14:paraId="564FAB7A" w14:textId="2C5B14B9" w:rsidR="00594F69" w:rsidRPr="00EA7D11" w:rsidRDefault="00594F69" w:rsidP="00EA7D11">
      <w:r w:rsidRPr="00EA7D11">
        <w:t xml:space="preserve">In general, the messages during STB boot up process are similar for all manufacturer. Basically, STB retrievals IP address and system time zone info. At the end of authentication phase, a list of some required applications (such as user interface, channel list, </w:t>
      </w:r>
      <w:r w:rsidR="00EA7D11" w:rsidRPr="00EA7D11">
        <w:t>electronic</w:t>
      </w:r>
      <w:r w:rsidRPr="00EA7D11">
        <w:t xml:space="preserve"> program guide, DRM keys etc.) are downloaded. When subscribers make request for a content, video streaming process begins. In this stage, the message types and streaming protocols may vary depending to broadcast options either multica</w:t>
      </w:r>
      <w:r w:rsidR="00EA7D11">
        <w:t>s</w:t>
      </w:r>
      <w:r w:rsidRPr="00EA7D11">
        <w:t xml:space="preserve">t or unicast.  </w:t>
      </w:r>
    </w:p>
    <w:p w14:paraId="49724834" w14:textId="77777777" w:rsidR="00594F69" w:rsidRPr="00EA7D11" w:rsidRDefault="00594F69" w:rsidP="00EA7D11">
      <w:r w:rsidRPr="00EA7D11">
        <w:t>The end-to-end IPTV quality approach requires identifying and measuring all these processes with possible KPIs.</w:t>
      </w:r>
    </w:p>
    <w:p w14:paraId="4048C769" w14:textId="7C34F3B6" w:rsidR="00594F69" w:rsidRPr="00EA7D11" w:rsidRDefault="00EA7D11" w:rsidP="00EA7D11">
      <w:r>
        <w:t>F</w:t>
      </w:r>
      <w:r w:rsidR="00594F69" w:rsidRPr="00EA7D11">
        <w:t xml:space="preserve">igure </w:t>
      </w:r>
      <w:r>
        <w:t xml:space="preserve">2 </w:t>
      </w:r>
      <w:r w:rsidR="00594F69" w:rsidRPr="00EA7D11">
        <w:t xml:space="preserve">depicts the basis for a generic service concept for IPTV broadcast. </w:t>
      </w:r>
    </w:p>
    <w:p w14:paraId="4316DCCA" w14:textId="77777777" w:rsidR="00594F69" w:rsidRPr="00B112FF" w:rsidRDefault="00594F69" w:rsidP="00CA02CE">
      <w:pPr>
        <w:pStyle w:val="Figure"/>
        <w:rPr>
          <w:noProof/>
        </w:rPr>
      </w:pPr>
      <w:r>
        <w:rPr>
          <w:noProof/>
        </w:rPr>
        <w:drawing>
          <wp:inline distT="0" distB="0" distL="0" distR="0" wp14:anchorId="1D18DDCA" wp14:editId="2705EE62">
            <wp:extent cx="6039549" cy="3521799"/>
            <wp:effectExtent l="0" t="0" r="0" b="254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71869" cy="3540645"/>
                    </a:xfrm>
                    <a:prstGeom prst="rect">
                      <a:avLst/>
                    </a:prstGeom>
                    <a:noFill/>
                    <a:ln>
                      <a:noFill/>
                    </a:ln>
                  </pic:spPr>
                </pic:pic>
              </a:graphicData>
            </a:graphic>
          </wp:inline>
        </w:drawing>
      </w:r>
    </w:p>
    <w:p w14:paraId="5F20FC76" w14:textId="5F91DD9A" w:rsidR="00594F69" w:rsidRDefault="00594F69" w:rsidP="00971C5E">
      <w:pPr>
        <w:pStyle w:val="FigureNoTitle"/>
      </w:pPr>
      <w:bookmarkStart w:id="37" w:name="_Toc38979189"/>
      <w:r>
        <w:rPr>
          <w:noProof/>
        </w:rPr>
        <w:t>Figure 2 – O</w:t>
      </w:r>
      <w:r w:rsidR="00E30B65">
        <w:rPr>
          <w:noProof/>
        </w:rPr>
        <w:t>v</w:t>
      </w:r>
      <w:r>
        <w:rPr>
          <w:noProof/>
        </w:rPr>
        <w:t>erall IPTV Service Event Flow</w:t>
      </w:r>
      <w:bookmarkEnd w:id="37"/>
      <w:r w:rsidRPr="00E1605B" w:rsidDel="007E3027">
        <w:t xml:space="preserve"> </w:t>
      </w:r>
    </w:p>
    <w:p w14:paraId="0F8214DC" w14:textId="1F79733E" w:rsidR="00594F69" w:rsidRDefault="00CA02CE" w:rsidP="00CA02CE">
      <w:pPr>
        <w:pStyle w:val="Heading1"/>
      </w:pPr>
      <w:bookmarkStart w:id="38" w:name="_Toc38979167"/>
      <w:bookmarkStart w:id="39" w:name="_Toc39228337"/>
      <w:r>
        <w:t>7</w:t>
      </w:r>
      <w:r>
        <w:tab/>
      </w:r>
      <w:r w:rsidR="00594F69" w:rsidRPr="00CA02CE">
        <w:t>Performance</w:t>
      </w:r>
      <w:r w:rsidR="00594F69" w:rsidRPr="00DD1E7A">
        <w:t xml:space="preserve"> parameters for video quality of IPTV</w:t>
      </w:r>
      <w:bookmarkEnd w:id="38"/>
      <w:bookmarkEnd w:id="39"/>
    </w:p>
    <w:p w14:paraId="0C66F52C" w14:textId="15E0294E" w:rsidR="00594F69" w:rsidRPr="00EA7D11" w:rsidRDefault="00594F69" w:rsidP="00EA7D11">
      <w:r w:rsidRPr="00EA7D11">
        <w:t xml:space="preserve">It is proposed that metrics recommended in this part shall be reviewed and assessed for creation of </w:t>
      </w:r>
      <w:r w:rsidR="00E30B65">
        <w:t xml:space="preserve">a </w:t>
      </w:r>
      <w:r w:rsidRPr="00EA7D11">
        <w:t xml:space="preserve">new </w:t>
      </w:r>
      <w:r w:rsidR="00E30B65">
        <w:t>R</w:t>
      </w:r>
      <w:r w:rsidRPr="00EA7D11">
        <w:t>ecommendation to generate an integrated document to bring together the most critical performance metrics of video quality at each domain in IPTV architecture, to explain why that metric is important and how it can be measured. These metrics are selected after an extensive research of worldwide literature and references.</w:t>
      </w:r>
    </w:p>
    <w:p w14:paraId="64D843C4" w14:textId="77777777" w:rsidR="00594F69" w:rsidRPr="00EA7D11" w:rsidRDefault="00594F69" w:rsidP="00EA7D11">
      <w:r w:rsidRPr="00EA7D11">
        <w:t>For each domain from headend to home network, the listed metrics may not be able to be correctly monitored due to the encrypted media stream. To solve the problem, measurement points should be authorized by the IPTV service providers to obtain enough information.</w:t>
      </w:r>
    </w:p>
    <w:p w14:paraId="57ACAB8A" w14:textId="77777777" w:rsidR="00594F69" w:rsidRPr="00EA7D11" w:rsidRDefault="00594F69" w:rsidP="00EA7D11">
      <w:r w:rsidRPr="00EA7D11">
        <w:t>For access and home network, performance metrics are for fixed network. For other access technology types, other related metrics should be considered.</w:t>
      </w:r>
    </w:p>
    <w:p w14:paraId="163DB835" w14:textId="1146E6B8" w:rsidR="00594F69" w:rsidRPr="00EA7D11" w:rsidRDefault="00594F69" w:rsidP="00EA7D11">
      <w:r w:rsidRPr="00EA7D11">
        <w:t xml:space="preserve">Some metrics may be monitored by multiple domains. For example, network problems in each </w:t>
      </w:r>
      <w:r w:rsidR="00E30B65" w:rsidRPr="00EA7D11">
        <w:t>domain</w:t>
      </w:r>
      <w:r w:rsidRPr="00EA7D11">
        <w:t xml:space="preserve"> can lead to packet loss. </w:t>
      </w:r>
    </w:p>
    <w:p w14:paraId="58D09262" w14:textId="2C04093A" w:rsidR="00594F69" w:rsidRPr="00EA7D11" w:rsidRDefault="00594F69" w:rsidP="00EA7D11">
      <w:r w:rsidRPr="00EA7D11">
        <w:t xml:space="preserve">All the metrics can be </w:t>
      </w:r>
      <w:r w:rsidR="00EA7D11" w:rsidRPr="00EA7D11">
        <w:t>divided</w:t>
      </w:r>
      <w:r w:rsidRPr="00EA7D11">
        <w:t xml:space="preserve"> in to four categories: video quality metrics, server performance metrics, network metrics and client metrics.</w:t>
      </w:r>
    </w:p>
    <w:p w14:paraId="548C9E3B" w14:textId="3BE1FCEA" w:rsidR="00594F69" w:rsidRDefault="009B7B17" w:rsidP="009B7B17">
      <w:pPr>
        <w:pStyle w:val="Heading2"/>
      </w:pPr>
      <w:bookmarkStart w:id="40" w:name="OLE_LINK1"/>
      <w:bookmarkStart w:id="41" w:name="_Toc38979168"/>
      <w:bookmarkStart w:id="42" w:name="_Toc39228338"/>
      <w:r>
        <w:t>7.1</w:t>
      </w:r>
      <w:r>
        <w:tab/>
      </w:r>
      <w:r w:rsidR="00594F69" w:rsidRPr="009B7B17">
        <w:t>Video</w:t>
      </w:r>
      <w:r w:rsidR="00594F69">
        <w:t xml:space="preserve"> </w:t>
      </w:r>
      <w:r w:rsidR="00E30B65">
        <w:t>q</w:t>
      </w:r>
      <w:r w:rsidR="00594F69">
        <w:t>uality</w:t>
      </w:r>
      <w:bookmarkEnd w:id="40"/>
      <w:r w:rsidR="00594F69">
        <w:t xml:space="preserve"> </w:t>
      </w:r>
      <w:r w:rsidR="00E30B65">
        <w:t>m</w:t>
      </w:r>
      <w:r w:rsidR="00594F69">
        <w:t>etrics</w:t>
      </w:r>
      <w:bookmarkEnd w:id="41"/>
      <w:bookmarkEnd w:id="42"/>
    </w:p>
    <w:p w14:paraId="3EF94DDA" w14:textId="03BC1B3E" w:rsidR="00594F69" w:rsidRPr="00EA7D11" w:rsidRDefault="007E6D31" w:rsidP="00EA7D11">
      <w:r>
        <w:t>Video quality</w:t>
      </w:r>
      <w:r w:rsidR="00B17095" w:rsidRPr="00B17095">
        <w:t xml:space="preserve"> the basic factor that determines the user's video experience</w:t>
      </w:r>
      <w:r w:rsidR="00B17095">
        <w:rPr>
          <w:rFonts w:eastAsiaTheme="minorEastAsia" w:hint="eastAsia"/>
        </w:rPr>
        <w:t>.</w:t>
      </w:r>
      <w:r w:rsidR="001A4896">
        <w:rPr>
          <w:rFonts w:eastAsiaTheme="minorEastAsia"/>
        </w:rPr>
        <w:t xml:space="preserve"> </w:t>
      </w:r>
      <w:r w:rsidR="001A4896" w:rsidRPr="001A4896">
        <w:rPr>
          <w:rFonts w:eastAsiaTheme="minorEastAsia"/>
        </w:rPr>
        <w:t xml:space="preserve">The </w:t>
      </w:r>
      <w:r w:rsidR="009E29DD">
        <w:rPr>
          <w:rFonts w:eastAsiaTheme="minorEastAsia"/>
        </w:rPr>
        <w:t>metrics</w:t>
      </w:r>
      <w:r w:rsidR="001A4896" w:rsidRPr="001A4896">
        <w:rPr>
          <w:rFonts w:eastAsiaTheme="minorEastAsia"/>
        </w:rPr>
        <w:t xml:space="preserve"> affecting video quality include</w:t>
      </w:r>
      <w:r w:rsidR="005C6D0F">
        <w:rPr>
          <w:rFonts w:eastAsiaTheme="minorEastAsia"/>
        </w:rPr>
        <w:t xml:space="preserve"> video</w:t>
      </w:r>
      <w:r w:rsidR="001A4896" w:rsidRPr="001A4896">
        <w:rPr>
          <w:rFonts w:eastAsiaTheme="minorEastAsia"/>
        </w:rPr>
        <w:t xml:space="preserve"> bit rate, resolution</w:t>
      </w:r>
      <w:r w:rsidR="00306AA0">
        <w:rPr>
          <w:rFonts w:eastAsiaTheme="minorEastAsia"/>
        </w:rPr>
        <w:t xml:space="preserve">, frame rate </w:t>
      </w:r>
      <w:r w:rsidR="001A4896" w:rsidRPr="001A4896">
        <w:rPr>
          <w:rFonts w:eastAsiaTheme="minorEastAsia"/>
        </w:rPr>
        <w:t>and so on</w:t>
      </w:r>
      <w:r w:rsidR="00306AA0">
        <w:rPr>
          <w:rFonts w:eastAsiaTheme="minorEastAsia"/>
        </w:rPr>
        <w:t>.</w:t>
      </w:r>
      <w:r w:rsidR="009E29DD">
        <w:rPr>
          <w:rFonts w:eastAsiaTheme="minorEastAsia"/>
        </w:rPr>
        <w:t xml:space="preserve"> These metrics will affect </w:t>
      </w:r>
      <w:r w:rsidR="009E29DD">
        <w:t>the clarity and fluency of the video</w:t>
      </w:r>
      <w:r w:rsidR="00F15274">
        <w:rPr>
          <w:rFonts w:eastAsiaTheme="minorEastAsia"/>
        </w:rPr>
        <w:t xml:space="preserve">. </w:t>
      </w:r>
      <w:r w:rsidR="00594F69" w:rsidRPr="00EA7D11">
        <w:rPr>
          <w:rFonts w:hint="eastAsia"/>
        </w:rPr>
        <w:t>V</w:t>
      </w:r>
      <w:r w:rsidR="00594F69" w:rsidRPr="00EA7D11">
        <w:t>ideo quality metrics can be monitored before and after transcoding in the headend. Also, we can monitor these metrics by the software probe planted in the STB in the home network.</w:t>
      </w:r>
    </w:p>
    <w:p w14:paraId="7D2C8201" w14:textId="24D62CF2" w:rsidR="00594F69" w:rsidRDefault="009B7B17" w:rsidP="009B7B17">
      <w:pPr>
        <w:pStyle w:val="Heading3"/>
      </w:pPr>
      <w:bookmarkStart w:id="43" w:name="_Toc38979169"/>
      <w:bookmarkStart w:id="44" w:name="_Toc39228339"/>
      <w:r>
        <w:t>7.1.1</w:t>
      </w:r>
      <w:r>
        <w:tab/>
      </w:r>
      <w:r w:rsidR="00594F69" w:rsidRPr="009B7B17">
        <w:t>Video</w:t>
      </w:r>
      <w:r w:rsidR="00594F69">
        <w:t xml:space="preserve"> </w:t>
      </w:r>
      <w:r w:rsidR="00E30B65">
        <w:t>q</w:t>
      </w:r>
      <w:r w:rsidR="00594F69">
        <w:t xml:space="preserve">uality </w:t>
      </w:r>
      <w:r w:rsidR="00E30B65">
        <w:t>m</w:t>
      </w:r>
      <w:r w:rsidR="00594F69">
        <w:t>etrics</w:t>
      </w:r>
      <w:bookmarkEnd w:id="43"/>
      <w:bookmarkEnd w:id="44"/>
    </w:p>
    <w:p w14:paraId="2F844A17" w14:textId="77777777" w:rsidR="00594F69" w:rsidRDefault="00594F69" w:rsidP="00EA7D11">
      <w:r w:rsidRPr="00A80AA9">
        <w:t xml:space="preserve">Performance metrics for </w:t>
      </w:r>
      <w:r>
        <w:t xml:space="preserve">video quality </w:t>
      </w:r>
      <w:r w:rsidRPr="00A80AA9">
        <w:t xml:space="preserve">are described in Table </w:t>
      </w:r>
      <w:r>
        <w:t>1</w:t>
      </w:r>
      <w:r w:rsidRPr="00A80AA9">
        <w:t>.</w:t>
      </w:r>
    </w:p>
    <w:tbl>
      <w:tblPr>
        <w:tblStyle w:val="TableGrid"/>
        <w:tblW w:w="9639" w:type="dxa"/>
        <w:jc w:val="center"/>
        <w:tblLook w:val="04A0" w:firstRow="1" w:lastRow="0" w:firstColumn="1" w:lastColumn="0" w:noHBand="0" w:noVBand="1"/>
      </w:tblPr>
      <w:tblGrid>
        <w:gridCol w:w="2062"/>
        <w:gridCol w:w="1761"/>
        <w:gridCol w:w="2475"/>
        <w:gridCol w:w="3341"/>
      </w:tblGrid>
      <w:tr w:rsidR="00F50930" w:rsidRPr="00F2769A" w14:paraId="01864921" w14:textId="77777777" w:rsidTr="00F50930">
        <w:trPr>
          <w:tblHeader/>
          <w:jc w:val="center"/>
        </w:trPr>
        <w:tc>
          <w:tcPr>
            <w:tcW w:w="9639" w:type="dxa"/>
            <w:gridSpan w:val="4"/>
            <w:tcBorders>
              <w:top w:val="nil"/>
              <w:left w:val="nil"/>
              <w:bottom w:val="single" w:sz="4" w:space="0" w:color="auto"/>
              <w:right w:val="nil"/>
            </w:tcBorders>
          </w:tcPr>
          <w:p w14:paraId="69ABDE91" w14:textId="33505869" w:rsidR="00F50930" w:rsidRPr="00F2769A" w:rsidRDefault="00F50930" w:rsidP="00F50930">
            <w:pPr>
              <w:pStyle w:val="TableNoTitle"/>
              <w:rPr>
                <w:sz w:val="18"/>
                <w:szCs w:val="18"/>
              </w:rPr>
            </w:pPr>
            <w:bookmarkStart w:id="45" w:name="_Toc38979180"/>
            <w:r w:rsidRPr="00B112FF">
              <w:rPr>
                <w:noProof/>
              </w:rPr>
              <w:t>Table 1</w:t>
            </w:r>
            <w:r>
              <w:rPr>
                <w:noProof/>
              </w:rPr>
              <w:t xml:space="preserve"> − </w:t>
            </w:r>
            <w:r w:rsidRPr="00B112FF">
              <w:rPr>
                <w:noProof/>
              </w:rPr>
              <w:t>Performance metrics video qualit</w:t>
            </w:r>
            <w:r>
              <w:rPr>
                <w:noProof/>
              </w:rPr>
              <w:t>y</w:t>
            </w:r>
            <w:bookmarkEnd w:id="45"/>
          </w:p>
        </w:tc>
      </w:tr>
      <w:tr w:rsidR="00594F69" w:rsidRPr="00F2769A" w14:paraId="40D8D93B" w14:textId="77777777" w:rsidTr="00F50930">
        <w:trPr>
          <w:tblHeader/>
          <w:jc w:val="center"/>
        </w:trPr>
        <w:tc>
          <w:tcPr>
            <w:tcW w:w="2062" w:type="dxa"/>
            <w:tcBorders>
              <w:top w:val="single" w:sz="4" w:space="0" w:color="auto"/>
            </w:tcBorders>
          </w:tcPr>
          <w:p w14:paraId="06BD3466" w14:textId="6BCC6738" w:rsidR="00594F69" w:rsidRPr="00F2769A" w:rsidRDefault="00594F69" w:rsidP="00F2769A">
            <w:pPr>
              <w:pStyle w:val="Tablehead"/>
              <w:rPr>
                <w:rFonts w:eastAsia="MS Mincho"/>
                <w:noProof/>
                <w:sz w:val="18"/>
                <w:szCs w:val="18"/>
              </w:rPr>
            </w:pPr>
            <w:bookmarkStart w:id="46" w:name="_Hlk26137937"/>
            <w:bookmarkStart w:id="47" w:name="OLE_LINK62"/>
            <w:r w:rsidRPr="00F2769A">
              <w:rPr>
                <w:noProof/>
                <w:sz w:val="18"/>
                <w:szCs w:val="18"/>
              </w:rPr>
              <w:t>Metric(unit)</w:t>
            </w:r>
            <w:bookmarkEnd w:id="46"/>
            <w:bookmarkEnd w:id="47"/>
          </w:p>
        </w:tc>
        <w:tc>
          <w:tcPr>
            <w:tcW w:w="1761" w:type="dxa"/>
            <w:tcBorders>
              <w:top w:val="single" w:sz="4" w:space="0" w:color="auto"/>
            </w:tcBorders>
          </w:tcPr>
          <w:p w14:paraId="238FD37F" w14:textId="77777777" w:rsidR="00594F69" w:rsidRPr="00F2769A" w:rsidRDefault="00594F69" w:rsidP="00F2769A">
            <w:pPr>
              <w:pStyle w:val="Tablehead"/>
              <w:rPr>
                <w:sz w:val="18"/>
                <w:szCs w:val="18"/>
              </w:rPr>
            </w:pPr>
            <w:r w:rsidRPr="00F2769A">
              <w:rPr>
                <w:sz w:val="18"/>
                <w:szCs w:val="18"/>
              </w:rPr>
              <w:t>Domain</w:t>
            </w:r>
          </w:p>
        </w:tc>
        <w:tc>
          <w:tcPr>
            <w:tcW w:w="2475" w:type="dxa"/>
            <w:tcBorders>
              <w:top w:val="single" w:sz="4" w:space="0" w:color="auto"/>
            </w:tcBorders>
          </w:tcPr>
          <w:p w14:paraId="5FB17515" w14:textId="77777777" w:rsidR="00594F69" w:rsidRPr="00F2769A" w:rsidRDefault="00594F69" w:rsidP="00F2769A">
            <w:pPr>
              <w:pStyle w:val="Tablehead"/>
              <w:rPr>
                <w:rFonts w:eastAsia="MS Mincho"/>
                <w:noProof/>
                <w:sz w:val="18"/>
                <w:szCs w:val="18"/>
              </w:rPr>
            </w:pPr>
            <w:r w:rsidRPr="00F2769A">
              <w:rPr>
                <w:sz w:val="18"/>
                <w:szCs w:val="18"/>
              </w:rPr>
              <w:t>Description</w:t>
            </w:r>
          </w:p>
        </w:tc>
        <w:tc>
          <w:tcPr>
            <w:tcW w:w="3341" w:type="dxa"/>
            <w:tcBorders>
              <w:top w:val="single" w:sz="4" w:space="0" w:color="auto"/>
            </w:tcBorders>
          </w:tcPr>
          <w:p w14:paraId="35E582D4" w14:textId="77777777" w:rsidR="00594F69" w:rsidRPr="00F2769A" w:rsidRDefault="00594F69" w:rsidP="00F2769A">
            <w:pPr>
              <w:pStyle w:val="Tablehead"/>
              <w:rPr>
                <w:rFonts w:eastAsia="MS Mincho"/>
                <w:noProof/>
                <w:sz w:val="18"/>
                <w:szCs w:val="18"/>
              </w:rPr>
            </w:pPr>
            <w:r w:rsidRPr="00F2769A">
              <w:rPr>
                <w:sz w:val="18"/>
                <w:szCs w:val="18"/>
              </w:rPr>
              <w:t>Calculation/Derivation</w:t>
            </w:r>
          </w:p>
        </w:tc>
      </w:tr>
      <w:tr w:rsidR="00FF709E" w:rsidRPr="00F2769A" w14:paraId="0A2E0FDD" w14:textId="77777777" w:rsidTr="00F2769A">
        <w:trPr>
          <w:jc w:val="center"/>
        </w:trPr>
        <w:tc>
          <w:tcPr>
            <w:tcW w:w="2062" w:type="dxa"/>
          </w:tcPr>
          <w:p w14:paraId="12C05C4A" w14:textId="558E6A41" w:rsidR="00FF709E" w:rsidRPr="00F2769A" w:rsidRDefault="00FF709E" w:rsidP="00F2769A">
            <w:pPr>
              <w:pStyle w:val="Tabletext"/>
              <w:rPr>
                <w:rFonts w:eastAsiaTheme="minorEastAsia"/>
                <w:sz w:val="18"/>
                <w:szCs w:val="18"/>
              </w:rPr>
            </w:pPr>
            <w:bookmarkStart w:id="48" w:name="OLE_LINK28"/>
            <w:r w:rsidRPr="00F2769A">
              <w:rPr>
                <w:rFonts w:eastAsiaTheme="minorEastAsia" w:hint="eastAsia"/>
                <w:sz w:val="18"/>
                <w:szCs w:val="18"/>
              </w:rPr>
              <w:t>V</w:t>
            </w:r>
            <w:r w:rsidRPr="00F2769A">
              <w:rPr>
                <w:rFonts w:eastAsiaTheme="minorEastAsia"/>
                <w:sz w:val="18"/>
                <w:szCs w:val="18"/>
              </w:rPr>
              <w:t>ideo MOS</w:t>
            </w:r>
          </w:p>
        </w:tc>
        <w:tc>
          <w:tcPr>
            <w:tcW w:w="1761" w:type="dxa"/>
          </w:tcPr>
          <w:p w14:paraId="78A13801" w14:textId="1D4E644C" w:rsidR="00FF709E" w:rsidRPr="00F2769A" w:rsidRDefault="00FF709E" w:rsidP="00F2769A">
            <w:pPr>
              <w:pStyle w:val="Tabletext"/>
              <w:rPr>
                <w:rFonts w:eastAsiaTheme="minorEastAsia"/>
                <w:bCs/>
                <w:iCs/>
                <w:noProof/>
                <w:sz w:val="18"/>
                <w:szCs w:val="18"/>
              </w:rPr>
            </w:pPr>
            <w:r w:rsidRPr="00F2769A">
              <w:rPr>
                <w:rFonts w:eastAsiaTheme="minorEastAsia" w:hint="eastAsia"/>
                <w:bCs/>
                <w:iCs/>
                <w:noProof/>
                <w:sz w:val="18"/>
                <w:szCs w:val="18"/>
              </w:rPr>
              <w:t>H</w:t>
            </w:r>
            <w:r w:rsidRPr="00F2769A">
              <w:rPr>
                <w:rFonts w:eastAsiaTheme="minorEastAsia"/>
                <w:bCs/>
                <w:iCs/>
                <w:noProof/>
                <w:sz w:val="18"/>
                <w:szCs w:val="18"/>
              </w:rPr>
              <w:t>EAD</w:t>
            </w:r>
            <w:r w:rsidRPr="00F2769A">
              <w:rPr>
                <w:rFonts w:eastAsiaTheme="minorEastAsia" w:hint="eastAsia"/>
                <w:bCs/>
                <w:iCs/>
                <w:noProof/>
                <w:sz w:val="18"/>
                <w:szCs w:val="18"/>
              </w:rPr>
              <w:t>/</w:t>
            </w:r>
            <w:r w:rsidRPr="00F2769A">
              <w:rPr>
                <w:rFonts w:eastAsiaTheme="minorEastAsia"/>
                <w:bCs/>
                <w:iCs/>
                <w:noProof/>
                <w:sz w:val="18"/>
                <w:szCs w:val="18"/>
              </w:rPr>
              <w:t>STB</w:t>
            </w:r>
          </w:p>
        </w:tc>
        <w:tc>
          <w:tcPr>
            <w:tcW w:w="2475" w:type="dxa"/>
          </w:tcPr>
          <w:p w14:paraId="5BEE763F" w14:textId="1A1F4FA0" w:rsidR="00FF709E" w:rsidRPr="00F2769A" w:rsidRDefault="00AF34BF" w:rsidP="00F2769A">
            <w:pPr>
              <w:pStyle w:val="Tabletext"/>
              <w:rPr>
                <w:bCs/>
                <w:iCs/>
                <w:noProof/>
                <w:sz w:val="18"/>
                <w:szCs w:val="18"/>
              </w:rPr>
            </w:pPr>
            <w:bookmarkStart w:id="49" w:name="OLE_LINK11"/>
            <w:r w:rsidRPr="00F2769A">
              <w:rPr>
                <w:bCs/>
                <w:iCs/>
                <w:noProof/>
                <w:sz w:val="18"/>
                <w:szCs w:val="18"/>
              </w:rPr>
              <w:t>Video MOS</w:t>
            </w:r>
            <w:bookmarkEnd w:id="49"/>
            <w:r w:rsidRPr="00F2769A">
              <w:rPr>
                <w:bCs/>
                <w:iCs/>
                <w:noProof/>
                <w:sz w:val="18"/>
                <w:szCs w:val="18"/>
              </w:rPr>
              <w:t xml:space="preserve"> is the mean opinion scores (MOS) on a five-point ACR scale.</w:t>
            </w:r>
            <w:r w:rsidR="003F2BA2" w:rsidRPr="00F2769A">
              <w:rPr>
                <w:sz w:val="18"/>
                <w:szCs w:val="18"/>
              </w:rPr>
              <w:t xml:space="preserve"> Score </w:t>
            </w:r>
            <w:r w:rsidR="003F2BA2" w:rsidRPr="00F2769A">
              <w:rPr>
                <w:bCs/>
                <w:iCs/>
                <w:noProof/>
                <w:sz w:val="18"/>
                <w:szCs w:val="18"/>
              </w:rPr>
              <w:t>1 to score 5 respectively represent bad, poor, average, good, excellent</w:t>
            </w:r>
            <w:r w:rsidR="00F613E7" w:rsidRPr="00F2769A">
              <w:rPr>
                <w:bCs/>
                <w:iCs/>
                <w:noProof/>
                <w:sz w:val="18"/>
                <w:szCs w:val="18"/>
              </w:rPr>
              <w:t xml:space="preserve"> view experience to users.</w:t>
            </w:r>
          </w:p>
        </w:tc>
        <w:tc>
          <w:tcPr>
            <w:tcW w:w="3341" w:type="dxa"/>
          </w:tcPr>
          <w:p w14:paraId="6FE850C6" w14:textId="7ED116F9" w:rsidR="00B82720" w:rsidRPr="00F2769A" w:rsidRDefault="00A1076F" w:rsidP="00F2769A">
            <w:pPr>
              <w:pStyle w:val="Tabletext"/>
              <w:rPr>
                <w:rFonts w:eastAsiaTheme="minorEastAsia"/>
                <w:bCs/>
                <w:iCs/>
                <w:noProof/>
                <w:sz w:val="18"/>
                <w:szCs w:val="18"/>
              </w:rPr>
            </w:pPr>
            <w:r w:rsidRPr="00F2769A">
              <w:rPr>
                <w:rFonts w:eastAsiaTheme="minorEastAsia"/>
                <w:bCs/>
                <w:iCs/>
                <w:noProof/>
                <w:sz w:val="18"/>
                <w:szCs w:val="18"/>
              </w:rPr>
              <w:t xml:space="preserve">ITU has published a series of recommendations for MOS calculation. For IPTV, if the video MOS is monitored at the headend, models proposed in </w:t>
            </w:r>
            <w:r w:rsidR="00F2769A">
              <w:rPr>
                <w:rFonts w:eastAsiaTheme="minorEastAsia"/>
                <w:bCs/>
                <w:iCs/>
                <w:noProof/>
                <w:sz w:val="18"/>
                <w:szCs w:val="18"/>
              </w:rPr>
              <w:br/>
            </w:r>
            <w:r w:rsidR="00B82720" w:rsidRPr="00F2769A">
              <w:rPr>
                <w:rFonts w:eastAsiaTheme="minorEastAsia"/>
                <w:bCs/>
                <w:iCs/>
                <w:noProof/>
                <w:sz w:val="18"/>
                <w:szCs w:val="18"/>
              </w:rPr>
              <w:t xml:space="preserve">[ITU-T </w:t>
            </w:r>
            <w:r w:rsidRPr="00F2769A">
              <w:rPr>
                <w:rFonts w:eastAsiaTheme="minorEastAsia"/>
                <w:bCs/>
                <w:iCs/>
                <w:noProof/>
                <w:sz w:val="18"/>
                <w:szCs w:val="18"/>
              </w:rPr>
              <w:t>J</w:t>
            </w:r>
            <w:r w:rsidR="00B82720" w:rsidRPr="00F2769A">
              <w:rPr>
                <w:rFonts w:eastAsiaTheme="minorEastAsia"/>
                <w:bCs/>
                <w:iCs/>
                <w:noProof/>
                <w:sz w:val="18"/>
                <w:szCs w:val="18"/>
              </w:rPr>
              <w:t>.</w:t>
            </w:r>
            <w:r w:rsidRPr="00F2769A">
              <w:rPr>
                <w:rFonts w:eastAsiaTheme="minorEastAsia"/>
                <w:bCs/>
                <w:iCs/>
                <w:noProof/>
                <w:sz w:val="18"/>
                <w:szCs w:val="18"/>
              </w:rPr>
              <w:t>144</w:t>
            </w:r>
            <w:r w:rsidR="00B82720" w:rsidRPr="00F2769A">
              <w:rPr>
                <w:rFonts w:eastAsiaTheme="minorEastAsia"/>
                <w:bCs/>
                <w:iCs/>
                <w:noProof/>
                <w:sz w:val="18"/>
                <w:szCs w:val="18"/>
              </w:rPr>
              <w:t>]</w:t>
            </w:r>
            <w:r w:rsidRPr="00F2769A">
              <w:rPr>
                <w:rFonts w:eastAsiaTheme="minorEastAsia"/>
                <w:bCs/>
                <w:iCs/>
                <w:noProof/>
                <w:sz w:val="18"/>
                <w:szCs w:val="18"/>
              </w:rPr>
              <w:t>,</w:t>
            </w:r>
            <w:r w:rsidR="00B82720" w:rsidRPr="00F2769A">
              <w:rPr>
                <w:rFonts w:eastAsiaTheme="minorEastAsia"/>
                <w:bCs/>
                <w:iCs/>
                <w:noProof/>
                <w:sz w:val="18"/>
                <w:szCs w:val="18"/>
              </w:rPr>
              <w:t xml:space="preserve"> [ITU-T </w:t>
            </w:r>
            <w:r w:rsidRPr="00F2769A">
              <w:rPr>
                <w:rFonts w:eastAsiaTheme="minorEastAsia"/>
                <w:bCs/>
                <w:iCs/>
                <w:noProof/>
                <w:sz w:val="18"/>
                <w:szCs w:val="18"/>
              </w:rPr>
              <w:t>J</w:t>
            </w:r>
            <w:r w:rsidR="00B82720" w:rsidRPr="00F2769A">
              <w:rPr>
                <w:rFonts w:eastAsiaTheme="minorEastAsia"/>
                <w:bCs/>
                <w:iCs/>
                <w:noProof/>
                <w:sz w:val="18"/>
                <w:szCs w:val="18"/>
              </w:rPr>
              <w:t>.</w:t>
            </w:r>
            <w:r w:rsidRPr="00F2769A">
              <w:rPr>
                <w:rFonts w:eastAsiaTheme="minorEastAsia"/>
                <w:bCs/>
                <w:iCs/>
                <w:noProof/>
                <w:sz w:val="18"/>
                <w:szCs w:val="18"/>
              </w:rPr>
              <w:t>341</w:t>
            </w:r>
            <w:r w:rsidR="00B82720" w:rsidRPr="00F2769A">
              <w:rPr>
                <w:rFonts w:eastAsiaTheme="minorEastAsia"/>
                <w:bCs/>
                <w:iCs/>
                <w:noProof/>
                <w:sz w:val="18"/>
                <w:szCs w:val="18"/>
              </w:rPr>
              <w:t>]</w:t>
            </w:r>
            <w:r w:rsidRPr="00F2769A">
              <w:rPr>
                <w:rFonts w:eastAsiaTheme="minorEastAsia"/>
                <w:bCs/>
                <w:iCs/>
                <w:noProof/>
                <w:sz w:val="18"/>
                <w:szCs w:val="18"/>
              </w:rPr>
              <w:t xml:space="preserve"> and </w:t>
            </w:r>
            <w:r w:rsidR="00F2769A">
              <w:rPr>
                <w:rFonts w:eastAsiaTheme="minorEastAsia"/>
                <w:bCs/>
                <w:iCs/>
                <w:noProof/>
                <w:sz w:val="18"/>
                <w:szCs w:val="18"/>
              </w:rPr>
              <w:br/>
            </w:r>
            <w:r w:rsidR="00B82720" w:rsidRPr="00F2769A">
              <w:rPr>
                <w:rFonts w:eastAsiaTheme="minorEastAsia"/>
                <w:bCs/>
                <w:iCs/>
                <w:noProof/>
                <w:sz w:val="18"/>
                <w:szCs w:val="18"/>
              </w:rPr>
              <w:t xml:space="preserve">[ITU-T </w:t>
            </w:r>
            <w:r w:rsidRPr="00F2769A">
              <w:rPr>
                <w:rFonts w:eastAsiaTheme="minorEastAsia"/>
                <w:bCs/>
                <w:iCs/>
                <w:noProof/>
                <w:sz w:val="18"/>
                <w:szCs w:val="18"/>
              </w:rPr>
              <w:t>P</w:t>
            </w:r>
            <w:r w:rsidR="00B82720" w:rsidRPr="00F2769A">
              <w:rPr>
                <w:rFonts w:eastAsiaTheme="minorEastAsia"/>
                <w:bCs/>
                <w:iCs/>
                <w:noProof/>
                <w:sz w:val="18"/>
                <w:szCs w:val="18"/>
              </w:rPr>
              <w:t>.</w:t>
            </w:r>
            <w:r w:rsidRPr="00F2769A">
              <w:rPr>
                <w:rFonts w:eastAsiaTheme="minorEastAsia"/>
                <w:bCs/>
                <w:iCs/>
                <w:noProof/>
                <w:sz w:val="18"/>
                <w:szCs w:val="18"/>
              </w:rPr>
              <w:t>1204.4</w:t>
            </w:r>
            <w:r w:rsidR="00B82720" w:rsidRPr="00F2769A">
              <w:rPr>
                <w:rFonts w:eastAsiaTheme="minorEastAsia"/>
                <w:bCs/>
                <w:iCs/>
                <w:noProof/>
                <w:sz w:val="18"/>
                <w:szCs w:val="18"/>
              </w:rPr>
              <w:t>]</w:t>
            </w:r>
            <w:r w:rsidRPr="00F2769A">
              <w:rPr>
                <w:rFonts w:eastAsiaTheme="minorEastAsia"/>
                <w:bCs/>
                <w:iCs/>
                <w:noProof/>
                <w:sz w:val="18"/>
                <w:szCs w:val="18"/>
              </w:rPr>
              <w:t xml:space="preserve"> can be used for the SD, HD and 4K video respectively. </w:t>
            </w:r>
          </w:p>
          <w:p w14:paraId="663B40B3" w14:textId="3C9B3650" w:rsidR="00FF709E" w:rsidRPr="00F2769A" w:rsidRDefault="00A1076F" w:rsidP="00F2769A">
            <w:pPr>
              <w:pStyle w:val="Tabletext"/>
              <w:rPr>
                <w:rFonts w:eastAsiaTheme="minorEastAsia"/>
                <w:bCs/>
                <w:iCs/>
                <w:noProof/>
                <w:sz w:val="18"/>
                <w:szCs w:val="18"/>
              </w:rPr>
            </w:pPr>
            <w:r w:rsidRPr="00F2769A">
              <w:rPr>
                <w:rFonts w:eastAsiaTheme="minorEastAsia"/>
                <w:bCs/>
                <w:iCs/>
                <w:noProof/>
                <w:sz w:val="18"/>
                <w:szCs w:val="18"/>
              </w:rPr>
              <w:t xml:space="preserve">If the video MOS is monitored at the STB, models proposed in </w:t>
            </w:r>
            <w:r w:rsidR="00B82720" w:rsidRPr="00F2769A">
              <w:rPr>
                <w:rFonts w:eastAsiaTheme="minorEastAsia"/>
                <w:bCs/>
                <w:iCs/>
                <w:noProof/>
                <w:sz w:val="18"/>
                <w:szCs w:val="18"/>
              </w:rPr>
              <w:t xml:space="preserve">[ITU-T </w:t>
            </w:r>
            <w:r w:rsidRPr="00F2769A">
              <w:rPr>
                <w:rFonts w:eastAsiaTheme="minorEastAsia"/>
                <w:bCs/>
                <w:iCs/>
                <w:noProof/>
                <w:sz w:val="18"/>
                <w:szCs w:val="18"/>
              </w:rPr>
              <w:t>P</w:t>
            </w:r>
            <w:r w:rsidR="00B82720" w:rsidRPr="00F2769A">
              <w:rPr>
                <w:rFonts w:eastAsiaTheme="minorEastAsia"/>
                <w:bCs/>
                <w:iCs/>
                <w:noProof/>
                <w:sz w:val="18"/>
                <w:szCs w:val="18"/>
              </w:rPr>
              <w:t>.</w:t>
            </w:r>
            <w:r w:rsidRPr="00F2769A">
              <w:rPr>
                <w:rFonts w:eastAsiaTheme="minorEastAsia"/>
                <w:bCs/>
                <w:iCs/>
                <w:noProof/>
                <w:sz w:val="18"/>
                <w:szCs w:val="18"/>
              </w:rPr>
              <w:t>1201</w:t>
            </w:r>
            <w:r w:rsidR="00B82720" w:rsidRPr="00F2769A">
              <w:rPr>
                <w:rFonts w:eastAsiaTheme="minorEastAsia"/>
                <w:bCs/>
                <w:iCs/>
                <w:noProof/>
                <w:sz w:val="18"/>
                <w:szCs w:val="18"/>
              </w:rPr>
              <w:t>]</w:t>
            </w:r>
            <w:r w:rsidRPr="00F2769A">
              <w:rPr>
                <w:rFonts w:eastAsiaTheme="minorEastAsia"/>
                <w:bCs/>
                <w:iCs/>
                <w:noProof/>
                <w:sz w:val="18"/>
                <w:szCs w:val="18"/>
              </w:rPr>
              <w:t xml:space="preserve"> and </w:t>
            </w:r>
            <w:r w:rsidR="00B82720" w:rsidRPr="00F2769A">
              <w:rPr>
                <w:rFonts w:eastAsiaTheme="minorEastAsia"/>
                <w:bCs/>
                <w:iCs/>
                <w:noProof/>
                <w:sz w:val="18"/>
                <w:szCs w:val="18"/>
              </w:rPr>
              <w:t xml:space="preserve">[ITU-T </w:t>
            </w:r>
            <w:r w:rsidRPr="00F2769A">
              <w:rPr>
                <w:rFonts w:eastAsiaTheme="minorEastAsia"/>
                <w:bCs/>
                <w:iCs/>
                <w:noProof/>
                <w:sz w:val="18"/>
                <w:szCs w:val="18"/>
              </w:rPr>
              <w:t>P</w:t>
            </w:r>
            <w:r w:rsidR="00B82720" w:rsidRPr="00F2769A">
              <w:rPr>
                <w:rFonts w:eastAsiaTheme="minorEastAsia"/>
                <w:bCs/>
                <w:iCs/>
                <w:noProof/>
                <w:sz w:val="18"/>
                <w:szCs w:val="18"/>
              </w:rPr>
              <w:t>.</w:t>
            </w:r>
            <w:r w:rsidRPr="00F2769A">
              <w:rPr>
                <w:rFonts w:eastAsiaTheme="minorEastAsia"/>
                <w:bCs/>
                <w:iCs/>
                <w:noProof/>
                <w:sz w:val="18"/>
                <w:szCs w:val="18"/>
              </w:rPr>
              <w:t>1202</w:t>
            </w:r>
            <w:r w:rsidR="00B82720" w:rsidRPr="00F2769A">
              <w:rPr>
                <w:rFonts w:eastAsiaTheme="minorEastAsia"/>
                <w:bCs/>
                <w:iCs/>
                <w:noProof/>
                <w:sz w:val="18"/>
                <w:szCs w:val="18"/>
              </w:rPr>
              <w:t>]</w:t>
            </w:r>
            <w:r w:rsidRPr="00F2769A">
              <w:rPr>
                <w:rFonts w:eastAsiaTheme="minorEastAsia"/>
                <w:bCs/>
                <w:iCs/>
                <w:noProof/>
                <w:sz w:val="18"/>
                <w:szCs w:val="18"/>
              </w:rPr>
              <w:t xml:space="preserve"> are suggested.</w:t>
            </w:r>
          </w:p>
        </w:tc>
      </w:tr>
      <w:bookmarkEnd w:id="48"/>
      <w:tr w:rsidR="00594F69" w:rsidRPr="00F2769A" w14:paraId="43273A6C" w14:textId="77777777" w:rsidTr="00F2769A">
        <w:trPr>
          <w:jc w:val="center"/>
        </w:trPr>
        <w:tc>
          <w:tcPr>
            <w:tcW w:w="2062" w:type="dxa"/>
          </w:tcPr>
          <w:p w14:paraId="5A127A95" w14:textId="77777777" w:rsidR="00594F69" w:rsidRPr="00F2769A" w:rsidRDefault="00594F69" w:rsidP="00F2769A">
            <w:pPr>
              <w:pStyle w:val="Tabletext"/>
              <w:rPr>
                <w:rFonts w:eastAsia="MS Mincho"/>
                <w:bCs/>
                <w:iCs/>
                <w:noProof/>
                <w:sz w:val="18"/>
                <w:szCs w:val="18"/>
              </w:rPr>
            </w:pPr>
            <w:r w:rsidRPr="00F2769A">
              <w:rPr>
                <w:sz w:val="18"/>
                <w:szCs w:val="18"/>
              </w:rPr>
              <w:t>Video Bit Rate (Mb/s)</w:t>
            </w:r>
          </w:p>
        </w:tc>
        <w:tc>
          <w:tcPr>
            <w:tcW w:w="1761" w:type="dxa"/>
          </w:tcPr>
          <w:p w14:paraId="11F59148" w14:textId="77777777" w:rsidR="00594F69" w:rsidRPr="00F2769A" w:rsidRDefault="00594F69" w:rsidP="00F2769A">
            <w:pPr>
              <w:pStyle w:val="Tabletext"/>
              <w:rPr>
                <w:rFonts w:eastAsia="MS Mincho"/>
                <w:bCs/>
                <w:iCs/>
                <w:noProof/>
                <w:sz w:val="18"/>
                <w:szCs w:val="18"/>
              </w:rPr>
            </w:pPr>
            <w:r w:rsidRPr="00F2769A">
              <w:rPr>
                <w:rFonts w:eastAsia="MS Mincho"/>
                <w:bCs/>
                <w:iCs/>
                <w:noProof/>
                <w:sz w:val="18"/>
                <w:szCs w:val="18"/>
              </w:rPr>
              <w:t>HEADEND</w:t>
            </w:r>
          </w:p>
        </w:tc>
        <w:tc>
          <w:tcPr>
            <w:tcW w:w="2475" w:type="dxa"/>
          </w:tcPr>
          <w:p w14:paraId="14D320E5" w14:textId="77777777" w:rsidR="00594F69" w:rsidRPr="00F2769A" w:rsidRDefault="00594F69" w:rsidP="00F2769A">
            <w:pPr>
              <w:pStyle w:val="Tabletext"/>
              <w:rPr>
                <w:rFonts w:eastAsia="MS Mincho"/>
                <w:bCs/>
                <w:iCs/>
                <w:noProof/>
                <w:sz w:val="18"/>
                <w:szCs w:val="18"/>
              </w:rPr>
            </w:pPr>
            <w:r w:rsidRPr="00F2769A">
              <w:rPr>
                <w:rFonts w:eastAsia="MS Mincho"/>
                <w:bCs/>
                <w:iCs/>
                <w:noProof/>
                <w:sz w:val="18"/>
                <w:szCs w:val="18"/>
              </w:rPr>
              <w:t>Video Bit Rate is the number of bits per second. It generally determines the size and quality of video files: the higher the bitrate, the better the quality and the larger the file size.</w:t>
            </w:r>
            <w:r w:rsidRPr="00F2769A">
              <w:rPr>
                <w:sz w:val="18"/>
                <w:szCs w:val="18"/>
              </w:rPr>
              <w:t xml:space="preserve"> </w:t>
            </w:r>
            <w:r w:rsidRPr="00F2769A">
              <w:rPr>
                <w:rFonts w:eastAsia="MS Mincho"/>
                <w:bCs/>
                <w:iCs/>
                <w:noProof/>
                <w:sz w:val="18"/>
                <w:szCs w:val="18"/>
              </w:rPr>
              <w:t>In general, a higher bitrate will accommodate higher image quality in the video output.</w:t>
            </w:r>
          </w:p>
        </w:tc>
        <w:tc>
          <w:tcPr>
            <w:tcW w:w="3341" w:type="dxa"/>
          </w:tcPr>
          <w:p w14:paraId="0F36DA49" w14:textId="77777777" w:rsidR="00594F69" w:rsidRPr="00F2769A" w:rsidRDefault="00594F69" w:rsidP="00F2769A">
            <w:pPr>
              <w:pStyle w:val="Tabletext"/>
              <w:rPr>
                <w:bCs/>
                <w:iCs/>
                <w:noProof/>
                <w:sz w:val="18"/>
                <w:szCs w:val="18"/>
              </w:rPr>
            </w:pPr>
            <w:bookmarkStart w:id="50" w:name="OLE_LINK3"/>
            <w:r w:rsidRPr="00F2769A">
              <w:rPr>
                <w:bCs/>
                <w:iCs/>
                <w:noProof/>
                <w:sz w:val="18"/>
                <w:szCs w:val="18"/>
              </w:rPr>
              <w:t>Video resolution can be obtained from media stream information.</w:t>
            </w:r>
          </w:p>
          <w:bookmarkEnd w:id="50"/>
          <w:p w14:paraId="4660E668" w14:textId="06538274" w:rsidR="00594F69" w:rsidRPr="00F2769A" w:rsidRDefault="00594F69" w:rsidP="00F2769A">
            <w:pPr>
              <w:pStyle w:val="Tabletext"/>
              <w:rPr>
                <w:bCs/>
                <w:iCs/>
                <w:noProof/>
                <w:sz w:val="18"/>
                <w:szCs w:val="18"/>
              </w:rPr>
            </w:pPr>
            <w:r w:rsidRPr="00F2769A">
              <w:rPr>
                <w:bCs/>
                <w:iCs/>
                <w:noProof/>
                <w:sz w:val="18"/>
                <w:szCs w:val="18"/>
              </w:rPr>
              <w:t xml:space="preserve">The unit of the video rate is Mbps. </w:t>
            </w:r>
            <w:bookmarkStart w:id="51" w:name="OLE_LINK5"/>
            <w:r w:rsidRPr="00F2769A">
              <w:rPr>
                <w:bCs/>
                <w:iCs/>
                <w:noProof/>
                <w:sz w:val="18"/>
                <w:szCs w:val="18"/>
              </w:rPr>
              <w:t>The calculation formula of video rate is :</w:t>
            </w:r>
          </w:p>
          <w:p w14:paraId="0E7403FE" w14:textId="77777777" w:rsidR="00594F69" w:rsidRPr="00F2769A" w:rsidRDefault="00594F69" w:rsidP="00F2769A">
            <w:pPr>
              <w:pStyle w:val="Tabletext"/>
              <w:rPr>
                <w:bCs/>
                <w:iCs/>
                <w:noProof/>
                <w:sz w:val="18"/>
                <w:szCs w:val="18"/>
              </w:rPr>
            </w:pPr>
            <w:bookmarkStart w:id="52" w:name="OLE_LINK4"/>
            <w:bookmarkEnd w:id="51"/>
            <w:r w:rsidRPr="00F2769A">
              <w:rPr>
                <w:bCs/>
                <w:iCs/>
                <w:noProof/>
                <w:sz w:val="18"/>
                <w:szCs w:val="18"/>
              </w:rPr>
              <w:t>Video Rate = Video File Size * 8 / Video Length</w:t>
            </w:r>
          </w:p>
          <w:bookmarkEnd w:id="52"/>
          <w:p w14:paraId="13C9E372" w14:textId="77777777" w:rsidR="00594F69" w:rsidRPr="00F2769A" w:rsidRDefault="00594F69" w:rsidP="00F2769A">
            <w:pPr>
              <w:pStyle w:val="Tabletext"/>
              <w:rPr>
                <w:bCs/>
                <w:iCs/>
                <w:noProof/>
                <w:sz w:val="18"/>
                <w:szCs w:val="18"/>
              </w:rPr>
            </w:pPr>
            <w:r w:rsidRPr="00F2769A">
              <w:rPr>
                <w:bCs/>
                <w:iCs/>
                <w:noProof/>
                <w:sz w:val="18"/>
                <w:szCs w:val="18"/>
              </w:rPr>
              <w:t>The unit of the video file size is MB, and the unit of the video length is the time seconds</w:t>
            </w:r>
          </w:p>
        </w:tc>
      </w:tr>
      <w:tr w:rsidR="00594F69" w:rsidRPr="00F2769A" w14:paraId="7A56984C" w14:textId="77777777" w:rsidTr="00F2769A">
        <w:trPr>
          <w:jc w:val="center"/>
        </w:trPr>
        <w:tc>
          <w:tcPr>
            <w:tcW w:w="2062" w:type="dxa"/>
          </w:tcPr>
          <w:p w14:paraId="52F908F1" w14:textId="77777777" w:rsidR="00594F69" w:rsidRPr="00F2769A" w:rsidRDefault="00594F69" w:rsidP="00F2769A">
            <w:pPr>
              <w:pStyle w:val="Tabletext"/>
              <w:keepNext/>
              <w:rPr>
                <w:rFonts w:eastAsia="MS Mincho"/>
                <w:bCs/>
                <w:iCs/>
                <w:noProof/>
                <w:sz w:val="18"/>
                <w:szCs w:val="18"/>
              </w:rPr>
            </w:pPr>
            <w:r w:rsidRPr="00F2769A">
              <w:rPr>
                <w:sz w:val="18"/>
                <w:szCs w:val="18"/>
              </w:rPr>
              <w:t>Video Resolution</w:t>
            </w:r>
          </w:p>
        </w:tc>
        <w:tc>
          <w:tcPr>
            <w:tcW w:w="1761" w:type="dxa"/>
          </w:tcPr>
          <w:p w14:paraId="36D8D8DF" w14:textId="77777777" w:rsidR="00594F69" w:rsidRPr="00F2769A" w:rsidRDefault="00594F69" w:rsidP="00F2769A">
            <w:pPr>
              <w:pStyle w:val="Tabletext"/>
              <w:keepNext/>
              <w:rPr>
                <w:rFonts w:eastAsia="MS Mincho"/>
                <w:bCs/>
                <w:iCs/>
                <w:noProof/>
                <w:sz w:val="18"/>
                <w:szCs w:val="18"/>
              </w:rPr>
            </w:pPr>
            <w:r w:rsidRPr="00F2769A">
              <w:rPr>
                <w:rFonts w:eastAsia="MS Mincho"/>
                <w:bCs/>
                <w:iCs/>
                <w:noProof/>
                <w:sz w:val="18"/>
                <w:szCs w:val="18"/>
              </w:rPr>
              <w:t>HEADEND</w:t>
            </w:r>
          </w:p>
        </w:tc>
        <w:tc>
          <w:tcPr>
            <w:tcW w:w="2475" w:type="dxa"/>
          </w:tcPr>
          <w:p w14:paraId="3804BC41" w14:textId="20B16390" w:rsidR="00594F69" w:rsidRPr="00F2769A" w:rsidRDefault="00594F69" w:rsidP="00F2769A">
            <w:pPr>
              <w:pStyle w:val="Tabletext"/>
              <w:keepNext/>
              <w:rPr>
                <w:rFonts w:eastAsia="MS Mincho"/>
                <w:bCs/>
                <w:iCs/>
                <w:noProof/>
                <w:sz w:val="18"/>
                <w:szCs w:val="18"/>
              </w:rPr>
            </w:pPr>
            <w:r w:rsidRPr="00F2769A">
              <w:rPr>
                <w:rFonts w:eastAsia="MS Mincho"/>
                <w:bCs/>
                <w:iCs/>
                <w:noProof/>
                <w:sz w:val="18"/>
                <w:szCs w:val="18"/>
              </w:rPr>
              <w:t>Video Resolution is a measure of the amount of detail in an video image.Video Resolution determines the clarity of the video.</w:t>
            </w:r>
          </w:p>
        </w:tc>
        <w:tc>
          <w:tcPr>
            <w:tcW w:w="3341" w:type="dxa"/>
          </w:tcPr>
          <w:p w14:paraId="076C76EB" w14:textId="77777777" w:rsidR="00594F69" w:rsidRPr="00F2769A" w:rsidRDefault="00594F69" w:rsidP="00F2769A">
            <w:pPr>
              <w:pStyle w:val="Tabletext"/>
              <w:keepNext/>
              <w:rPr>
                <w:rFonts w:eastAsia="MS Mincho"/>
                <w:bCs/>
                <w:iCs/>
                <w:noProof/>
                <w:sz w:val="18"/>
                <w:szCs w:val="18"/>
              </w:rPr>
            </w:pPr>
            <w:r w:rsidRPr="00F2769A">
              <w:rPr>
                <w:rFonts w:eastAsia="MS Mincho"/>
                <w:bCs/>
                <w:iCs/>
                <w:noProof/>
                <w:sz w:val="18"/>
                <w:szCs w:val="18"/>
              </w:rPr>
              <w:t>Video resolution can be obtained from media stream information.</w:t>
            </w:r>
          </w:p>
          <w:p w14:paraId="671ABA3C" w14:textId="77777777" w:rsidR="00594F69" w:rsidRPr="00F2769A" w:rsidRDefault="00594F69" w:rsidP="00F2769A">
            <w:pPr>
              <w:pStyle w:val="Tabletext"/>
              <w:keepNext/>
              <w:rPr>
                <w:rFonts w:eastAsia="MS Mincho"/>
                <w:bCs/>
                <w:iCs/>
                <w:noProof/>
                <w:sz w:val="18"/>
                <w:szCs w:val="18"/>
              </w:rPr>
            </w:pPr>
            <w:r w:rsidRPr="00F2769A">
              <w:rPr>
                <w:rFonts w:eastAsia="MS Mincho"/>
                <w:bCs/>
                <w:iCs/>
                <w:noProof/>
                <w:sz w:val="18"/>
                <w:szCs w:val="18"/>
              </w:rPr>
              <w:t>Taking H.264 code stream as an example, the information on the H.264 stream is stored in SPS (Sequence Parameter Set). There are two members in the SPS, pic_width_in_mbs_minus1 and pic_night_in_map_units_minus_1, indicating the width and height of the image.</w:t>
            </w:r>
          </w:p>
          <w:p w14:paraId="076777BA" w14:textId="77777777" w:rsidR="00594F69" w:rsidRPr="00F2769A" w:rsidRDefault="00594F69" w:rsidP="00F2769A">
            <w:pPr>
              <w:pStyle w:val="Tabletext"/>
              <w:keepNext/>
              <w:rPr>
                <w:rFonts w:eastAsia="MS Mincho"/>
                <w:bCs/>
                <w:iCs/>
                <w:noProof/>
                <w:sz w:val="18"/>
                <w:szCs w:val="18"/>
              </w:rPr>
            </w:pPr>
            <w:r w:rsidRPr="00F2769A">
              <w:rPr>
                <w:rFonts w:eastAsia="MS Mincho"/>
                <w:bCs/>
                <w:iCs/>
                <w:noProof/>
                <w:sz w:val="18"/>
                <w:szCs w:val="18"/>
              </w:rPr>
              <w:t>The calculation formula of video resolution is :</w:t>
            </w:r>
          </w:p>
          <w:p w14:paraId="2768CB93" w14:textId="77777777" w:rsidR="00594F69" w:rsidRPr="00F2769A" w:rsidRDefault="00594F69" w:rsidP="00F2769A">
            <w:pPr>
              <w:pStyle w:val="Tabletext"/>
              <w:keepNext/>
              <w:rPr>
                <w:rFonts w:eastAsia="MS Mincho"/>
                <w:bCs/>
                <w:iCs/>
                <w:noProof/>
                <w:sz w:val="18"/>
                <w:szCs w:val="18"/>
              </w:rPr>
            </w:pPr>
            <w:r w:rsidRPr="00F2769A">
              <w:rPr>
                <w:rFonts w:eastAsia="MS Mincho"/>
                <w:bCs/>
                <w:iCs/>
                <w:noProof/>
                <w:sz w:val="18"/>
                <w:szCs w:val="18"/>
              </w:rPr>
              <w:t>Video Resolution = (pic_width_in_mbs_minus1 + 1)*16 * (pic_height_in_map_units_minus_1+1)*16</w:t>
            </w:r>
          </w:p>
        </w:tc>
      </w:tr>
      <w:tr w:rsidR="003A2E61" w:rsidRPr="00F2769A" w14:paraId="15F51B23" w14:textId="77777777" w:rsidTr="00F2769A">
        <w:trPr>
          <w:jc w:val="center"/>
        </w:trPr>
        <w:tc>
          <w:tcPr>
            <w:tcW w:w="2062" w:type="dxa"/>
          </w:tcPr>
          <w:p w14:paraId="59242219" w14:textId="663CA191" w:rsidR="003A2E61" w:rsidRPr="00F2769A" w:rsidRDefault="003A2E61" w:rsidP="00F2769A">
            <w:pPr>
              <w:pStyle w:val="Tabletext"/>
              <w:rPr>
                <w:rFonts w:eastAsiaTheme="minorEastAsia"/>
                <w:sz w:val="18"/>
                <w:szCs w:val="18"/>
              </w:rPr>
            </w:pPr>
            <w:r w:rsidRPr="00F2769A">
              <w:rPr>
                <w:rFonts w:hint="eastAsia"/>
                <w:sz w:val="18"/>
                <w:szCs w:val="18"/>
              </w:rPr>
              <w:t>F</w:t>
            </w:r>
            <w:r w:rsidRPr="00F2769A">
              <w:rPr>
                <w:sz w:val="18"/>
                <w:szCs w:val="18"/>
              </w:rPr>
              <w:t>rame Rate</w:t>
            </w:r>
            <w:r w:rsidR="00B82720" w:rsidRPr="00F2769A">
              <w:rPr>
                <w:sz w:val="18"/>
                <w:szCs w:val="18"/>
              </w:rPr>
              <w:t xml:space="preserve"> (</w:t>
            </w:r>
            <w:r w:rsidRPr="00F2769A">
              <w:rPr>
                <w:rFonts w:hint="eastAsia"/>
                <w:sz w:val="18"/>
                <w:szCs w:val="18"/>
              </w:rPr>
              <w:t>fps</w:t>
            </w:r>
            <w:r w:rsidR="00B82720" w:rsidRPr="00F2769A">
              <w:rPr>
                <w:sz w:val="18"/>
                <w:szCs w:val="18"/>
              </w:rPr>
              <w:t>)</w:t>
            </w:r>
          </w:p>
        </w:tc>
        <w:tc>
          <w:tcPr>
            <w:tcW w:w="1761" w:type="dxa"/>
          </w:tcPr>
          <w:p w14:paraId="5A3CFF0F" w14:textId="2356168E" w:rsidR="003A2E61" w:rsidRPr="00F2769A" w:rsidRDefault="003A2E61" w:rsidP="00F2769A">
            <w:pPr>
              <w:pStyle w:val="Tabletext"/>
              <w:rPr>
                <w:rFonts w:eastAsiaTheme="minorEastAsia"/>
                <w:bCs/>
                <w:iCs/>
                <w:noProof/>
                <w:sz w:val="18"/>
                <w:szCs w:val="18"/>
              </w:rPr>
            </w:pPr>
            <w:r w:rsidRPr="00F2769A">
              <w:rPr>
                <w:rFonts w:eastAsiaTheme="minorEastAsia" w:hint="eastAsia"/>
                <w:bCs/>
                <w:iCs/>
                <w:noProof/>
                <w:sz w:val="18"/>
                <w:szCs w:val="18"/>
              </w:rPr>
              <w:t>H</w:t>
            </w:r>
            <w:r w:rsidRPr="00F2769A">
              <w:rPr>
                <w:rFonts w:eastAsiaTheme="minorEastAsia"/>
                <w:bCs/>
                <w:iCs/>
                <w:noProof/>
                <w:sz w:val="18"/>
                <w:szCs w:val="18"/>
              </w:rPr>
              <w:t>EADEND</w:t>
            </w:r>
          </w:p>
        </w:tc>
        <w:tc>
          <w:tcPr>
            <w:tcW w:w="2475" w:type="dxa"/>
          </w:tcPr>
          <w:p w14:paraId="7111C474" w14:textId="449A30D9" w:rsidR="003A2E61" w:rsidRPr="00F2769A" w:rsidRDefault="003A2E61" w:rsidP="00F2769A">
            <w:pPr>
              <w:pStyle w:val="Tabletext"/>
              <w:rPr>
                <w:bCs/>
                <w:iCs/>
                <w:noProof/>
                <w:sz w:val="18"/>
                <w:szCs w:val="18"/>
              </w:rPr>
            </w:pPr>
            <w:bookmarkStart w:id="53" w:name="OLE_LINK2"/>
            <w:r w:rsidRPr="00F2769A">
              <w:rPr>
                <w:bCs/>
                <w:iCs/>
                <w:noProof/>
                <w:sz w:val="18"/>
                <w:szCs w:val="18"/>
              </w:rPr>
              <w:t>Frame rate</w:t>
            </w:r>
            <w:bookmarkEnd w:id="53"/>
            <w:r w:rsidRPr="00F2769A">
              <w:rPr>
                <w:bCs/>
                <w:iCs/>
                <w:noProof/>
                <w:sz w:val="18"/>
                <w:szCs w:val="18"/>
              </w:rPr>
              <w:t xml:space="preserve"> is the frequency at which images in frames appear continuously on the display</w:t>
            </w:r>
            <w:r w:rsidR="00021FC5" w:rsidRPr="00F2769A">
              <w:rPr>
                <w:bCs/>
                <w:iCs/>
                <w:noProof/>
                <w:sz w:val="18"/>
                <w:szCs w:val="18"/>
              </w:rPr>
              <w:t>. Frame rate</w:t>
            </w:r>
            <w:r w:rsidR="00B20BB3" w:rsidRPr="00F2769A">
              <w:rPr>
                <w:bCs/>
                <w:iCs/>
                <w:noProof/>
                <w:sz w:val="18"/>
                <w:szCs w:val="18"/>
              </w:rPr>
              <w:t xml:space="preserve"> will affect the fluency of the video.</w:t>
            </w:r>
          </w:p>
        </w:tc>
        <w:tc>
          <w:tcPr>
            <w:tcW w:w="3341" w:type="dxa"/>
          </w:tcPr>
          <w:p w14:paraId="53A988F6" w14:textId="29F83456" w:rsidR="009033C8" w:rsidRPr="00F2769A" w:rsidRDefault="009033C8" w:rsidP="00F2769A">
            <w:pPr>
              <w:pStyle w:val="Tabletext"/>
              <w:rPr>
                <w:rFonts w:eastAsiaTheme="minorEastAsia"/>
                <w:bCs/>
                <w:iCs/>
                <w:noProof/>
                <w:sz w:val="18"/>
                <w:szCs w:val="18"/>
              </w:rPr>
            </w:pPr>
            <w:r w:rsidRPr="00F2769A">
              <w:rPr>
                <w:bCs/>
                <w:iCs/>
                <w:noProof/>
                <w:sz w:val="18"/>
                <w:szCs w:val="18"/>
              </w:rPr>
              <w:t>Frame rate can be obtained from media stream information. The calculation formula of frame rate is :</w:t>
            </w:r>
          </w:p>
          <w:p w14:paraId="51AA8675" w14:textId="4D83A19C" w:rsidR="003A2E61" w:rsidRPr="00F2769A" w:rsidRDefault="009033C8" w:rsidP="00F2769A">
            <w:pPr>
              <w:pStyle w:val="Tabletext"/>
              <w:rPr>
                <w:rFonts w:eastAsiaTheme="minorEastAsia"/>
                <w:bCs/>
                <w:iCs/>
                <w:noProof/>
                <w:sz w:val="18"/>
                <w:szCs w:val="18"/>
              </w:rPr>
            </w:pPr>
            <w:r w:rsidRPr="00F2769A">
              <w:rPr>
                <w:bCs/>
                <w:iCs/>
                <w:noProof/>
                <w:sz w:val="18"/>
                <w:szCs w:val="18"/>
              </w:rPr>
              <w:t>Frame Rate = Video Frames number/ Video time Length. Frame rate can be set when the video is encoded or decoded.</w:t>
            </w:r>
          </w:p>
        </w:tc>
      </w:tr>
    </w:tbl>
    <w:p w14:paraId="0EA651B6" w14:textId="4C51B930" w:rsidR="00594F69" w:rsidRPr="00B112FF" w:rsidRDefault="00F50930" w:rsidP="00F50930">
      <w:pPr>
        <w:pStyle w:val="Heading2"/>
      </w:pPr>
      <w:bookmarkStart w:id="54" w:name="_Toc38979170"/>
      <w:bookmarkStart w:id="55" w:name="_Toc39228340"/>
      <w:r>
        <w:t>7.2</w:t>
      </w:r>
      <w:r>
        <w:tab/>
      </w:r>
      <w:r w:rsidR="00594F69">
        <w:t xml:space="preserve">Server </w:t>
      </w:r>
      <w:r w:rsidR="00E30B65">
        <w:t>p</w:t>
      </w:r>
      <w:r w:rsidR="00594F69">
        <w:t xml:space="preserve">erformance </w:t>
      </w:r>
      <w:r w:rsidR="00E30B65" w:rsidRPr="00F50930">
        <w:t>m</w:t>
      </w:r>
      <w:r w:rsidR="00594F69" w:rsidRPr="00F50930">
        <w:t>etrics</w:t>
      </w:r>
      <w:bookmarkEnd w:id="54"/>
      <w:bookmarkEnd w:id="55"/>
    </w:p>
    <w:p w14:paraId="24154375" w14:textId="763A45AB" w:rsidR="00594F69" w:rsidRPr="00EA7D11" w:rsidRDefault="00594F69" w:rsidP="00EA7D11">
      <w:r w:rsidRPr="00EA7D11">
        <w:rPr>
          <w:rFonts w:hint="eastAsia"/>
        </w:rPr>
        <w:t>S</w:t>
      </w:r>
      <w:r w:rsidRPr="00EA7D11">
        <w:t>erver performance metrics reflect the performance of the servers like transcoders, VoD servers, service ser</w:t>
      </w:r>
      <w:r w:rsidR="008A7CA6">
        <w:t>v</w:t>
      </w:r>
      <w:r w:rsidRPr="00EA7D11">
        <w:t>ers, CDN servers</w:t>
      </w:r>
      <w:r w:rsidR="008A7CA6">
        <w:t>, etc.</w:t>
      </w:r>
      <w:r w:rsidRPr="00EA7D11">
        <w:t xml:space="preserve"> These metrics can be monitored in the headend, IP core network and the homework. </w:t>
      </w:r>
      <w:bookmarkStart w:id="56" w:name="OLE_LINK29"/>
      <w:r w:rsidRPr="00EA7D11">
        <w:t>From the perspective of users, we can also divide these metrics into two categories: media package metrics and server response metrics.</w:t>
      </w:r>
    </w:p>
    <w:p w14:paraId="5EC9A842" w14:textId="2FB7B90A" w:rsidR="00594F69" w:rsidRDefault="00F50930" w:rsidP="00F50930">
      <w:pPr>
        <w:pStyle w:val="Heading3"/>
      </w:pPr>
      <w:bookmarkStart w:id="57" w:name="_Toc38979171"/>
      <w:bookmarkStart w:id="58" w:name="_Toc39228341"/>
      <w:bookmarkEnd w:id="56"/>
      <w:r>
        <w:t>7.2.1</w:t>
      </w:r>
      <w:r>
        <w:tab/>
      </w:r>
      <w:r w:rsidR="00594F69" w:rsidRPr="00B112FF">
        <w:t xml:space="preserve">Media </w:t>
      </w:r>
      <w:r w:rsidR="00E30B65" w:rsidRPr="00F50930">
        <w:t>p</w:t>
      </w:r>
      <w:r w:rsidR="00594F69" w:rsidRPr="00F50930">
        <w:t>ackage</w:t>
      </w:r>
      <w:r w:rsidR="00594F69" w:rsidRPr="00B112FF">
        <w:t xml:space="preserve"> </w:t>
      </w:r>
      <w:r w:rsidR="00E30B65">
        <w:t>m</w:t>
      </w:r>
      <w:r w:rsidR="00594F69" w:rsidRPr="00B112FF">
        <w:t>etrics</w:t>
      </w:r>
      <w:bookmarkEnd w:id="57"/>
      <w:bookmarkEnd w:id="58"/>
    </w:p>
    <w:p w14:paraId="7948D420" w14:textId="77777777" w:rsidR="00594F69" w:rsidRPr="00EA7D11" w:rsidRDefault="00594F69" w:rsidP="00EA7D11">
      <w:pPr>
        <w:rPr>
          <w:rFonts w:eastAsiaTheme="minorEastAsia"/>
          <w:b/>
          <w:szCs w:val="24"/>
        </w:rPr>
      </w:pPr>
      <w:r w:rsidRPr="00A80AA9">
        <w:t xml:space="preserve">Performance metrics for </w:t>
      </w:r>
      <w:r>
        <w:t xml:space="preserve">media package </w:t>
      </w:r>
      <w:r w:rsidRPr="00A80AA9">
        <w:t xml:space="preserve">are described in Table </w:t>
      </w:r>
      <w:r>
        <w:t>2</w:t>
      </w:r>
      <w:r w:rsidRPr="00A80AA9">
        <w:t>.</w:t>
      </w:r>
    </w:p>
    <w:tbl>
      <w:tblPr>
        <w:tblStyle w:val="TableGrid"/>
        <w:tblW w:w="0" w:type="auto"/>
        <w:tblLook w:val="04A0" w:firstRow="1" w:lastRow="0" w:firstColumn="1" w:lastColumn="0" w:noHBand="0" w:noVBand="1"/>
      </w:tblPr>
      <w:tblGrid>
        <w:gridCol w:w="2122"/>
        <w:gridCol w:w="2182"/>
        <w:gridCol w:w="2655"/>
        <w:gridCol w:w="2670"/>
      </w:tblGrid>
      <w:tr w:rsidR="00F50930" w:rsidRPr="00F50930" w14:paraId="31A84469" w14:textId="77777777" w:rsidTr="00737B82">
        <w:trPr>
          <w:tblHeader/>
        </w:trPr>
        <w:tc>
          <w:tcPr>
            <w:tcW w:w="9629" w:type="dxa"/>
            <w:gridSpan w:val="4"/>
            <w:tcBorders>
              <w:top w:val="nil"/>
              <w:left w:val="nil"/>
              <w:bottom w:val="single" w:sz="4" w:space="0" w:color="auto"/>
              <w:right w:val="nil"/>
            </w:tcBorders>
          </w:tcPr>
          <w:p w14:paraId="6D109EC8" w14:textId="6B4150B9" w:rsidR="00F50930" w:rsidRPr="00F50930" w:rsidRDefault="00F50930" w:rsidP="00F50930">
            <w:pPr>
              <w:pStyle w:val="TableNoTitle"/>
              <w:rPr>
                <w:noProof/>
                <w:sz w:val="18"/>
                <w:szCs w:val="18"/>
              </w:rPr>
            </w:pPr>
            <w:bookmarkStart w:id="59" w:name="_Toc38979181"/>
            <w:bookmarkStart w:id="60" w:name="_Hlk26159453"/>
            <w:r w:rsidRPr="00B112FF">
              <w:rPr>
                <w:noProof/>
              </w:rPr>
              <w:t>Table 2</w:t>
            </w:r>
            <w:r>
              <w:rPr>
                <w:noProof/>
              </w:rPr>
              <w:t xml:space="preserve"> </w:t>
            </w:r>
            <w:r w:rsidR="00D2472B">
              <w:rPr>
                <w:noProof/>
              </w:rPr>
              <w:t>–</w:t>
            </w:r>
            <w:r>
              <w:rPr>
                <w:noProof/>
              </w:rPr>
              <w:t xml:space="preserve"> </w:t>
            </w:r>
            <w:r w:rsidRPr="00B112FF">
              <w:rPr>
                <w:noProof/>
              </w:rPr>
              <w:t xml:space="preserve">Performance metrics for </w:t>
            </w:r>
            <w:r w:rsidRPr="00B112FF">
              <w:t>media package</w:t>
            </w:r>
            <w:bookmarkEnd w:id="59"/>
          </w:p>
        </w:tc>
      </w:tr>
      <w:tr w:rsidR="00594F69" w:rsidRPr="00F50930" w14:paraId="54A5AEBA" w14:textId="77777777" w:rsidTr="00737B82">
        <w:trPr>
          <w:tblHeader/>
        </w:trPr>
        <w:tc>
          <w:tcPr>
            <w:tcW w:w="2122" w:type="dxa"/>
            <w:tcBorders>
              <w:top w:val="single" w:sz="4" w:space="0" w:color="auto"/>
            </w:tcBorders>
          </w:tcPr>
          <w:p w14:paraId="3C7B2C2A" w14:textId="77777777" w:rsidR="00594F69" w:rsidRPr="00F50930" w:rsidRDefault="00594F69" w:rsidP="00F50930">
            <w:pPr>
              <w:pStyle w:val="Tablehead"/>
              <w:rPr>
                <w:sz w:val="18"/>
                <w:szCs w:val="18"/>
              </w:rPr>
            </w:pPr>
            <w:bookmarkStart w:id="61" w:name="_Hlk26159489"/>
            <w:bookmarkStart w:id="62" w:name="_Hlk26167627"/>
            <w:bookmarkStart w:id="63" w:name="OLE_LINK231"/>
            <w:bookmarkEnd w:id="60"/>
            <w:r w:rsidRPr="00F50930">
              <w:rPr>
                <w:noProof/>
                <w:sz w:val="18"/>
                <w:szCs w:val="18"/>
              </w:rPr>
              <w:t>Metric(unit)</w:t>
            </w:r>
          </w:p>
        </w:tc>
        <w:tc>
          <w:tcPr>
            <w:tcW w:w="2182" w:type="dxa"/>
            <w:tcBorders>
              <w:top w:val="single" w:sz="4" w:space="0" w:color="auto"/>
            </w:tcBorders>
          </w:tcPr>
          <w:p w14:paraId="5C5A175B" w14:textId="77777777" w:rsidR="00594F69" w:rsidRPr="00F50930" w:rsidRDefault="00594F69" w:rsidP="00F50930">
            <w:pPr>
              <w:pStyle w:val="Tablehead"/>
              <w:rPr>
                <w:noProof/>
                <w:sz w:val="18"/>
                <w:szCs w:val="18"/>
              </w:rPr>
            </w:pPr>
            <w:r w:rsidRPr="00F50930">
              <w:rPr>
                <w:noProof/>
                <w:sz w:val="18"/>
                <w:szCs w:val="18"/>
              </w:rPr>
              <w:t>Domain</w:t>
            </w:r>
          </w:p>
        </w:tc>
        <w:tc>
          <w:tcPr>
            <w:tcW w:w="2655" w:type="dxa"/>
            <w:tcBorders>
              <w:top w:val="single" w:sz="4" w:space="0" w:color="auto"/>
            </w:tcBorders>
          </w:tcPr>
          <w:p w14:paraId="073EDE92" w14:textId="77777777" w:rsidR="00594F69" w:rsidRPr="00F50930" w:rsidRDefault="00594F69" w:rsidP="00F50930">
            <w:pPr>
              <w:pStyle w:val="Tablehead"/>
              <w:rPr>
                <w:sz w:val="18"/>
                <w:szCs w:val="18"/>
              </w:rPr>
            </w:pPr>
            <w:r w:rsidRPr="00F50930">
              <w:rPr>
                <w:noProof/>
                <w:sz w:val="18"/>
                <w:szCs w:val="18"/>
              </w:rPr>
              <w:t>Description</w:t>
            </w:r>
          </w:p>
        </w:tc>
        <w:tc>
          <w:tcPr>
            <w:tcW w:w="2670" w:type="dxa"/>
            <w:tcBorders>
              <w:top w:val="single" w:sz="4" w:space="0" w:color="auto"/>
            </w:tcBorders>
          </w:tcPr>
          <w:p w14:paraId="11ED38B8" w14:textId="77777777" w:rsidR="00594F69" w:rsidRPr="00F50930" w:rsidRDefault="00594F69" w:rsidP="00F50930">
            <w:pPr>
              <w:pStyle w:val="Tablehead"/>
              <w:rPr>
                <w:sz w:val="18"/>
                <w:szCs w:val="18"/>
              </w:rPr>
            </w:pPr>
            <w:r w:rsidRPr="00F50930">
              <w:rPr>
                <w:noProof/>
                <w:sz w:val="18"/>
                <w:szCs w:val="18"/>
              </w:rPr>
              <w:t>Calculation/Derivation</w:t>
            </w:r>
          </w:p>
        </w:tc>
      </w:tr>
      <w:bookmarkEnd w:id="61"/>
      <w:tr w:rsidR="00594F69" w:rsidRPr="00F50930" w14:paraId="37C31BB8" w14:textId="77777777" w:rsidTr="00594F69">
        <w:tc>
          <w:tcPr>
            <w:tcW w:w="2122" w:type="dxa"/>
          </w:tcPr>
          <w:p w14:paraId="732D0523" w14:textId="77777777" w:rsidR="00594F69" w:rsidRPr="00F50930" w:rsidRDefault="00594F69" w:rsidP="00F50930">
            <w:pPr>
              <w:pStyle w:val="Tabletext"/>
              <w:rPr>
                <w:rFonts w:eastAsia="MS Mincho"/>
                <w:bCs/>
                <w:iCs/>
                <w:noProof/>
                <w:sz w:val="18"/>
                <w:szCs w:val="18"/>
              </w:rPr>
            </w:pPr>
            <w:r w:rsidRPr="00F50930">
              <w:rPr>
                <w:sz w:val="18"/>
                <w:szCs w:val="18"/>
              </w:rPr>
              <w:t xml:space="preserve">TS_sync_loss </w:t>
            </w:r>
          </w:p>
        </w:tc>
        <w:tc>
          <w:tcPr>
            <w:tcW w:w="2182" w:type="dxa"/>
          </w:tcPr>
          <w:p w14:paraId="212AFB50" w14:textId="77777777" w:rsidR="00594F69" w:rsidRPr="00F50930" w:rsidRDefault="00594F69" w:rsidP="00F50930">
            <w:pPr>
              <w:pStyle w:val="Tabletext"/>
              <w:rPr>
                <w:sz w:val="18"/>
                <w:szCs w:val="18"/>
              </w:rPr>
            </w:pPr>
            <w:r w:rsidRPr="00F50930">
              <w:rPr>
                <w:sz w:val="18"/>
                <w:szCs w:val="18"/>
              </w:rPr>
              <w:t>CORE NETWORK</w:t>
            </w:r>
          </w:p>
        </w:tc>
        <w:tc>
          <w:tcPr>
            <w:tcW w:w="2655" w:type="dxa"/>
          </w:tcPr>
          <w:p w14:paraId="2D15CB74" w14:textId="77777777" w:rsidR="00594F69" w:rsidRPr="00F50930" w:rsidRDefault="00594F69" w:rsidP="00F50930">
            <w:pPr>
              <w:pStyle w:val="Tabletext"/>
              <w:rPr>
                <w:rFonts w:eastAsia="MS Mincho"/>
                <w:sz w:val="18"/>
                <w:szCs w:val="18"/>
              </w:rPr>
            </w:pPr>
            <w:r w:rsidRPr="00F50930">
              <w:rPr>
                <w:sz w:val="18"/>
                <w:szCs w:val="18"/>
              </w:rPr>
              <w:t>When the transport stream is out of sync, it means that some data will be lost during the transmission process, which will directly affect the quality of the decoded picture.</w:t>
            </w:r>
          </w:p>
          <w:p w14:paraId="382AFB6E" w14:textId="4361711E" w:rsidR="00594F69" w:rsidRPr="00F50930" w:rsidRDefault="00594F69" w:rsidP="00F50930">
            <w:pPr>
              <w:pStyle w:val="Tabletext"/>
              <w:rPr>
                <w:rFonts w:eastAsia="MS Mincho"/>
                <w:bCs/>
                <w:iCs/>
                <w:noProof/>
                <w:sz w:val="18"/>
                <w:szCs w:val="18"/>
              </w:rPr>
            </w:pPr>
            <w:r w:rsidRPr="00F50930">
              <w:rPr>
                <w:sz w:val="18"/>
                <w:szCs w:val="18"/>
              </w:rPr>
              <w:t>Details can be found in</w:t>
            </w:r>
            <w:r w:rsidR="008A7CA6" w:rsidRPr="00F50930">
              <w:rPr>
                <w:sz w:val="18"/>
                <w:szCs w:val="18"/>
              </w:rPr>
              <w:t xml:space="preserve"> </w:t>
            </w:r>
            <w:r w:rsidR="00F50930">
              <w:rPr>
                <w:sz w:val="18"/>
                <w:szCs w:val="18"/>
              </w:rPr>
              <w:br/>
            </w:r>
            <w:r w:rsidR="008A7CA6" w:rsidRPr="00F50930">
              <w:rPr>
                <w:sz w:val="18"/>
                <w:szCs w:val="18"/>
              </w:rPr>
              <w:t>[ETSI TR 101 290]</w:t>
            </w:r>
            <w:r w:rsidRPr="00F50930">
              <w:rPr>
                <w:sz w:val="18"/>
                <w:szCs w:val="18"/>
              </w:rPr>
              <w:t>.</w:t>
            </w:r>
          </w:p>
        </w:tc>
        <w:tc>
          <w:tcPr>
            <w:tcW w:w="2670" w:type="dxa"/>
          </w:tcPr>
          <w:p w14:paraId="68CA664A" w14:textId="7C03E3BF" w:rsidR="00594F69" w:rsidRPr="00F50930" w:rsidRDefault="00594F69" w:rsidP="00F50930">
            <w:pPr>
              <w:pStyle w:val="Tabletext"/>
              <w:rPr>
                <w:rFonts w:eastAsia="MS Mincho"/>
                <w:bCs/>
                <w:iCs/>
                <w:noProof/>
                <w:sz w:val="18"/>
                <w:szCs w:val="18"/>
              </w:rPr>
            </w:pPr>
            <w:r w:rsidRPr="00F50930">
              <w:rPr>
                <w:rFonts w:eastAsia="MS Mincho"/>
                <w:bCs/>
                <w:iCs/>
                <w:noProof/>
                <w:sz w:val="18"/>
                <w:szCs w:val="18"/>
              </w:rPr>
              <w:t>In the transport stream, it is proposed that five consecutive correct sync bytes should be sufficient for sync acquisition, and two or more consecutive corrupted sync bytes should indicate sync loss.</w:t>
            </w:r>
          </w:p>
        </w:tc>
      </w:tr>
      <w:tr w:rsidR="00594F69" w:rsidRPr="00F50930" w14:paraId="0DF3AD40" w14:textId="77777777" w:rsidTr="00594F69">
        <w:tc>
          <w:tcPr>
            <w:tcW w:w="2122" w:type="dxa"/>
          </w:tcPr>
          <w:p w14:paraId="530B3ED4" w14:textId="77777777" w:rsidR="00594F69" w:rsidRPr="00F50930" w:rsidRDefault="00594F69" w:rsidP="00F50930">
            <w:pPr>
              <w:pStyle w:val="Tabletext"/>
              <w:rPr>
                <w:rFonts w:eastAsia="MS Mincho"/>
                <w:bCs/>
                <w:iCs/>
                <w:noProof/>
                <w:sz w:val="18"/>
                <w:szCs w:val="18"/>
              </w:rPr>
            </w:pPr>
            <w:r w:rsidRPr="00F50930">
              <w:rPr>
                <w:sz w:val="18"/>
                <w:szCs w:val="18"/>
              </w:rPr>
              <w:t>Sync_byte_error</w:t>
            </w:r>
          </w:p>
        </w:tc>
        <w:tc>
          <w:tcPr>
            <w:tcW w:w="2182" w:type="dxa"/>
          </w:tcPr>
          <w:p w14:paraId="717634D0" w14:textId="77777777" w:rsidR="00594F69" w:rsidRPr="00F50930" w:rsidRDefault="00594F69" w:rsidP="00F50930">
            <w:pPr>
              <w:pStyle w:val="Tabletext"/>
              <w:rPr>
                <w:sz w:val="18"/>
                <w:szCs w:val="18"/>
              </w:rPr>
            </w:pPr>
            <w:r w:rsidRPr="00F50930">
              <w:rPr>
                <w:sz w:val="18"/>
                <w:szCs w:val="18"/>
              </w:rPr>
              <w:t>CORE NETWORK</w:t>
            </w:r>
          </w:p>
        </w:tc>
        <w:tc>
          <w:tcPr>
            <w:tcW w:w="2655" w:type="dxa"/>
          </w:tcPr>
          <w:p w14:paraId="3D49A6F0" w14:textId="77777777" w:rsidR="00594F69" w:rsidRPr="00F50930" w:rsidRDefault="00594F69" w:rsidP="00F50930">
            <w:pPr>
              <w:pStyle w:val="Tabletext"/>
              <w:rPr>
                <w:rFonts w:eastAsia="MS Mincho"/>
                <w:sz w:val="18"/>
                <w:szCs w:val="18"/>
              </w:rPr>
            </w:pPr>
            <w:r w:rsidRPr="00F50930">
              <w:rPr>
                <w:sz w:val="18"/>
                <w:szCs w:val="18"/>
              </w:rPr>
              <w:t>This error indicates that some data has an error during transmission, which may cause mosaic, and more seriously, the decoder may not be able to solve the signal when it is serious.</w:t>
            </w:r>
          </w:p>
          <w:p w14:paraId="4D961DFA" w14:textId="0D6BCF7F" w:rsidR="00594F69" w:rsidRPr="00F50930" w:rsidRDefault="00594F69" w:rsidP="00F50930">
            <w:pPr>
              <w:pStyle w:val="Tabletext"/>
              <w:rPr>
                <w:rFonts w:eastAsia="MS Mincho"/>
                <w:bCs/>
                <w:iCs/>
                <w:noProof/>
                <w:sz w:val="18"/>
                <w:szCs w:val="18"/>
              </w:rPr>
            </w:pPr>
            <w:r w:rsidRPr="00F50930">
              <w:rPr>
                <w:sz w:val="18"/>
                <w:szCs w:val="18"/>
              </w:rPr>
              <w:t>Details can be found in</w:t>
            </w:r>
            <w:r w:rsidR="008A7CA6" w:rsidRPr="00F50930">
              <w:rPr>
                <w:sz w:val="18"/>
                <w:szCs w:val="18"/>
              </w:rPr>
              <w:t xml:space="preserve"> </w:t>
            </w:r>
            <w:r w:rsidR="00737B82">
              <w:rPr>
                <w:sz w:val="18"/>
                <w:szCs w:val="18"/>
              </w:rPr>
              <w:br/>
            </w:r>
            <w:r w:rsidR="008A7CA6" w:rsidRPr="00F50930">
              <w:rPr>
                <w:sz w:val="18"/>
                <w:szCs w:val="18"/>
              </w:rPr>
              <w:t>[ETSI TR 101 290]</w:t>
            </w:r>
            <w:r w:rsidRPr="00F50930">
              <w:rPr>
                <w:sz w:val="18"/>
                <w:szCs w:val="18"/>
              </w:rPr>
              <w:t>.</w:t>
            </w:r>
          </w:p>
        </w:tc>
        <w:tc>
          <w:tcPr>
            <w:tcW w:w="2670" w:type="dxa"/>
          </w:tcPr>
          <w:p w14:paraId="56FA49E6" w14:textId="09D36239" w:rsidR="00594F69" w:rsidRPr="00F50930" w:rsidRDefault="00594F69" w:rsidP="00F50930">
            <w:pPr>
              <w:pStyle w:val="Tabletext"/>
              <w:rPr>
                <w:rFonts w:eastAsia="MS Mincho"/>
                <w:bCs/>
                <w:iCs/>
                <w:noProof/>
                <w:sz w:val="18"/>
                <w:szCs w:val="18"/>
              </w:rPr>
            </w:pPr>
            <w:r w:rsidRPr="00F50930">
              <w:rPr>
                <w:rFonts w:eastAsia="MS Mincho"/>
                <w:bCs/>
                <w:iCs/>
                <w:noProof/>
                <w:sz w:val="18"/>
                <w:szCs w:val="18"/>
              </w:rPr>
              <w:t xml:space="preserve">In the transport stream, if the Sync_byte does not equal 0x47, </w:t>
            </w:r>
            <w:r w:rsidR="00737B82">
              <w:rPr>
                <w:rFonts w:eastAsia="MS Mincho"/>
                <w:bCs/>
                <w:iCs/>
                <w:noProof/>
                <w:sz w:val="18"/>
                <w:szCs w:val="18"/>
              </w:rPr>
              <w:br/>
            </w:r>
            <w:r w:rsidRPr="00F50930">
              <w:rPr>
                <w:rFonts w:eastAsia="MS Mincho"/>
                <w:bCs/>
                <w:iCs/>
                <w:noProof/>
                <w:sz w:val="18"/>
                <w:szCs w:val="18"/>
              </w:rPr>
              <w:t xml:space="preserve">it means that there is Sync_byte_error. </w:t>
            </w:r>
          </w:p>
          <w:p w14:paraId="5AF1EBE6" w14:textId="77777777" w:rsidR="00594F69" w:rsidRPr="00F50930" w:rsidRDefault="00594F69" w:rsidP="00F50930">
            <w:pPr>
              <w:pStyle w:val="Tabletext"/>
              <w:rPr>
                <w:rFonts w:eastAsia="MS Mincho"/>
                <w:bCs/>
                <w:iCs/>
                <w:noProof/>
                <w:sz w:val="18"/>
                <w:szCs w:val="18"/>
              </w:rPr>
            </w:pPr>
            <w:r w:rsidRPr="00F50930">
              <w:rPr>
                <w:rFonts w:eastAsia="MS Mincho"/>
                <w:bCs/>
                <w:iCs/>
                <w:noProof/>
                <w:sz w:val="18"/>
                <w:szCs w:val="18"/>
              </w:rPr>
              <w:t>The indicator is set as soon as the correct sync byte (0x47) does not appear after 188 or 204 bytes.</w:t>
            </w:r>
          </w:p>
        </w:tc>
      </w:tr>
      <w:tr w:rsidR="00594F69" w:rsidRPr="00F50930" w14:paraId="29E4A1C5" w14:textId="77777777" w:rsidTr="00594F69">
        <w:tc>
          <w:tcPr>
            <w:tcW w:w="2122" w:type="dxa"/>
          </w:tcPr>
          <w:p w14:paraId="584A29CB" w14:textId="77777777" w:rsidR="00594F69" w:rsidRPr="00F50930" w:rsidRDefault="00594F69" w:rsidP="00F50930">
            <w:pPr>
              <w:pStyle w:val="Tabletext"/>
              <w:keepNext/>
              <w:rPr>
                <w:rFonts w:eastAsia="MS Mincho"/>
                <w:bCs/>
                <w:iCs/>
                <w:noProof/>
                <w:sz w:val="18"/>
                <w:szCs w:val="18"/>
              </w:rPr>
            </w:pPr>
            <w:r w:rsidRPr="00F50930">
              <w:rPr>
                <w:sz w:val="18"/>
                <w:szCs w:val="18"/>
              </w:rPr>
              <w:t>PAT_error</w:t>
            </w:r>
          </w:p>
        </w:tc>
        <w:tc>
          <w:tcPr>
            <w:tcW w:w="2182" w:type="dxa"/>
          </w:tcPr>
          <w:p w14:paraId="30323DC5" w14:textId="77777777" w:rsidR="00594F69" w:rsidRPr="00F50930" w:rsidRDefault="00594F69" w:rsidP="00F50930">
            <w:pPr>
              <w:pStyle w:val="Tabletext"/>
              <w:keepNext/>
              <w:rPr>
                <w:sz w:val="18"/>
                <w:szCs w:val="18"/>
              </w:rPr>
            </w:pPr>
            <w:r w:rsidRPr="00F50930">
              <w:rPr>
                <w:sz w:val="18"/>
                <w:szCs w:val="18"/>
              </w:rPr>
              <w:t>CORE NETWORK</w:t>
            </w:r>
          </w:p>
        </w:tc>
        <w:tc>
          <w:tcPr>
            <w:tcW w:w="2655" w:type="dxa"/>
          </w:tcPr>
          <w:p w14:paraId="12786D0F" w14:textId="77777777" w:rsidR="00594F69" w:rsidRPr="00F50930" w:rsidRDefault="00594F69" w:rsidP="00F50930">
            <w:pPr>
              <w:pStyle w:val="Tabletext"/>
              <w:keepNext/>
              <w:rPr>
                <w:rFonts w:eastAsia="MS Mincho"/>
                <w:sz w:val="18"/>
                <w:szCs w:val="18"/>
              </w:rPr>
            </w:pPr>
            <w:r w:rsidRPr="00F50930">
              <w:rPr>
                <w:sz w:val="18"/>
                <w:szCs w:val="18"/>
              </w:rPr>
              <w:t>The Program Association Table (PAT), which only appears in PID 0x0000 packets, tells the decoder what programs are</w:t>
            </w:r>
            <w:r w:rsidRPr="00F50930">
              <w:rPr>
                <w:rFonts w:hint="eastAsia"/>
                <w:sz w:val="18"/>
                <w:szCs w:val="18"/>
              </w:rPr>
              <w:t xml:space="preserve"> </w:t>
            </w:r>
            <w:r w:rsidRPr="00F50930">
              <w:rPr>
                <w:sz w:val="18"/>
                <w:szCs w:val="18"/>
              </w:rPr>
              <w:t>in the TS and points to the Program Map Tables (PMT) which in turn point to the component video, audio and data</w:t>
            </w:r>
            <w:r w:rsidRPr="00F50930">
              <w:rPr>
                <w:rFonts w:hint="eastAsia"/>
                <w:sz w:val="18"/>
                <w:szCs w:val="18"/>
              </w:rPr>
              <w:t xml:space="preserve"> </w:t>
            </w:r>
            <w:r w:rsidRPr="00F50930">
              <w:rPr>
                <w:sz w:val="18"/>
                <w:szCs w:val="18"/>
              </w:rPr>
              <w:t>streams that make up the program.</w:t>
            </w:r>
          </w:p>
          <w:p w14:paraId="30FC9EA9" w14:textId="77777777" w:rsidR="00594F69" w:rsidRPr="00F50930" w:rsidRDefault="00594F69" w:rsidP="00F50930">
            <w:pPr>
              <w:pStyle w:val="Tabletext"/>
              <w:keepNext/>
              <w:rPr>
                <w:rFonts w:eastAsia="MS Mincho"/>
                <w:sz w:val="18"/>
                <w:szCs w:val="18"/>
              </w:rPr>
            </w:pPr>
            <w:r w:rsidRPr="00F50930">
              <w:rPr>
                <w:rFonts w:eastAsia="MS Mincho"/>
                <w:sz w:val="18"/>
                <w:szCs w:val="18"/>
              </w:rPr>
              <w:t>If the PAT is missing then the decoder can do nothing, no program is decodable.</w:t>
            </w:r>
          </w:p>
          <w:p w14:paraId="665F7470" w14:textId="04FE8ECB" w:rsidR="00594F69" w:rsidRPr="00F50930" w:rsidRDefault="00594F69" w:rsidP="00F50930">
            <w:pPr>
              <w:pStyle w:val="Tabletext"/>
              <w:keepNext/>
              <w:rPr>
                <w:rFonts w:eastAsia="MS Mincho"/>
                <w:sz w:val="18"/>
                <w:szCs w:val="18"/>
              </w:rPr>
            </w:pPr>
            <w:r w:rsidRPr="00F50930">
              <w:rPr>
                <w:rFonts w:eastAsia="MS Mincho"/>
                <w:sz w:val="18"/>
                <w:szCs w:val="18"/>
              </w:rPr>
              <w:t>Details can be found in</w:t>
            </w:r>
            <w:r w:rsidR="008A7CA6" w:rsidRPr="00F50930">
              <w:rPr>
                <w:rFonts w:eastAsia="MS Mincho"/>
                <w:sz w:val="18"/>
                <w:szCs w:val="18"/>
              </w:rPr>
              <w:t xml:space="preserve"> </w:t>
            </w:r>
            <w:r w:rsidR="00737B82">
              <w:rPr>
                <w:rFonts w:eastAsia="MS Mincho"/>
                <w:sz w:val="18"/>
                <w:szCs w:val="18"/>
              </w:rPr>
              <w:br/>
            </w:r>
            <w:r w:rsidR="008A7CA6" w:rsidRPr="00F50930">
              <w:rPr>
                <w:rFonts w:eastAsia="MS Mincho"/>
                <w:sz w:val="18"/>
                <w:szCs w:val="18"/>
              </w:rPr>
              <w:t>[ETSI TR 101 290]</w:t>
            </w:r>
            <w:r w:rsidRPr="00F50930">
              <w:rPr>
                <w:rFonts w:eastAsia="MS Mincho"/>
                <w:sz w:val="18"/>
                <w:szCs w:val="18"/>
              </w:rPr>
              <w:t>.</w:t>
            </w:r>
          </w:p>
        </w:tc>
        <w:tc>
          <w:tcPr>
            <w:tcW w:w="2670" w:type="dxa"/>
          </w:tcPr>
          <w:p w14:paraId="414A71EC" w14:textId="3CD9A793" w:rsidR="00594F69" w:rsidRPr="00F50930" w:rsidRDefault="00594F69" w:rsidP="00F50930">
            <w:pPr>
              <w:pStyle w:val="Tabletext"/>
              <w:keepNext/>
              <w:rPr>
                <w:rFonts w:eastAsia="MS Mincho"/>
                <w:sz w:val="18"/>
                <w:szCs w:val="18"/>
              </w:rPr>
            </w:pPr>
            <w:r w:rsidRPr="00F50930">
              <w:rPr>
                <w:rFonts w:eastAsia="MS Mincho"/>
                <w:sz w:val="18"/>
                <w:szCs w:val="18"/>
              </w:rPr>
              <w:t>If the PID identifying PAT does not appear at least once for 0.5s, or the packet with PID of 0x0000 has no content, or the encryption control segment in the packet with PID of 0x0000 is not zero, it</w:t>
            </w:r>
            <w:r w:rsidR="00737B82">
              <w:rPr>
                <w:rFonts w:eastAsia="MS Mincho"/>
                <w:sz w:val="18"/>
                <w:szCs w:val="18"/>
              </w:rPr>
              <w:t> </w:t>
            </w:r>
            <w:r w:rsidRPr="00F50930">
              <w:rPr>
                <w:rFonts w:eastAsia="MS Mincho"/>
                <w:sz w:val="18"/>
                <w:szCs w:val="18"/>
              </w:rPr>
              <w:t>means that there is PAT</w:t>
            </w:r>
            <w:r w:rsidRPr="00F50930">
              <w:rPr>
                <w:sz w:val="18"/>
                <w:szCs w:val="18"/>
              </w:rPr>
              <w:t>_error.</w:t>
            </w:r>
            <w:r w:rsidRPr="00F50930">
              <w:rPr>
                <w:rFonts w:eastAsia="MS Mincho"/>
                <w:sz w:val="18"/>
                <w:szCs w:val="18"/>
              </w:rPr>
              <w:t xml:space="preserve"> </w:t>
            </w:r>
          </w:p>
          <w:p w14:paraId="60013895" w14:textId="77777777" w:rsidR="00594F69" w:rsidRPr="00F50930" w:rsidRDefault="00594F69" w:rsidP="00F50930">
            <w:pPr>
              <w:pStyle w:val="Tabletext"/>
              <w:keepNext/>
              <w:rPr>
                <w:rFonts w:eastAsia="MS Mincho"/>
                <w:sz w:val="18"/>
                <w:szCs w:val="18"/>
              </w:rPr>
            </w:pPr>
          </w:p>
        </w:tc>
      </w:tr>
      <w:tr w:rsidR="00594F69" w:rsidRPr="00F50930" w14:paraId="0F613952" w14:textId="77777777" w:rsidTr="00594F69">
        <w:tc>
          <w:tcPr>
            <w:tcW w:w="2122" w:type="dxa"/>
          </w:tcPr>
          <w:p w14:paraId="431EBCC9" w14:textId="77777777" w:rsidR="00594F69" w:rsidRPr="00F50930" w:rsidRDefault="00594F69" w:rsidP="00F50930">
            <w:pPr>
              <w:pStyle w:val="Tabletext"/>
              <w:rPr>
                <w:rFonts w:eastAsia="MS Mincho"/>
                <w:bCs/>
                <w:iCs/>
                <w:noProof/>
                <w:sz w:val="18"/>
                <w:szCs w:val="18"/>
              </w:rPr>
            </w:pPr>
            <w:r w:rsidRPr="00F50930">
              <w:rPr>
                <w:sz w:val="18"/>
                <w:szCs w:val="18"/>
              </w:rPr>
              <w:t>Continuity_count_error</w:t>
            </w:r>
          </w:p>
        </w:tc>
        <w:tc>
          <w:tcPr>
            <w:tcW w:w="2182" w:type="dxa"/>
          </w:tcPr>
          <w:p w14:paraId="0D3D4A08" w14:textId="77777777" w:rsidR="00594F69" w:rsidRPr="00F50930" w:rsidRDefault="00594F69" w:rsidP="00F50930">
            <w:pPr>
              <w:pStyle w:val="Tabletext"/>
              <w:rPr>
                <w:sz w:val="18"/>
                <w:szCs w:val="18"/>
              </w:rPr>
            </w:pPr>
            <w:r w:rsidRPr="00F50930">
              <w:rPr>
                <w:sz w:val="18"/>
                <w:szCs w:val="18"/>
              </w:rPr>
              <w:t>CORE NETWORK</w:t>
            </w:r>
          </w:p>
        </w:tc>
        <w:tc>
          <w:tcPr>
            <w:tcW w:w="2655" w:type="dxa"/>
          </w:tcPr>
          <w:p w14:paraId="5BE49410" w14:textId="77777777" w:rsidR="00594F69" w:rsidRPr="00F50930" w:rsidRDefault="00594F69" w:rsidP="00F50930">
            <w:pPr>
              <w:pStyle w:val="Tabletext"/>
              <w:rPr>
                <w:sz w:val="18"/>
                <w:szCs w:val="18"/>
              </w:rPr>
            </w:pPr>
            <w:r w:rsidRPr="00F50930">
              <w:rPr>
                <w:sz w:val="18"/>
                <w:szCs w:val="18"/>
              </w:rPr>
              <w:t>This error indicates that the current transport stream has packet loss, error packets, packet overlap, etc., which will result in the decoder decoding incorrectly, and the image appears mosaic.</w:t>
            </w:r>
          </w:p>
          <w:p w14:paraId="6B1111E3" w14:textId="76AE59DC" w:rsidR="00594F69" w:rsidRPr="00737B82" w:rsidRDefault="00594F69" w:rsidP="00F50930">
            <w:pPr>
              <w:pStyle w:val="Tabletext"/>
              <w:rPr>
                <w:sz w:val="18"/>
                <w:szCs w:val="18"/>
              </w:rPr>
            </w:pPr>
            <w:r w:rsidRPr="00F50930">
              <w:rPr>
                <w:sz w:val="18"/>
                <w:szCs w:val="18"/>
              </w:rPr>
              <w:t>Details can be found in</w:t>
            </w:r>
            <w:r w:rsidR="008A7CA6" w:rsidRPr="00F50930">
              <w:rPr>
                <w:sz w:val="18"/>
                <w:szCs w:val="18"/>
              </w:rPr>
              <w:t xml:space="preserve"> </w:t>
            </w:r>
            <w:r w:rsidR="00737B82">
              <w:rPr>
                <w:sz w:val="18"/>
                <w:szCs w:val="18"/>
              </w:rPr>
              <w:br/>
            </w:r>
            <w:r w:rsidR="008A7CA6" w:rsidRPr="00F50930">
              <w:rPr>
                <w:sz w:val="18"/>
                <w:szCs w:val="18"/>
              </w:rPr>
              <w:t>[ETSI TR 101 290]</w:t>
            </w:r>
            <w:r w:rsidRPr="00F50930">
              <w:rPr>
                <w:sz w:val="18"/>
                <w:szCs w:val="18"/>
              </w:rPr>
              <w:t>.</w:t>
            </w:r>
          </w:p>
        </w:tc>
        <w:tc>
          <w:tcPr>
            <w:tcW w:w="2670" w:type="dxa"/>
          </w:tcPr>
          <w:p w14:paraId="4E30C598" w14:textId="77777777" w:rsidR="00594F69" w:rsidRPr="00F50930" w:rsidRDefault="00594F69" w:rsidP="00F50930">
            <w:pPr>
              <w:pStyle w:val="Tabletext"/>
              <w:rPr>
                <w:sz w:val="18"/>
                <w:szCs w:val="18"/>
              </w:rPr>
            </w:pPr>
            <w:r w:rsidRPr="00F50930">
              <w:rPr>
                <w:sz w:val="18"/>
                <w:szCs w:val="18"/>
              </w:rPr>
              <w:t>The continuity counter is a 4-bit field incrementing with each Transport Stream packet with the same PID. The continuity counter wraps around to 0 after its maximum value.</w:t>
            </w:r>
          </w:p>
          <w:p w14:paraId="203AEB4A" w14:textId="1E042634" w:rsidR="00594F69" w:rsidRPr="00F50930" w:rsidRDefault="00594F69" w:rsidP="00F50930">
            <w:pPr>
              <w:pStyle w:val="Tabletext"/>
              <w:rPr>
                <w:sz w:val="18"/>
                <w:szCs w:val="18"/>
              </w:rPr>
            </w:pPr>
            <w:r w:rsidRPr="00F50930">
              <w:rPr>
                <w:sz w:val="18"/>
                <w:szCs w:val="18"/>
              </w:rPr>
              <w:t>If the packets come in the incorrect order or a packet occurs more than twice, or there is packet lost it means that there is Continuity_count_error.</w:t>
            </w:r>
          </w:p>
        </w:tc>
      </w:tr>
      <w:tr w:rsidR="00594F69" w:rsidRPr="00F50930" w14:paraId="7EF347DB" w14:textId="77777777" w:rsidTr="00594F69">
        <w:tc>
          <w:tcPr>
            <w:tcW w:w="2122" w:type="dxa"/>
          </w:tcPr>
          <w:p w14:paraId="1FE0C48D" w14:textId="77777777" w:rsidR="00594F69" w:rsidRPr="00F50930" w:rsidRDefault="00594F69" w:rsidP="00F50930">
            <w:pPr>
              <w:pStyle w:val="Tabletext"/>
              <w:rPr>
                <w:rFonts w:eastAsia="MS Mincho"/>
                <w:bCs/>
                <w:iCs/>
                <w:noProof/>
                <w:sz w:val="18"/>
                <w:szCs w:val="18"/>
              </w:rPr>
            </w:pPr>
            <w:r w:rsidRPr="00F50930">
              <w:rPr>
                <w:sz w:val="18"/>
                <w:szCs w:val="18"/>
              </w:rPr>
              <w:t>PMT_error</w:t>
            </w:r>
          </w:p>
        </w:tc>
        <w:tc>
          <w:tcPr>
            <w:tcW w:w="2182" w:type="dxa"/>
          </w:tcPr>
          <w:p w14:paraId="0CE10CD3" w14:textId="77777777" w:rsidR="00594F69" w:rsidRPr="00F50930" w:rsidRDefault="00594F69" w:rsidP="00F50930">
            <w:pPr>
              <w:pStyle w:val="Tabletext"/>
              <w:rPr>
                <w:sz w:val="18"/>
                <w:szCs w:val="18"/>
              </w:rPr>
            </w:pPr>
            <w:r w:rsidRPr="00F50930">
              <w:rPr>
                <w:sz w:val="18"/>
                <w:szCs w:val="18"/>
              </w:rPr>
              <w:t>CORE NETWORK</w:t>
            </w:r>
          </w:p>
        </w:tc>
        <w:tc>
          <w:tcPr>
            <w:tcW w:w="2655" w:type="dxa"/>
          </w:tcPr>
          <w:p w14:paraId="30B5A596" w14:textId="13466401" w:rsidR="00594F69" w:rsidRPr="00F50930" w:rsidRDefault="00594F69" w:rsidP="00F50930">
            <w:pPr>
              <w:pStyle w:val="Tabletext"/>
              <w:rPr>
                <w:sz w:val="18"/>
                <w:szCs w:val="18"/>
              </w:rPr>
            </w:pPr>
            <w:r w:rsidRPr="00F50930">
              <w:rPr>
                <w:sz w:val="18"/>
                <w:szCs w:val="18"/>
              </w:rPr>
              <w:t>The Program Association Table (PAT) tells the decoder how many programs there are in the stream and points to the</w:t>
            </w:r>
            <w:r w:rsidRPr="00F50930">
              <w:rPr>
                <w:sz w:val="18"/>
                <w:szCs w:val="18"/>
              </w:rPr>
              <w:br/>
              <w:t>PMTs which contain the information where the parts for any given event can be found. Parts in this context are the</w:t>
            </w:r>
            <w:r w:rsidRPr="00F50930">
              <w:rPr>
                <w:sz w:val="18"/>
                <w:szCs w:val="18"/>
              </w:rPr>
              <w:br/>
              <w:t>video stream (normally one) and the audio streams and the data stream (e.g.</w:t>
            </w:r>
            <w:r w:rsidR="00737B82">
              <w:rPr>
                <w:sz w:val="18"/>
                <w:szCs w:val="18"/>
              </w:rPr>
              <w:t>,</w:t>
            </w:r>
            <w:r w:rsidRPr="00F50930">
              <w:rPr>
                <w:sz w:val="18"/>
                <w:szCs w:val="18"/>
              </w:rPr>
              <w:t xml:space="preserve"> Teletext). Without a PMT the</w:t>
            </w:r>
            <w:r w:rsidR="00737B82">
              <w:rPr>
                <w:sz w:val="18"/>
                <w:szCs w:val="18"/>
              </w:rPr>
              <w:t xml:space="preserve"> </w:t>
            </w:r>
            <w:r w:rsidRPr="00F50930">
              <w:rPr>
                <w:sz w:val="18"/>
                <w:szCs w:val="18"/>
              </w:rPr>
              <w:t>corresponding program is not decodable.</w:t>
            </w:r>
          </w:p>
          <w:p w14:paraId="2A4C7A40" w14:textId="5859CC8B" w:rsidR="00594F69" w:rsidRPr="00F50930" w:rsidRDefault="00594F69" w:rsidP="00F50930">
            <w:pPr>
              <w:pStyle w:val="Tabletext"/>
              <w:rPr>
                <w:sz w:val="18"/>
                <w:szCs w:val="18"/>
              </w:rPr>
            </w:pPr>
            <w:r w:rsidRPr="00F50930">
              <w:rPr>
                <w:sz w:val="18"/>
                <w:szCs w:val="18"/>
              </w:rPr>
              <w:t>When the PMT is encrypted, the</w:t>
            </w:r>
            <w:r w:rsidR="00737B82">
              <w:rPr>
                <w:sz w:val="18"/>
                <w:szCs w:val="18"/>
              </w:rPr>
              <w:t> </w:t>
            </w:r>
            <w:r w:rsidRPr="00F50930">
              <w:rPr>
                <w:sz w:val="18"/>
                <w:szCs w:val="18"/>
              </w:rPr>
              <w:t>decoder cannot search for the corresponding program. If the PMT times out, the decoder switching program time will be affected.</w:t>
            </w:r>
          </w:p>
          <w:p w14:paraId="52FAB321" w14:textId="0808C71E" w:rsidR="00594F69" w:rsidRPr="00F50930" w:rsidRDefault="00594F69" w:rsidP="00F50930">
            <w:pPr>
              <w:pStyle w:val="Tabletext"/>
              <w:rPr>
                <w:rFonts w:eastAsia="MS Mincho"/>
                <w:bCs/>
                <w:iCs/>
                <w:noProof/>
                <w:sz w:val="18"/>
                <w:szCs w:val="18"/>
              </w:rPr>
            </w:pPr>
            <w:r w:rsidRPr="00F50930">
              <w:rPr>
                <w:sz w:val="18"/>
                <w:szCs w:val="18"/>
              </w:rPr>
              <w:t>Details can be found in</w:t>
            </w:r>
            <w:r w:rsidR="008A7CA6" w:rsidRPr="00F50930">
              <w:rPr>
                <w:sz w:val="18"/>
                <w:szCs w:val="18"/>
              </w:rPr>
              <w:t xml:space="preserve"> </w:t>
            </w:r>
            <w:r w:rsidR="00737B82">
              <w:rPr>
                <w:sz w:val="18"/>
                <w:szCs w:val="18"/>
              </w:rPr>
              <w:br/>
            </w:r>
            <w:r w:rsidR="008A7CA6" w:rsidRPr="00F50930">
              <w:rPr>
                <w:sz w:val="18"/>
                <w:szCs w:val="18"/>
              </w:rPr>
              <w:t>[ETSI TR 101 290]</w:t>
            </w:r>
            <w:r w:rsidRPr="00F50930">
              <w:rPr>
                <w:sz w:val="18"/>
                <w:szCs w:val="18"/>
              </w:rPr>
              <w:t>.</w:t>
            </w:r>
          </w:p>
        </w:tc>
        <w:tc>
          <w:tcPr>
            <w:tcW w:w="2670" w:type="dxa"/>
          </w:tcPr>
          <w:p w14:paraId="5F529A38" w14:textId="77777777" w:rsidR="00594F69" w:rsidRPr="00F50930" w:rsidRDefault="00594F69" w:rsidP="00F50930">
            <w:pPr>
              <w:pStyle w:val="Tabletext"/>
              <w:rPr>
                <w:rFonts w:eastAsia="MS Mincho"/>
                <w:bCs/>
                <w:iCs/>
                <w:noProof/>
                <w:sz w:val="18"/>
                <w:szCs w:val="18"/>
              </w:rPr>
            </w:pPr>
            <w:r w:rsidRPr="00F50930">
              <w:rPr>
                <w:sz w:val="18"/>
                <w:szCs w:val="18"/>
              </w:rPr>
              <w:t>PMT error means that sections with PMT do not occur at least 0.5 second on the PID which is referred to in the PAT or the scrambling_control_field is not 0 for all PIDs containing sections with PMT.</w:t>
            </w:r>
          </w:p>
        </w:tc>
      </w:tr>
      <w:tr w:rsidR="00594F69" w:rsidRPr="00F50930" w14:paraId="6FCFE267" w14:textId="77777777" w:rsidTr="00594F69">
        <w:tc>
          <w:tcPr>
            <w:tcW w:w="2122" w:type="dxa"/>
          </w:tcPr>
          <w:p w14:paraId="5618A3E1" w14:textId="77777777" w:rsidR="00594F69" w:rsidRPr="00F50930" w:rsidRDefault="00594F69" w:rsidP="00F50930">
            <w:pPr>
              <w:pStyle w:val="Tabletext"/>
              <w:rPr>
                <w:rFonts w:eastAsia="MS Mincho"/>
                <w:bCs/>
                <w:iCs/>
                <w:noProof/>
                <w:sz w:val="18"/>
                <w:szCs w:val="18"/>
              </w:rPr>
            </w:pPr>
            <w:r w:rsidRPr="00F50930">
              <w:rPr>
                <w:sz w:val="18"/>
                <w:szCs w:val="18"/>
              </w:rPr>
              <w:t>PID_error</w:t>
            </w:r>
          </w:p>
        </w:tc>
        <w:tc>
          <w:tcPr>
            <w:tcW w:w="2182" w:type="dxa"/>
          </w:tcPr>
          <w:p w14:paraId="0A53CA61" w14:textId="77777777" w:rsidR="00594F69" w:rsidRPr="00F50930" w:rsidRDefault="00594F69" w:rsidP="00F50930">
            <w:pPr>
              <w:pStyle w:val="Tabletext"/>
              <w:rPr>
                <w:sz w:val="18"/>
                <w:szCs w:val="18"/>
              </w:rPr>
            </w:pPr>
            <w:r w:rsidRPr="00F50930">
              <w:rPr>
                <w:sz w:val="18"/>
                <w:szCs w:val="18"/>
              </w:rPr>
              <w:t>CORE NETWORK</w:t>
            </w:r>
          </w:p>
        </w:tc>
        <w:tc>
          <w:tcPr>
            <w:tcW w:w="2655" w:type="dxa"/>
          </w:tcPr>
          <w:p w14:paraId="4B87A455" w14:textId="77777777" w:rsidR="00594F69" w:rsidRPr="00F50930" w:rsidRDefault="00594F69" w:rsidP="00F50930">
            <w:pPr>
              <w:pStyle w:val="Tabletext"/>
              <w:rPr>
                <w:sz w:val="18"/>
                <w:szCs w:val="18"/>
              </w:rPr>
            </w:pPr>
            <w:r w:rsidRPr="00F50930">
              <w:rPr>
                <w:sz w:val="18"/>
                <w:szCs w:val="18"/>
              </w:rPr>
              <w:t>It is checked whether there exists a data stream for each PID that occurs. This error might occur where TS are</w:t>
            </w:r>
            <w:r w:rsidRPr="00F50930">
              <w:rPr>
                <w:sz w:val="18"/>
                <w:szCs w:val="18"/>
              </w:rPr>
              <w:br/>
              <w:t xml:space="preserve">multiplexed, or demultiplexed and again </w:t>
            </w:r>
            <w:bookmarkStart w:id="64" w:name="OLE_LINK122"/>
            <w:bookmarkStart w:id="65" w:name="OLE_LINK123"/>
            <w:r w:rsidRPr="00F50930">
              <w:rPr>
                <w:sz w:val="18"/>
                <w:szCs w:val="18"/>
              </w:rPr>
              <w:t>remultiplex</w:t>
            </w:r>
            <w:bookmarkEnd w:id="64"/>
            <w:bookmarkEnd w:id="65"/>
            <w:r w:rsidRPr="00F50930">
              <w:rPr>
                <w:sz w:val="18"/>
                <w:szCs w:val="18"/>
              </w:rPr>
              <w:t xml:space="preserve">ed. </w:t>
            </w:r>
          </w:p>
          <w:p w14:paraId="0FA74B5C" w14:textId="53CB7C79" w:rsidR="00594F69" w:rsidRPr="00F50930" w:rsidRDefault="00594F69" w:rsidP="00F50930">
            <w:pPr>
              <w:pStyle w:val="Tabletext"/>
              <w:rPr>
                <w:rFonts w:eastAsia="MS Mincho"/>
                <w:bCs/>
                <w:iCs/>
                <w:noProof/>
                <w:sz w:val="18"/>
                <w:szCs w:val="18"/>
              </w:rPr>
            </w:pPr>
            <w:r w:rsidRPr="00F50930">
              <w:rPr>
                <w:sz w:val="18"/>
                <w:szCs w:val="18"/>
              </w:rPr>
              <w:t>Details can be found in</w:t>
            </w:r>
            <w:r w:rsidR="008A7CA6" w:rsidRPr="00F50930">
              <w:rPr>
                <w:sz w:val="18"/>
                <w:szCs w:val="18"/>
              </w:rPr>
              <w:t xml:space="preserve"> </w:t>
            </w:r>
            <w:r w:rsidR="00737B82">
              <w:rPr>
                <w:sz w:val="18"/>
                <w:szCs w:val="18"/>
              </w:rPr>
              <w:br/>
            </w:r>
            <w:r w:rsidR="008A7CA6" w:rsidRPr="00F50930">
              <w:rPr>
                <w:sz w:val="18"/>
                <w:szCs w:val="18"/>
              </w:rPr>
              <w:t>[ETSI TR 101 290]</w:t>
            </w:r>
            <w:r w:rsidRPr="00F50930">
              <w:rPr>
                <w:sz w:val="18"/>
                <w:szCs w:val="18"/>
              </w:rPr>
              <w:t>.</w:t>
            </w:r>
          </w:p>
        </w:tc>
        <w:tc>
          <w:tcPr>
            <w:tcW w:w="2670" w:type="dxa"/>
          </w:tcPr>
          <w:p w14:paraId="26679BC7" w14:textId="77777777" w:rsidR="00594F69" w:rsidRPr="00F50930" w:rsidRDefault="00594F69" w:rsidP="00F50930">
            <w:pPr>
              <w:pStyle w:val="Tabletext"/>
              <w:rPr>
                <w:rFonts w:eastAsia="MS Mincho"/>
                <w:sz w:val="18"/>
                <w:szCs w:val="18"/>
              </w:rPr>
            </w:pPr>
            <w:r w:rsidRPr="00F50930">
              <w:rPr>
                <w:sz w:val="18"/>
                <w:szCs w:val="18"/>
              </w:rPr>
              <w:t>A PID error means that the TS packet of one PID specified in a PMT does not exist in the TS stream; or the repetition interval of the TS packet of the PID is greater than the user-defined interval (usually 500ms).</w:t>
            </w:r>
          </w:p>
        </w:tc>
      </w:tr>
      <w:tr w:rsidR="00594F69" w:rsidRPr="00F50930" w14:paraId="40CE2BAC" w14:textId="77777777" w:rsidTr="00594F69">
        <w:tc>
          <w:tcPr>
            <w:tcW w:w="2122" w:type="dxa"/>
          </w:tcPr>
          <w:p w14:paraId="152D83B4" w14:textId="77777777" w:rsidR="00594F69" w:rsidRPr="00F50930" w:rsidRDefault="00594F69" w:rsidP="00737B82">
            <w:pPr>
              <w:pStyle w:val="Tabletext"/>
              <w:keepNext/>
              <w:rPr>
                <w:rFonts w:eastAsia="MS Mincho"/>
                <w:bCs/>
                <w:iCs/>
                <w:noProof/>
                <w:sz w:val="18"/>
                <w:szCs w:val="18"/>
              </w:rPr>
            </w:pPr>
            <w:r w:rsidRPr="00F50930">
              <w:rPr>
                <w:sz w:val="18"/>
                <w:szCs w:val="18"/>
              </w:rPr>
              <w:t>Transport_error</w:t>
            </w:r>
          </w:p>
        </w:tc>
        <w:tc>
          <w:tcPr>
            <w:tcW w:w="2182" w:type="dxa"/>
          </w:tcPr>
          <w:p w14:paraId="0E2254A7" w14:textId="77777777" w:rsidR="00594F69" w:rsidRPr="00F50930" w:rsidRDefault="00594F69" w:rsidP="00737B82">
            <w:pPr>
              <w:pStyle w:val="Tabletext"/>
              <w:keepNext/>
              <w:rPr>
                <w:sz w:val="18"/>
                <w:szCs w:val="18"/>
              </w:rPr>
            </w:pPr>
            <w:r w:rsidRPr="00F50930">
              <w:rPr>
                <w:sz w:val="18"/>
                <w:szCs w:val="18"/>
              </w:rPr>
              <w:t>CORE NETWORK</w:t>
            </w:r>
          </w:p>
        </w:tc>
        <w:tc>
          <w:tcPr>
            <w:tcW w:w="2655" w:type="dxa"/>
          </w:tcPr>
          <w:p w14:paraId="5616505A" w14:textId="77777777" w:rsidR="00594F69" w:rsidRPr="00F50930" w:rsidRDefault="00594F69" w:rsidP="00737B82">
            <w:pPr>
              <w:pStyle w:val="Tabletext"/>
              <w:keepNext/>
              <w:rPr>
                <w:sz w:val="18"/>
                <w:szCs w:val="18"/>
              </w:rPr>
            </w:pPr>
            <w:r w:rsidRPr="00F50930">
              <w:rPr>
                <w:sz w:val="18"/>
                <w:szCs w:val="18"/>
              </w:rPr>
              <w:t xml:space="preserve">Each TS packet contains a Transport_error_indicator that flags whether the receiver has detected an unrepairable TS packet error. If error protection could not fix all errors in the package, this indicator will be set, and the TS packet must be discarded. </w:t>
            </w:r>
          </w:p>
          <w:p w14:paraId="311563B0" w14:textId="77777777" w:rsidR="00594F69" w:rsidRPr="00F50930" w:rsidRDefault="00594F69" w:rsidP="00737B82">
            <w:pPr>
              <w:pStyle w:val="Tabletext"/>
              <w:keepNext/>
              <w:rPr>
                <w:rFonts w:eastAsia="MS Mincho"/>
                <w:sz w:val="18"/>
                <w:szCs w:val="18"/>
              </w:rPr>
            </w:pPr>
            <w:r w:rsidRPr="00F50930">
              <w:rPr>
                <w:sz w:val="18"/>
                <w:szCs w:val="18"/>
              </w:rPr>
              <w:t>This metric shows the statistical evaluation of the errors.</w:t>
            </w:r>
          </w:p>
          <w:p w14:paraId="1C9E2C5C" w14:textId="1B9A818B" w:rsidR="00594F69" w:rsidRPr="00F50930" w:rsidRDefault="00594F69" w:rsidP="00737B82">
            <w:pPr>
              <w:pStyle w:val="Tabletext"/>
              <w:keepNext/>
              <w:rPr>
                <w:rFonts w:eastAsia="MS Mincho"/>
                <w:bCs/>
                <w:iCs/>
                <w:noProof/>
                <w:sz w:val="18"/>
                <w:szCs w:val="18"/>
              </w:rPr>
            </w:pPr>
            <w:r w:rsidRPr="00F50930">
              <w:rPr>
                <w:sz w:val="18"/>
                <w:szCs w:val="18"/>
              </w:rPr>
              <w:t>Details can be found in</w:t>
            </w:r>
            <w:r w:rsidR="008A7CA6" w:rsidRPr="00F50930">
              <w:rPr>
                <w:sz w:val="18"/>
                <w:szCs w:val="18"/>
              </w:rPr>
              <w:t xml:space="preserve"> </w:t>
            </w:r>
            <w:r w:rsidR="00737B82">
              <w:rPr>
                <w:sz w:val="18"/>
                <w:szCs w:val="18"/>
              </w:rPr>
              <w:br/>
            </w:r>
            <w:r w:rsidR="008A7CA6" w:rsidRPr="00F50930">
              <w:rPr>
                <w:sz w:val="18"/>
                <w:szCs w:val="18"/>
              </w:rPr>
              <w:t>[ETSI TR 101 290]</w:t>
            </w:r>
            <w:r w:rsidRPr="00F50930">
              <w:rPr>
                <w:sz w:val="18"/>
                <w:szCs w:val="18"/>
              </w:rPr>
              <w:t>.</w:t>
            </w:r>
          </w:p>
        </w:tc>
        <w:tc>
          <w:tcPr>
            <w:tcW w:w="2670" w:type="dxa"/>
          </w:tcPr>
          <w:p w14:paraId="754A5C91" w14:textId="755D31A4" w:rsidR="00594F69" w:rsidRPr="00F50930" w:rsidRDefault="00594F69" w:rsidP="00737B82">
            <w:pPr>
              <w:pStyle w:val="Tabletext"/>
              <w:keepNext/>
              <w:rPr>
                <w:rFonts w:eastAsia="MS Mincho"/>
                <w:bCs/>
                <w:iCs/>
                <w:noProof/>
                <w:sz w:val="18"/>
                <w:szCs w:val="18"/>
              </w:rPr>
            </w:pPr>
            <w:r w:rsidRPr="00F50930">
              <w:rPr>
                <w:sz w:val="18"/>
                <w:szCs w:val="18"/>
              </w:rPr>
              <w:t xml:space="preserve">If the Transport_error_indicator in the TS-Header is set to </w:t>
            </w:r>
            <w:r w:rsidR="00737B82">
              <w:rPr>
                <w:sz w:val="18"/>
                <w:szCs w:val="18"/>
              </w:rPr>
              <w:t>"</w:t>
            </w:r>
            <w:r w:rsidRPr="00F50930">
              <w:rPr>
                <w:sz w:val="18"/>
                <w:szCs w:val="18"/>
              </w:rPr>
              <w:t>1</w:t>
            </w:r>
            <w:r w:rsidR="00737B82">
              <w:rPr>
                <w:sz w:val="18"/>
                <w:szCs w:val="18"/>
              </w:rPr>
              <w:t>"</w:t>
            </w:r>
            <w:r w:rsidRPr="00F50930">
              <w:rPr>
                <w:sz w:val="18"/>
                <w:szCs w:val="18"/>
              </w:rPr>
              <w:t>, it means that the Transport_error occurs.</w:t>
            </w:r>
          </w:p>
        </w:tc>
      </w:tr>
      <w:tr w:rsidR="00594F69" w:rsidRPr="00F50930" w14:paraId="653B1E10" w14:textId="77777777" w:rsidTr="00594F69">
        <w:tc>
          <w:tcPr>
            <w:tcW w:w="2122" w:type="dxa"/>
          </w:tcPr>
          <w:p w14:paraId="406E4F35" w14:textId="77777777" w:rsidR="00594F69" w:rsidRPr="00F50930" w:rsidRDefault="00594F69" w:rsidP="00F50930">
            <w:pPr>
              <w:pStyle w:val="Tabletext"/>
              <w:rPr>
                <w:rFonts w:eastAsia="MS Mincho"/>
                <w:bCs/>
                <w:iCs/>
                <w:noProof/>
                <w:sz w:val="18"/>
                <w:szCs w:val="18"/>
              </w:rPr>
            </w:pPr>
            <w:bookmarkStart w:id="66" w:name="OLE_LINK124"/>
            <w:bookmarkStart w:id="67" w:name="OLE_LINK125"/>
            <w:bookmarkStart w:id="68" w:name="OLE_LINK126"/>
            <w:r w:rsidRPr="00F50930">
              <w:rPr>
                <w:sz w:val="18"/>
                <w:szCs w:val="18"/>
              </w:rPr>
              <w:t>PTS_error</w:t>
            </w:r>
            <w:bookmarkEnd w:id="66"/>
            <w:bookmarkEnd w:id="67"/>
            <w:bookmarkEnd w:id="68"/>
          </w:p>
        </w:tc>
        <w:tc>
          <w:tcPr>
            <w:tcW w:w="2182" w:type="dxa"/>
          </w:tcPr>
          <w:p w14:paraId="62E18968" w14:textId="77777777" w:rsidR="00594F69" w:rsidRPr="00F50930" w:rsidRDefault="00594F69" w:rsidP="00F50930">
            <w:pPr>
              <w:pStyle w:val="Tabletext"/>
              <w:rPr>
                <w:sz w:val="18"/>
                <w:szCs w:val="18"/>
              </w:rPr>
            </w:pPr>
            <w:r w:rsidRPr="00F50930">
              <w:rPr>
                <w:sz w:val="18"/>
                <w:szCs w:val="18"/>
              </w:rPr>
              <w:t>CORE NETWORK</w:t>
            </w:r>
          </w:p>
        </w:tc>
        <w:tc>
          <w:tcPr>
            <w:tcW w:w="2655" w:type="dxa"/>
          </w:tcPr>
          <w:p w14:paraId="01613CDE" w14:textId="77777777" w:rsidR="00594F69" w:rsidRPr="00F50930" w:rsidRDefault="00594F69" w:rsidP="00F50930">
            <w:pPr>
              <w:pStyle w:val="Tabletext"/>
              <w:rPr>
                <w:sz w:val="18"/>
                <w:szCs w:val="18"/>
              </w:rPr>
            </w:pPr>
            <w:r w:rsidRPr="00F50930">
              <w:rPr>
                <w:sz w:val="18"/>
                <w:szCs w:val="18"/>
              </w:rPr>
              <w:t>The Presentation Time Stamp (PTS) should occur at least every 700 ms. They are only</w:t>
            </w:r>
            <w:r w:rsidRPr="00F50930">
              <w:rPr>
                <w:rFonts w:hint="eastAsia"/>
                <w:sz w:val="18"/>
                <w:szCs w:val="18"/>
              </w:rPr>
              <w:t xml:space="preserve"> </w:t>
            </w:r>
            <w:r w:rsidRPr="00F50930">
              <w:rPr>
                <w:sz w:val="18"/>
                <w:szCs w:val="18"/>
              </w:rPr>
              <w:t>accessible if the TS is not scrambled.</w:t>
            </w:r>
          </w:p>
          <w:p w14:paraId="6EE2C0AF" w14:textId="11686B58" w:rsidR="00594F69" w:rsidRPr="00F50930" w:rsidRDefault="00594F69" w:rsidP="00F50930">
            <w:pPr>
              <w:pStyle w:val="Tabletext"/>
              <w:rPr>
                <w:rFonts w:eastAsia="MS Mincho"/>
                <w:bCs/>
                <w:iCs/>
                <w:noProof/>
                <w:sz w:val="18"/>
                <w:szCs w:val="18"/>
              </w:rPr>
            </w:pPr>
            <w:r w:rsidRPr="00F50930">
              <w:rPr>
                <w:sz w:val="18"/>
                <w:szCs w:val="18"/>
              </w:rPr>
              <w:t>Details can be found in</w:t>
            </w:r>
            <w:r w:rsidR="008A7CA6" w:rsidRPr="00F50930">
              <w:rPr>
                <w:sz w:val="18"/>
                <w:szCs w:val="18"/>
              </w:rPr>
              <w:t xml:space="preserve"> </w:t>
            </w:r>
            <w:r w:rsidR="00737B82">
              <w:rPr>
                <w:sz w:val="18"/>
                <w:szCs w:val="18"/>
              </w:rPr>
              <w:br/>
            </w:r>
            <w:r w:rsidR="008A7CA6" w:rsidRPr="00F50930">
              <w:rPr>
                <w:sz w:val="18"/>
                <w:szCs w:val="18"/>
              </w:rPr>
              <w:t>[ETSI TR 101 290]</w:t>
            </w:r>
            <w:r w:rsidRPr="00F50930">
              <w:rPr>
                <w:sz w:val="18"/>
                <w:szCs w:val="18"/>
              </w:rPr>
              <w:t>.</w:t>
            </w:r>
          </w:p>
        </w:tc>
        <w:tc>
          <w:tcPr>
            <w:tcW w:w="2670" w:type="dxa"/>
          </w:tcPr>
          <w:p w14:paraId="03120449" w14:textId="4C9EA78E" w:rsidR="00594F69" w:rsidRPr="00F50930" w:rsidRDefault="00594F69" w:rsidP="00F50930">
            <w:pPr>
              <w:pStyle w:val="Tabletext"/>
              <w:rPr>
                <w:rFonts w:eastAsia="MS Mincho"/>
                <w:sz w:val="18"/>
                <w:szCs w:val="18"/>
              </w:rPr>
            </w:pPr>
            <w:r w:rsidRPr="00F50930">
              <w:rPr>
                <w:rFonts w:eastAsia="MS Mincho"/>
                <w:sz w:val="18"/>
                <w:szCs w:val="18"/>
              </w:rPr>
              <w:t xml:space="preserve">If the PTS repetition period is more than 700 ms, </w:t>
            </w:r>
            <w:r w:rsidRPr="00F50930">
              <w:rPr>
                <w:rFonts w:eastAsia="MS Mincho"/>
                <w:bCs/>
                <w:iCs/>
                <w:noProof/>
                <w:sz w:val="18"/>
                <w:szCs w:val="18"/>
              </w:rPr>
              <w:t>it means that the Transport_error occurs.</w:t>
            </w:r>
          </w:p>
        </w:tc>
      </w:tr>
    </w:tbl>
    <w:p w14:paraId="27FD38D6" w14:textId="2BF1CEB4" w:rsidR="00594F69" w:rsidRDefault="00AA7E3B" w:rsidP="00594F69">
      <w:pPr>
        <w:pStyle w:val="Heading3"/>
      </w:pPr>
      <w:bookmarkStart w:id="69" w:name="_Toc38979172"/>
      <w:bookmarkStart w:id="70" w:name="_Toc39228342"/>
      <w:bookmarkEnd w:id="62"/>
      <w:bookmarkEnd w:id="63"/>
      <w:r>
        <w:t>7.2.2</w:t>
      </w:r>
      <w:r>
        <w:tab/>
      </w:r>
      <w:r w:rsidR="00594F69">
        <w:t xml:space="preserve">Server </w:t>
      </w:r>
      <w:r w:rsidR="00E30B65">
        <w:t>r</w:t>
      </w:r>
      <w:r w:rsidR="00594F69">
        <w:t>esponse</w:t>
      </w:r>
      <w:r w:rsidR="00594F69" w:rsidRPr="00485F4D">
        <w:t xml:space="preserve"> </w:t>
      </w:r>
      <w:r w:rsidR="00E30B65">
        <w:t>m</w:t>
      </w:r>
      <w:r w:rsidR="00594F69" w:rsidRPr="00485F4D">
        <w:t>etrics</w:t>
      </w:r>
      <w:bookmarkEnd w:id="69"/>
      <w:bookmarkEnd w:id="70"/>
    </w:p>
    <w:p w14:paraId="387A3F3C" w14:textId="77777777" w:rsidR="00594F69" w:rsidRPr="00EA7D11" w:rsidRDefault="00594F69" w:rsidP="00EA7D11">
      <w:pPr>
        <w:rPr>
          <w:rFonts w:eastAsiaTheme="minorEastAsia"/>
          <w:szCs w:val="24"/>
        </w:rPr>
      </w:pPr>
      <w:r>
        <w:t xml:space="preserve">Performance metrics for server response </w:t>
      </w:r>
      <w:r w:rsidRPr="00A80AA9">
        <w:t xml:space="preserve">are described in Table </w:t>
      </w:r>
      <w:r>
        <w:t>3</w:t>
      </w:r>
      <w:r w:rsidRPr="00A80AA9">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7"/>
        <w:gridCol w:w="1994"/>
        <w:gridCol w:w="2776"/>
        <w:gridCol w:w="2742"/>
      </w:tblGrid>
      <w:tr w:rsidR="007E0053" w:rsidRPr="007E0053" w14:paraId="665B8154" w14:textId="77777777" w:rsidTr="00694DB7">
        <w:trPr>
          <w:trHeight w:val="379"/>
          <w:tblHeader/>
        </w:trPr>
        <w:tc>
          <w:tcPr>
            <w:tcW w:w="9629" w:type="dxa"/>
            <w:gridSpan w:val="4"/>
            <w:tcBorders>
              <w:top w:val="nil"/>
              <w:left w:val="nil"/>
              <w:bottom w:val="single" w:sz="4" w:space="0" w:color="auto"/>
              <w:right w:val="nil"/>
            </w:tcBorders>
          </w:tcPr>
          <w:p w14:paraId="61787CE0" w14:textId="570625CA" w:rsidR="007E0053" w:rsidRPr="007E0053" w:rsidRDefault="007E0053" w:rsidP="007E0053">
            <w:pPr>
              <w:pStyle w:val="TableNoTitle"/>
            </w:pPr>
            <w:bookmarkStart w:id="71" w:name="_Toc38979182"/>
            <w:r w:rsidRPr="007E0053">
              <w:t>Table 3 − Performance metrics for server response</w:t>
            </w:r>
            <w:bookmarkEnd w:id="71"/>
          </w:p>
        </w:tc>
      </w:tr>
      <w:tr w:rsidR="00594F69" w:rsidRPr="007E0053" w14:paraId="7C6228D6" w14:textId="77777777" w:rsidTr="00F0350E">
        <w:trPr>
          <w:trHeight w:val="379"/>
          <w:tblHeader/>
        </w:trPr>
        <w:tc>
          <w:tcPr>
            <w:tcW w:w="2117" w:type="dxa"/>
            <w:tcBorders>
              <w:top w:val="single" w:sz="4" w:space="0" w:color="auto"/>
            </w:tcBorders>
          </w:tcPr>
          <w:p w14:paraId="4AEFA034" w14:textId="77777777" w:rsidR="00594F69" w:rsidRPr="007E0053" w:rsidRDefault="00594F69" w:rsidP="007E0053">
            <w:pPr>
              <w:pStyle w:val="Tablehead"/>
              <w:rPr>
                <w:noProof/>
                <w:sz w:val="18"/>
                <w:szCs w:val="18"/>
              </w:rPr>
            </w:pPr>
            <w:r w:rsidRPr="007E0053">
              <w:rPr>
                <w:noProof/>
                <w:sz w:val="18"/>
                <w:szCs w:val="18"/>
              </w:rPr>
              <w:t>Metric(unit)</w:t>
            </w:r>
          </w:p>
        </w:tc>
        <w:tc>
          <w:tcPr>
            <w:tcW w:w="1994" w:type="dxa"/>
            <w:tcBorders>
              <w:top w:val="single" w:sz="4" w:space="0" w:color="auto"/>
            </w:tcBorders>
          </w:tcPr>
          <w:p w14:paraId="65E1C9BF" w14:textId="77777777" w:rsidR="00594F69" w:rsidRPr="007E0053" w:rsidRDefault="00594F69" w:rsidP="007E0053">
            <w:pPr>
              <w:pStyle w:val="Tablehead"/>
              <w:rPr>
                <w:noProof/>
                <w:sz w:val="18"/>
                <w:szCs w:val="18"/>
              </w:rPr>
            </w:pPr>
            <w:r w:rsidRPr="007E0053">
              <w:rPr>
                <w:noProof/>
                <w:sz w:val="18"/>
                <w:szCs w:val="18"/>
              </w:rPr>
              <w:t>Domain</w:t>
            </w:r>
          </w:p>
        </w:tc>
        <w:tc>
          <w:tcPr>
            <w:tcW w:w="2776" w:type="dxa"/>
            <w:tcBorders>
              <w:top w:val="single" w:sz="4" w:space="0" w:color="auto"/>
            </w:tcBorders>
          </w:tcPr>
          <w:p w14:paraId="2205A2F1" w14:textId="77777777" w:rsidR="00594F69" w:rsidRPr="007E0053" w:rsidRDefault="00594F69" w:rsidP="007E0053">
            <w:pPr>
              <w:pStyle w:val="Tablehead"/>
              <w:rPr>
                <w:noProof/>
                <w:sz w:val="18"/>
                <w:szCs w:val="18"/>
              </w:rPr>
            </w:pPr>
            <w:r w:rsidRPr="007E0053">
              <w:rPr>
                <w:noProof/>
                <w:sz w:val="18"/>
                <w:szCs w:val="18"/>
              </w:rPr>
              <w:t>Description</w:t>
            </w:r>
          </w:p>
        </w:tc>
        <w:tc>
          <w:tcPr>
            <w:tcW w:w="2742" w:type="dxa"/>
            <w:tcBorders>
              <w:top w:val="single" w:sz="4" w:space="0" w:color="auto"/>
            </w:tcBorders>
          </w:tcPr>
          <w:p w14:paraId="4D48C95F" w14:textId="77777777" w:rsidR="00594F69" w:rsidRPr="007E0053" w:rsidRDefault="00594F69" w:rsidP="007E0053">
            <w:pPr>
              <w:pStyle w:val="Tablehead"/>
              <w:rPr>
                <w:noProof/>
                <w:sz w:val="18"/>
                <w:szCs w:val="18"/>
              </w:rPr>
            </w:pPr>
            <w:r w:rsidRPr="007E0053">
              <w:rPr>
                <w:noProof/>
                <w:sz w:val="18"/>
                <w:szCs w:val="18"/>
              </w:rPr>
              <w:t>Calculation/Derivation</w:t>
            </w:r>
          </w:p>
        </w:tc>
      </w:tr>
      <w:tr w:rsidR="00594F69" w:rsidRPr="007E0053" w14:paraId="3185B7A7" w14:textId="77777777" w:rsidTr="00F0350E">
        <w:trPr>
          <w:trHeight w:val="608"/>
        </w:trPr>
        <w:tc>
          <w:tcPr>
            <w:tcW w:w="2117" w:type="dxa"/>
          </w:tcPr>
          <w:p w14:paraId="5CC58616" w14:textId="77777777" w:rsidR="00594F69" w:rsidRPr="007E0053" w:rsidRDefault="00594F69" w:rsidP="007E0053">
            <w:pPr>
              <w:pStyle w:val="Tabletext"/>
              <w:rPr>
                <w:noProof/>
                <w:sz w:val="18"/>
                <w:szCs w:val="18"/>
              </w:rPr>
            </w:pPr>
            <w:r w:rsidRPr="007E0053">
              <w:rPr>
                <w:noProof/>
                <w:sz w:val="18"/>
                <w:szCs w:val="18"/>
              </w:rPr>
              <w:t>STB applications availability (about server respond) (%)</w:t>
            </w:r>
          </w:p>
        </w:tc>
        <w:tc>
          <w:tcPr>
            <w:tcW w:w="1994" w:type="dxa"/>
          </w:tcPr>
          <w:p w14:paraId="20B5ED02" w14:textId="77777777" w:rsidR="00594F69" w:rsidRPr="007E0053" w:rsidRDefault="00594F69" w:rsidP="007E0053">
            <w:pPr>
              <w:pStyle w:val="Tabletext"/>
              <w:rPr>
                <w:noProof/>
                <w:sz w:val="18"/>
                <w:szCs w:val="18"/>
              </w:rPr>
            </w:pPr>
            <w:r w:rsidRPr="007E0053">
              <w:rPr>
                <w:noProof/>
                <w:sz w:val="18"/>
                <w:szCs w:val="18"/>
              </w:rPr>
              <w:t>HEADEND</w:t>
            </w:r>
          </w:p>
        </w:tc>
        <w:tc>
          <w:tcPr>
            <w:tcW w:w="2776" w:type="dxa"/>
          </w:tcPr>
          <w:p w14:paraId="7E523898" w14:textId="234B99A2" w:rsidR="00594F69" w:rsidRPr="007E0053" w:rsidRDefault="00594F69" w:rsidP="007E0053">
            <w:pPr>
              <w:pStyle w:val="Tabletext"/>
              <w:rPr>
                <w:noProof/>
                <w:sz w:val="18"/>
                <w:szCs w:val="18"/>
              </w:rPr>
            </w:pPr>
            <w:r w:rsidRPr="007E0053">
              <w:rPr>
                <w:noProof/>
                <w:sz w:val="18"/>
                <w:szCs w:val="18"/>
              </w:rPr>
              <w:t xml:space="preserve">This metric describes successability of the Middleware server to respond  incoming STB application requests. Whenever STB is rebooted, it starts communication with Headend for various applications over HTTP messages. Example of STB applications are summary of EPG, advertisement info, channel list, weather forecast, etc. </w:t>
            </w:r>
          </w:p>
        </w:tc>
        <w:tc>
          <w:tcPr>
            <w:tcW w:w="2742" w:type="dxa"/>
          </w:tcPr>
          <w:p w14:paraId="6FF10AF6" w14:textId="6567D7BB" w:rsidR="00594F69" w:rsidRPr="007E0053" w:rsidRDefault="00594F69" w:rsidP="007E0053">
            <w:pPr>
              <w:pStyle w:val="Tabletext"/>
              <w:rPr>
                <w:noProof/>
                <w:sz w:val="18"/>
                <w:szCs w:val="18"/>
              </w:rPr>
            </w:pPr>
            <w:r w:rsidRPr="007E0053">
              <w:rPr>
                <w:noProof/>
                <w:sz w:val="18"/>
                <w:szCs w:val="18"/>
              </w:rPr>
              <w:t xml:space="preserve">Calculation can be made by a probe system which is located between MW server and loadbalancer equipment so that whole HTTP based application traffic is replicated and analyzed. </w:t>
            </w:r>
          </w:p>
          <w:p w14:paraId="0D3E7E73" w14:textId="771434E1" w:rsidR="00594F69" w:rsidRPr="007E0053" w:rsidRDefault="00594F69" w:rsidP="007E0053">
            <w:pPr>
              <w:pStyle w:val="Tabletext"/>
              <w:rPr>
                <w:noProof/>
                <w:sz w:val="18"/>
                <w:szCs w:val="18"/>
              </w:rPr>
            </w:pPr>
            <w:r w:rsidRPr="007E0053">
              <w:rPr>
                <w:noProof/>
                <w:sz w:val="18"/>
                <w:szCs w:val="18"/>
              </w:rPr>
              <w:t xml:space="preserve">It is the ratio between total number of MW server http responds with success status codes and total number of incoming all STB application http get messages </w:t>
            </w:r>
            <w:r w:rsidR="008A7CA6" w:rsidRPr="007E0053">
              <w:rPr>
                <w:noProof/>
                <w:sz w:val="18"/>
                <w:szCs w:val="18"/>
              </w:rPr>
              <w:t>[</w:t>
            </w:r>
            <w:r w:rsidRPr="007E0053">
              <w:rPr>
                <w:noProof/>
                <w:sz w:val="18"/>
                <w:szCs w:val="18"/>
              </w:rPr>
              <w:t>Turk Telekom IPTV Service Technical Quality Report].</w:t>
            </w:r>
          </w:p>
        </w:tc>
      </w:tr>
      <w:tr w:rsidR="00594F69" w:rsidRPr="007E0053" w14:paraId="1EED8FA6" w14:textId="77777777" w:rsidTr="00F0350E">
        <w:trPr>
          <w:trHeight w:val="608"/>
        </w:trPr>
        <w:tc>
          <w:tcPr>
            <w:tcW w:w="2117" w:type="dxa"/>
          </w:tcPr>
          <w:p w14:paraId="71E34C25" w14:textId="3578EA11" w:rsidR="00594F69" w:rsidRPr="007E0053" w:rsidRDefault="00594F69" w:rsidP="007E0053">
            <w:pPr>
              <w:pStyle w:val="Tabletext"/>
              <w:rPr>
                <w:noProof/>
                <w:sz w:val="18"/>
                <w:szCs w:val="18"/>
              </w:rPr>
            </w:pPr>
            <w:bookmarkStart w:id="72" w:name="OLE_LINK127"/>
            <w:bookmarkStart w:id="73" w:name="OLE_LINK128"/>
            <w:r w:rsidRPr="007E0053">
              <w:rPr>
                <w:sz w:val="18"/>
                <w:szCs w:val="18"/>
              </w:rPr>
              <w:t xml:space="preserve">IPTV broadcast outage duration </w:t>
            </w:r>
            <w:bookmarkEnd w:id="72"/>
            <w:bookmarkEnd w:id="73"/>
            <w:r w:rsidRPr="007E0053">
              <w:rPr>
                <w:sz w:val="18"/>
                <w:szCs w:val="18"/>
              </w:rPr>
              <w:t>(s)</w:t>
            </w:r>
          </w:p>
        </w:tc>
        <w:tc>
          <w:tcPr>
            <w:tcW w:w="1994" w:type="dxa"/>
          </w:tcPr>
          <w:p w14:paraId="37ED1669" w14:textId="77777777" w:rsidR="00594F69" w:rsidRPr="007E0053" w:rsidRDefault="00594F69" w:rsidP="007E0053">
            <w:pPr>
              <w:pStyle w:val="Tabletext"/>
              <w:rPr>
                <w:sz w:val="18"/>
                <w:szCs w:val="18"/>
              </w:rPr>
            </w:pPr>
            <w:r w:rsidRPr="007E0053">
              <w:rPr>
                <w:sz w:val="18"/>
                <w:szCs w:val="18"/>
              </w:rPr>
              <w:t>HEADEND</w:t>
            </w:r>
          </w:p>
        </w:tc>
        <w:tc>
          <w:tcPr>
            <w:tcW w:w="2776" w:type="dxa"/>
          </w:tcPr>
          <w:p w14:paraId="1D819470" w14:textId="4AF2FFF4" w:rsidR="00594F69" w:rsidRPr="007E0053" w:rsidDel="00951E6C" w:rsidRDefault="00594F69" w:rsidP="007E0053">
            <w:pPr>
              <w:pStyle w:val="Tabletext"/>
              <w:rPr>
                <w:noProof/>
                <w:sz w:val="18"/>
                <w:szCs w:val="18"/>
              </w:rPr>
            </w:pPr>
            <w:bookmarkStart w:id="74" w:name="OLE_LINK129"/>
            <w:bookmarkStart w:id="75" w:name="OLE_LINK130"/>
            <w:r w:rsidRPr="007E0053">
              <w:rPr>
                <w:sz w:val="18"/>
                <w:szCs w:val="18"/>
              </w:rPr>
              <w:t xml:space="preserve">This metric describes the amount of total downtime minutes observed for IPTV broadcast. This kind of metric </w:t>
            </w:r>
            <w:proofErr w:type="gramStart"/>
            <w:r w:rsidRPr="007E0053">
              <w:rPr>
                <w:sz w:val="18"/>
                <w:szCs w:val="18"/>
              </w:rPr>
              <w:t>has to</w:t>
            </w:r>
            <w:proofErr w:type="gramEnd"/>
            <w:r w:rsidRPr="007E0053">
              <w:rPr>
                <w:sz w:val="18"/>
                <w:szCs w:val="18"/>
              </w:rPr>
              <w:t xml:space="preserve"> be handled one by one channel </w:t>
            </w:r>
            <w:r w:rsidR="00E30B65" w:rsidRPr="007E0053">
              <w:rPr>
                <w:sz w:val="18"/>
                <w:szCs w:val="18"/>
              </w:rPr>
              <w:t>based. It</w:t>
            </w:r>
            <w:r w:rsidRPr="007E0053">
              <w:rPr>
                <w:sz w:val="18"/>
                <w:szCs w:val="18"/>
              </w:rPr>
              <w:t xml:space="preserve"> should not be thought that all customers are affected by these interruptions. Only the customer group is affected who were watching the interrupted channels during issue.</w:t>
            </w:r>
            <w:bookmarkEnd w:id="74"/>
            <w:bookmarkEnd w:id="75"/>
          </w:p>
        </w:tc>
        <w:tc>
          <w:tcPr>
            <w:tcW w:w="2742" w:type="dxa"/>
          </w:tcPr>
          <w:p w14:paraId="157D4515" w14:textId="5BCC1BAA" w:rsidR="00594F69" w:rsidRPr="007E0053" w:rsidRDefault="00594F69" w:rsidP="007E0053">
            <w:pPr>
              <w:pStyle w:val="Tabletext"/>
              <w:rPr>
                <w:sz w:val="18"/>
                <w:szCs w:val="18"/>
              </w:rPr>
            </w:pPr>
            <w:r w:rsidRPr="007E0053">
              <w:rPr>
                <w:sz w:val="18"/>
                <w:szCs w:val="18"/>
              </w:rPr>
              <w:t>Packet by packet measurement on traffic leaving encoder can be done with a probe connected to encoder.</w:t>
            </w:r>
          </w:p>
          <w:p w14:paraId="01CFE0BE" w14:textId="1DE231C1" w:rsidR="00594F69" w:rsidRPr="007E0053" w:rsidRDefault="00594F69" w:rsidP="007E0053">
            <w:pPr>
              <w:pStyle w:val="Tabletext"/>
              <w:rPr>
                <w:noProof/>
                <w:sz w:val="18"/>
                <w:szCs w:val="18"/>
              </w:rPr>
            </w:pPr>
            <w:r w:rsidRPr="007E0053">
              <w:rPr>
                <w:sz w:val="18"/>
                <w:szCs w:val="18"/>
              </w:rPr>
              <w:t xml:space="preserve">It is the ratio between quantity of outage suffered channels times amount of outage time and total channel quantity times total measurement duration </w:t>
            </w:r>
            <w:r w:rsidR="008A7CA6" w:rsidRPr="007E0053">
              <w:rPr>
                <w:sz w:val="18"/>
                <w:szCs w:val="18"/>
              </w:rPr>
              <w:t>[</w:t>
            </w:r>
            <w:r w:rsidRPr="007E0053">
              <w:rPr>
                <w:sz w:val="18"/>
                <w:szCs w:val="18"/>
              </w:rPr>
              <w:t>Turk Telekom IPTV Service Technical Quality Report].</w:t>
            </w:r>
          </w:p>
        </w:tc>
      </w:tr>
      <w:tr w:rsidR="00594F69" w:rsidRPr="007E0053" w14:paraId="14FCCEF5" w14:textId="77777777" w:rsidTr="00F0350E">
        <w:trPr>
          <w:trHeight w:val="1063"/>
        </w:trPr>
        <w:tc>
          <w:tcPr>
            <w:tcW w:w="2117" w:type="dxa"/>
          </w:tcPr>
          <w:p w14:paraId="1AAC96BF" w14:textId="77777777" w:rsidR="00594F69" w:rsidRPr="007E0053" w:rsidRDefault="00594F69" w:rsidP="007E0053">
            <w:pPr>
              <w:pStyle w:val="Tabletext"/>
              <w:keepNext/>
              <w:rPr>
                <w:noProof/>
                <w:sz w:val="18"/>
                <w:szCs w:val="18"/>
              </w:rPr>
            </w:pPr>
            <w:r w:rsidRPr="007E0053">
              <w:rPr>
                <w:noProof/>
                <w:sz w:val="18"/>
                <w:szCs w:val="18"/>
              </w:rPr>
              <w:t>MW</w:t>
            </w:r>
            <w:r w:rsidRPr="007E0053">
              <w:rPr>
                <w:sz w:val="18"/>
                <w:szCs w:val="18"/>
              </w:rPr>
              <w:t xml:space="preserve"> </w:t>
            </w:r>
            <w:r w:rsidRPr="007E0053">
              <w:rPr>
                <w:noProof/>
                <w:sz w:val="18"/>
                <w:szCs w:val="18"/>
              </w:rPr>
              <w:t>STB bootup requests success rate (%)</w:t>
            </w:r>
          </w:p>
        </w:tc>
        <w:tc>
          <w:tcPr>
            <w:tcW w:w="1994" w:type="dxa"/>
          </w:tcPr>
          <w:p w14:paraId="6A1FD3C8" w14:textId="77777777" w:rsidR="00594F69" w:rsidRPr="007E0053" w:rsidRDefault="00594F69" w:rsidP="007E0053">
            <w:pPr>
              <w:pStyle w:val="Tabletext"/>
              <w:keepNext/>
              <w:rPr>
                <w:noProof/>
                <w:sz w:val="18"/>
                <w:szCs w:val="18"/>
              </w:rPr>
            </w:pPr>
            <w:r w:rsidRPr="007E0053">
              <w:rPr>
                <w:noProof/>
                <w:sz w:val="18"/>
                <w:szCs w:val="18"/>
              </w:rPr>
              <w:t>HEADEND</w:t>
            </w:r>
          </w:p>
        </w:tc>
        <w:tc>
          <w:tcPr>
            <w:tcW w:w="2776" w:type="dxa"/>
          </w:tcPr>
          <w:p w14:paraId="620C9AE9" w14:textId="77777777" w:rsidR="00594F69" w:rsidRPr="007E0053" w:rsidRDefault="00594F69" w:rsidP="007E0053">
            <w:pPr>
              <w:pStyle w:val="Tabletext"/>
              <w:keepNext/>
              <w:rPr>
                <w:noProof/>
                <w:sz w:val="18"/>
                <w:szCs w:val="18"/>
              </w:rPr>
            </w:pPr>
            <w:r w:rsidRPr="007E0053">
              <w:rPr>
                <w:noProof/>
                <w:sz w:val="18"/>
                <w:szCs w:val="18"/>
              </w:rPr>
              <w:t xml:space="preserve">This metric describes whether STBs are successfully start after they open by customers. There are various message types are created between Middleware server and STB during bootup period. The Bootstrap message is common for each box and it basically used to authentication in initialization process.  </w:t>
            </w:r>
          </w:p>
        </w:tc>
        <w:tc>
          <w:tcPr>
            <w:tcW w:w="2742" w:type="dxa"/>
          </w:tcPr>
          <w:p w14:paraId="46C02FD3" w14:textId="404E36D4" w:rsidR="00594F69" w:rsidRPr="007E0053" w:rsidRDefault="00594F69" w:rsidP="007E0053">
            <w:pPr>
              <w:pStyle w:val="Tabletext"/>
              <w:keepNext/>
              <w:rPr>
                <w:noProof/>
                <w:sz w:val="18"/>
                <w:szCs w:val="18"/>
              </w:rPr>
            </w:pPr>
            <w:r w:rsidRPr="007E0053">
              <w:rPr>
                <w:noProof/>
                <w:sz w:val="18"/>
                <w:szCs w:val="18"/>
              </w:rPr>
              <w:t>Calculation can be made by a probe system which is located between MW server and loadbalancer equipment so that whole HTTP based application traffic is replicated and only URL logs for Bootstrap messages are sorted.</w:t>
            </w:r>
          </w:p>
          <w:p w14:paraId="55F78D83" w14:textId="2BD540B1" w:rsidR="00594F69" w:rsidRPr="007E0053" w:rsidRDefault="00594F69" w:rsidP="007E0053">
            <w:pPr>
              <w:pStyle w:val="Tabletext"/>
              <w:keepNext/>
              <w:rPr>
                <w:noProof/>
                <w:sz w:val="18"/>
                <w:szCs w:val="18"/>
              </w:rPr>
            </w:pPr>
            <w:r w:rsidRPr="007E0053">
              <w:rPr>
                <w:noProof/>
                <w:sz w:val="18"/>
                <w:szCs w:val="18"/>
              </w:rPr>
              <w:t xml:space="preserve">It is the ratio between total number of MW server http responds with success status codes and total number of incoming Bootstrap http get messages </w:t>
            </w:r>
            <w:r w:rsidR="008A7CA6" w:rsidRPr="007E0053">
              <w:rPr>
                <w:noProof/>
                <w:sz w:val="18"/>
                <w:szCs w:val="18"/>
              </w:rPr>
              <w:t>[</w:t>
            </w:r>
            <w:r w:rsidRPr="007E0053">
              <w:rPr>
                <w:noProof/>
                <w:sz w:val="18"/>
                <w:szCs w:val="18"/>
              </w:rPr>
              <w:t>Turk Telekom IPTV Service Technical Quality Report].</w:t>
            </w:r>
          </w:p>
        </w:tc>
      </w:tr>
      <w:tr w:rsidR="00594F69" w:rsidRPr="007E0053" w14:paraId="2F060B36" w14:textId="77777777" w:rsidTr="00F0350E">
        <w:trPr>
          <w:trHeight w:val="1322"/>
        </w:trPr>
        <w:tc>
          <w:tcPr>
            <w:tcW w:w="2117" w:type="dxa"/>
          </w:tcPr>
          <w:p w14:paraId="419C43DA" w14:textId="77777777" w:rsidR="00594F69" w:rsidRPr="007E0053" w:rsidRDefault="00594F69" w:rsidP="007E0053">
            <w:pPr>
              <w:pStyle w:val="Tabletext"/>
              <w:rPr>
                <w:noProof/>
                <w:sz w:val="18"/>
                <w:szCs w:val="18"/>
              </w:rPr>
            </w:pPr>
            <w:r w:rsidRPr="007E0053">
              <w:rPr>
                <w:noProof/>
                <w:sz w:val="18"/>
                <w:szCs w:val="18"/>
              </w:rPr>
              <w:t>MW server VOD requests success rate (%)</w:t>
            </w:r>
          </w:p>
        </w:tc>
        <w:tc>
          <w:tcPr>
            <w:tcW w:w="1994" w:type="dxa"/>
          </w:tcPr>
          <w:p w14:paraId="22E3DA8A" w14:textId="77777777" w:rsidR="00594F69" w:rsidRPr="007E0053" w:rsidRDefault="00594F69" w:rsidP="007E0053">
            <w:pPr>
              <w:pStyle w:val="Tabletext"/>
              <w:rPr>
                <w:noProof/>
                <w:sz w:val="18"/>
                <w:szCs w:val="18"/>
              </w:rPr>
            </w:pPr>
            <w:r w:rsidRPr="007E0053">
              <w:rPr>
                <w:noProof/>
                <w:sz w:val="18"/>
                <w:szCs w:val="18"/>
              </w:rPr>
              <w:t>HEADEND</w:t>
            </w:r>
          </w:p>
        </w:tc>
        <w:tc>
          <w:tcPr>
            <w:tcW w:w="2776" w:type="dxa"/>
          </w:tcPr>
          <w:p w14:paraId="1A439988" w14:textId="77777777" w:rsidR="00594F69" w:rsidRPr="007E0053" w:rsidRDefault="00594F69" w:rsidP="007E0053">
            <w:pPr>
              <w:pStyle w:val="Tabletext"/>
              <w:rPr>
                <w:noProof/>
                <w:sz w:val="18"/>
                <w:szCs w:val="18"/>
              </w:rPr>
            </w:pPr>
            <w:r w:rsidRPr="007E0053">
              <w:rPr>
                <w:noProof/>
                <w:sz w:val="18"/>
                <w:szCs w:val="18"/>
              </w:rPr>
              <w:t xml:space="preserve">This metric describes successful responds for HTTP based client VOD content requests. </w:t>
            </w:r>
          </w:p>
        </w:tc>
        <w:tc>
          <w:tcPr>
            <w:tcW w:w="2742" w:type="dxa"/>
          </w:tcPr>
          <w:p w14:paraId="0DFC4BB9" w14:textId="139A3657" w:rsidR="00594F69" w:rsidRPr="007E0053" w:rsidRDefault="00594F69" w:rsidP="007E0053">
            <w:pPr>
              <w:pStyle w:val="Tabletext"/>
              <w:rPr>
                <w:noProof/>
                <w:sz w:val="18"/>
                <w:szCs w:val="18"/>
              </w:rPr>
            </w:pPr>
            <w:r w:rsidRPr="007E0053">
              <w:rPr>
                <w:noProof/>
                <w:sz w:val="18"/>
                <w:szCs w:val="18"/>
              </w:rPr>
              <w:t>Calculation can be made by a probe system which is located between MW server and loadbalancer equipment so that whole HTTP based application traffic is replicated and only URL addresses for VOD application messages are sorted.</w:t>
            </w:r>
          </w:p>
          <w:p w14:paraId="22F1BDAB" w14:textId="6866D83E" w:rsidR="00594F69" w:rsidRPr="007E0053" w:rsidRDefault="00594F69" w:rsidP="007E0053">
            <w:pPr>
              <w:pStyle w:val="Tabletext"/>
              <w:rPr>
                <w:noProof/>
                <w:sz w:val="18"/>
                <w:szCs w:val="18"/>
              </w:rPr>
            </w:pPr>
            <w:r w:rsidRPr="007E0053">
              <w:rPr>
                <w:noProof/>
                <w:sz w:val="18"/>
                <w:szCs w:val="18"/>
              </w:rPr>
              <w:t xml:space="preserve">It is the ratio between total number of MW server http responds with success status codes and total number of incoming VOD application http get messages </w:t>
            </w:r>
            <w:r w:rsidR="008A7CA6" w:rsidRPr="007E0053">
              <w:rPr>
                <w:noProof/>
                <w:sz w:val="18"/>
                <w:szCs w:val="18"/>
              </w:rPr>
              <w:t>[</w:t>
            </w:r>
            <w:r w:rsidRPr="007E0053">
              <w:rPr>
                <w:noProof/>
                <w:sz w:val="18"/>
                <w:szCs w:val="18"/>
              </w:rPr>
              <w:t>Turk Telekom IPTV Service Technical Quality Report].</w:t>
            </w:r>
          </w:p>
        </w:tc>
      </w:tr>
      <w:tr w:rsidR="00594F69" w:rsidRPr="007E0053" w14:paraId="08D1D4F7" w14:textId="77777777" w:rsidTr="00F0350E">
        <w:trPr>
          <w:trHeight w:val="349"/>
        </w:trPr>
        <w:tc>
          <w:tcPr>
            <w:tcW w:w="2117" w:type="dxa"/>
          </w:tcPr>
          <w:p w14:paraId="15E8D20A" w14:textId="77777777" w:rsidR="00594F69" w:rsidRPr="007E0053" w:rsidRDefault="00594F69" w:rsidP="007E0053">
            <w:pPr>
              <w:pStyle w:val="Tabletext"/>
              <w:rPr>
                <w:noProof/>
                <w:sz w:val="18"/>
                <w:szCs w:val="18"/>
              </w:rPr>
            </w:pPr>
            <w:r w:rsidRPr="007E0053">
              <w:rPr>
                <w:noProof/>
                <w:sz w:val="18"/>
                <w:szCs w:val="18"/>
              </w:rPr>
              <w:t>MW server timeshift TV requests success rate (%)</w:t>
            </w:r>
          </w:p>
        </w:tc>
        <w:tc>
          <w:tcPr>
            <w:tcW w:w="1994" w:type="dxa"/>
          </w:tcPr>
          <w:p w14:paraId="1FCE7EAF" w14:textId="77777777" w:rsidR="00594F69" w:rsidRPr="007E0053" w:rsidRDefault="00594F69" w:rsidP="007E0053">
            <w:pPr>
              <w:pStyle w:val="Tabletext"/>
              <w:rPr>
                <w:noProof/>
                <w:sz w:val="18"/>
                <w:szCs w:val="18"/>
              </w:rPr>
            </w:pPr>
            <w:r w:rsidRPr="007E0053">
              <w:rPr>
                <w:noProof/>
                <w:sz w:val="18"/>
                <w:szCs w:val="18"/>
              </w:rPr>
              <w:t>HEADEND</w:t>
            </w:r>
          </w:p>
        </w:tc>
        <w:tc>
          <w:tcPr>
            <w:tcW w:w="2776" w:type="dxa"/>
          </w:tcPr>
          <w:p w14:paraId="4FDECA21" w14:textId="77777777" w:rsidR="00594F69" w:rsidRPr="007E0053" w:rsidRDefault="00594F69" w:rsidP="007E0053">
            <w:pPr>
              <w:pStyle w:val="Tabletext"/>
              <w:rPr>
                <w:noProof/>
                <w:sz w:val="18"/>
                <w:szCs w:val="18"/>
              </w:rPr>
            </w:pPr>
            <w:r w:rsidRPr="007E0053">
              <w:rPr>
                <w:noProof/>
                <w:sz w:val="18"/>
                <w:szCs w:val="18"/>
              </w:rPr>
              <w:t>This metric describes successful responds for HTTP based client timeshift TV interactions.</w:t>
            </w:r>
          </w:p>
        </w:tc>
        <w:tc>
          <w:tcPr>
            <w:tcW w:w="2742" w:type="dxa"/>
          </w:tcPr>
          <w:p w14:paraId="7A4A2167" w14:textId="1E235A7C" w:rsidR="00594F69" w:rsidRPr="007E0053" w:rsidRDefault="00594F69" w:rsidP="007E0053">
            <w:pPr>
              <w:pStyle w:val="Tabletext"/>
              <w:rPr>
                <w:noProof/>
                <w:sz w:val="18"/>
                <w:szCs w:val="18"/>
              </w:rPr>
            </w:pPr>
            <w:r w:rsidRPr="007E0053">
              <w:rPr>
                <w:noProof/>
                <w:sz w:val="18"/>
                <w:szCs w:val="18"/>
              </w:rPr>
              <w:t>Calculation can be made by a probe system which is located between MW server and loadbalancer equipment so that whole HTTP based application traffic is replicated and only URL addresses for timeshift TV application messages are sorted.</w:t>
            </w:r>
          </w:p>
          <w:p w14:paraId="08F0614F" w14:textId="4E5E57C9" w:rsidR="00594F69" w:rsidRPr="007E0053" w:rsidRDefault="00594F69" w:rsidP="007E0053">
            <w:pPr>
              <w:pStyle w:val="Tabletext"/>
              <w:rPr>
                <w:noProof/>
                <w:sz w:val="18"/>
                <w:szCs w:val="18"/>
              </w:rPr>
            </w:pPr>
            <w:r w:rsidRPr="007E0053">
              <w:rPr>
                <w:noProof/>
                <w:sz w:val="18"/>
                <w:szCs w:val="18"/>
              </w:rPr>
              <w:t xml:space="preserve">It is the ratio between total number of MW server http responds with success status codes and total number of incoming timeshift TV application http get messages </w:t>
            </w:r>
            <w:r w:rsidR="008A7CA6" w:rsidRPr="007E0053">
              <w:rPr>
                <w:noProof/>
                <w:sz w:val="18"/>
                <w:szCs w:val="18"/>
              </w:rPr>
              <w:t>[</w:t>
            </w:r>
            <w:r w:rsidRPr="007E0053">
              <w:rPr>
                <w:noProof/>
                <w:sz w:val="18"/>
                <w:szCs w:val="18"/>
              </w:rPr>
              <w:t>Turk Telekom IPTV Service Technical Quality Report].</w:t>
            </w:r>
          </w:p>
        </w:tc>
      </w:tr>
      <w:tr w:rsidR="00594F69" w:rsidRPr="007E0053" w14:paraId="15018852" w14:textId="77777777" w:rsidTr="00F0350E">
        <w:trPr>
          <w:trHeight w:val="349"/>
        </w:trPr>
        <w:tc>
          <w:tcPr>
            <w:tcW w:w="2117" w:type="dxa"/>
          </w:tcPr>
          <w:p w14:paraId="74E3C338" w14:textId="77777777" w:rsidR="00594F69" w:rsidRPr="007E0053" w:rsidDel="00951E6C" w:rsidRDefault="00594F69" w:rsidP="007E0053">
            <w:pPr>
              <w:pStyle w:val="Tabletext"/>
              <w:rPr>
                <w:noProof/>
                <w:sz w:val="18"/>
                <w:szCs w:val="18"/>
              </w:rPr>
            </w:pPr>
            <w:r w:rsidRPr="007E0053">
              <w:rPr>
                <w:sz w:val="18"/>
                <w:szCs w:val="18"/>
              </w:rPr>
              <w:t>MW server catch-up TV requests success rate (%)</w:t>
            </w:r>
          </w:p>
        </w:tc>
        <w:tc>
          <w:tcPr>
            <w:tcW w:w="1994" w:type="dxa"/>
          </w:tcPr>
          <w:p w14:paraId="60C54416" w14:textId="77777777" w:rsidR="00594F69" w:rsidRPr="007E0053" w:rsidRDefault="00594F69" w:rsidP="007E0053">
            <w:pPr>
              <w:pStyle w:val="Tabletext"/>
              <w:rPr>
                <w:sz w:val="18"/>
                <w:szCs w:val="18"/>
              </w:rPr>
            </w:pPr>
            <w:r w:rsidRPr="007E0053">
              <w:rPr>
                <w:sz w:val="18"/>
                <w:szCs w:val="18"/>
              </w:rPr>
              <w:t>HEADEND</w:t>
            </w:r>
          </w:p>
        </w:tc>
        <w:tc>
          <w:tcPr>
            <w:tcW w:w="2776" w:type="dxa"/>
          </w:tcPr>
          <w:p w14:paraId="0AD1ECDE" w14:textId="77777777" w:rsidR="00594F69" w:rsidRPr="007E0053" w:rsidDel="00951E6C" w:rsidRDefault="00594F69" w:rsidP="007E0053">
            <w:pPr>
              <w:pStyle w:val="Tabletext"/>
              <w:rPr>
                <w:noProof/>
                <w:sz w:val="18"/>
                <w:szCs w:val="18"/>
              </w:rPr>
            </w:pPr>
            <w:r w:rsidRPr="007E0053">
              <w:rPr>
                <w:sz w:val="18"/>
                <w:szCs w:val="18"/>
              </w:rPr>
              <w:t>This metric describes successful responds for HTTP based client catch-up TV interactions.</w:t>
            </w:r>
          </w:p>
        </w:tc>
        <w:tc>
          <w:tcPr>
            <w:tcW w:w="2742" w:type="dxa"/>
          </w:tcPr>
          <w:p w14:paraId="5B32E657" w14:textId="4D530756" w:rsidR="00594F69" w:rsidRPr="007E0053" w:rsidRDefault="00594F69" w:rsidP="007E0053">
            <w:pPr>
              <w:pStyle w:val="Tabletext"/>
              <w:rPr>
                <w:sz w:val="18"/>
                <w:szCs w:val="18"/>
              </w:rPr>
            </w:pPr>
            <w:r w:rsidRPr="007E0053">
              <w:rPr>
                <w:sz w:val="18"/>
                <w:szCs w:val="18"/>
              </w:rPr>
              <w:t xml:space="preserve">Calculation can be made by a probe system which is located between MW server and </w:t>
            </w:r>
            <w:r w:rsidR="00E30B65" w:rsidRPr="007E0053">
              <w:rPr>
                <w:sz w:val="18"/>
                <w:szCs w:val="18"/>
              </w:rPr>
              <w:t>load balancer</w:t>
            </w:r>
            <w:r w:rsidRPr="007E0053">
              <w:rPr>
                <w:sz w:val="18"/>
                <w:szCs w:val="18"/>
              </w:rPr>
              <w:t xml:space="preserve"> equipment so that whole HTTP based application traffic is replicated and only URL addresses for catch-up TV application messages are sorted.</w:t>
            </w:r>
          </w:p>
          <w:p w14:paraId="4ABB7843" w14:textId="743FF590" w:rsidR="00594F69" w:rsidRPr="007E0053" w:rsidRDefault="00594F69" w:rsidP="007E0053">
            <w:pPr>
              <w:pStyle w:val="Tabletext"/>
              <w:rPr>
                <w:noProof/>
                <w:sz w:val="18"/>
                <w:szCs w:val="18"/>
              </w:rPr>
            </w:pPr>
            <w:r w:rsidRPr="007E0053">
              <w:rPr>
                <w:sz w:val="18"/>
                <w:szCs w:val="18"/>
              </w:rPr>
              <w:t xml:space="preserve">It is the ratio between total number of MW server http responds with success status codes and total number of incoming catch-up TV application http get messages </w:t>
            </w:r>
            <w:r w:rsidR="008A7CA6" w:rsidRPr="007E0053">
              <w:rPr>
                <w:sz w:val="18"/>
                <w:szCs w:val="18"/>
              </w:rPr>
              <w:t>[</w:t>
            </w:r>
            <w:r w:rsidRPr="007E0053">
              <w:rPr>
                <w:sz w:val="18"/>
                <w:szCs w:val="18"/>
              </w:rPr>
              <w:t>Turk Telekom IPTV Service Technical Quality Report].</w:t>
            </w:r>
          </w:p>
        </w:tc>
      </w:tr>
      <w:tr w:rsidR="00594F69" w:rsidRPr="007E0053" w14:paraId="336E0A1C" w14:textId="77777777" w:rsidTr="00F0350E">
        <w:trPr>
          <w:trHeight w:val="349"/>
        </w:trPr>
        <w:tc>
          <w:tcPr>
            <w:tcW w:w="2117" w:type="dxa"/>
            <w:tcBorders>
              <w:top w:val="single" w:sz="4" w:space="0" w:color="auto"/>
              <w:left w:val="single" w:sz="4" w:space="0" w:color="auto"/>
              <w:bottom w:val="single" w:sz="4" w:space="0" w:color="auto"/>
              <w:right w:val="single" w:sz="4" w:space="0" w:color="auto"/>
            </w:tcBorders>
          </w:tcPr>
          <w:p w14:paraId="76D76D6E" w14:textId="281695D4" w:rsidR="00594F69" w:rsidRPr="007E0053" w:rsidRDefault="00594F69" w:rsidP="00694DB7">
            <w:pPr>
              <w:pStyle w:val="Tabletext"/>
              <w:keepNext/>
              <w:rPr>
                <w:noProof/>
                <w:sz w:val="18"/>
                <w:szCs w:val="18"/>
              </w:rPr>
            </w:pPr>
            <w:r w:rsidRPr="007E0053">
              <w:rPr>
                <w:sz w:val="18"/>
                <w:szCs w:val="18"/>
              </w:rPr>
              <w:t>DHCP/NTP server response time (s)</w:t>
            </w:r>
          </w:p>
        </w:tc>
        <w:tc>
          <w:tcPr>
            <w:tcW w:w="1994" w:type="dxa"/>
            <w:tcBorders>
              <w:top w:val="single" w:sz="4" w:space="0" w:color="auto"/>
              <w:left w:val="single" w:sz="4" w:space="0" w:color="auto"/>
              <w:bottom w:val="single" w:sz="4" w:space="0" w:color="auto"/>
              <w:right w:val="single" w:sz="4" w:space="0" w:color="auto"/>
            </w:tcBorders>
          </w:tcPr>
          <w:p w14:paraId="418E0547" w14:textId="77777777" w:rsidR="00594F69" w:rsidRPr="007E0053" w:rsidRDefault="00594F69" w:rsidP="00694DB7">
            <w:pPr>
              <w:pStyle w:val="Tabletext"/>
              <w:keepNext/>
              <w:rPr>
                <w:sz w:val="18"/>
                <w:szCs w:val="18"/>
              </w:rPr>
            </w:pPr>
            <w:r w:rsidRPr="007E0053">
              <w:rPr>
                <w:sz w:val="18"/>
                <w:szCs w:val="18"/>
              </w:rPr>
              <w:t>CORE NETWORK</w:t>
            </w:r>
          </w:p>
        </w:tc>
        <w:tc>
          <w:tcPr>
            <w:tcW w:w="2776" w:type="dxa"/>
            <w:tcBorders>
              <w:top w:val="single" w:sz="4" w:space="0" w:color="auto"/>
              <w:left w:val="single" w:sz="4" w:space="0" w:color="auto"/>
              <w:bottom w:val="single" w:sz="4" w:space="0" w:color="auto"/>
              <w:right w:val="single" w:sz="4" w:space="0" w:color="auto"/>
            </w:tcBorders>
          </w:tcPr>
          <w:p w14:paraId="006D596D" w14:textId="77777777" w:rsidR="00594F69" w:rsidRPr="007E0053" w:rsidRDefault="00594F69" w:rsidP="00694DB7">
            <w:pPr>
              <w:pStyle w:val="Tabletext"/>
              <w:keepNext/>
              <w:rPr>
                <w:sz w:val="18"/>
                <w:szCs w:val="18"/>
              </w:rPr>
            </w:pPr>
            <w:r w:rsidRPr="007E0053">
              <w:rPr>
                <w:sz w:val="18"/>
                <w:szCs w:val="18"/>
              </w:rPr>
              <w:t>This metric describes total time elapsed for DHCP/NTP server responds for receiving IP from DHCP server and time zone info from NTP server.</w:t>
            </w:r>
          </w:p>
          <w:p w14:paraId="7E0C5BE6" w14:textId="77777777" w:rsidR="00594F69" w:rsidRPr="007E0053" w:rsidRDefault="00594F69" w:rsidP="00694DB7">
            <w:pPr>
              <w:pStyle w:val="Tabletext"/>
              <w:keepNext/>
              <w:rPr>
                <w:sz w:val="18"/>
                <w:szCs w:val="18"/>
              </w:rPr>
            </w:pPr>
            <w:r w:rsidRPr="007E0053">
              <w:rPr>
                <w:sz w:val="18"/>
                <w:szCs w:val="18"/>
              </w:rPr>
              <w:t>Each modem receives an IP address (10.x.y.z subnet) by DHCP server as distinct from default internet address. Thus, IPTV traffic and internet traffic are isolated from each other.</w:t>
            </w:r>
          </w:p>
          <w:p w14:paraId="3B2E7454" w14:textId="77777777" w:rsidR="00594F69" w:rsidRPr="007E0053" w:rsidRDefault="00594F69" w:rsidP="00694DB7">
            <w:pPr>
              <w:pStyle w:val="Tabletext"/>
              <w:keepNext/>
              <w:rPr>
                <w:noProof/>
                <w:sz w:val="18"/>
                <w:szCs w:val="18"/>
              </w:rPr>
            </w:pPr>
            <w:r w:rsidRPr="007E0053">
              <w:rPr>
                <w:sz w:val="18"/>
                <w:szCs w:val="18"/>
              </w:rPr>
              <w:t xml:space="preserve">The newly started STB device (during boot-up period) firstly requests time zone info from NTP server. </w:t>
            </w:r>
            <w:proofErr w:type="gramStart"/>
            <w:r w:rsidRPr="007E0053">
              <w:rPr>
                <w:sz w:val="18"/>
                <w:szCs w:val="18"/>
              </w:rPr>
              <w:t>Than</w:t>
            </w:r>
            <w:proofErr w:type="gramEnd"/>
            <w:r w:rsidRPr="007E0053">
              <w:rPr>
                <w:sz w:val="18"/>
                <w:szCs w:val="18"/>
              </w:rPr>
              <w:t xml:space="preserve"> it keeps to making further steps (like key Exchange request from DRM server, multicast channel list request, sending first join message to default channel etc.).  </w:t>
            </w:r>
          </w:p>
        </w:tc>
        <w:tc>
          <w:tcPr>
            <w:tcW w:w="2742" w:type="dxa"/>
            <w:tcBorders>
              <w:top w:val="single" w:sz="4" w:space="0" w:color="auto"/>
              <w:left w:val="single" w:sz="4" w:space="0" w:color="auto"/>
              <w:bottom w:val="single" w:sz="4" w:space="0" w:color="auto"/>
              <w:right w:val="single" w:sz="4" w:space="0" w:color="auto"/>
            </w:tcBorders>
          </w:tcPr>
          <w:p w14:paraId="00317D95" w14:textId="77777777" w:rsidR="00594F69" w:rsidRPr="007E0053" w:rsidRDefault="00594F69" w:rsidP="00694DB7">
            <w:pPr>
              <w:pStyle w:val="Tabletext"/>
              <w:keepNext/>
              <w:rPr>
                <w:sz w:val="18"/>
                <w:szCs w:val="18"/>
              </w:rPr>
            </w:pPr>
            <w:r w:rsidRPr="007E0053">
              <w:rPr>
                <w:sz w:val="18"/>
                <w:szCs w:val="18"/>
              </w:rPr>
              <w:t>Calculation can be made by obtaining DHCP/NTP server’s response time by simulating the following steps using probe system:</w:t>
            </w:r>
          </w:p>
          <w:p w14:paraId="05AB600D" w14:textId="77777777" w:rsidR="00594F69" w:rsidRPr="007E0053" w:rsidRDefault="00594F69" w:rsidP="00694DB7">
            <w:pPr>
              <w:pStyle w:val="Tabletext"/>
              <w:keepNext/>
              <w:rPr>
                <w:sz w:val="18"/>
                <w:szCs w:val="18"/>
              </w:rPr>
            </w:pPr>
            <w:r w:rsidRPr="007E0053">
              <w:rPr>
                <w:sz w:val="18"/>
                <w:szCs w:val="18"/>
              </w:rPr>
              <w:t>DHCP Discover-&gt;DHCP Offer-&gt;DHCP Request-&gt;DHCP Ack &amp; Clock Synchronization Request Packet-&gt;Response Packet-&gt;Synchronize</w:t>
            </w:r>
          </w:p>
          <w:p w14:paraId="1A907891" w14:textId="5F17796C" w:rsidR="00594F69" w:rsidRPr="007E0053" w:rsidRDefault="00594F69" w:rsidP="00694DB7">
            <w:pPr>
              <w:pStyle w:val="Tabletext"/>
              <w:keepNext/>
              <w:rPr>
                <w:noProof/>
                <w:sz w:val="18"/>
                <w:szCs w:val="18"/>
              </w:rPr>
            </w:pPr>
            <w:r w:rsidRPr="007E0053">
              <w:rPr>
                <w:sz w:val="18"/>
                <w:szCs w:val="18"/>
              </w:rPr>
              <w:t xml:space="preserve">It is total time elapsed through all these steps </w:t>
            </w:r>
            <w:r w:rsidR="008A7CA6" w:rsidRPr="007E0053">
              <w:rPr>
                <w:sz w:val="18"/>
                <w:szCs w:val="18"/>
              </w:rPr>
              <w:t>[</w:t>
            </w:r>
            <w:r w:rsidRPr="007E0053">
              <w:rPr>
                <w:sz w:val="18"/>
                <w:szCs w:val="18"/>
              </w:rPr>
              <w:t>Turk Telekom IPTV Service Technical Quality Report].</w:t>
            </w:r>
          </w:p>
        </w:tc>
      </w:tr>
    </w:tbl>
    <w:p w14:paraId="1F86A702" w14:textId="31DFB97F" w:rsidR="00594F69" w:rsidRDefault="00F0350E" w:rsidP="00594F69">
      <w:pPr>
        <w:pStyle w:val="Heading2"/>
        <w:ind w:left="0" w:firstLine="0"/>
      </w:pPr>
      <w:bookmarkStart w:id="76" w:name="_Toc38979173"/>
      <w:bookmarkStart w:id="77" w:name="_Toc39228343"/>
      <w:r>
        <w:t>7.3</w:t>
      </w:r>
      <w:r>
        <w:tab/>
      </w:r>
      <w:r w:rsidR="00594F69" w:rsidRPr="00B112FF">
        <w:t xml:space="preserve">Transport </w:t>
      </w:r>
      <w:r w:rsidR="00E30B65">
        <w:t>m</w:t>
      </w:r>
      <w:r w:rsidR="00594F69" w:rsidRPr="00B112FF">
        <w:t>etrics</w:t>
      </w:r>
      <w:bookmarkEnd w:id="76"/>
      <w:bookmarkEnd w:id="77"/>
    </w:p>
    <w:p w14:paraId="0BC1B6DB" w14:textId="77777777" w:rsidR="00594F69" w:rsidRPr="008A7CA6" w:rsidRDefault="00594F69" w:rsidP="008A7CA6">
      <w:r w:rsidRPr="008A7CA6">
        <w:t>Transport metrics can be monitored from the headend to the homework.</w:t>
      </w:r>
    </w:p>
    <w:p w14:paraId="2190B774" w14:textId="77777777" w:rsidR="00594F69" w:rsidRPr="008A7CA6" w:rsidRDefault="00594F69" w:rsidP="008A7CA6">
      <w:r w:rsidRPr="008A7CA6">
        <w:t>From the perspective of the transport content, we can also divide these metrics into two categories: media transport metrics and network transport metrics.</w:t>
      </w:r>
    </w:p>
    <w:p w14:paraId="47DAAEB3" w14:textId="0FA7E00F" w:rsidR="00594F69" w:rsidRDefault="00F0350E" w:rsidP="00594F69">
      <w:pPr>
        <w:pStyle w:val="Heading3"/>
      </w:pPr>
      <w:bookmarkStart w:id="78" w:name="_Toc38979174"/>
      <w:bookmarkStart w:id="79" w:name="_Toc39228344"/>
      <w:r>
        <w:t>7.3.1</w:t>
      </w:r>
      <w:r>
        <w:tab/>
      </w:r>
      <w:r w:rsidR="00594F69">
        <w:t xml:space="preserve">Media </w:t>
      </w:r>
      <w:r w:rsidR="00E30B65">
        <w:t>t</w:t>
      </w:r>
      <w:r w:rsidR="00594F69">
        <w:t xml:space="preserve">ransport </w:t>
      </w:r>
      <w:r w:rsidR="00E30B65">
        <w:t>m</w:t>
      </w:r>
      <w:r w:rsidR="00594F69">
        <w:t>etrics</w:t>
      </w:r>
      <w:bookmarkEnd w:id="78"/>
      <w:bookmarkEnd w:id="79"/>
    </w:p>
    <w:p w14:paraId="2B6CEB26" w14:textId="77777777" w:rsidR="00594F69" w:rsidRDefault="00594F69" w:rsidP="00594F69">
      <w:r w:rsidRPr="00A80AA9">
        <w:t xml:space="preserve">Performance metrics for </w:t>
      </w:r>
      <w:r>
        <w:t xml:space="preserve">media transport </w:t>
      </w:r>
      <w:r w:rsidRPr="00A80AA9">
        <w:t xml:space="preserve">are described in Table </w:t>
      </w:r>
      <w:r>
        <w:t>4</w:t>
      </w:r>
      <w:r w:rsidRPr="00A80AA9">
        <w:t>.</w:t>
      </w:r>
    </w:p>
    <w:tbl>
      <w:tblPr>
        <w:tblStyle w:val="TableGrid"/>
        <w:tblW w:w="0" w:type="auto"/>
        <w:tblLook w:val="04A0" w:firstRow="1" w:lastRow="0" w:firstColumn="1" w:lastColumn="0" w:noHBand="0" w:noVBand="1"/>
      </w:tblPr>
      <w:tblGrid>
        <w:gridCol w:w="2127"/>
        <w:gridCol w:w="1842"/>
        <w:gridCol w:w="2552"/>
        <w:gridCol w:w="3108"/>
      </w:tblGrid>
      <w:tr w:rsidR="0044583E" w:rsidRPr="00F0350E" w14:paraId="5B706C95" w14:textId="77777777" w:rsidTr="0044583E">
        <w:trPr>
          <w:tblHeader/>
        </w:trPr>
        <w:tc>
          <w:tcPr>
            <w:tcW w:w="9629" w:type="dxa"/>
            <w:gridSpan w:val="4"/>
            <w:tcBorders>
              <w:top w:val="nil"/>
              <w:left w:val="nil"/>
              <w:bottom w:val="single" w:sz="4" w:space="0" w:color="auto"/>
              <w:right w:val="nil"/>
            </w:tcBorders>
          </w:tcPr>
          <w:p w14:paraId="2512C085" w14:textId="16C57235" w:rsidR="0044583E" w:rsidRPr="00F0350E" w:rsidRDefault="0044583E" w:rsidP="0044583E">
            <w:pPr>
              <w:pStyle w:val="TableNoTitle"/>
              <w:rPr>
                <w:sz w:val="18"/>
                <w:szCs w:val="18"/>
              </w:rPr>
            </w:pPr>
            <w:bookmarkStart w:id="80" w:name="_Toc38979183"/>
            <w:bookmarkStart w:id="81" w:name="OLE_LINK148"/>
            <w:r w:rsidRPr="00B112FF">
              <w:rPr>
                <w:noProof/>
              </w:rPr>
              <w:t>Table 4</w:t>
            </w:r>
            <w:r>
              <w:rPr>
                <w:noProof/>
              </w:rPr>
              <w:t xml:space="preserve"> − </w:t>
            </w:r>
            <w:r w:rsidRPr="00B112FF">
              <w:rPr>
                <w:noProof/>
              </w:rPr>
              <w:t xml:space="preserve">Performance metrics for </w:t>
            </w:r>
            <w:r w:rsidRPr="00B112FF">
              <w:t>media transport</w:t>
            </w:r>
            <w:bookmarkEnd w:id="80"/>
          </w:p>
        </w:tc>
      </w:tr>
      <w:bookmarkEnd w:id="81"/>
      <w:tr w:rsidR="00594F69" w:rsidRPr="00F0350E" w14:paraId="23615F8B" w14:textId="77777777" w:rsidTr="0044583E">
        <w:trPr>
          <w:tblHeader/>
        </w:trPr>
        <w:tc>
          <w:tcPr>
            <w:tcW w:w="2127" w:type="dxa"/>
            <w:tcBorders>
              <w:top w:val="single" w:sz="4" w:space="0" w:color="auto"/>
            </w:tcBorders>
          </w:tcPr>
          <w:p w14:paraId="04D5D82A" w14:textId="77777777" w:rsidR="00594F69" w:rsidRPr="00F0350E" w:rsidRDefault="00594F69" w:rsidP="00F0350E">
            <w:pPr>
              <w:pStyle w:val="Tablehead"/>
              <w:rPr>
                <w:rFonts w:eastAsia="MS Mincho"/>
                <w:noProof/>
                <w:sz w:val="18"/>
                <w:szCs w:val="18"/>
              </w:rPr>
            </w:pPr>
            <w:r w:rsidRPr="00F0350E">
              <w:rPr>
                <w:sz w:val="18"/>
                <w:szCs w:val="18"/>
              </w:rPr>
              <w:t>Metric(unit)</w:t>
            </w:r>
          </w:p>
        </w:tc>
        <w:tc>
          <w:tcPr>
            <w:tcW w:w="1842" w:type="dxa"/>
            <w:tcBorders>
              <w:top w:val="single" w:sz="4" w:space="0" w:color="auto"/>
            </w:tcBorders>
          </w:tcPr>
          <w:p w14:paraId="1AD28366" w14:textId="77777777" w:rsidR="00594F69" w:rsidRPr="00F0350E" w:rsidRDefault="00594F69" w:rsidP="00F0350E">
            <w:pPr>
              <w:pStyle w:val="Tablehead"/>
              <w:rPr>
                <w:sz w:val="18"/>
                <w:szCs w:val="18"/>
              </w:rPr>
            </w:pPr>
            <w:r w:rsidRPr="00F0350E">
              <w:rPr>
                <w:sz w:val="18"/>
                <w:szCs w:val="18"/>
              </w:rPr>
              <w:t>Domain</w:t>
            </w:r>
          </w:p>
        </w:tc>
        <w:tc>
          <w:tcPr>
            <w:tcW w:w="2552" w:type="dxa"/>
            <w:tcBorders>
              <w:top w:val="single" w:sz="4" w:space="0" w:color="auto"/>
            </w:tcBorders>
          </w:tcPr>
          <w:p w14:paraId="1907A61E" w14:textId="77777777" w:rsidR="00594F69" w:rsidRPr="00F0350E" w:rsidRDefault="00594F69" w:rsidP="00F0350E">
            <w:pPr>
              <w:pStyle w:val="Tablehead"/>
              <w:rPr>
                <w:rFonts w:eastAsia="MS Mincho"/>
                <w:noProof/>
                <w:sz w:val="18"/>
                <w:szCs w:val="18"/>
              </w:rPr>
            </w:pPr>
            <w:r w:rsidRPr="00F0350E">
              <w:rPr>
                <w:sz w:val="18"/>
                <w:szCs w:val="18"/>
              </w:rPr>
              <w:t>Description</w:t>
            </w:r>
          </w:p>
        </w:tc>
        <w:tc>
          <w:tcPr>
            <w:tcW w:w="3108" w:type="dxa"/>
            <w:tcBorders>
              <w:top w:val="single" w:sz="4" w:space="0" w:color="auto"/>
            </w:tcBorders>
          </w:tcPr>
          <w:p w14:paraId="557C7A01" w14:textId="77777777" w:rsidR="00594F69" w:rsidRPr="00F0350E" w:rsidRDefault="00594F69" w:rsidP="00F0350E">
            <w:pPr>
              <w:pStyle w:val="Tablehead"/>
              <w:rPr>
                <w:rFonts w:eastAsia="MS Mincho"/>
                <w:noProof/>
                <w:sz w:val="18"/>
                <w:szCs w:val="18"/>
              </w:rPr>
            </w:pPr>
            <w:r w:rsidRPr="00F0350E">
              <w:rPr>
                <w:sz w:val="18"/>
                <w:szCs w:val="18"/>
              </w:rPr>
              <w:t>Calculation/Derivation</w:t>
            </w:r>
          </w:p>
        </w:tc>
      </w:tr>
      <w:tr w:rsidR="00594F69" w:rsidRPr="00F0350E" w14:paraId="6EC8D463" w14:textId="77777777" w:rsidTr="0044583E">
        <w:tc>
          <w:tcPr>
            <w:tcW w:w="2127" w:type="dxa"/>
          </w:tcPr>
          <w:p w14:paraId="699B0F8A" w14:textId="77777777" w:rsidR="00594F69" w:rsidRPr="00F0350E" w:rsidRDefault="00594F69" w:rsidP="00F0350E">
            <w:pPr>
              <w:pStyle w:val="Tabletext"/>
              <w:rPr>
                <w:rFonts w:eastAsia="MS Mincho"/>
                <w:bCs/>
                <w:iCs/>
                <w:noProof/>
                <w:sz w:val="18"/>
                <w:szCs w:val="18"/>
              </w:rPr>
            </w:pPr>
            <w:r w:rsidRPr="00F0350E">
              <w:rPr>
                <w:sz w:val="18"/>
                <w:szCs w:val="18"/>
              </w:rPr>
              <w:t>Delay factor (s)</w:t>
            </w:r>
          </w:p>
        </w:tc>
        <w:tc>
          <w:tcPr>
            <w:tcW w:w="1842" w:type="dxa"/>
          </w:tcPr>
          <w:p w14:paraId="7CB01C3D" w14:textId="77777777" w:rsidR="00594F69" w:rsidRPr="00F0350E" w:rsidRDefault="00594F69" w:rsidP="00F0350E">
            <w:pPr>
              <w:pStyle w:val="Tabletext"/>
              <w:rPr>
                <w:sz w:val="18"/>
                <w:szCs w:val="18"/>
              </w:rPr>
            </w:pPr>
            <w:r w:rsidRPr="00F0350E">
              <w:rPr>
                <w:sz w:val="18"/>
                <w:szCs w:val="18"/>
              </w:rPr>
              <w:t>CORE NETWORK</w:t>
            </w:r>
          </w:p>
        </w:tc>
        <w:tc>
          <w:tcPr>
            <w:tcW w:w="2552" w:type="dxa"/>
          </w:tcPr>
          <w:p w14:paraId="0B383AB6" w14:textId="77777777" w:rsidR="00594F69" w:rsidRPr="00F0350E" w:rsidRDefault="00594F69" w:rsidP="00F0350E">
            <w:pPr>
              <w:pStyle w:val="Tabletext"/>
              <w:rPr>
                <w:rFonts w:eastAsia="MS Mincho"/>
                <w:bCs/>
                <w:iCs/>
                <w:noProof/>
                <w:sz w:val="18"/>
                <w:szCs w:val="18"/>
              </w:rPr>
            </w:pPr>
            <w:r w:rsidRPr="00F0350E">
              <w:rPr>
                <w:sz w:val="18"/>
                <w:szCs w:val="18"/>
              </w:rPr>
              <w:t>This metric describes how long a data stream must be buffered at its nominal flow bit rate to avoid packet loss. It gives a hint for minimum size of buffer required at the next downstream node.</w:t>
            </w:r>
          </w:p>
        </w:tc>
        <w:tc>
          <w:tcPr>
            <w:tcW w:w="3108" w:type="dxa"/>
          </w:tcPr>
          <w:p w14:paraId="073116FC" w14:textId="77777777" w:rsidR="00594F69" w:rsidRPr="00F0350E" w:rsidRDefault="00594F69" w:rsidP="00F0350E">
            <w:pPr>
              <w:pStyle w:val="Tabletext"/>
              <w:rPr>
                <w:noProof/>
                <w:sz w:val="18"/>
                <w:szCs w:val="18"/>
              </w:rPr>
            </w:pPr>
            <w:bookmarkStart w:id="82" w:name="OLE_LINK146"/>
            <w:r w:rsidRPr="00F0350E">
              <w:rPr>
                <w:noProof/>
                <w:sz w:val="18"/>
                <w:szCs w:val="18"/>
              </w:rPr>
              <w:t xml:space="preserve">Calculation can be made at every packet arrival. </w:t>
            </w:r>
          </w:p>
          <w:p w14:paraId="014B843D" w14:textId="1752B3A2" w:rsidR="00594F69" w:rsidRPr="00F0350E" w:rsidRDefault="00594F69" w:rsidP="00F0350E">
            <w:pPr>
              <w:pStyle w:val="Tabletext"/>
              <w:rPr>
                <w:noProof/>
                <w:sz w:val="18"/>
                <w:szCs w:val="18"/>
              </w:rPr>
            </w:pPr>
            <w:r w:rsidRPr="00F0350E">
              <w:rPr>
                <w:noProof/>
                <w:sz w:val="18"/>
                <w:szCs w:val="18"/>
              </w:rPr>
              <w:t>It is the maximum observed value of the flow rate imbalance over a calculation period. The difference between media payload size received and drained over a 1</w:t>
            </w:r>
            <w:r w:rsidR="00F0350E">
              <w:rPr>
                <w:noProof/>
                <w:sz w:val="18"/>
                <w:szCs w:val="18"/>
              </w:rPr>
              <w:t> </w:t>
            </w:r>
            <w:r w:rsidRPr="00F0350E">
              <w:rPr>
                <w:noProof/>
                <w:sz w:val="18"/>
                <w:szCs w:val="18"/>
              </w:rPr>
              <w:t>second period is computed. Then</w:t>
            </w:r>
            <w:r w:rsidR="00F0350E">
              <w:rPr>
                <w:noProof/>
                <w:sz w:val="18"/>
                <w:szCs w:val="18"/>
              </w:rPr>
              <w:t> </w:t>
            </w:r>
            <w:r w:rsidRPr="00F0350E">
              <w:rPr>
                <w:noProof/>
                <w:sz w:val="18"/>
                <w:szCs w:val="18"/>
              </w:rPr>
              <w:t>observed maximum difference is divided by the nominal media flow rate.</w:t>
            </w:r>
          </w:p>
          <w:p w14:paraId="491CBE99" w14:textId="4CC0504A" w:rsidR="00594F69" w:rsidRPr="00F0350E" w:rsidRDefault="00594F69" w:rsidP="00F0350E">
            <w:pPr>
              <w:pStyle w:val="Tabletext"/>
              <w:rPr>
                <w:rFonts w:eastAsia="MS Mincho"/>
                <w:bCs/>
                <w:iCs/>
                <w:noProof/>
                <w:sz w:val="18"/>
                <w:szCs w:val="18"/>
              </w:rPr>
            </w:pPr>
            <w:r w:rsidRPr="00F0350E">
              <w:rPr>
                <w:noProof/>
                <w:sz w:val="18"/>
                <w:szCs w:val="18"/>
              </w:rPr>
              <w:t xml:space="preserve">Details can be found in </w:t>
            </w:r>
            <w:r w:rsidR="008A7CA6" w:rsidRPr="00F0350E">
              <w:rPr>
                <w:noProof/>
                <w:sz w:val="18"/>
                <w:szCs w:val="18"/>
              </w:rPr>
              <w:t>[</w:t>
            </w:r>
            <w:r w:rsidRPr="00F0350E">
              <w:rPr>
                <w:noProof/>
                <w:sz w:val="18"/>
                <w:szCs w:val="18"/>
              </w:rPr>
              <w:t>RFC 4445].</w:t>
            </w:r>
            <w:bookmarkEnd w:id="82"/>
          </w:p>
        </w:tc>
      </w:tr>
      <w:tr w:rsidR="00594F69" w:rsidRPr="00F0350E" w14:paraId="7C57012D" w14:textId="77777777" w:rsidTr="0044583E">
        <w:tc>
          <w:tcPr>
            <w:tcW w:w="2127" w:type="dxa"/>
          </w:tcPr>
          <w:p w14:paraId="2988D958" w14:textId="77777777" w:rsidR="00594F69" w:rsidRPr="00F0350E" w:rsidRDefault="00594F69" w:rsidP="00F0350E">
            <w:pPr>
              <w:pStyle w:val="Tabletext"/>
              <w:rPr>
                <w:rFonts w:eastAsia="MS Mincho"/>
                <w:bCs/>
                <w:iCs/>
                <w:noProof/>
                <w:sz w:val="18"/>
                <w:szCs w:val="18"/>
              </w:rPr>
            </w:pPr>
            <w:r w:rsidRPr="00F0350E">
              <w:rPr>
                <w:sz w:val="18"/>
                <w:szCs w:val="18"/>
              </w:rPr>
              <w:t xml:space="preserve">MLR </w:t>
            </w:r>
          </w:p>
        </w:tc>
        <w:tc>
          <w:tcPr>
            <w:tcW w:w="1842" w:type="dxa"/>
          </w:tcPr>
          <w:p w14:paraId="0206D6B8" w14:textId="77777777" w:rsidR="00594F69" w:rsidRPr="00F0350E" w:rsidRDefault="00594F69" w:rsidP="00F0350E">
            <w:pPr>
              <w:pStyle w:val="Tabletext"/>
              <w:rPr>
                <w:sz w:val="18"/>
                <w:szCs w:val="18"/>
              </w:rPr>
            </w:pPr>
            <w:r w:rsidRPr="00F0350E">
              <w:rPr>
                <w:sz w:val="18"/>
                <w:szCs w:val="18"/>
              </w:rPr>
              <w:t>CORE NETWORK</w:t>
            </w:r>
          </w:p>
        </w:tc>
        <w:tc>
          <w:tcPr>
            <w:tcW w:w="2552" w:type="dxa"/>
          </w:tcPr>
          <w:p w14:paraId="5B680AD6" w14:textId="77777777" w:rsidR="00594F69" w:rsidRPr="00F0350E" w:rsidRDefault="00594F69" w:rsidP="00F0350E">
            <w:pPr>
              <w:pStyle w:val="Tabletext"/>
              <w:rPr>
                <w:rFonts w:eastAsia="MS Mincho"/>
                <w:bCs/>
                <w:iCs/>
                <w:noProof/>
                <w:sz w:val="18"/>
                <w:szCs w:val="18"/>
              </w:rPr>
            </w:pPr>
            <w:r w:rsidRPr="00F0350E">
              <w:rPr>
                <w:sz w:val="18"/>
                <w:szCs w:val="18"/>
              </w:rPr>
              <w:t>The unit of MLR is the number of media packet losses per second. This value indicates the transmission packet loss rate of the video stream under test. Because the packet loss of video information will directly affect the video playback quality, the ideal IP video stream transmission requires the MLR value to be zero. Because specific video playback equipment can compensate for packet loss through video decoding or packet retransmission, the MLR threshold can be adjusted accordingly in actual tests.</w:t>
            </w:r>
          </w:p>
        </w:tc>
        <w:tc>
          <w:tcPr>
            <w:tcW w:w="3108" w:type="dxa"/>
          </w:tcPr>
          <w:p w14:paraId="4174A436" w14:textId="77777777" w:rsidR="00594F69" w:rsidRPr="00F0350E" w:rsidRDefault="00594F69" w:rsidP="00F0350E">
            <w:pPr>
              <w:pStyle w:val="Tabletext"/>
              <w:rPr>
                <w:noProof/>
                <w:sz w:val="18"/>
                <w:szCs w:val="18"/>
              </w:rPr>
            </w:pPr>
            <w:r w:rsidRPr="00F0350E">
              <w:rPr>
                <w:noProof/>
                <w:sz w:val="18"/>
                <w:szCs w:val="18"/>
              </w:rPr>
              <w:t xml:space="preserve">Calculation can be made at every packet arrival. </w:t>
            </w:r>
          </w:p>
          <w:p w14:paraId="32CC8EC0" w14:textId="77777777" w:rsidR="00594F69" w:rsidRPr="00F0350E" w:rsidRDefault="00594F69" w:rsidP="00F0350E">
            <w:pPr>
              <w:pStyle w:val="Tabletext"/>
              <w:rPr>
                <w:sz w:val="18"/>
                <w:szCs w:val="18"/>
              </w:rPr>
            </w:pPr>
            <w:r w:rsidRPr="00F0350E">
              <w:rPr>
                <w:sz w:val="18"/>
                <w:szCs w:val="18"/>
              </w:rPr>
              <w:t>The Media Loss Rate is the count of lost or out-of-order flow packets</w:t>
            </w:r>
            <w:r w:rsidRPr="00F0350E">
              <w:rPr>
                <w:rFonts w:hint="eastAsia"/>
                <w:sz w:val="18"/>
                <w:szCs w:val="18"/>
              </w:rPr>
              <w:t xml:space="preserve"> </w:t>
            </w:r>
            <w:r w:rsidRPr="00F0350E">
              <w:rPr>
                <w:sz w:val="18"/>
                <w:szCs w:val="18"/>
              </w:rPr>
              <w:t>over a selected time interval, where the flow packets are packets</w:t>
            </w:r>
            <w:r w:rsidRPr="00F0350E">
              <w:rPr>
                <w:rFonts w:hint="eastAsia"/>
                <w:sz w:val="18"/>
                <w:szCs w:val="18"/>
              </w:rPr>
              <w:t xml:space="preserve"> </w:t>
            </w:r>
            <w:r w:rsidRPr="00F0350E">
              <w:rPr>
                <w:sz w:val="18"/>
                <w:szCs w:val="18"/>
              </w:rPr>
              <w:t>carrying streaming application information. There may be zero or</w:t>
            </w:r>
            <w:r w:rsidRPr="00F0350E">
              <w:rPr>
                <w:rFonts w:hint="eastAsia"/>
                <w:sz w:val="18"/>
                <w:szCs w:val="18"/>
              </w:rPr>
              <w:t xml:space="preserve"> </w:t>
            </w:r>
            <w:r w:rsidRPr="00F0350E">
              <w:rPr>
                <w:sz w:val="18"/>
                <w:szCs w:val="18"/>
              </w:rPr>
              <w:t xml:space="preserve">more streaming packets in a single IP packet. </w:t>
            </w:r>
          </w:p>
          <w:p w14:paraId="6C8D1B23" w14:textId="6CDCEC4E" w:rsidR="00594F69" w:rsidRPr="00F0350E" w:rsidRDefault="00594F69" w:rsidP="00F0350E">
            <w:pPr>
              <w:pStyle w:val="Tabletext"/>
              <w:rPr>
                <w:sz w:val="18"/>
                <w:szCs w:val="18"/>
              </w:rPr>
            </w:pPr>
            <w:r w:rsidRPr="00F0350E">
              <w:rPr>
                <w:sz w:val="18"/>
                <w:szCs w:val="18"/>
              </w:rPr>
              <w:t>Details can be found in [RFC 4445].</w:t>
            </w:r>
          </w:p>
        </w:tc>
      </w:tr>
      <w:tr w:rsidR="00594F69" w:rsidRPr="00F0350E" w14:paraId="6FACB0F9" w14:textId="77777777" w:rsidTr="0044583E">
        <w:tc>
          <w:tcPr>
            <w:tcW w:w="2127" w:type="dxa"/>
          </w:tcPr>
          <w:p w14:paraId="30D5181B" w14:textId="77777777" w:rsidR="00594F69" w:rsidRPr="00F0350E" w:rsidRDefault="00594F69" w:rsidP="00F0350E">
            <w:pPr>
              <w:pStyle w:val="Tabletext"/>
              <w:rPr>
                <w:sz w:val="18"/>
                <w:szCs w:val="18"/>
              </w:rPr>
            </w:pPr>
            <w:r w:rsidRPr="00F0350E">
              <w:rPr>
                <w:sz w:val="18"/>
                <w:szCs w:val="18"/>
              </w:rPr>
              <w:t>Loss distance</w:t>
            </w:r>
          </w:p>
        </w:tc>
        <w:tc>
          <w:tcPr>
            <w:tcW w:w="1842" w:type="dxa"/>
          </w:tcPr>
          <w:p w14:paraId="7A0A87EA" w14:textId="77777777" w:rsidR="00594F69" w:rsidRPr="00F0350E" w:rsidRDefault="00594F69" w:rsidP="00F0350E">
            <w:pPr>
              <w:pStyle w:val="Tabletext"/>
              <w:rPr>
                <w:sz w:val="18"/>
                <w:szCs w:val="18"/>
              </w:rPr>
            </w:pPr>
            <w:r w:rsidRPr="00F0350E">
              <w:rPr>
                <w:sz w:val="18"/>
                <w:szCs w:val="18"/>
              </w:rPr>
              <w:t>CORE NETWORK</w:t>
            </w:r>
          </w:p>
        </w:tc>
        <w:tc>
          <w:tcPr>
            <w:tcW w:w="2552" w:type="dxa"/>
          </w:tcPr>
          <w:p w14:paraId="010D207C" w14:textId="44AF8283" w:rsidR="00594F69" w:rsidRPr="00F0350E" w:rsidRDefault="00594F69" w:rsidP="00F0350E">
            <w:pPr>
              <w:pStyle w:val="Tabletext"/>
              <w:rPr>
                <w:sz w:val="18"/>
                <w:szCs w:val="18"/>
              </w:rPr>
            </w:pPr>
            <w:r w:rsidRPr="00F0350E">
              <w:rPr>
                <w:sz w:val="18"/>
                <w:szCs w:val="18"/>
              </w:rPr>
              <w:t xml:space="preserve">This metric describes the spacing between loss </w:t>
            </w:r>
            <w:r w:rsidR="00E30B65" w:rsidRPr="00F0350E">
              <w:rPr>
                <w:sz w:val="18"/>
                <w:szCs w:val="18"/>
              </w:rPr>
              <w:t>periods. It</w:t>
            </w:r>
            <w:r w:rsidRPr="00F0350E">
              <w:rPr>
                <w:sz w:val="18"/>
                <w:szCs w:val="18"/>
              </w:rPr>
              <w:t xml:space="preserve"> helps characterize the importance of loss events in a flow. It can be used with other parameters to determine the level of FEC overhead required for reconstructing packets in the presence of loss for a given FEC algorithm </w:t>
            </w:r>
            <w:r w:rsidR="008A7CA6" w:rsidRPr="00F0350E">
              <w:rPr>
                <w:sz w:val="18"/>
                <w:szCs w:val="18"/>
              </w:rPr>
              <w:t>[</w:t>
            </w:r>
            <w:r w:rsidRPr="00F0350E">
              <w:rPr>
                <w:sz w:val="18"/>
                <w:szCs w:val="18"/>
              </w:rPr>
              <w:t>VSF Test and Measurement AG Report].</w:t>
            </w:r>
          </w:p>
        </w:tc>
        <w:tc>
          <w:tcPr>
            <w:tcW w:w="3108" w:type="dxa"/>
          </w:tcPr>
          <w:p w14:paraId="6FA3EDEA" w14:textId="77777777" w:rsidR="00594F69" w:rsidRPr="00F0350E" w:rsidRDefault="00594F69" w:rsidP="00F0350E">
            <w:pPr>
              <w:pStyle w:val="Tabletext"/>
              <w:rPr>
                <w:sz w:val="18"/>
                <w:szCs w:val="18"/>
              </w:rPr>
            </w:pPr>
            <w:r w:rsidRPr="00F0350E">
              <w:rPr>
                <w:sz w:val="18"/>
                <w:szCs w:val="18"/>
              </w:rPr>
              <w:t>It is the difference in sequence numbers of two successively lost packets.</w:t>
            </w:r>
          </w:p>
          <w:p w14:paraId="7EEB250A" w14:textId="1AE3C5DB" w:rsidR="00594F69" w:rsidRPr="00F0350E" w:rsidRDefault="00594F69" w:rsidP="00F0350E">
            <w:pPr>
              <w:pStyle w:val="Tabletext"/>
              <w:rPr>
                <w:sz w:val="18"/>
                <w:szCs w:val="18"/>
              </w:rPr>
            </w:pPr>
            <w:r w:rsidRPr="00F0350E">
              <w:rPr>
                <w:sz w:val="18"/>
                <w:szCs w:val="18"/>
              </w:rPr>
              <w:t>Example: In a packet stream, the packets with sequence numbers 10</w:t>
            </w:r>
            <w:r w:rsidR="0044583E">
              <w:rPr>
                <w:sz w:val="18"/>
                <w:szCs w:val="18"/>
              </w:rPr>
              <w:noBreakHyphen/>
            </w:r>
            <w:r w:rsidRPr="00F0350E">
              <w:rPr>
                <w:sz w:val="18"/>
                <w:szCs w:val="18"/>
              </w:rPr>
              <w:t>20 is considered lost, followed by the packets with sequence numbers 50-55. The loss distance is 30</w:t>
            </w:r>
          </w:p>
          <w:p w14:paraId="1DF8DFC1" w14:textId="5ACA3951" w:rsidR="00594F69" w:rsidRPr="00F0350E" w:rsidRDefault="00594F69" w:rsidP="00F0350E">
            <w:pPr>
              <w:pStyle w:val="Tabletext"/>
              <w:rPr>
                <w:noProof/>
                <w:sz w:val="18"/>
                <w:szCs w:val="18"/>
              </w:rPr>
            </w:pPr>
            <w:r w:rsidRPr="00F0350E">
              <w:rPr>
                <w:sz w:val="18"/>
                <w:szCs w:val="18"/>
              </w:rPr>
              <w:t xml:space="preserve">Details can be found in </w:t>
            </w:r>
            <w:r w:rsidR="008A7CA6" w:rsidRPr="00F0350E">
              <w:rPr>
                <w:sz w:val="18"/>
                <w:szCs w:val="18"/>
              </w:rPr>
              <w:t>[</w:t>
            </w:r>
            <w:r w:rsidRPr="00F0350E">
              <w:rPr>
                <w:sz w:val="18"/>
                <w:szCs w:val="18"/>
              </w:rPr>
              <w:t>RFC 3357].</w:t>
            </w:r>
          </w:p>
        </w:tc>
      </w:tr>
      <w:tr w:rsidR="00594F69" w:rsidRPr="00F0350E" w14:paraId="5D9E1909" w14:textId="77777777" w:rsidTr="0044583E">
        <w:tc>
          <w:tcPr>
            <w:tcW w:w="2127" w:type="dxa"/>
            <w:tcBorders>
              <w:top w:val="single" w:sz="4" w:space="0" w:color="auto"/>
              <w:left w:val="single" w:sz="4" w:space="0" w:color="auto"/>
              <w:bottom w:val="single" w:sz="4" w:space="0" w:color="auto"/>
              <w:right w:val="single" w:sz="4" w:space="0" w:color="auto"/>
            </w:tcBorders>
          </w:tcPr>
          <w:p w14:paraId="4F0E33B2" w14:textId="5267C2B7" w:rsidR="00594F69" w:rsidRPr="00F0350E" w:rsidRDefault="00594F69" w:rsidP="00F0350E">
            <w:pPr>
              <w:pStyle w:val="Tabletext"/>
              <w:rPr>
                <w:sz w:val="18"/>
                <w:szCs w:val="18"/>
              </w:rPr>
            </w:pPr>
            <w:r w:rsidRPr="00F0350E">
              <w:rPr>
                <w:sz w:val="18"/>
                <w:szCs w:val="18"/>
              </w:rPr>
              <w:t>Index File Request Successful Ratio</w:t>
            </w:r>
            <w:r w:rsidR="00F0350E">
              <w:rPr>
                <w:sz w:val="18"/>
                <w:szCs w:val="18"/>
              </w:rPr>
              <w:t xml:space="preserve"> (%)</w:t>
            </w:r>
          </w:p>
        </w:tc>
        <w:tc>
          <w:tcPr>
            <w:tcW w:w="1842" w:type="dxa"/>
            <w:tcBorders>
              <w:top w:val="single" w:sz="4" w:space="0" w:color="auto"/>
              <w:left w:val="single" w:sz="4" w:space="0" w:color="auto"/>
              <w:bottom w:val="single" w:sz="4" w:space="0" w:color="auto"/>
              <w:right w:val="single" w:sz="4" w:space="0" w:color="auto"/>
            </w:tcBorders>
          </w:tcPr>
          <w:p w14:paraId="6EE21B96" w14:textId="77777777" w:rsidR="00594F69" w:rsidRPr="00F0350E" w:rsidRDefault="00594F69" w:rsidP="00F0350E">
            <w:pPr>
              <w:pStyle w:val="Tabletext"/>
              <w:rPr>
                <w:sz w:val="18"/>
                <w:szCs w:val="18"/>
              </w:rPr>
            </w:pPr>
            <w:r w:rsidRPr="00F0350E">
              <w:rPr>
                <w:sz w:val="18"/>
                <w:szCs w:val="18"/>
              </w:rPr>
              <w:t>HOME NETWORK</w:t>
            </w:r>
          </w:p>
        </w:tc>
        <w:tc>
          <w:tcPr>
            <w:tcW w:w="2552" w:type="dxa"/>
            <w:tcBorders>
              <w:top w:val="single" w:sz="4" w:space="0" w:color="auto"/>
              <w:left w:val="single" w:sz="4" w:space="0" w:color="auto"/>
              <w:bottom w:val="single" w:sz="4" w:space="0" w:color="auto"/>
              <w:right w:val="single" w:sz="4" w:space="0" w:color="auto"/>
            </w:tcBorders>
          </w:tcPr>
          <w:p w14:paraId="73494738" w14:textId="7C9F212A" w:rsidR="00594F69" w:rsidRPr="00F0350E" w:rsidRDefault="00594F69" w:rsidP="00F0350E">
            <w:pPr>
              <w:pStyle w:val="Tabletext"/>
              <w:rPr>
                <w:sz w:val="18"/>
                <w:szCs w:val="18"/>
              </w:rPr>
            </w:pPr>
            <w:r w:rsidRPr="00F0350E">
              <w:rPr>
                <w:sz w:val="18"/>
                <w:szCs w:val="18"/>
              </w:rPr>
              <w:t>If the STB start an index file HTTP request and receive the HTTP response within 4</w:t>
            </w:r>
            <w:r w:rsidR="0044583E">
              <w:rPr>
                <w:sz w:val="18"/>
                <w:szCs w:val="18"/>
              </w:rPr>
              <w:t> </w:t>
            </w:r>
            <w:r w:rsidRPr="00F0350E">
              <w:rPr>
                <w:sz w:val="18"/>
                <w:szCs w:val="18"/>
              </w:rPr>
              <w:t>seconds, it means that a successful request was finished.</w:t>
            </w:r>
          </w:p>
        </w:tc>
        <w:tc>
          <w:tcPr>
            <w:tcW w:w="3108" w:type="dxa"/>
            <w:tcBorders>
              <w:top w:val="single" w:sz="4" w:space="0" w:color="auto"/>
              <w:left w:val="single" w:sz="4" w:space="0" w:color="auto"/>
              <w:bottom w:val="single" w:sz="4" w:space="0" w:color="auto"/>
              <w:right w:val="single" w:sz="4" w:space="0" w:color="auto"/>
            </w:tcBorders>
          </w:tcPr>
          <w:p w14:paraId="5D3E27C1" w14:textId="77777777" w:rsidR="00594F69" w:rsidRPr="00F0350E" w:rsidRDefault="00594F69" w:rsidP="00F0350E">
            <w:pPr>
              <w:pStyle w:val="Tabletext"/>
              <w:rPr>
                <w:sz w:val="18"/>
                <w:szCs w:val="18"/>
              </w:rPr>
            </w:pPr>
            <w:r w:rsidRPr="00F0350E">
              <w:rPr>
                <w:sz w:val="18"/>
                <w:szCs w:val="18"/>
              </w:rPr>
              <w:t>It is calculated by the ratio between the M3U8 request successful times and the total times.</w:t>
            </w:r>
          </w:p>
          <w:p w14:paraId="3487ED0F" w14:textId="77777777" w:rsidR="00594F69" w:rsidRPr="00F0350E" w:rsidRDefault="00594F69" w:rsidP="00F0350E">
            <w:pPr>
              <w:pStyle w:val="Tabletext"/>
              <w:rPr>
                <w:sz w:val="18"/>
                <w:szCs w:val="18"/>
              </w:rPr>
            </w:pPr>
            <w:r w:rsidRPr="00F0350E">
              <w:rPr>
                <w:sz w:val="18"/>
                <w:szCs w:val="18"/>
              </w:rPr>
              <w:t>This metric can be obtained by the player in the STB.</w:t>
            </w:r>
          </w:p>
        </w:tc>
      </w:tr>
      <w:tr w:rsidR="00594F69" w:rsidRPr="00F0350E" w14:paraId="5989874F" w14:textId="77777777" w:rsidTr="0044583E">
        <w:tc>
          <w:tcPr>
            <w:tcW w:w="2127" w:type="dxa"/>
            <w:tcBorders>
              <w:top w:val="single" w:sz="4" w:space="0" w:color="auto"/>
              <w:left w:val="single" w:sz="4" w:space="0" w:color="auto"/>
              <w:bottom w:val="single" w:sz="4" w:space="0" w:color="auto"/>
              <w:right w:val="single" w:sz="4" w:space="0" w:color="auto"/>
            </w:tcBorders>
          </w:tcPr>
          <w:p w14:paraId="15335E24" w14:textId="48292968" w:rsidR="00594F69" w:rsidRPr="00F0350E" w:rsidRDefault="00594F69" w:rsidP="00F0350E">
            <w:pPr>
              <w:pStyle w:val="Tabletext"/>
              <w:rPr>
                <w:sz w:val="18"/>
                <w:szCs w:val="18"/>
              </w:rPr>
            </w:pPr>
            <w:r w:rsidRPr="00F0350E">
              <w:rPr>
                <w:sz w:val="18"/>
                <w:szCs w:val="18"/>
              </w:rPr>
              <w:t xml:space="preserve">Index File Request </w:t>
            </w:r>
            <w:r w:rsidR="0044583E">
              <w:rPr>
                <w:sz w:val="18"/>
                <w:szCs w:val="18"/>
              </w:rPr>
              <w:br/>
            </w:r>
            <w:r w:rsidRPr="00F0350E">
              <w:rPr>
                <w:sz w:val="18"/>
                <w:szCs w:val="18"/>
              </w:rPr>
              <w:t>Delay</w:t>
            </w:r>
            <w:r w:rsidR="00F0350E" w:rsidRPr="00F0350E">
              <w:rPr>
                <w:sz w:val="18"/>
                <w:szCs w:val="18"/>
              </w:rPr>
              <w:t xml:space="preserve"> (s)</w:t>
            </w:r>
          </w:p>
        </w:tc>
        <w:tc>
          <w:tcPr>
            <w:tcW w:w="1842" w:type="dxa"/>
            <w:tcBorders>
              <w:top w:val="single" w:sz="4" w:space="0" w:color="auto"/>
              <w:left w:val="single" w:sz="4" w:space="0" w:color="auto"/>
              <w:bottom w:val="single" w:sz="4" w:space="0" w:color="auto"/>
              <w:right w:val="single" w:sz="4" w:space="0" w:color="auto"/>
            </w:tcBorders>
          </w:tcPr>
          <w:p w14:paraId="6EAF45D2" w14:textId="77777777" w:rsidR="00594F69" w:rsidRPr="00F0350E" w:rsidRDefault="00594F69" w:rsidP="00F0350E">
            <w:pPr>
              <w:pStyle w:val="Tabletext"/>
              <w:rPr>
                <w:sz w:val="18"/>
                <w:szCs w:val="18"/>
              </w:rPr>
            </w:pPr>
            <w:r w:rsidRPr="00F0350E">
              <w:rPr>
                <w:sz w:val="18"/>
                <w:szCs w:val="18"/>
              </w:rPr>
              <w:t>HOME NETWORK</w:t>
            </w:r>
          </w:p>
        </w:tc>
        <w:tc>
          <w:tcPr>
            <w:tcW w:w="2552" w:type="dxa"/>
            <w:tcBorders>
              <w:top w:val="single" w:sz="4" w:space="0" w:color="auto"/>
              <w:left w:val="single" w:sz="4" w:space="0" w:color="auto"/>
              <w:bottom w:val="single" w:sz="4" w:space="0" w:color="auto"/>
              <w:right w:val="single" w:sz="4" w:space="0" w:color="auto"/>
            </w:tcBorders>
          </w:tcPr>
          <w:p w14:paraId="551672B6" w14:textId="77777777" w:rsidR="00594F69" w:rsidRPr="00F0350E" w:rsidRDefault="00594F69" w:rsidP="00F0350E">
            <w:pPr>
              <w:pStyle w:val="Tabletext"/>
              <w:rPr>
                <w:sz w:val="18"/>
                <w:szCs w:val="18"/>
              </w:rPr>
            </w:pPr>
            <w:r w:rsidRPr="00F0350E">
              <w:rPr>
                <w:sz w:val="18"/>
                <w:szCs w:val="18"/>
              </w:rPr>
              <w:t>The index file request delay is defined as the length of time for the terminal to receive the video index information returned by the video server from initiating the video index request to the video scheduling server.</w:t>
            </w:r>
          </w:p>
        </w:tc>
        <w:tc>
          <w:tcPr>
            <w:tcW w:w="3108" w:type="dxa"/>
            <w:tcBorders>
              <w:top w:val="single" w:sz="4" w:space="0" w:color="auto"/>
              <w:left w:val="single" w:sz="4" w:space="0" w:color="auto"/>
              <w:bottom w:val="single" w:sz="4" w:space="0" w:color="auto"/>
              <w:right w:val="single" w:sz="4" w:space="0" w:color="auto"/>
            </w:tcBorders>
          </w:tcPr>
          <w:p w14:paraId="593B9FD6" w14:textId="77777777" w:rsidR="00594F69" w:rsidRPr="00F0350E" w:rsidRDefault="00594F69" w:rsidP="00F0350E">
            <w:pPr>
              <w:pStyle w:val="Tabletext"/>
              <w:rPr>
                <w:sz w:val="18"/>
                <w:szCs w:val="18"/>
              </w:rPr>
            </w:pPr>
            <w:r w:rsidRPr="00F0350E">
              <w:rPr>
                <w:sz w:val="18"/>
                <w:szCs w:val="18"/>
              </w:rPr>
              <w:t xml:space="preserve">It is calculated by the delay between the STB starting an index file HTTP request and receiving the HTTP response. </w:t>
            </w:r>
          </w:p>
          <w:p w14:paraId="5F6FA7E9" w14:textId="77777777" w:rsidR="00594F69" w:rsidRPr="00F0350E" w:rsidRDefault="00594F69" w:rsidP="00F0350E">
            <w:pPr>
              <w:pStyle w:val="Tabletext"/>
              <w:rPr>
                <w:sz w:val="18"/>
                <w:szCs w:val="18"/>
              </w:rPr>
            </w:pPr>
            <w:r w:rsidRPr="00F0350E">
              <w:rPr>
                <w:sz w:val="18"/>
                <w:szCs w:val="18"/>
              </w:rPr>
              <w:t>This metric is obtained by capturing the network packets.</w:t>
            </w:r>
          </w:p>
        </w:tc>
      </w:tr>
      <w:tr w:rsidR="00594F69" w:rsidRPr="00F0350E" w14:paraId="34065C79" w14:textId="77777777" w:rsidTr="0044583E">
        <w:tc>
          <w:tcPr>
            <w:tcW w:w="2127" w:type="dxa"/>
            <w:tcBorders>
              <w:top w:val="single" w:sz="4" w:space="0" w:color="auto"/>
              <w:left w:val="single" w:sz="4" w:space="0" w:color="auto"/>
              <w:bottom w:val="single" w:sz="4" w:space="0" w:color="auto"/>
              <w:right w:val="single" w:sz="4" w:space="0" w:color="auto"/>
            </w:tcBorders>
          </w:tcPr>
          <w:p w14:paraId="0C18D099" w14:textId="04048B47" w:rsidR="00594F69" w:rsidRPr="00F0350E" w:rsidRDefault="00594F69" w:rsidP="00F0350E">
            <w:pPr>
              <w:pStyle w:val="Tabletext"/>
              <w:rPr>
                <w:sz w:val="18"/>
                <w:szCs w:val="18"/>
              </w:rPr>
            </w:pPr>
            <w:r w:rsidRPr="00F0350E">
              <w:rPr>
                <w:sz w:val="18"/>
                <w:szCs w:val="18"/>
              </w:rPr>
              <w:t>TS File Request Successful Ratio</w:t>
            </w:r>
            <w:r w:rsidR="00F0350E">
              <w:rPr>
                <w:sz w:val="18"/>
                <w:szCs w:val="18"/>
              </w:rPr>
              <w:t xml:space="preserve"> </w:t>
            </w:r>
            <w:r w:rsidRPr="00F0350E">
              <w:rPr>
                <w:sz w:val="18"/>
                <w:szCs w:val="18"/>
              </w:rPr>
              <w:t>(%)</w:t>
            </w:r>
          </w:p>
        </w:tc>
        <w:tc>
          <w:tcPr>
            <w:tcW w:w="1842" w:type="dxa"/>
            <w:tcBorders>
              <w:top w:val="single" w:sz="4" w:space="0" w:color="auto"/>
              <w:left w:val="single" w:sz="4" w:space="0" w:color="auto"/>
              <w:bottom w:val="single" w:sz="4" w:space="0" w:color="auto"/>
              <w:right w:val="single" w:sz="4" w:space="0" w:color="auto"/>
            </w:tcBorders>
          </w:tcPr>
          <w:p w14:paraId="2F072A77" w14:textId="77777777" w:rsidR="00594F69" w:rsidRPr="00F0350E" w:rsidRDefault="00594F69" w:rsidP="00F0350E">
            <w:pPr>
              <w:pStyle w:val="Tabletext"/>
              <w:rPr>
                <w:sz w:val="18"/>
                <w:szCs w:val="18"/>
              </w:rPr>
            </w:pPr>
            <w:r w:rsidRPr="00F0350E">
              <w:rPr>
                <w:sz w:val="18"/>
                <w:szCs w:val="18"/>
              </w:rPr>
              <w:t>HOME NETWORK</w:t>
            </w:r>
          </w:p>
        </w:tc>
        <w:tc>
          <w:tcPr>
            <w:tcW w:w="2552" w:type="dxa"/>
            <w:tcBorders>
              <w:top w:val="single" w:sz="4" w:space="0" w:color="auto"/>
              <w:left w:val="single" w:sz="4" w:space="0" w:color="auto"/>
              <w:bottom w:val="single" w:sz="4" w:space="0" w:color="auto"/>
              <w:right w:val="single" w:sz="4" w:space="0" w:color="auto"/>
            </w:tcBorders>
          </w:tcPr>
          <w:p w14:paraId="40F4E981" w14:textId="77777777" w:rsidR="00594F69" w:rsidRPr="00F0350E" w:rsidRDefault="00594F69" w:rsidP="00F0350E">
            <w:pPr>
              <w:pStyle w:val="Tabletext"/>
              <w:rPr>
                <w:sz w:val="18"/>
                <w:szCs w:val="18"/>
              </w:rPr>
            </w:pPr>
            <w:r w:rsidRPr="00F0350E">
              <w:rPr>
                <w:sz w:val="18"/>
                <w:szCs w:val="18"/>
              </w:rPr>
              <w:t>If the STB start a HTTP request and receive the HTTP response within 4 seconds, it means that a successful request was finished.</w:t>
            </w:r>
          </w:p>
        </w:tc>
        <w:tc>
          <w:tcPr>
            <w:tcW w:w="3108" w:type="dxa"/>
            <w:tcBorders>
              <w:top w:val="single" w:sz="4" w:space="0" w:color="auto"/>
              <w:left w:val="single" w:sz="4" w:space="0" w:color="auto"/>
              <w:bottom w:val="single" w:sz="4" w:space="0" w:color="auto"/>
              <w:right w:val="single" w:sz="4" w:space="0" w:color="auto"/>
            </w:tcBorders>
          </w:tcPr>
          <w:p w14:paraId="0EAEBE47" w14:textId="27FFF24A" w:rsidR="00594F69" w:rsidRPr="00F0350E" w:rsidRDefault="00594F69" w:rsidP="00F0350E">
            <w:pPr>
              <w:pStyle w:val="Tabletext"/>
              <w:rPr>
                <w:sz w:val="18"/>
                <w:szCs w:val="18"/>
              </w:rPr>
            </w:pPr>
            <w:r w:rsidRPr="00F0350E">
              <w:rPr>
                <w:sz w:val="18"/>
                <w:szCs w:val="18"/>
              </w:rPr>
              <w:t>It is calculated by the ratio between the TS file request successful times and the</w:t>
            </w:r>
            <w:r w:rsidR="000A77C4">
              <w:rPr>
                <w:sz w:val="18"/>
                <w:szCs w:val="18"/>
              </w:rPr>
              <w:t> </w:t>
            </w:r>
            <w:r w:rsidRPr="00F0350E">
              <w:rPr>
                <w:sz w:val="18"/>
                <w:szCs w:val="18"/>
              </w:rPr>
              <w:t>total times.</w:t>
            </w:r>
          </w:p>
          <w:p w14:paraId="60C6570C" w14:textId="77777777" w:rsidR="00594F69" w:rsidRPr="00F0350E" w:rsidRDefault="00594F69" w:rsidP="00F0350E">
            <w:pPr>
              <w:pStyle w:val="Tabletext"/>
              <w:rPr>
                <w:sz w:val="18"/>
                <w:szCs w:val="18"/>
              </w:rPr>
            </w:pPr>
            <w:r w:rsidRPr="00F0350E">
              <w:rPr>
                <w:sz w:val="18"/>
                <w:szCs w:val="18"/>
              </w:rPr>
              <w:t>This metric is obtained by capturing the network packets.</w:t>
            </w:r>
          </w:p>
        </w:tc>
      </w:tr>
      <w:tr w:rsidR="00594F69" w:rsidRPr="00F0350E" w14:paraId="5DB55EA6" w14:textId="77777777" w:rsidTr="0044583E">
        <w:tc>
          <w:tcPr>
            <w:tcW w:w="2127" w:type="dxa"/>
            <w:tcBorders>
              <w:top w:val="single" w:sz="4" w:space="0" w:color="auto"/>
              <w:left w:val="single" w:sz="4" w:space="0" w:color="auto"/>
              <w:bottom w:val="single" w:sz="4" w:space="0" w:color="auto"/>
              <w:right w:val="single" w:sz="4" w:space="0" w:color="auto"/>
            </w:tcBorders>
          </w:tcPr>
          <w:p w14:paraId="7316641F" w14:textId="77777777" w:rsidR="00594F69" w:rsidRPr="00F0350E" w:rsidRDefault="00594F69" w:rsidP="00F0350E">
            <w:pPr>
              <w:pStyle w:val="Tabletext"/>
              <w:rPr>
                <w:sz w:val="18"/>
                <w:szCs w:val="18"/>
              </w:rPr>
            </w:pPr>
            <w:r w:rsidRPr="00F0350E">
              <w:rPr>
                <w:sz w:val="18"/>
                <w:szCs w:val="18"/>
              </w:rPr>
              <w:t>TS File Request Delay(s)</w:t>
            </w:r>
          </w:p>
        </w:tc>
        <w:tc>
          <w:tcPr>
            <w:tcW w:w="1842" w:type="dxa"/>
            <w:tcBorders>
              <w:top w:val="single" w:sz="4" w:space="0" w:color="auto"/>
              <w:left w:val="single" w:sz="4" w:space="0" w:color="auto"/>
              <w:bottom w:val="single" w:sz="4" w:space="0" w:color="auto"/>
              <w:right w:val="single" w:sz="4" w:space="0" w:color="auto"/>
            </w:tcBorders>
          </w:tcPr>
          <w:p w14:paraId="3D0BF51E" w14:textId="77777777" w:rsidR="00594F69" w:rsidRPr="00F0350E" w:rsidRDefault="00594F69" w:rsidP="00F0350E">
            <w:pPr>
              <w:pStyle w:val="Tabletext"/>
              <w:rPr>
                <w:sz w:val="18"/>
                <w:szCs w:val="18"/>
              </w:rPr>
            </w:pPr>
            <w:r w:rsidRPr="00F0350E">
              <w:rPr>
                <w:sz w:val="18"/>
                <w:szCs w:val="18"/>
              </w:rPr>
              <w:t>HOME NETWORK</w:t>
            </w:r>
          </w:p>
        </w:tc>
        <w:tc>
          <w:tcPr>
            <w:tcW w:w="2552" w:type="dxa"/>
            <w:tcBorders>
              <w:top w:val="single" w:sz="4" w:space="0" w:color="auto"/>
              <w:left w:val="single" w:sz="4" w:space="0" w:color="auto"/>
              <w:bottom w:val="single" w:sz="4" w:space="0" w:color="auto"/>
              <w:right w:val="single" w:sz="4" w:space="0" w:color="auto"/>
            </w:tcBorders>
          </w:tcPr>
          <w:p w14:paraId="0EC7637B" w14:textId="77777777" w:rsidR="00594F69" w:rsidRPr="00F0350E" w:rsidRDefault="00594F69" w:rsidP="00F0350E">
            <w:pPr>
              <w:pStyle w:val="Tabletext"/>
              <w:rPr>
                <w:sz w:val="18"/>
                <w:szCs w:val="18"/>
              </w:rPr>
            </w:pPr>
            <w:r w:rsidRPr="00F0350E">
              <w:rPr>
                <w:sz w:val="18"/>
                <w:szCs w:val="18"/>
              </w:rPr>
              <w:t>The average delay of the media file request during the current sampling interval (the time from HTTPGET to receipt of an HTTP reply).</w:t>
            </w:r>
          </w:p>
        </w:tc>
        <w:tc>
          <w:tcPr>
            <w:tcW w:w="3108" w:type="dxa"/>
            <w:tcBorders>
              <w:top w:val="single" w:sz="4" w:space="0" w:color="auto"/>
              <w:left w:val="single" w:sz="4" w:space="0" w:color="auto"/>
              <w:bottom w:val="single" w:sz="4" w:space="0" w:color="auto"/>
              <w:right w:val="single" w:sz="4" w:space="0" w:color="auto"/>
            </w:tcBorders>
          </w:tcPr>
          <w:p w14:paraId="12402886" w14:textId="77777777" w:rsidR="00594F69" w:rsidRPr="00F0350E" w:rsidRDefault="00594F69" w:rsidP="00F0350E">
            <w:pPr>
              <w:pStyle w:val="Tabletext"/>
              <w:rPr>
                <w:sz w:val="18"/>
                <w:szCs w:val="18"/>
              </w:rPr>
            </w:pPr>
            <w:r w:rsidRPr="00F0350E">
              <w:rPr>
                <w:sz w:val="18"/>
                <w:szCs w:val="18"/>
              </w:rPr>
              <w:t xml:space="preserve">It is calculated by the delay between the STB starting an index file HTTP request and receiving the HTTP response. </w:t>
            </w:r>
          </w:p>
          <w:p w14:paraId="425F510E" w14:textId="77777777" w:rsidR="00594F69" w:rsidRPr="00F0350E" w:rsidRDefault="00594F69" w:rsidP="00F0350E">
            <w:pPr>
              <w:pStyle w:val="Tabletext"/>
              <w:rPr>
                <w:sz w:val="18"/>
                <w:szCs w:val="18"/>
              </w:rPr>
            </w:pPr>
            <w:r w:rsidRPr="00F0350E">
              <w:rPr>
                <w:sz w:val="18"/>
                <w:szCs w:val="18"/>
              </w:rPr>
              <w:t>This metric is obtained by capturing the network packets.</w:t>
            </w:r>
          </w:p>
        </w:tc>
      </w:tr>
      <w:tr w:rsidR="00594F69" w:rsidRPr="00F0350E" w14:paraId="363A33C4" w14:textId="77777777" w:rsidTr="0044583E">
        <w:tc>
          <w:tcPr>
            <w:tcW w:w="2127" w:type="dxa"/>
            <w:tcBorders>
              <w:top w:val="single" w:sz="4" w:space="0" w:color="auto"/>
              <w:left w:val="single" w:sz="4" w:space="0" w:color="auto"/>
              <w:bottom w:val="single" w:sz="4" w:space="0" w:color="auto"/>
              <w:right w:val="single" w:sz="4" w:space="0" w:color="auto"/>
            </w:tcBorders>
          </w:tcPr>
          <w:p w14:paraId="11FCFAF9" w14:textId="77777777" w:rsidR="00594F69" w:rsidRPr="00F0350E" w:rsidRDefault="00594F69" w:rsidP="00F0350E">
            <w:pPr>
              <w:pStyle w:val="Tabletext"/>
              <w:rPr>
                <w:sz w:val="18"/>
                <w:szCs w:val="18"/>
              </w:rPr>
            </w:pPr>
            <w:r w:rsidRPr="00F0350E">
              <w:rPr>
                <w:sz w:val="18"/>
                <w:szCs w:val="18"/>
              </w:rPr>
              <w:t xml:space="preserve">TS File Downloading Quality(s) </w:t>
            </w:r>
          </w:p>
        </w:tc>
        <w:tc>
          <w:tcPr>
            <w:tcW w:w="1842" w:type="dxa"/>
            <w:tcBorders>
              <w:top w:val="single" w:sz="4" w:space="0" w:color="auto"/>
              <w:left w:val="single" w:sz="4" w:space="0" w:color="auto"/>
              <w:bottom w:val="single" w:sz="4" w:space="0" w:color="auto"/>
              <w:right w:val="single" w:sz="4" w:space="0" w:color="auto"/>
            </w:tcBorders>
          </w:tcPr>
          <w:p w14:paraId="3134CED1" w14:textId="77777777" w:rsidR="00594F69" w:rsidRPr="00F0350E" w:rsidRDefault="00594F69" w:rsidP="00F0350E">
            <w:pPr>
              <w:pStyle w:val="Tabletext"/>
              <w:rPr>
                <w:sz w:val="18"/>
                <w:szCs w:val="18"/>
              </w:rPr>
            </w:pPr>
            <w:r w:rsidRPr="00F0350E">
              <w:rPr>
                <w:sz w:val="18"/>
                <w:szCs w:val="18"/>
              </w:rPr>
              <w:t>HOME NETWORK</w:t>
            </w:r>
          </w:p>
        </w:tc>
        <w:tc>
          <w:tcPr>
            <w:tcW w:w="2552" w:type="dxa"/>
            <w:tcBorders>
              <w:top w:val="single" w:sz="4" w:space="0" w:color="auto"/>
              <w:left w:val="single" w:sz="4" w:space="0" w:color="auto"/>
              <w:bottom w:val="single" w:sz="4" w:space="0" w:color="auto"/>
              <w:right w:val="single" w:sz="4" w:space="0" w:color="auto"/>
            </w:tcBorders>
          </w:tcPr>
          <w:p w14:paraId="51EEEFC8" w14:textId="7BEE441C" w:rsidR="00594F69" w:rsidRPr="00F0350E" w:rsidRDefault="00594F69" w:rsidP="00F0350E">
            <w:pPr>
              <w:pStyle w:val="Tabletext"/>
              <w:rPr>
                <w:sz w:val="18"/>
                <w:szCs w:val="18"/>
              </w:rPr>
            </w:pPr>
            <w:r w:rsidRPr="00F0350E">
              <w:rPr>
                <w:sz w:val="18"/>
                <w:szCs w:val="18"/>
              </w:rPr>
              <w:t>If the downloading time is longer than the playing time, the user side will display a frozen picture. If the downloading time is shorter than the playing time, the user will have a good viewing experience.</w:t>
            </w:r>
          </w:p>
        </w:tc>
        <w:tc>
          <w:tcPr>
            <w:tcW w:w="3108" w:type="dxa"/>
            <w:tcBorders>
              <w:top w:val="single" w:sz="4" w:space="0" w:color="auto"/>
              <w:left w:val="single" w:sz="4" w:space="0" w:color="auto"/>
              <w:bottom w:val="single" w:sz="4" w:space="0" w:color="auto"/>
              <w:right w:val="single" w:sz="4" w:space="0" w:color="auto"/>
            </w:tcBorders>
          </w:tcPr>
          <w:p w14:paraId="5671ACEA" w14:textId="77777777" w:rsidR="00594F69" w:rsidRPr="00F0350E" w:rsidRDefault="00594F69" w:rsidP="00F0350E">
            <w:pPr>
              <w:pStyle w:val="Tabletext"/>
              <w:rPr>
                <w:sz w:val="18"/>
                <w:szCs w:val="18"/>
              </w:rPr>
            </w:pPr>
            <w:r w:rsidRPr="00F0350E">
              <w:rPr>
                <w:sz w:val="18"/>
                <w:szCs w:val="18"/>
              </w:rPr>
              <w:t>It is calculated by the playing time of a TS file’ minus its downloading time</w:t>
            </w:r>
          </w:p>
          <w:p w14:paraId="62035E01" w14:textId="77777777" w:rsidR="00594F69" w:rsidRPr="00F0350E" w:rsidRDefault="00594F69" w:rsidP="00F0350E">
            <w:pPr>
              <w:pStyle w:val="Tabletext"/>
              <w:rPr>
                <w:sz w:val="18"/>
                <w:szCs w:val="18"/>
              </w:rPr>
            </w:pPr>
            <w:r w:rsidRPr="00F0350E">
              <w:rPr>
                <w:sz w:val="18"/>
                <w:szCs w:val="18"/>
              </w:rPr>
              <w:t>This metric is obtained by capturing the network packets.</w:t>
            </w:r>
          </w:p>
        </w:tc>
      </w:tr>
      <w:tr w:rsidR="00594F69" w:rsidRPr="00F0350E" w14:paraId="0BD37FB1" w14:textId="77777777" w:rsidTr="0044583E">
        <w:tc>
          <w:tcPr>
            <w:tcW w:w="2127" w:type="dxa"/>
            <w:tcBorders>
              <w:top w:val="single" w:sz="4" w:space="0" w:color="auto"/>
              <w:left w:val="single" w:sz="4" w:space="0" w:color="auto"/>
              <w:bottom w:val="single" w:sz="4" w:space="0" w:color="auto"/>
              <w:right w:val="single" w:sz="4" w:space="0" w:color="auto"/>
            </w:tcBorders>
          </w:tcPr>
          <w:p w14:paraId="71E0B327" w14:textId="77777777" w:rsidR="00594F69" w:rsidRPr="00F0350E" w:rsidRDefault="00594F69" w:rsidP="00F0350E">
            <w:pPr>
              <w:pStyle w:val="Tabletext"/>
              <w:rPr>
                <w:sz w:val="18"/>
                <w:szCs w:val="18"/>
              </w:rPr>
            </w:pPr>
            <w:r w:rsidRPr="00F0350E">
              <w:rPr>
                <w:sz w:val="18"/>
                <w:szCs w:val="18"/>
              </w:rPr>
              <w:t>TS File Request Interval</w:t>
            </w:r>
            <w:r w:rsidRPr="00F0350E">
              <w:rPr>
                <w:rFonts w:hint="eastAsia"/>
                <w:sz w:val="18"/>
                <w:szCs w:val="18"/>
              </w:rPr>
              <w:t>(</w:t>
            </w:r>
            <w:r w:rsidRPr="00F0350E">
              <w:rPr>
                <w:sz w:val="18"/>
                <w:szCs w:val="18"/>
              </w:rPr>
              <w:t>s)</w:t>
            </w:r>
          </w:p>
        </w:tc>
        <w:tc>
          <w:tcPr>
            <w:tcW w:w="1842" w:type="dxa"/>
            <w:tcBorders>
              <w:top w:val="single" w:sz="4" w:space="0" w:color="auto"/>
              <w:left w:val="single" w:sz="4" w:space="0" w:color="auto"/>
              <w:bottom w:val="single" w:sz="4" w:space="0" w:color="auto"/>
              <w:right w:val="single" w:sz="4" w:space="0" w:color="auto"/>
            </w:tcBorders>
          </w:tcPr>
          <w:p w14:paraId="5445CDE9" w14:textId="77777777" w:rsidR="00594F69" w:rsidRPr="00F0350E" w:rsidRDefault="00594F69" w:rsidP="00F0350E">
            <w:pPr>
              <w:pStyle w:val="Tabletext"/>
              <w:rPr>
                <w:sz w:val="18"/>
                <w:szCs w:val="18"/>
              </w:rPr>
            </w:pPr>
            <w:r w:rsidRPr="00F0350E">
              <w:rPr>
                <w:sz w:val="18"/>
                <w:szCs w:val="18"/>
              </w:rPr>
              <w:t>HOME NETWORK</w:t>
            </w:r>
          </w:p>
        </w:tc>
        <w:tc>
          <w:tcPr>
            <w:tcW w:w="2552" w:type="dxa"/>
            <w:tcBorders>
              <w:top w:val="single" w:sz="4" w:space="0" w:color="auto"/>
              <w:left w:val="single" w:sz="4" w:space="0" w:color="auto"/>
              <w:bottom w:val="single" w:sz="4" w:space="0" w:color="auto"/>
              <w:right w:val="single" w:sz="4" w:space="0" w:color="auto"/>
            </w:tcBorders>
          </w:tcPr>
          <w:p w14:paraId="14F94F78" w14:textId="77777777" w:rsidR="00594F69" w:rsidRPr="00F0350E" w:rsidRDefault="00594F69" w:rsidP="00F0350E">
            <w:pPr>
              <w:pStyle w:val="Tabletext"/>
              <w:rPr>
                <w:sz w:val="18"/>
                <w:szCs w:val="18"/>
              </w:rPr>
            </w:pPr>
            <w:r w:rsidRPr="00F0350E">
              <w:rPr>
                <w:sz w:val="18"/>
                <w:szCs w:val="18"/>
              </w:rPr>
              <w:t>If the interval is longer than a TS file playing time, the user side will display a frozen picture. If the interval is shorter than a TS file playing time, the user will have a good viewing experience.</w:t>
            </w:r>
          </w:p>
        </w:tc>
        <w:tc>
          <w:tcPr>
            <w:tcW w:w="3108" w:type="dxa"/>
            <w:tcBorders>
              <w:top w:val="single" w:sz="4" w:space="0" w:color="auto"/>
              <w:left w:val="single" w:sz="4" w:space="0" w:color="auto"/>
              <w:bottom w:val="single" w:sz="4" w:space="0" w:color="auto"/>
              <w:right w:val="single" w:sz="4" w:space="0" w:color="auto"/>
            </w:tcBorders>
          </w:tcPr>
          <w:p w14:paraId="3B6A70AE" w14:textId="77777777" w:rsidR="00594F69" w:rsidRPr="00F0350E" w:rsidRDefault="00594F69" w:rsidP="00F0350E">
            <w:pPr>
              <w:pStyle w:val="Tabletext"/>
              <w:rPr>
                <w:sz w:val="18"/>
                <w:szCs w:val="18"/>
              </w:rPr>
            </w:pPr>
            <w:r w:rsidRPr="00F0350E">
              <w:rPr>
                <w:sz w:val="18"/>
                <w:szCs w:val="18"/>
              </w:rPr>
              <w:t>It is the interval between the next TS file’s initial requesting time and the previous TS file’s requesting time.</w:t>
            </w:r>
          </w:p>
          <w:p w14:paraId="7D71A4FD" w14:textId="77777777" w:rsidR="00594F69" w:rsidRPr="00F0350E" w:rsidRDefault="00594F69" w:rsidP="00F0350E">
            <w:pPr>
              <w:pStyle w:val="Tabletext"/>
              <w:rPr>
                <w:sz w:val="18"/>
                <w:szCs w:val="18"/>
              </w:rPr>
            </w:pPr>
            <w:r w:rsidRPr="00F0350E">
              <w:rPr>
                <w:sz w:val="18"/>
                <w:szCs w:val="18"/>
              </w:rPr>
              <w:t>This metric is obtained by capturing the network packets.</w:t>
            </w:r>
          </w:p>
        </w:tc>
      </w:tr>
    </w:tbl>
    <w:p w14:paraId="4BD64D7E" w14:textId="08BE932D" w:rsidR="00594F69" w:rsidRDefault="00F0350E" w:rsidP="00594F69">
      <w:pPr>
        <w:pStyle w:val="Heading3"/>
      </w:pPr>
      <w:bookmarkStart w:id="83" w:name="_Toc38979175"/>
      <w:bookmarkStart w:id="84" w:name="_Toc39228345"/>
      <w:r>
        <w:t>7.3.2</w:t>
      </w:r>
      <w:r>
        <w:tab/>
      </w:r>
      <w:r w:rsidR="00594F69">
        <w:t xml:space="preserve">Network </w:t>
      </w:r>
      <w:r w:rsidR="00E30B65">
        <w:t>t</w:t>
      </w:r>
      <w:r w:rsidR="00594F69">
        <w:t xml:space="preserve">ransport </w:t>
      </w:r>
      <w:r w:rsidR="00E30B65">
        <w:t>m</w:t>
      </w:r>
      <w:r w:rsidR="00594F69">
        <w:t>etrics</w:t>
      </w:r>
      <w:bookmarkEnd w:id="83"/>
      <w:bookmarkEnd w:id="84"/>
    </w:p>
    <w:p w14:paraId="7767AA58" w14:textId="77777777" w:rsidR="00594F69" w:rsidRPr="00B112FF" w:rsidRDefault="00594F69" w:rsidP="00594F69">
      <w:r w:rsidRPr="00A80AA9">
        <w:t xml:space="preserve">Performance metrics for </w:t>
      </w:r>
      <w:r>
        <w:t xml:space="preserve">network transport </w:t>
      </w:r>
      <w:r w:rsidRPr="00A80AA9">
        <w:t xml:space="preserve">are described in Table </w:t>
      </w:r>
      <w:r>
        <w:t>5</w:t>
      </w:r>
      <w:r w:rsidRPr="00A80AA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4"/>
        <w:gridCol w:w="2002"/>
        <w:gridCol w:w="2858"/>
        <w:gridCol w:w="2725"/>
      </w:tblGrid>
      <w:tr w:rsidR="00D20AD1" w:rsidRPr="00D20AD1" w14:paraId="2822D7D7" w14:textId="77777777" w:rsidTr="00D20AD1">
        <w:trPr>
          <w:tblHeader/>
        </w:trPr>
        <w:tc>
          <w:tcPr>
            <w:tcW w:w="9629" w:type="dxa"/>
            <w:gridSpan w:val="4"/>
            <w:tcBorders>
              <w:top w:val="nil"/>
              <w:left w:val="nil"/>
              <w:bottom w:val="single" w:sz="4" w:space="0" w:color="auto"/>
              <w:right w:val="nil"/>
            </w:tcBorders>
          </w:tcPr>
          <w:p w14:paraId="52DA9F6C" w14:textId="50466539" w:rsidR="00D20AD1" w:rsidRPr="00D20AD1" w:rsidRDefault="00D20AD1" w:rsidP="00D20AD1">
            <w:pPr>
              <w:pStyle w:val="TableNoTitle"/>
              <w:rPr>
                <w:noProof/>
                <w:sz w:val="18"/>
                <w:szCs w:val="18"/>
              </w:rPr>
            </w:pPr>
            <w:bookmarkStart w:id="85" w:name="_Toc38979184"/>
            <w:bookmarkStart w:id="86" w:name="OLE_LINK209"/>
            <w:r w:rsidRPr="00B112FF">
              <w:rPr>
                <w:noProof/>
              </w:rPr>
              <w:t>Table 5</w:t>
            </w:r>
            <w:r>
              <w:rPr>
                <w:noProof/>
              </w:rPr>
              <w:t xml:space="preserve"> − </w:t>
            </w:r>
            <w:r w:rsidRPr="00B112FF">
              <w:rPr>
                <w:noProof/>
              </w:rPr>
              <w:t xml:space="preserve">Performance metrics for </w:t>
            </w:r>
            <w:r w:rsidRPr="00B112FF">
              <w:t>network transport</w:t>
            </w:r>
            <w:bookmarkEnd w:id="85"/>
          </w:p>
        </w:tc>
      </w:tr>
      <w:tr w:rsidR="00594F69" w:rsidRPr="00D20AD1" w14:paraId="31CA3DCA" w14:textId="77777777" w:rsidTr="00D20AD1">
        <w:trPr>
          <w:tblHeader/>
        </w:trPr>
        <w:tc>
          <w:tcPr>
            <w:tcW w:w="2044" w:type="dxa"/>
            <w:tcBorders>
              <w:top w:val="single" w:sz="4" w:space="0" w:color="auto"/>
            </w:tcBorders>
          </w:tcPr>
          <w:p w14:paraId="750D9A32" w14:textId="77777777" w:rsidR="00594F69" w:rsidRPr="00D20AD1" w:rsidRDefault="00594F69" w:rsidP="00D20AD1">
            <w:pPr>
              <w:pStyle w:val="Tablehead"/>
              <w:rPr>
                <w:noProof/>
                <w:sz w:val="18"/>
                <w:szCs w:val="18"/>
              </w:rPr>
            </w:pPr>
            <w:bookmarkStart w:id="87" w:name="_Hlk26160998"/>
            <w:bookmarkEnd w:id="86"/>
            <w:r w:rsidRPr="00D20AD1">
              <w:rPr>
                <w:noProof/>
                <w:sz w:val="18"/>
                <w:szCs w:val="18"/>
              </w:rPr>
              <w:t>Metric(unit)</w:t>
            </w:r>
          </w:p>
        </w:tc>
        <w:tc>
          <w:tcPr>
            <w:tcW w:w="2002" w:type="dxa"/>
            <w:tcBorders>
              <w:top w:val="single" w:sz="4" w:space="0" w:color="auto"/>
            </w:tcBorders>
          </w:tcPr>
          <w:p w14:paraId="25E15EC3" w14:textId="77777777" w:rsidR="00594F69" w:rsidRPr="00D20AD1" w:rsidRDefault="00594F69" w:rsidP="00D20AD1">
            <w:pPr>
              <w:pStyle w:val="Tablehead"/>
              <w:rPr>
                <w:noProof/>
                <w:sz w:val="18"/>
                <w:szCs w:val="18"/>
              </w:rPr>
            </w:pPr>
            <w:r w:rsidRPr="00D20AD1">
              <w:rPr>
                <w:noProof/>
                <w:sz w:val="18"/>
                <w:szCs w:val="18"/>
              </w:rPr>
              <w:t>Domain</w:t>
            </w:r>
          </w:p>
        </w:tc>
        <w:tc>
          <w:tcPr>
            <w:tcW w:w="2858" w:type="dxa"/>
            <w:tcBorders>
              <w:top w:val="single" w:sz="4" w:space="0" w:color="auto"/>
            </w:tcBorders>
          </w:tcPr>
          <w:p w14:paraId="51FD1636" w14:textId="77777777" w:rsidR="00594F69" w:rsidRPr="00D20AD1" w:rsidRDefault="00594F69" w:rsidP="00D20AD1">
            <w:pPr>
              <w:pStyle w:val="Tablehead"/>
              <w:rPr>
                <w:noProof/>
                <w:sz w:val="18"/>
                <w:szCs w:val="18"/>
              </w:rPr>
            </w:pPr>
            <w:r w:rsidRPr="00D20AD1">
              <w:rPr>
                <w:noProof/>
                <w:sz w:val="18"/>
                <w:szCs w:val="18"/>
              </w:rPr>
              <w:t>Description</w:t>
            </w:r>
          </w:p>
        </w:tc>
        <w:tc>
          <w:tcPr>
            <w:tcW w:w="2725" w:type="dxa"/>
            <w:tcBorders>
              <w:top w:val="single" w:sz="4" w:space="0" w:color="auto"/>
            </w:tcBorders>
          </w:tcPr>
          <w:p w14:paraId="7549F85F" w14:textId="77777777" w:rsidR="00594F69" w:rsidRPr="00D20AD1" w:rsidRDefault="00594F69" w:rsidP="00D20AD1">
            <w:pPr>
              <w:pStyle w:val="Tablehead"/>
              <w:rPr>
                <w:noProof/>
                <w:sz w:val="18"/>
                <w:szCs w:val="18"/>
              </w:rPr>
            </w:pPr>
            <w:r w:rsidRPr="00D20AD1">
              <w:rPr>
                <w:noProof/>
                <w:sz w:val="18"/>
                <w:szCs w:val="18"/>
              </w:rPr>
              <w:t>Calculation/Derivation</w:t>
            </w:r>
          </w:p>
        </w:tc>
      </w:tr>
      <w:bookmarkEnd w:id="87"/>
      <w:tr w:rsidR="00594F69" w:rsidRPr="00D20AD1" w14:paraId="6E1591C2" w14:textId="77777777" w:rsidTr="00D20AD1">
        <w:tc>
          <w:tcPr>
            <w:tcW w:w="2044" w:type="dxa"/>
          </w:tcPr>
          <w:p w14:paraId="36B129CD" w14:textId="77777777" w:rsidR="00594F69" w:rsidRPr="00D20AD1" w:rsidRDefault="00594F69" w:rsidP="00D20AD1">
            <w:pPr>
              <w:pStyle w:val="Tabletext"/>
              <w:rPr>
                <w:noProof/>
                <w:sz w:val="18"/>
                <w:szCs w:val="18"/>
              </w:rPr>
            </w:pPr>
            <w:r w:rsidRPr="00D20AD1">
              <w:rPr>
                <w:noProof/>
                <w:sz w:val="18"/>
                <w:szCs w:val="18"/>
              </w:rPr>
              <w:t>Channel availability (%)</w:t>
            </w:r>
          </w:p>
        </w:tc>
        <w:tc>
          <w:tcPr>
            <w:tcW w:w="2002" w:type="dxa"/>
          </w:tcPr>
          <w:p w14:paraId="459D78E3" w14:textId="77777777" w:rsidR="00594F69" w:rsidRPr="00D20AD1" w:rsidDel="00607B7B" w:rsidRDefault="00594F69" w:rsidP="00D20AD1">
            <w:pPr>
              <w:pStyle w:val="Tabletext"/>
              <w:rPr>
                <w:sz w:val="18"/>
                <w:szCs w:val="18"/>
              </w:rPr>
            </w:pPr>
            <w:r w:rsidRPr="00D20AD1">
              <w:rPr>
                <w:sz w:val="18"/>
                <w:szCs w:val="18"/>
              </w:rPr>
              <w:t>CORE NETWORK</w:t>
            </w:r>
          </w:p>
        </w:tc>
        <w:tc>
          <w:tcPr>
            <w:tcW w:w="2858" w:type="dxa"/>
          </w:tcPr>
          <w:p w14:paraId="45336705" w14:textId="77777777" w:rsidR="00594F69" w:rsidRPr="00D20AD1" w:rsidRDefault="00594F69" w:rsidP="00D20AD1">
            <w:pPr>
              <w:pStyle w:val="Tabletext"/>
              <w:rPr>
                <w:sz w:val="18"/>
                <w:szCs w:val="18"/>
              </w:rPr>
            </w:pPr>
            <w:r w:rsidRPr="00D20AD1">
              <w:rPr>
                <w:sz w:val="18"/>
                <w:szCs w:val="18"/>
              </w:rPr>
              <w:t>This metric describes how much time the multicast channel is accessible in core network.</w:t>
            </w:r>
          </w:p>
        </w:tc>
        <w:tc>
          <w:tcPr>
            <w:tcW w:w="2725" w:type="dxa"/>
          </w:tcPr>
          <w:p w14:paraId="6003FA63" w14:textId="77777777" w:rsidR="00594F69" w:rsidRPr="00D20AD1" w:rsidRDefault="00594F69" w:rsidP="00D20AD1">
            <w:pPr>
              <w:pStyle w:val="Tabletext"/>
              <w:rPr>
                <w:sz w:val="18"/>
                <w:szCs w:val="18"/>
              </w:rPr>
            </w:pPr>
            <w:r w:rsidRPr="00D20AD1">
              <w:rPr>
                <w:sz w:val="18"/>
                <w:szCs w:val="18"/>
              </w:rPr>
              <w:t>Calculation can be made by IPTV probes in the core network that send multicast join packets through network for the defined sample HD and SD channels.</w:t>
            </w:r>
          </w:p>
          <w:p w14:paraId="13A9A46C" w14:textId="0A44D813" w:rsidR="00594F69" w:rsidRPr="00D20AD1" w:rsidRDefault="00594F69" w:rsidP="00D20AD1">
            <w:pPr>
              <w:pStyle w:val="Tabletext"/>
              <w:rPr>
                <w:sz w:val="18"/>
                <w:szCs w:val="18"/>
              </w:rPr>
            </w:pPr>
            <w:r w:rsidRPr="00D20AD1">
              <w:rPr>
                <w:sz w:val="18"/>
                <w:szCs w:val="18"/>
              </w:rPr>
              <w:t xml:space="preserve">It is the ratio between total outage time and total measurement time </w:t>
            </w:r>
            <w:r w:rsidR="008A7CA6" w:rsidRPr="00D20AD1">
              <w:rPr>
                <w:sz w:val="18"/>
                <w:szCs w:val="18"/>
              </w:rPr>
              <w:t>[</w:t>
            </w:r>
            <w:r w:rsidRPr="00D20AD1">
              <w:rPr>
                <w:sz w:val="18"/>
                <w:szCs w:val="18"/>
              </w:rPr>
              <w:t>Turk Telekom IPTV Service Technical Quality Report].</w:t>
            </w:r>
          </w:p>
        </w:tc>
      </w:tr>
      <w:tr w:rsidR="00594F69" w:rsidRPr="00D20AD1" w14:paraId="0B9D2CEE" w14:textId="77777777" w:rsidTr="00D20AD1">
        <w:tc>
          <w:tcPr>
            <w:tcW w:w="2044" w:type="dxa"/>
          </w:tcPr>
          <w:p w14:paraId="4C85A71A" w14:textId="77777777" w:rsidR="00594F69" w:rsidRPr="00D20AD1" w:rsidRDefault="00594F69" w:rsidP="00D20AD1">
            <w:pPr>
              <w:pStyle w:val="Tabletext"/>
              <w:rPr>
                <w:noProof/>
                <w:sz w:val="18"/>
                <w:szCs w:val="18"/>
              </w:rPr>
            </w:pPr>
            <w:r w:rsidRPr="00D20AD1">
              <w:rPr>
                <w:noProof/>
                <w:sz w:val="18"/>
                <w:szCs w:val="18"/>
              </w:rPr>
              <w:t>VOD session quality</w:t>
            </w:r>
          </w:p>
        </w:tc>
        <w:tc>
          <w:tcPr>
            <w:tcW w:w="2002" w:type="dxa"/>
          </w:tcPr>
          <w:p w14:paraId="3E687261" w14:textId="77777777" w:rsidR="00594F69" w:rsidRPr="00D20AD1" w:rsidDel="00607B7B" w:rsidRDefault="00594F69" w:rsidP="00D20AD1">
            <w:pPr>
              <w:pStyle w:val="Tabletext"/>
              <w:rPr>
                <w:noProof/>
                <w:sz w:val="18"/>
                <w:szCs w:val="18"/>
              </w:rPr>
            </w:pPr>
            <w:r w:rsidRPr="00D20AD1">
              <w:rPr>
                <w:sz w:val="18"/>
                <w:szCs w:val="18"/>
              </w:rPr>
              <w:t>CORE NETWORK</w:t>
            </w:r>
          </w:p>
        </w:tc>
        <w:tc>
          <w:tcPr>
            <w:tcW w:w="2858" w:type="dxa"/>
          </w:tcPr>
          <w:p w14:paraId="47F8B639" w14:textId="77777777" w:rsidR="00594F69" w:rsidRPr="00D20AD1" w:rsidRDefault="00594F69" w:rsidP="00D20AD1">
            <w:pPr>
              <w:pStyle w:val="Tabletext"/>
              <w:rPr>
                <w:noProof/>
                <w:sz w:val="18"/>
                <w:szCs w:val="18"/>
              </w:rPr>
            </w:pPr>
            <w:r w:rsidRPr="00D20AD1">
              <w:rPr>
                <w:noProof/>
                <w:sz w:val="18"/>
                <w:szCs w:val="18"/>
              </w:rPr>
              <w:t xml:space="preserve">This metric describes whether VOD sessions has been established and terminated successfully. Purpose is to observe quality parameters for VOD streaming sessions. This metric is significant if RTP transmission protocol is used for unicast streaming services. </w:t>
            </w:r>
          </w:p>
        </w:tc>
        <w:tc>
          <w:tcPr>
            <w:tcW w:w="2725" w:type="dxa"/>
          </w:tcPr>
          <w:p w14:paraId="2B739162" w14:textId="4CA1114B" w:rsidR="00594F69" w:rsidRPr="00D20AD1" w:rsidRDefault="00594F69" w:rsidP="00D20AD1">
            <w:pPr>
              <w:pStyle w:val="Tabletext"/>
              <w:rPr>
                <w:noProof/>
                <w:sz w:val="18"/>
                <w:szCs w:val="18"/>
              </w:rPr>
            </w:pPr>
            <w:r w:rsidRPr="00D20AD1">
              <w:rPr>
                <w:noProof/>
                <w:sz w:val="18"/>
                <w:szCs w:val="18"/>
              </w:rPr>
              <w:t xml:space="preserve">Mostly RTP is used with RTCP protocol that provides some quality parameter about transmission. The primary function of RTCP is to provide feedback on the quality of service being provided by RTP. STB and CM (Content Manager in MDN) communicate periodically during VOD sessions. Transmission statistics and quality informations such as octet and packet counts, jitter, and round-trip time realizations are calculated over RTCP logs on CM equipment. </w:t>
            </w:r>
            <w:r w:rsidR="008A7CA6" w:rsidRPr="00D20AD1">
              <w:rPr>
                <w:noProof/>
                <w:sz w:val="18"/>
                <w:szCs w:val="18"/>
              </w:rPr>
              <w:t>[</w:t>
            </w:r>
            <w:r w:rsidRPr="00D20AD1">
              <w:rPr>
                <w:noProof/>
                <w:sz w:val="18"/>
                <w:szCs w:val="18"/>
              </w:rPr>
              <w:t>Turk Telekom IPTV Service Technical Quality Report].</w:t>
            </w:r>
          </w:p>
        </w:tc>
      </w:tr>
      <w:tr w:rsidR="00594F69" w:rsidRPr="00D20AD1" w14:paraId="665BBA70" w14:textId="77777777" w:rsidTr="00D20AD1">
        <w:tc>
          <w:tcPr>
            <w:tcW w:w="2044" w:type="dxa"/>
          </w:tcPr>
          <w:p w14:paraId="27D14F26" w14:textId="77777777" w:rsidR="00594F69" w:rsidRPr="00D20AD1" w:rsidRDefault="00594F69" w:rsidP="00D20AD1">
            <w:pPr>
              <w:pStyle w:val="Tabletext"/>
              <w:rPr>
                <w:noProof/>
                <w:sz w:val="18"/>
                <w:szCs w:val="18"/>
              </w:rPr>
            </w:pPr>
            <w:r w:rsidRPr="00D20AD1">
              <w:rPr>
                <w:noProof/>
                <w:sz w:val="18"/>
                <w:szCs w:val="18"/>
              </w:rPr>
              <w:t>Frequency of burst lost packets</w:t>
            </w:r>
          </w:p>
        </w:tc>
        <w:tc>
          <w:tcPr>
            <w:tcW w:w="2002" w:type="dxa"/>
          </w:tcPr>
          <w:p w14:paraId="23D6307C" w14:textId="77777777" w:rsidR="00594F69" w:rsidRPr="00D20AD1" w:rsidDel="007F566D" w:rsidRDefault="00594F69" w:rsidP="00D20AD1">
            <w:pPr>
              <w:pStyle w:val="Tabletext"/>
              <w:rPr>
                <w:noProof/>
                <w:sz w:val="18"/>
                <w:szCs w:val="18"/>
              </w:rPr>
            </w:pPr>
            <w:r w:rsidRPr="00D20AD1">
              <w:rPr>
                <w:sz w:val="18"/>
                <w:szCs w:val="18"/>
              </w:rPr>
              <w:t>CORE NETWORK</w:t>
            </w:r>
          </w:p>
        </w:tc>
        <w:tc>
          <w:tcPr>
            <w:tcW w:w="2858" w:type="dxa"/>
          </w:tcPr>
          <w:p w14:paraId="6B0ECA0E" w14:textId="76EF55F7" w:rsidR="00594F69" w:rsidRPr="00D20AD1" w:rsidRDefault="00594F69" w:rsidP="00D20AD1">
            <w:pPr>
              <w:pStyle w:val="Tabletext"/>
              <w:rPr>
                <w:noProof/>
                <w:sz w:val="18"/>
                <w:szCs w:val="18"/>
              </w:rPr>
            </w:pPr>
            <w:r w:rsidRPr="00D20AD1">
              <w:rPr>
                <w:noProof/>
                <w:sz w:val="18"/>
                <w:szCs w:val="18"/>
              </w:rPr>
              <w:t xml:space="preserve">This metric describes number of events of loss period length that occur over a user settable measurement period. The loss period length defined in </w:t>
            </w:r>
            <w:r w:rsidR="008A7CA6" w:rsidRPr="00D20AD1">
              <w:rPr>
                <w:noProof/>
                <w:sz w:val="18"/>
                <w:szCs w:val="18"/>
              </w:rPr>
              <w:t>[</w:t>
            </w:r>
            <w:r w:rsidRPr="00D20AD1">
              <w:rPr>
                <w:noProof/>
                <w:sz w:val="18"/>
                <w:szCs w:val="18"/>
              </w:rPr>
              <w:t>RFC 3357] captures the number of consecutive packets lost in a loss</w:t>
            </w:r>
          </w:p>
          <w:p w14:paraId="316A6017" w14:textId="77777777" w:rsidR="00594F69" w:rsidRPr="00D20AD1" w:rsidRDefault="00594F69" w:rsidP="00D20AD1">
            <w:pPr>
              <w:pStyle w:val="Tabletext"/>
              <w:rPr>
                <w:noProof/>
                <w:sz w:val="18"/>
                <w:szCs w:val="18"/>
              </w:rPr>
            </w:pPr>
            <w:r w:rsidRPr="00D20AD1">
              <w:rPr>
                <w:noProof/>
                <w:sz w:val="18"/>
                <w:szCs w:val="18"/>
              </w:rPr>
              <w:t xml:space="preserve">period and represents the burstiness of each loss period. Knowing distribution of burst loss sizes may be useful for optimizing FEC settings. It can help to determine how heavy FEC scheme is needed to protect video traffic. </w:t>
            </w:r>
          </w:p>
        </w:tc>
        <w:tc>
          <w:tcPr>
            <w:tcW w:w="2725" w:type="dxa"/>
          </w:tcPr>
          <w:p w14:paraId="58F52680" w14:textId="77777777" w:rsidR="00594F69" w:rsidRPr="00D20AD1" w:rsidRDefault="00594F69" w:rsidP="00D20AD1">
            <w:pPr>
              <w:pStyle w:val="Tabletext"/>
              <w:rPr>
                <w:noProof/>
                <w:sz w:val="18"/>
                <w:szCs w:val="18"/>
              </w:rPr>
            </w:pPr>
            <w:r w:rsidRPr="00D20AD1">
              <w:rPr>
                <w:noProof/>
                <w:sz w:val="18"/>
                <w:szCs w:val="18"/>
              </w:rPr>
              <w:t>It is the total number of burst losses of size n packets over user defined measurement period.</w:t>
            </w:r>
          </w:p>
          <w:p w14:paraId="4FD2D5AA" w14:textId="4C791861" w:rsidR="00594F69" w:rsidRPr="00D20AD1" w:rsidRDefault="00594F69" w:rsidP="00D20AD1">
            <w:pPr>
              <w:pStyle w:val="Tabletext"/>
              <w:rPr>
                <w:noProof/>
                <w:sz w:val="18"/>
                <w:szCs w:val="18"/>
              </w:rPr>
            </w:pPr>
            <w:r w:rsidRPr="00D20AD1">
              <w:rPr>
                <w:noProof/>
                <w:sz w:val="18"/>
                <w:szCs w:val="18"/>
              </w:rPr>
              <w:t xml:space="preserve">If burst loss packet threshold is defined as n packets, then each time the loss period length is greater than n packets, total number of burst losses of size n will increase by 1 </w:t>
            </w:r>
            <w:r w:rsidR="008A7CA6" w:rsidRPr="00D20AD1">
              <w:rPr>
                <w:noProof/>
                <w:sz w:val="18"/>
                <w:szCs w:val="18"/>
              </w:rPr>
              <w:t>[</w:t>
            </w:r>
            <w:r w:rsidRPr="00D20AD1">
              <w:rPr>
                <w:noProof/>
                <w:sz w:val="18"/>
                <w:szCs w:val="18"/>
              </w:rPr>
              <w:t>VSF Test and Measurement AG Report].</w:t>
            </w:r>
          </w:p>
        </w:tc>
      </w:tr>
      <w:tr w:rsidR="00594F69" w:rsidRPr="00D20AD1" w14:paraId="2108E55B" w14:textId="77777777" w:rsidTr="00D20AD1">
        <w:tc>
          <w:tcPr>
            <w:tcW w:w="2044" w:type="dxa"/>
            <w:tcBorders>
              <w:top w:val="single" w:sz="4" w:space="0" w:color="auto"/>
              <w:left w:val="single" w:sz="4" w:space="0" w:color="auto"/>
              <w:bottom w:val="single" w:sz="4" w:space="0" w:color="auto"/>
              <w:right w:val="single" w:sz="4" w:space="0" w:color="auto"/>
            </w:tcBorders>
          </w:tcPr>
          <w:p w14:paraId="680C592A" w14:textId="77777777" w:rsidR="00594F69" w:rsidRPr="00D20AD1" w:rsidRDefault="00594F69" w:rsidP="00D20AD1">
            <w:pPr>
              <w:pStyle w:val="Tabletext"/>
              <w:rPr>
                <w:noProof/>
                <w:sz w:val="18"/>
                <w:szCs w:val="18"/>
              </w:rPr>
            </w:pPr>
            <w:r w:rsidRPr="00D20AD1">
              <w:rPr>
                <w:noProof/>
                <w:sz w:val="18"/>
                <w:szCs w:val="18"/>
              </w:rPr>
              <w:t>FEC blocks with loss</w:t>
            </w:r>
          </w:p>
        </w:tc>
        <w:tc>
          <w:tcPr>
            <w:tcW w:w="2002" w:type="dxa"/>
            <w:tcBorders>
              <w:top w:val="single" w:sz="4" w:space="0" w:color="auto"/>
              <w:left w:val="single" w:sz="4" w:space="0" w:color="auto"/>
              <w:bottom w:val="single" w:sz="4" w:space="0" w:color="auto"/>
              <w:right w:val="single" w:sz="4" w:space="0" w:color="auto"/>
            </w:tcBorders>
          </w:tcPr>
          <w:p w14:paraId="3CC5917A" w14:textId="77777777" w:rsidR="00594F69" w:rsidRPr="00D20AD1" w:rsidRDefault="00594F69" w:rsidP="00D20AD1">
            <w:pPr>
              <w:pStyle w:val="Tabletext"/>
              <w:rPr>
                <w:sz w:val="18"/>
                <w:szCs w:val="18"/>
              </w:rPr>
            </w:pPr>
            <w:r w:rsidRPr="00D20AD1">
              <w:rPr>
                <w:sz w:val="18"/>
                <w:szCs w:val="18"/>
              </w:rPr>
              <w:t>ACCESS NETWORK</w:t>
            </w:r>
          </w:p>
        </w:tc>
        <w:tc>
          <w:tcPr>
            <w:tcW w:w="2858" w:type="dxa"/>
            <w:tcBorders>
              <w:top w:val="single" w:sz="4" w:space="0" w:color="auto"/>
              <w:left w:val="single" w:sz="4" w:space="0" w:color="auto"/>
              <w:bottom w:val="single" w:sz="4" w:space="0" w:color="auto"/>
              <w:right w:val="single" w:sz="4" w:space="0" w:color="auto"/>
            </w:tcBorders>
          </w:tcPr>
          <w:p w14:paraId="026ABA69" w14:textId="77777777" w:rsidR="00594F69" w:rsidRPr="00D20AD1" w:rsidDel="007F566D" w:rsidRDefault="00594F69" w:rsidP="00D20AD1">
            <w:pPr>
              <w:pStyle w:val="Tabletext"/>
              <w:rPr>
                <w:noProof/>
                <w:sz w:val="18"/>
                <w:szCs w:val="18"/>
              </w:rPr>
            </w:pPr>
            <w:r w:rsidRPr="00D20AD1">
              <w:rPr>
                <w:sz w:val="18"/>
                <w:szCs w:val="18"/>
              </w:rPr>
              <w:t>This metric is useful to determine quality of FEC protected IP flow at a high level. Increase of value of this metric indicates video corruption.</w:t>
            </w:r>
          </w:p>
        </w:tc>
        <w:tc>
          <w:tcPr>
            <w:tcW w:w="2725" w:type="dxa"/>
            <w:tcBorders>
              <w:top w:val="single" w:sz="4" w:space="0" w:color="auto"/>
              <w:left w:val="single" w:sz="4" w:space="0" w:color="auto"/>
              <w:bottom w:val="single" w:sz="4" w:space="0" w:color="auto"/>
              <w:right w:val="single" w:sz="4" w:space="0" w:color="auto"/>
            </w:tcBorders>
          </w:tcPr>
          <w:p w14:paraId="537DED64" w14:textId="609A27C0" w:rsidR="00594F69" w:rsidRPr="00D20AD1" w:rsidRDefault="00594F69" w:rsidP="00D20AD1">
            <w:pPr>
              <w:pStyle w:val="Tabletext"/>
              <w:rPr>
                <w:noProof/>
                <w:sz w:val="18"/>
                <w:szCs w:val="18"/>
              </w:rPr>
            </w:pPr>
            <w:r w:rsidRPr="00D20AD1">
              <w:rPr>
                <w:sz w:val="18"/>
                <w:szCs w:val="18"/>
              </w:rPr>
              <w:t xml:space="preserve">It is the number of FEC blocks that have at least one unrecoverable packet by FEC decoder </w:t>
            </w:r>
            <w:r w:rsidR="008A7CA6" w:rsidRPr="00D20AD1">
              <w:rPr>
                <w:sz w:val="18"/>
                <w:szCs w:val="18"/>
              </w:rPr>
              <w:t>[</w:t>
            </w:r>
            <w:r w:rsidRPr="00D20AD1">
              <w:rPr>
                <w:sz w:val="18"/>
                <w:szCs w:val="18"/>
              </w:rPr>
              <w:t>VSF Test and Measurement AG Report].</w:t>
            </w:r>
          </w:p>
        </w:tc>
      </w:tr>
      <w:tr w:rsidR="00594F69" w:rsidRPr="00D20AD1" w14:paraId="5153673E" w14:textId="77777777" w:rsidTr="00D20AD1">
        <w:tc>
          <w:tcPr>
            <w:tcW w:w="2044" w:type="dxa"/>
            <w:tcBorders>
              <w:top w:val="single" w:sz="4" w:space="0" w:color="auto"/>
              <w:left w:val="single" w:sz="4" w:space="0" w:color="auto"/>
              <w:bottom w:val="single" w:sz="4" w:space="0" w:color="auto"/>
              <w:right w:val="single" w:sz="4" w:space="0" w:color="auto"/>
            </w:tcBorders>
          </w:tcPr>
          <w:p w14:paraId="6D539E3C" w14:textId="77777777" w:rsidR="00594F69" w:rsidRPr="00D20AD1" w:rsidRDefault="00594F69" w:rsidP="00D20AD1">
            <w:pPr>
              <w:pStyle w:val="Tabletext"/>
              <w:rPr>
                <w:noProof/>
                <w:sz w:val="18"/>
                <w:szCs w:val="18"/>
              </w:rPr>
            </w:pPr>
            <w:r w:rsidRPr="00D20AD1">
              <w:rPr>
                <w:noProof/>
                <w:sz w:val="18"/>
                <w:szCs w:val="18"/>
              </w:rPr>
              <w:t>Unrecoverable IP packets count</w:t>
            </w:r>
          </w:p>
        </w:tc>
        <w:tc>
          <w:tcPr>
            <w:tcW w:w="2002" w:type="dxa"/>
            <w:tcBorders>
              <w:top w:val="single" w:sz="4" w:space="0" w:color="auto"/>
              <w:left w:val="single" w:sz="4" w:space="0" w:color="auto"/>
              <w:bottom w:val="single" w:sz="4" w:space="0" w:color="auto"/>
              <w:right w:val="single" w:sz="4" w:space="0" w:color="auto"/>
            </w:tcBorders>
          </w:tcPr>
          <w:p w14:paraId="3BEA5D42" w14:textId="77777777" w:rsidR="00594F69" w:rsidRPr="00D20AD1" w:rsidRDefault="00594F69" w:rsidP="00D20AD1">
            <w:pPr>
              <w:pStyle w:val="Tabletext"/>
              <w:rPr>
                <w:sz w:val="18"/>
                <w:szCs w:val="18"/>
              </w:rPr>
            </w:pPr>
            <w:r w:rsidRPr="00D20AD1">
              <w:rPr>
                <w:sz w:val="18"/>
                <w:szCs w:val="18"/>
              </w:rPr>
              <w:t>ACCESS NETWORK</w:t>
            </w:r>
          </w:p>
        </w:tc>
        <w:tc>
          <w:tcPr>
            <w:tcW w:w="2858" w:type="dxa"/>
            <w:tcBorders>
              <w:top w:val="single" w:sz="4" w:space="0" w:color="auto"/>
              <w:left w:val="single" w:sz="4" w:space="0" w:color="auto"/>
              <w:bottom w:val="single" w:sz="4" w:space="0" w:color="auto"/>
              <w:right w:val="single" w:sz="4" w:space="0" w:color="auto"/>
            </w:tcBorders>
          </w:tcPr>
          <w:p w14:paraId="29087163" w14:textId="77777777" w:rsidR="00594F69" w:rsidRPr="00D20AD1" w:rsidDel="007F566D" w:rsidRDefault="00594F69" w:rsidP="00D20AD1">
            <w:pPr>
              <w:pStyle w:val="Tabletext"/>
              <w:rPr>
                <w:noProof/>
                <w:sz w:val="18"/>
                <w:szCs w:val="18"/>
              </w:rPr>
            </w:pPr>
            <w:r w:rsidRPr="00D20AD1">
              <w:rPr>
                <w:sz w:val="18"/>
                <w:szCs w:val="18"/>
              </w:rPr>
              <w:t>This metric describes the number of packets that are lost following FEC processing and will result in video stream corruption. It is useful to calculate IP loss rate of the FEC protected network.</w:t>
            </w:r>
          </w:p>
        </w:tc>
        <w:tc>
          <w:tcPr>
            <w:tcW w:w="2725" w:type="dxa"/>
            <w:tcBorders>
              <w:top w:val="single" w:sz="4" w:space="0" w:color="auto"/>
              <w:left w:val="single" w:sz="4" w:space="0" w:color="auto"/>
              <w:bottom w:val="single" w:sz="4" w:space="0" w:color="auto"/>
              <w:right w:val="single" w:sz="4" w:space="0" w:color="auto"/>
            </w:tcBorders>
          </w:tcPr>
          <w:p w14:paraId="43F2B696" w14:textId="6CDCF8E8" w:rsidR="00594F69" w:rsidRPr="00D20AD1" w:rsidRDefault="00594F69" w:rsidP="00D20AD1">
            <w:pPr>
              <w:pStyle w:val="Tabletext"/>
              <w:rPr>
                <w:noProof/>
                <w:sz w:val="18"/>
                <w:szCs w:val="18"/>
              </w:rPr>
            </w:pPr>
            <w:r w:rsidRPr="00D20AD1">
              <w:rPr>
                <w:noProof/>
                <w:sz w:val="18"/>
                <w:szCs w:val="18"/>
              </w:rPr>
              <w:t xml:space="preserve">It is the count of data packets in a block that can not be recovered after FEC decoding completed </w:t>
            </w:r>
            <w:r w:rsidR="008A7CA6" w:rsidRPr="00D20AD1">
              <w:rPr>
                <w:noProof/>
                <w:sz w:val="18"/>
                <w:szCs w:val="18"/>
              </w:rPr>
              <w:t>[</w:t>
            </w:r>
            <w:r w:rsidRPr="00D20AD1">
              <w:rPr>
                <w:noProof/>
                <w:sz w:val="18"/>
                <w:szCs w:val="18"/>
              </w:rPr>
              <w:t>VSF Test and Measurement AG Report].</w:t>
            </w:r>
          </w:p>
        </w:tc>
      </w:tr>
      <w:tr w:rsidR="00594F69" w:rsidRPr="00D20AD1" w14:paraId="5F3A9728" w14:textId="77777777" w:rsidTr="00D20AD1">
        <w:tc>
          <w:tcPr>
            <w:tcW w:w="2044" w:type="dxa"/>
            <w:tcBorders>
              <w:top w:val="single" w:sz="4" w:space="0" w:color="auto"/>
              <w:left w:val="single" w:sz="4" w:space="0" w:color="auto"/>
              <w:bottom w:val="single" w:sz="4" w:space="0" w:color="auto"/>
              <w:right w:val="single" w:sz="4" w:space="0" w:color="auto"/>
            </w:tcBorders>
          </w:tcPr>
          <w:p w14:paraId="07AC8BB2" w14:textId="77777777" w:rsidR="00594F69" w:rsidRPr="00D20AD1" w:rsidRDefault="00594F69" w:rsidP="00D20AD1">
            <w:pPr>
              <w:pStyle w:val="Tabletext"/>
              <w:rPr>
                <w:noProof/>
                <w:sz w:val="18"/>
                <w:szCs w:val="18"/>
              </w:rPr>
            </w:pPr>
            <w:r w:rsidRPr="00D20AD1">
              <w:rPr>
                <w:sz w:val="18"/>
                <w:szCs w:val="18"/>
              </w:rPr>
              <w:t>Mean time between error (MTBE) (%)</w:t>
            </w:r>
          </w:p>
        </w:tc>
        <w:tc>
          <w:tcPr>
            <w:tcW w:w="2002" w:type="dxa"/>
            <w:tcBorders>
              <w:top w:val="single" w:sz="4" w:space="0" w:color="auto"/>
              <w:left w:val="single" w:sz="4" w:space="0" w:color="auto"/>
              <w:bottom w:val="single" w:sz="4" w:space="0" w:color="auto"/>
              <w:right w:val="single" w:sz="4" w:space="0" w:color="auto"/>
            </w:tcBorders>
          </w:tcPr>
          <w:p w14:paraId="0177DACC" w14:textId="77777777" w:rsidR="00594F69" w:rsidRPr="00D20AD1" w:rsidRDefault="00594F69" w:rsidP="00D20AD1">
            <w:pPr>
              <w:pStyle w:val="Tabletext"/>
              <w:rPr>
                <w:sz w:val="18"/>
                <w:szCs w:val="18"/>
              </w:rPr>
            </w:pPr>
            <w:r w:rsidRPr="00D20AD1">
              <w:rPr>
                <w:sz w:val="18"/>
                <w:szCs w:val="18"/>
              </w:rPr>
              <w:t>ACCESS NETWORK</w:t>
            </w:r>
          </w:p>
        </w:tc>
        <w:tc>
          <w:tcPr>
            <w:tcW w:w="2858" w:type="dxa"/>
            <w:tcBorders>
              <w:top w:val="single" w:sz="4" w:space="0" w:color="auto"/>
              <w:left w:val="single" w:sz="4" w:space="0" w:color="auto"/>
              <w:bottom w:val="single" w:sz="4" w:space="0" w:color="auto"/>
              <w:right w:val="single" w:sz="4" w:space="0" w:color="auto"/>
            </w:tcBorders>
          </w:tcPr>
          <w:p w14:paraId="6E118140" w14:textId="77777777" w:rsidR="00594F69" w:rsidRPr="00D20AD1" w:rsidDel="007F566D" w:rsidRDefault="00594F69" w:rsidP="00D20AD1">
            <w:pPr>
              <w:pStyle w:val="Tabletext"/>
              <w:rPr>
                <w:noProof/>
                <w:sz w:val="18"/>
                <w:szCs w:val="18"/>
              </w:rPr>
            </w:pPr>
            <w:r w:rsidRPr="00D20AD1">
              <w:rPr>
                <w:sz w:val="18"/>
                <w:szCs w:val="18"/>
              </w:rPr>
              <w:t>This metric classifies each subscriber’s copper network such as stable, unstable or risky according to MTBE (Mean Time Between Error) value.</w:t>
            </w:r>
          </w:p>
        </w:tc>
        <w:tc>
          <w:tcPr>
            <w:tcW w:w="2725" w:type="dxa"/>
            <w:tcBorders>
              <w:top w:val="single" w:sz="4" w:space="0" w:color="auto"/>
              <w:left w:val="single" w:sz="4" w:space="0" w:color="auto"/>
              <w:bottom w:val="single" w:sz="4" w:space="0" w:color="auto"/>
              <w:right w:val="single" w:sz="4" w:space="0" w:color="auto"/>
            </w:tcBorders>
          </w:tcPr>
          <w:p w14:paraId="3098567C" w14:textId="77777777" w:rsidR="00594F69" w:rsidRPr="00D20AD1" w:rsidRDefault="00594F69" w:rsidP="00D20AD1">
            <w:pPr>
              <w:pStyle w:val="Tabletext"/>
              <w:rPr>
                <w:noProof/>
                <w:sz w:val="18"/>
                <w:szCs w:val="18"/>
              </w:rPr>
            </w:pPr>
            <w:r w:rsidRPr="00D20AD1">
              <w:rPr>
                <w:noProof/>
                <w:sz w:val="18"/>
                <w:szCs w:val="18"/>
              </w:rPr>
              <w:t>It is the ratio between numbers of CRC errors and uptime period of DSL line.</w:t>
            </w:r>
          </w:p>
        </w:tc>
      </w:tr>
      <w:tr w:rsidR="00594F69" w:rsidRPr="00D20AD1" w14:paraId="3F1CAC1B" w14:textId="77777777" w:rsidTr="00D20AD1">
        <w:tc>
          <w:tcPr>
            <w:tcW w:w="2044" w:type="dxa"/>
            <w:tcBorders>
              <w:top w:val="single" w:sz="4" w:space="0" w:color="auto"/>
              <w:left w:val="single" w:sz="4" w:space="0" w:color="auto"/>
              <w:bottom w:val="single" w:sz="4" w:space="0" w:color="auto"/>
              <w:right w:val="single" w:sz="4" w:space="0" w:color="auto"/>
            </w:tcBorders>
          </w:tcPr>
          <w:p w14:paraId="65C5B7A4" w14:textId="77777777" w:rsidR="00594F69" w:rsidRPr="00D20AD1" w:rsidRDefault="00594F69" w:rsidP="00D20AD1">
            <w:pPr>
              <w:pStyle w:val="Tabletext"/>
              <w:keepNext/>
              <w:rPr>
                <w:noProof/>
                <w:sz w:val="18"/>
                <w:szCs w:val="18"/>
              </w:rPr>
            </w:pPr>
            <w:r w:rsidRPr="00D20AD1">
              <w:rPr>
                <w:noProof/>
                <w:sz w:val="18"/>
                <w:szCs w:val="18"/>
              </w:rPr>
              <w:t>Mean time between resynch (MTBR) (%)</w:t>
            </w:r>
          </w:p>
        </w:tc>
        <w:tc>
          <w:tcPr>
            <w:tcW w:w="2002" w:type="dxa"/>
            <w:tcBorders>
              <w:top w:val="single" w:sz="4" w:space="0" w:color="auto"/>
              <w:left w:val="single" w:sz="4" w:space="0" w:color="auto"/>
              <w:bottom w:val="single" w:sz="4" w:space="0" w:color="auto"/>
              <w:right w:val="single" w:sz="4" w:space="0" w:color="auto"/>
            </w:tcBorders>
          </w:tcPr>
          <w:p w14:paraId="6D22EDCF" w14:textId="77777777" w:rsidR="00594F69" w:rsidRPr="00D20AD1" w:rsidRDefault="00594F69" w:rsidP="00D20AD1">
            <w:pPr>
              <w:pStyle w:val="Tabletext"/>
              <w:keepNext/>
              <w:rPr>
                <w:noProof/>
                <w:sz w:val="18"/>
                <w:szCs w:val="18"/>
              </w:rPr>
            </w:pPr>
            <w:r w:rsidRPr="00D20AD1">
              <w:rPr>
                <w:sz w:val="18"/>
                <w:szCs w:val="18"/>
              </w:rPr>
              <w:t>ACCESS NETWORK</w:t>
            </w:r>
          </w:p>
        </w:tc>
        <w:tc>
          <w:tcPr>
            <w:tcW w:w="2858" w:type="dxa"/>
            <w:tcBorders>
              <w:top w:val="single" w:sz="4" w:space="0" w:color="auto"/>
              <w:left w:val="single" w:sz="4" w:space="0" w:color="auto"/>
              <w:bottom w:val="single" w:sz="4" w:space="0" w:color="auto"/>
              <w:right w:val="single" w:sz="4" w:space="0" w:color="auto"/>
            </w:tcBorders>
          </w:tcPr>
          <w:p w14:paraId="700A193B" w14:textId="685C87F1" w:rsidR="00594F69" w:rsidRPr="00D20AD1" w:rsidDel="007F566D" w:rsidRDefault="00594F69" w:rsidP="00D20AD1">
            <w:pPr>
              <w:pStyle w:val="Tabletext"/>
              <w:keepNext/>
              <w:rPr>
                <w:noProof/>
                <w:sz w:val="18"/>
                <w:szCs w:val="18"/>
              </w:rPr>
            </w:pPr>
            <w:r w:rsidRPr="00D20AD1">
              <w:rPr>
                <w:noProof/>
                <w:sz w:val="18"/>
                <w:szCs w:val="18"/>
              </w:rPr>
              <w:t>This metric classifies each subscriber’s copper network such as stable, unstable or risky according to MTBR (Mean Time Between Resynch) value. DSLAMs and modern routers can differentiate source of resync whether it stems from network or subscriber (e.g.,</w:t>
            </w:r>
            <w:r w:rsidR="000A77C4">
              <w:rPr>
                <w:noProof/>
                <w:sz w:val="18"/>
                <w:szCs w:val="18"/>
              </w:rPr>
              <w:t> </w:t>
            </w:r>
            <w:r w:rsidRPr="00D20AD1">
              <w:rPr>
                <w:noProof/>
                <w:sz w:val="18"/>
                <w:szCs w:val="18"/>
              </w:rPr>
              <w:t>reconnection of modem, power down of modem by end user) and resyncs due to subscriber’s action are not included into calculation.</w:t>
            </w:r>
          </w:p>
        </w:tc>
        <w:tc>
          <w:tcPr>
            <w:tcW w:w="2725" w:type="dxa"/>
            <w:tcBorders>
              <w:top w:val="single" w:sz="4" w:space="0" w:color="auto"/>
              <w:left w:val="single" w:sz="4" w:space="0" w:color="auto"/>
              <w:bottom w:val="single" w:sz="4" w:space="0" w:color="auto"/>
              <w:right w:val="single" w:sz="4" w:space="0" w:color="auto"/>
            </w:tcBorders>
          </w:tcPr>
          <w:p w14:paraId="4E76D02A" w14:textId="77777777" w:rsidR="00594F69" w:rsidRPr="00D20AD1" w:rsidRDefault="00594F69" w:rsidP="00D20AD1">
            <w:pPr>
              <w:pStyle w:val="Tabletext"/>
              <w:keepNext/>
              <w:rPr>
                <w:noProof/>
                <w:sz w:val="18"/>
                <w:szCs w:val="18"/>
              </w:rPr>
            </w:pPr>
            <w:r w:rsidRPr="00D20AD1">
              <w:rPr>
                <w:noProof/>
                <w:sz w:val="18"/>
                <w:szCs w:val="18"/>
              </w:rPr>
              <w:t>It is the ratio between numbers of resynch and uptime period of DSL line.</w:t>
            </w:r>
          </w:p>
        </w:tc>
      </w:tr>
      <w:tr w:rsidR="00594F69" w:rsidRPr="00D20AD1" w14:paraId="5FFC9C60" w14:textId="77777777" w:rsidTr="00D20AD1">
        <w:tc>
          <w:tcPr>
            <w:tcW w:w="2044" w:type="dxa"/>
            <w:tcBorders>
              <w:top w:val="single" w:sz="4" w:space="0" w:color="auto"/>
              <w:left w:val="single" w:sz="4" w:space="0" w:color="auto"/>
              <w:bottom w:val="single" w:sz="4" w:space="0" w:color="auto"/>
              <w:right w:val="single" w:sz="4" w:space="0" w:color="auto"/>
            </w:tcBorders>
          </w:tcPr>
          <w:p w14:paraId="4A036146" w14:textId="21FD9B2C" w:rsidR="00594F69" w:rsidRPr="00D20AD1" w:rsidRDefault="00594F69" w:rsidP="00D20AD1">
            <w:pPr>
              <w:pStyle w:val="Tabletext"/>
              <w:rPr>
                <w:noProof/>
                <w:sz w:val="18"/>
                <w:szCs w:val="18"/>
              </w:rPr>
            </w:pPr>
            <w:r w:rsidRPr="00D20AD1">
              <w:rPr>
                <w:sz w:val="18"/>
                <w:szCs w:val="18"/>
              </w:rPr>
              <w:t>STB Downlink Bandwidth</w:t>
            </w:r>
            <w:r w:rsidR="00D2472B">
              <w:rPr>
                <w:sz w:val="18"/>
                <w:szCs w:val="18"/>
              </w:rPr>
              <w:t xml:space="preserve"> </w:t>
            </w:r>
            <w:r w:rsidRPr="00D20AD1">
              <w:rPr>
                <w:sz w:val="18"/>
                <w:szCs w:val="18"/>
              </w:rPr>
              <w:t>(Mbps)</w:t>
            </w:r>
          </w:p>
        </w:tc>
        <w:tc>
          <w:tcPr>
            <w:tcW w:w="2002" w:type="dxa"/>
            <w:tcBorders>
              <w:top w:val="single" w:sz="4" w:space="0" w:color="auto"/>
              <w:left w:val="single" w:sz="4" w:space="0" w:color="auto"/>
              <w:bottom w:val="single" w:sz="4" w:space="0" w:color="auto"/>
              <w:right w:val="single" w:sz="4" w:space="0" w:color="auto"/>
            </w:tcBorders>
          </w:tcPr>
          <w:p w14:paraId="7EB78F9F" w14:textId="77777777" w:rsidR="00594F69" w:rsidRPr="00D20AD1" w:rsidRDefault="00594F69" w:rsidP="00D20AD1">
            <w:pPr>
              <w:pStyle w:val="Tabletext"/>
              <w:rPr>
                <w:sz w:val="18"/>
                <w:szCs w:val="18"/>
              </w:rPr>
            </w:pPr>
            <w:r w:rsidRPr="00D20AD1">
              <w:rPr>
                <w:sz w:val="18"/>
                <w:szCs w:val="18"/>
              </w:rPr>
              <w:t>HOME NETWORK</w:t>
            </w:r>
          </w:p>
        </w:tc>
        <w:tc>
          <w:tcPr>
            <w:tcW w:w="2858" w:type="dxa"/>
            <w:tcBorders>
              <w:top w:val="single" w:sz="4" w:space="0" w:color="auto"/>
              <w:left w:val="single" w:sz="4" w:space="0" w:color="auto"/>
              <w:bottom w:val="single" w:sz="4" w:space="0" w:color="auto"/>
              <w:right w:val="single" w:sz="4" w:space="0" w:color="auto"/>
            </w:tcBorders>
          </w:tcPr>
          <w:p w14:paraId="630DB4C1" w14:textId="43C2C49D" w:rsidR="00594F69" w:rsidRPr="00D20AD1" w:rsidRDefault="00594F69" w:rsidP="00D20AD1">
            <w:pPr>
              <w:pStyle w:val="Tabletext"/>
              <w:rPr>
                <w:noProof/>
                <w:sz w:val="18"/>
                <w:szCs w:val="18"/>
              </w:rPr>
            </w:pPr>
            <w:r w:rsidRPr="00D20AD1">
              <w:rPr>
                <w:sz w:val="18"/>
                <w:szCs w:val="18"/>
              </w:rPr>
              <w:t>The downlink bandwidth of the STB determines the data transmission rate of downloading video from the network. The larger the bandwidth is, the shorter the STB buffering delay is, the more smoothly the videos play.</w:t>
            </w:r>
          </w:p>
        </w:tc>
        <w:tc>
          <w:tcPr>
            <w:tcW w:w="2725" w:type="dxa"/>
            <w:tcBorders>
              <w:top w:val="single" w:sz="4" w:space="0" w:color="auto"/>
              <w:left w:val="single" w:sz="4" w:space="0" w:color="auto"/>
              <w:bottom w:val="single" w:sz="4" w:space="0" w:color="auto"/>
              <w:right w:val="single" w:sz="4" w:space="0" w:color="auto"/>
            </w:tcBorders>
          </w:tcPr>
          <w:p w14:paraId="1FDC42D5" w14:textId="77777777" w:rsidR="00594F69" w:rsidRPr="00D20AD1" w:rsidRDefault="00594F69" w:rsidP="00D20AD1">
            <w:pPr>
              <w:pStyle w:val="Tabletext"/>
              <w:rPr>
                <w:noProof/>
                <w:sz w:val="18"/>
                <w:szCs w:val="18"/>
              </w:rPr>
            </w:pPr>
            <w:r w:rsidRPr="00D20AD1">
              <w:rPr>
                <w:sz w:val="18"/>
                <w:szCs w:val="18"/>
              </w:rPr>
              <w:t>This metric can be obtained from the system software of the STB.</w:t>
            </w:r>
          </w:p>
        </w:tc>
      </w:tr>
      <w:tr w:rsidR="00594F69" w:rsidRPr="00D20AD1" w14:paraId="0516945B" w14:textId="77777777" w:rsidTr="00D20AD1">
        <w:tc>
          <w:tcPr>
            <w:tcW w:w="2044" w:type="dxa"/>
            <w:tcBorders>
              <w:top w:val="single" w:sz="4" w:space="0" w:color="auto"/>
              <w:left w:val="single" w:sz="4" w:space="0" w:color="auto"/>
              <w:bottom w:val="single" w:sz="4" w:space="0" w:color="auto"/>
              <w:right w:val="single" w:sz="4" w:space="0" w:color="auto"/>
            </w:tcBorders>
          </w:tcPr>
          <w:p w14:paraId="7907F526" w14:textId="19369C30" w:rsidR="00594F69" w:rsidRPr="00D20AD1" w:rsidRDefault="00594F69" w:rsidP="00D20AD1">
            <w:pPr>
              <w:pStyle w:val="Tabletext"/>
              <w:rPr>
                <w:noProof/>
                <w:sz w:val="18"/>
                <w:szCs w:val="18"/>
              </w:rPr>
            </w:pPr>
            <w:r w:rsidRPr="00D20AD1">
              <w:rPr>
                <w:sz w:val="18"/>
                <w:szCs w:val="18"/>
              </w:rPr>
              <w:t>STB Uplink Bandwidth</w:t>
            </w:r>
            <w:r w:rsidR="00D2472B">
              <w:rPr>
                <w:sz w:val="18"/>
                <w:szCs w:val="18"/>
              </w:rPr>
              <w:t xml:space="preserve"> </w:t>
            </w:r>
            <w:r w:rsidRPr="00D20AD1">
              <w:rPr>
                <w:sz w:val="18"/>
                <w:szCs w:val="18"/>
              </w:rPr>
              <w:t>(Mbps)</w:t>
            </w:r>
          </w:p>
        </w:tc>
        <w:tc>
          <w:tcPr>
            <w:tcW w:w="2002" w:type="dxa"/>
            <w:tcBorders>
              <w:top w:val="single" w:sz="4" w:space="0" w:color="auto"/>
              <w:left w:val="single" w:sz="4" w:space="0" w:color="auto"/>
              <w:bottom w:val="single" w:sz="4" w:space="0" w:color="auto"/>
              <w:right w:val="single" w:sz="4" w:space="0" w:color="auto"/>
            </w:tcBorders>
          </w:tcPr>
          <w:p w14:paraId="4154B0AF" w14:textId="77777777" w:rsidR="00594F69" w:rsidRPr="00D20AD1" w:rsidRDefault="00594F69" w:rsidP="00D20AD1">
            <w:pPr>
              <w:pStyle w:val="Tabletext"/>
              <w:rPr>
                <w:sz w:val="18"/>
                <w:szCs w:val="18"/>
              </w:rPr>
            </w:pPr>
            <w:r w:rsidRPr="00D20AD1">
              <w:rPr>
                <w:sz w:val="18"/>
                <w:szCs w:val="18"/>
              </w:rPr>
              <w:t>HOME NETWORK</w:t>
            </w:r>
          </w:p>
        </w:tc>
        <w:tc>
          <w:tcPr>
            <w:tcW w:w="2858" w:type="dxa"/>
            <w:tcBorders>
              <w:top w:val="single" w:sz="4" w:space="0" w:color="auto"/>
              <w:left w:val="single" w:sz="4" w:space="0" w:color="auto"/>
              <w:bottom w:val="single" w:sz="4" w:space="0" w:color="auto"/>
              <w:right w:val="single" w:sz="4" w:space="0" w:color="auto"/>
            </w:tcBorders>
          </w:tcPr>
          <w:p w14:paraId="690B0968" w14:textId="77777777" w:rsidR="00594F69" w:rsidRPr="00D20AD1" w:rsidRDefault="00594F69" w:rsidP="00D20AD1">
            <w:pPr>
              <w:pStyle w:val="Tabletext"/>
              <w:rPr>
                <w:noProof/>
                <w:sz w:val="18"/>
                <w:szCs w:val="18"/>
              </w:rPr>
            </w:pPr>
            <w:r w:rsidRPr="00D20AD1">
              <w:rPr>
                <w:sz w:val="18"/>
                <w:szCs w:val="18"/>
              </w:rPr>
              <w:t>The uplink bandwidth of the STB determines the data transmission rate at which the STB sends information to the network. This metric may affect all the metrics related to the interaction time between and the network.</w:t>
            </w:r>
          </w:p>
        </w:tc>
        <w:tc>
          <w:tcPr>
            <w:tcW w:w="2725" w:type="dxa"/>
            <w:tcBorders>
              <w:top w:val="single" w:sz="4" w:space="0" w:color="auto"/>
              <w:left w:val="single" w:sz="4" w:space="0" w:color="auto"/>
              <w:bottom w:val="single" w:sz="4" w:space="0" w:color="auto"/>
              <w:right w:val="single" w:sz="4" w:space="0" w:color="auto"/>
            </w:tcBorders>
          </w:tcPr>
          <w:p w14:paraId="6774C0D5" w14:textId="77777777" w:rsidR="00594F69" w:rsidRPr="00D20AD1" w:rsidRDefault="00594F69" w:rsidP="00D20AD1">
            <w:pPr>
              <w:pStyle w:val="Tabletext"/>
              <w:rPr>
                <w:noProof/>
                <w:sz w:val="18"/>
                <w:szCs w:val="18"/>
              </w:rPr>
            </w:pPr>
            <w:r w:rsidRPr="00D20AD1">
              <w:rPr>
                <w:sz w:val="18"/>
                <w:szCs w:val="18"/>
              </w:rPr>
              <w:t>This metric can be obtained from the system software of the STB.</w:t>
            </w:r>
          </w:p>
        </w:tc>
      </w:tr>
      <w:tr w:rsidR="00594F69" w:rsidRPr="00D20AD1" w14:paraId="4847FDB2" w14:textId="77777777" w:rsidTr="00D20AD1">
        <w:tc>
          <w:tcPr>
            <w:tcW w:w="2044" w:type="dxa"/>
            <w:tcBorders>
              <w:top w:val="single" w:sz="4" w:space="0" w:color="auto"/>
              <w:left w:val="single" w:sz="4" w:space="0" w:color="auto"/>
              <w:bottom w:val="single" w:sz="4" w:space="0" w:color="auto"/>
              <w:right w:val="single" w:sz="4" w:space="0" w:color="auto"/>
            </w:tcBorders>
          </w:tcPr>
          <w:p w14:paraId="4E462CE4" w14:textId="77777777" w:rsidR="00594F69" w:rsidRPr="00D20AD1" w:rsidRDefault="00594F69" w:rsidP="00D20AD1">
            <w:pPr>
              <w:pStyle w:val="Tabletext"/>
              <w:rPr>
                <w:noProof/>
                <w:sz w:val="18"/>
                <w:szCs w:val="18"/>
              </w:rPr>
            </w:pPr>
            <w:r w:rsidRPr="00D20AD1">
              <w:rPr>
                <w:sz w:val="18"/>
                <w:szCs w:val="18"/>
              </w:rPr>
              <w:t>STB decoding delay (s)</w:t>
            </w:r>
          </w:p>
        </w:tc>
        <w:tc>
          <w:tcPr>
            <w:tcW w:w="2002" w:type="dxa"/>
            <w:tcBorders>
              <w:top w:val="single" w:sz="4" w:space="0" w:color="auto"/>
              <w:left w:val="single" w:sz="4" w:space="0" w:color="auto"/>
              <w:bottom w:val="single" w:sz="4" w:space="0" w:color="auto"/>
              <w:right w:val="single" w:sz="4" w:space="0" w:color="auto"/>
            </w:tcBorders>
          </w:tcPr>
          <w:p w14:paraId="75350BC1" w14:textId="77777777" w:rsidR="00594F69" w:rsidRPr="00D20AD1" w:rsidRDefault="00594F69" w:rsidP="00D20AD1">
            <w:pPr>
              <w:pStyle w:val="Tabletext"/>
              <w:rPr>
                <w:sz w:val="18"/>
                <w:szCs w:val="18"/>
              </w:rPr>
            </w:pPr>
            <w:r w:rsidRPr="00D20AD1">
              <w:rPr>
                <w:sz w:val="18"/>
                <w:szCs w:val="18"/>
              </w:rPr>
              <w:t>HOME NETWORK</w:t>
            </w:r>
          </w:p>
        </w:tc>
        <w:tc>
          <w:tcPr>
            <w:tcW w:w="2858" w:type="dxa"/>
            <w:tcBorders>
              <w:top w:val="single" w:sz="4" w:space="0" w:color="auto"/>
              <w:left w:val="single" w:sz="4" w:space="0" w:color="auto"/>
              <w:bottom w:val="single" w:sz="4" w:space="0" w:color="auto"/>
              <w:right w:val="single" w:sz="4" w:space="0" w:color="auto"/>
            </w:tcBorders>
          </w:tcPr>
          <w:p w14:paraId="0F10DEA8" w14:textId="77777777" w:rsidR="00594F69" w:rsidRPr="00D20AD1" w:rsidRDefault="00594F69" w:rsidP="00D20AD1">
            <w:pPr>
              <w:pStyle w:val="Tabletext"/>
              <w:rPr>
                <w:noProof/>
                <w:sz w:val="18"/>
                <w:szCs w:val="18"/>
              </w:rPr>
            </w:pPr>
            <w:r w:rsidRPr="00D20AD1">
              <w:rPr>
                <w:sz w:val="18"/>
                <w:szCs w:val="18"/>
              </w:rPr>
              <w:t>After the STB starts to receive and buffer a multicast stream, STB decodes buffer data to render them to the TV screen.</w:t>
            </w:r>
          </w:p>
        </w:tc>
        <w:tc>
          <w:tcPr>
            <w:tcW w:w="2725" w:type="dxa"/>
            <w:tcBorders>
              <w:top w:val="single" w:sz="4" w:space="0" w:color="auto"/>
              <w:left w:val="single" w:sz="4" w:space="0" w:color="auto"/>
              <w:bottom w:val="single" w:sz="4" w:space="0" w:color="auto"/>
              <w:right w:val="single" w:sz="4" w:space="0" w:color="auto"/>
            </w:tcBorders>
          </w:tcPr>
          <w:p w14:paraId="153A8A1B" w14:textId="77777777" w:rsidR="00594F69" w:rsidRPr="00D20AD1" w:rsidRDefault="00594F69" w:rsidP="00D20AD1">
            <w:pPr>
              <w:pStyle w:val="Tabletext"/>
              <w:rPr>
                <w:sz w:val="18"/>
                <w:szCs w:val="18"/>
              </w:rPr>
            </w:pPr>
            <w:r w:rsidRPr="00D20AD1">
              <w:rPr>
                <w:sz w:val="18"/>
                <w:szCs w:val="18"/>
              </w:rPr>
              <w:t xml:space="preserve">It is the time needed for processing buffer data and rendering them to TV screen. It also </w:t>
            </w:r>
            <w:proofErr w:type="gramStart"/>
            <w:r w:rsidRPr="00D20AD1">
              <w:rPr>
                <w:sz w:val="18"/>
                <w:szCs w:val="18"/>
              </w:rPr>
              <w:t>include</w:t>
            </w:r>
            <w:proofErr w:type="gramEnd"/>
            <w:r w:rsidRPr="00D20AD1">
              <w:rPr>
                <w:sz w:val="18"/>
                <w:szCs w:val="18"/>
              </w:rPr>
              <w:t xml:space="preserve"> codec decoding delay and I-frame acquisition delay. </w:t>
            </w:r>
          </w:p>
          <w:p w14:paraId="01D0F4B2" w14:textId="68533640" w:rsidR="00594F69" w:rsidRPr="00D20AD1" w:rsidRDefault="00594F69" w:rsidP="00D20AD1">
            <w:pPr>
              <w:pStyle w:val="Tabletext"/>
              <w:rPr>
                <w:noProof/>
                <w:sz w:val="18"/>
                <w:szCs w:val="18"/>
              </w:rPr>
            </w:pPr>
            <w:r w:rsidRPr="00D20AD1">
              <w:rPr>
                <w:sz w:val="18"/>
                <w:szCs w:val="18"/>
              </w:rPr>
              <w:t xml:space="preserve">Details can be found in </w:t>
            </w:r>
            <w:r w:rsidR="00D20AD1">
              <w:rPr>
                <w:sz w:val="18"/>
                <w:szCs w:val="18"/>
              </w:rPr>
              <w:br/>
            </w:r>
            <w:r w:rsidRPr="00D20AD1">
              <w:rPr>
                <w:sz w:val="18"/>
                <w:szCs w:val="18"/>
              </w:rPr>
              <w:t>[ITU-T G.1080].</w:t>
            </w:r>
          </w:p>
        </w:tc>
      </w:tr>
    </w:tbl>
    <w:p w14:paraId="0CDC75E1" w14:textId="68AC8F05" w:rsidR="00594F69" w:rsidRPr="00026692" w:rsidRDefault="00D20AD1" w:rsidP="00D20AD1">
      <w:pPr>
        <w:pStyle w:val="Heading2"/>
      </w:pPr>
      <w:bookmarkStart w:id="88" w:name="_Toc38979176"/>
      <w:bookmarkStart w:id="89" w:name="_Toc39228346"/>
      <w:r>
        <w:t>7.4</w:t>
      </w:r>
      <w:r>
        <w:tab/>
      </w:r>
      <w:r w:rsidR="00594F69" w:rsidRPr="00D20AD1">
        <w:t>Client</w:t>
      </w:r>
      <w:r w:rsidR="00594F69">
        <w:t xml:space="preserve"> </w:t>
      </w:r>
      <w:r w:rsidR="00E30B65">
        <w:t>m</w:t>
      </w:r>
      <w:r w:rsidR="00594F69">
        <w:t>etrics</w:t>
      </w:r>
      <w:bookmarkEnd w:id="88"/>
      <w:bookmarkEnd w:id="89"/>
    </w:p>
    <w:p w14:paraId="00A2E58D" w14:textId="77777777" w:rsidR="00594F69" w:rsidRPr="008A7CA6" w:rsidRDefault="00594F69" w:rsidP="008A7CA6">
      <w:r w:rsidRPr="008A7CA6">
        <w:t>Client metrics directly relates to end-user QoE.</w:t>
      </w:r>
    </w:p>
    <w:p w14:paraId="044CF72B" w14:textId="77777777" w:rsidR="00594F69" w:rsidRPr="008A7CA6" w:rsidRDefault="00594F69" w:rsidP="008A7CA6">
      <w:r w:rsidRPr="008A7CA6">
        <w:t>From the perspective of users, we can also divide these metrics into three categories: equipment performance metrics, interaction experience metrics and viewing experience metrics.</w:t>
      </w:r>
    </w:p>
    <w:p w14:paraId="17B2CECB" w14:textId="35640E56" w:rsidR="00594F69" w:rsidRDefault="00D20AD1" w:rsidP="00D20AD1">
      <w:pPr>
        <w:pStyle w:val="Heading3"/>
      </w:pPr>
      <w:bookmarkStart w:id="90" w:name="_Toc38979177"/>
      <w:bookmarkStart w:id="91" w:name="_Toc39228347"/>
      <w:r>
        <w:t>7.4.1</w:t>
      </w:r>
      <w:r>
        <w:tab/>
      </w:r>
      <w:r w:rsidR="00594F69">
        <w:t xml:space="preserve">Equipment </w:t>
      </w:r>
      <w:r w:rsidR="00E30B65" w:rsidRPr="00D20AD1">
        <w:t>p</w:t>
      </w:r>
      <w:r w:rsidR="00594F69" w:rsidRPr="00D20AD1">
        <w:t>erformance</w:t>
      </w:r>
      <w:r w:rsidR="00594F69">
        <w:t xml:space="preserve"> </w:t>
      </w:r>
      <w:r w:rsidR="00E30B65">
        <w:t>m</w:t>
      </w:r>
      <w:r w:rsidR="00594F69">
        <w:t>etrics</w:t>
      </w:r>
      <w:bookmarkEnd w:id="90"/>
      <w:bookmarkEnd w:id="91"/>
    </w:p>
    <w:p w14:paraId="41B3FA20" w14:textId="77777777" w:rsidR="00594F69" w:rsidRPr="008A7CA6" w:rsidRDefault="00594F69" w:rsidP="008A7CA6">
      <w:r w:rsidRPr="008A7CA6">
        <w:t>Performance metrics for equipment performance are described in Table 6.</w:t>
      </w:r>
    </w:p>
    <w:tbl>
      <w:tblPr>
        <w:tblStyle w:val="TableGrid"/>
        <w:tblW w:w="0" w:type="auto"/>
        <w:tblLook w:val="04A0" w:firstRow="1" w:lastRow="0" w:firstColumn="1" w:lastColumn="0" w:noHBand="0" w:noVBand="1"/>
      </w:tblPr>
      <w:tblGrid>
        <w:gridCol w:w="2424"/>
        <w:gridCol w:w="2026"/>
        <w:gridCol w:w="2402"/>
        <w:gridCol w:w="2777"/>
      </w:tblGrid>
      <w:tr w:rsidR="00DC0A79" w:rsidRPr="00DC0A79" w14:paraId="177B800E" w14:textId="77777777" w:rsidTr="00DA4187">
        <w:trPr>
          <w:tblHeader/>
        </w:trPr>
        <w:tc>
          <w:tcPr>
            <w:tcW w:w="9629" w:type="dxa"/>
            <w:gridSpan w:val="4"/>
            <w:tcBorders>
              <w:top w:val="nil"/>
              <w:left w:val="nil"/>
              <w:bottom w:val="single" w:sz="4" w:space="0" w:color="auto"/>
              <w:right w:val="nil"/>
            </w:tcBorders>
          </w:tcPr>
          <w:p w14:paraId="7FC3D97D" w14:textId="53E2DACB" w:rsidR="00DC0A79" w:rsidRPr="00DC0A79" w:rsidRDefault="00DC0A79" w:rsidP="00DC0A79">
            <w:pPr>
              <w:pStyle w:val="TableNoTitle"/>
            </w:pPr>
            <w:bookmarkStart w:id="92" w:name="_Toc38979185"/>
            <w:bookmarkStart w:id="93" w:name="OLE_LINK225"/>
            <w:r w:rsidRPr="00B112FF">
              <w:rPr>
                <w:noProof/>
              </w:rPr>
              <w:t>Table 6</w:t>
            </w:r>
            <w:r>
              <w:rPr>
                <w:noProof/>
              </w:rPr>
              <w:t xml:space="preserve"> − </w:t>
            </w:r>
            <w:r w:rsidRPr="00B112FF">
              <w:rPr>
                <w:noProof/>
              </w:rPr>
              <w:t xml:space="preserve">Performance metrics for </w:t>
            </w:r>
            <w:r w:rsidRPr="00B112FF">
              <w:t>equipment performance</w:t>
            </w:r>
            <w:bookmarkEnd w:id="92"/>
          </w:p>
        </w:tc>
      </w:tr>
      <w:tr w:rsidR="00594F69" w:rsidRPr="00DC0A79" w14:paraId="0C8DC2F2" w14:textId="77777777" w:rsidTr="00DA4187">
        <w:trPr>
          <w:tblHeader/>
        </w:trPr>
        <w:tc>
          <w:tcPr>
            <w:tcW w:w="2424" w:type="dxa"/>
            <w:tcBorders>
              <w:top w:val="single" w:sz="4" w:space="0" w:color="auto"/>
            </w:tcBorders>
          </w:tcPr>
          <w:p w14:paraId="0AD20ADD" w14:textId="77777777" w:rsidR="00594F69" w:rsidRPr="00DC0A79" w:rsidRDefault="00594F69" w:rsidP="00DC0A79">
            <w:pPr>
              <w:pStyle w:val="Tablehead"/>
              <w:rPr>
                <w:noProof/>
                <w:sz w:val="18"/>
                <w:szCs w:val="18"/>
              </w:rPr>
            </w:pPr>
            <w:bookmarkStart w:id="94" w:name="_Hlk26165560"/>
            <w:bookmarkEnd w:id="93"/>
            <w:r w:rsidRPr="00DC0A79">
              <w:rPr>
                <w:sz w:val="18"/>
                <w:szCs w:val="18"/>
              </w:rPr>
              <w:t>Metric(unit)</w:t>
            </w:r>
          </w:p>
        </w:tc>
        <w:tc>
          <w:tcPr>
            <w:tcW w:w="2026" w:type="dxa"/>
            <w:tcBorders>
              <w:top w:val="single" w:sz="4" w:space="0" w:color="auto"/>
            </w:tcBorders>
          </w:tcPr>
          <w:p w14:paraId="36F76C92" w14:textId="77777777" w:rsidR="00594F69" w:rsidRPr="00DC0A79" w:rsidRDefault="00594F69" w:rsidP="00DC0A79">
            <w:pPr>
              <w:pStyle w:val="Tablehead"/>
              <w:rPr>
                <w:sz w:val="18"/>
                <w:szCs w:val="18"/>
              </w:rPr>
            </w:pPr>
            <w:r w:rsidRPr="00DC0A79">
              <w:rPr>
                <w:sz w:val="18"/>
                <w:szCs w:val="18"/>
              </w:rPr>
              <w:t>Domain</w:t>
            </w:r>
          </w:p>
        </w:tc>
        <w:tc>
          <w:tcPr>
            <w:tcW w:w="2402" w:type="dxa"/>
            <w:tcBorders>
              <w:top w:val="single" w:sz="4" w:space="0" w:color="auto"/>
            </w:tcBorders>
          </w:tcPr>
          <w:p w14:paraId="4D0CDDED" w14:textId="77777777" w:rsidR="00594F69" w:rsidRPr="00DC0A79" w:rsidRDefault="00594F69" w:rsidP="00DC0A79">
            <w:pPr>
              <w:pStyle w:val="Tablehead"/>
              <w:rPr>
                <w:noProof/>
                <w:sz w:val="18"/>
                <w:szCs w:val="18"/>
              </w:rPr>
            </w:pPr>
            <w:r w:rsidRPr="00DC0A79">
              <w:rPr>
                <w:sz w:val="18"/>
                <w:szCs w:val="18"/>
              </w:rPr>
              <w:t>Description</w:t>
            </w:r>
          </w:p>
        </w:tc>
        <w:tc>
          <w:tcPr>
            <w:tcW w:w="2777" w:type="dxa"/>
            <w:tcBorders>
              <w:top w:val="single" w:sz="4" w:space="0" w:color="auto"/>
            </w:tcBorders>
          </w:tcPr>
          <w:p w14:paraId="01AAB27B" w14:textId="77777777" w:rsidR="00594F69" w:rsidRPr="00DC0A79" w:rsidRDefault="00594F69" w:rsidP="00DC0A79">
            <w:pPr>
              <w:pStyle w:val="Tablehead"/>
              <w:rPr>
                <w:noProof/>
                <w:sz w:val="18"/>
                <w:szCs w:val="18"/>
              </w:rPr>
            </w:pPr>
            <w:r w:rsidRPr="00DC0A79">
              <w:rPr>
                <w:sz w:val="18"/>
                <w:szCs w:val="18"/>
              </w:rPr>
              <w:t>Calculation/Derivation</w:t>
            </w:r>
          </w:p>
        </w:tc>
      </w:tr>
      <w:bookmarkEnd w:id="94"/>
      <w:tr w:rsidR="00594F69" w:rsidRPr="00DC0A79" w14:paraId="56B66268" w14:textId="77777777" w:rsidTr="00594F69">
        <w:tc>
          <w:tcPr>
            <w:tcW w:w="2424" w:type="dxa"/>
          </w:tcPr>
          <w:p w14:paraId="357C827A" w14:textId="77777777" w:rsidR="00594F69" w:rsidRPr="00DC0A79" w:rsidRDefault="00594F69" w:rsidP="00DC0A79">
            <w:pPr>
              <w:pStyle w:val="Tabletext"/>
              <w:rPr>
                <w:bCs/>
                <w:iCs/>
                <w:noProof/>
                <w:sz w:val="18"/>
                <w:szCs w:val="18"/>
              </w:rPr>
            </w:pPr>
            <w:r w:rsidRPr="00DC0A79">
              <w:rPr>
                <w:noProof/>
                <w:sz w:val="18"/>
                <w:szCs w:val="18"/>
              </w:rPr>
              <w:t>STB Buffer Size (MB)</w:t>
            </w:r>
          </w:p>
        </w:tc>
        <w:tc>
          <w:tcPr>
            <w:tcW w:w="2026" w:type="dxa"/>
          </w:tcPr>
          <w:p w14:paraId="04A65483" w14:textId="77777777" w:rsidR="00594F69" w:rsidRPr="00DC0A79" w:rsidRDefault="00594F69" w:rsidP="00DC0A79">
            <w:pPr>
              <w:pStyle w:val="Tabletext"/>
              <w:rPr>
                <w:noProof/>
                <w:sz w:val="18"/>
                <w:szCs w:val="18"/>
              </w:rPr>
            </w:pPr>
            <w:r w:rsidRPr="00DC0A79">
              <w:rPr>
                <w:sz w:val="18"/>
                <w:szCs w:val="18"/>
              </w:rPr>
              <w:t>HOME NETWORK</w:t>
            </w:r>
          </w:p>
        </w:tc>
        <w:tc>
          <w:tcPr>
            <w:tcW w:w="2402" w:type="dxa"/>
          </w:tcPr>
          <w:p w14:paraId="7C04D3BE" w14:textId="77777777" w:rsidR="00594F69" w:rsidRPr="00DC0A79" w:rsidRDefault="00594F69" w:rsidP="00DC0A79">
            <w:pPr>
              <w:pStyle w:val="Tabletext"/>
              <w:rPr>
                <w:noProof/>
                <w:sz w:val="18"/>
                <w:szCs w:val="18"/>
              </w:rPr>
            </w:pPr>
            <w:r w:rsidRPr="00DC0A79">
              <w:rPr>
                <w:rFonts w:hint="eastAsia"/>
                <w:noProof/>
                <w:sz w:val="18"/>
                <w:szCs w:val="18"/>
              </w:rPr>
              <w:t>T</w:t>
            </w:r>
            <w:r w:rsidRPr="00DC0A79">
              <w:rPr>
                <w:noProof/>
                <w:sz w:val="18"/>
                <w:szCs w:val="18"/>
              </w:rPr>
              <w:t>he buffersize of the STB.</w:t>
            </w:r>
          </w:p>
          <w:p w14:paraId="603C1C07" w14:textId="77777777" w:rsidR="00594F69" w:rsidRPr="00DC0A79" w:rsidRDefault="00594F69" w:rsidP="00DC0A79">
            <w:pPr>
              <w:pStyle w:val="Tabletext"/>
              <w:rPr>
                <w:bCs/>
                <w:iCs/>
                <w:noProof/>
                <w:sz w:val="18"/>
                <w:szCs w:val="18"/>
              </w:rPr>
            </w:pPr>
            <w:r w:rsidRPr="00DC0A79">
              <w:rPr>
                <w:noProof/>
                <w:sz w:val="18"/>
                <w:szCs w:val="18"/>
              </w:rPr>
              <w:t>This metric affects the STB buffering delay.</w:t>
            </w:r>
          </w:p>
        </w:tc>
        <w:tc>
          <w:tcPr>
            <w:tcW w:w="2777" w:type="dxa"/>
          </w:tcPr>
          <w:p w14:paraId="7D0C2A0E" w14:textId="77777777" w:rsidR="00594F69" w:rsidRPr="00DC0A79" w:rsidRDefault="00594F69" w:rsidP="00DC0A79">
            <w:pPr>
              <w:pStyle w:val="Tabletext"/>
              <w:rPr>
                <w:bCs/>
                <w:iCs/>
                <w:noProof/>
                <w:sz w:val="18"/>
                <w:szCs w:val="18"/>
              </w:rPr>
            </w:pPr>
            <w:r w:rsidRPr="00DC0A79">
              <w:rPr>
                <w:rFonts w:eastAsia="SimSun"/>
                <w:noProof/>
                <w:sz w:val="18"/>
                <w:szCs w:val="18"/>
              </w:rPr>
              <w:t>This metric can be obtained from the system software of the STB</w:t>
            </w:r>
          </w:p>
        </w:tc>
      </w:tr>
      <w:tr w:rsidR="00594F69" w:rsidRPr="00DC0A79" w14:paraId="50B9535D" w14:textId="77777777" w:rsidTr="00594F69">
        <w:tc>
          <w:tcPr>
            <w:tcW w:w="2424" w:type="dxa"/>
          </w:tcPr>
          <w:p w14:paraId="2DEA0B6C" w14:textId="40D81F8A" w:rsidR="00594F69" w:rsidRPr="00DC0A79" w:rsidRDefault="00594F69" w:rsidP="00DC0A79">
            <w:pPr>
              <w:pStyle w:val="Tabletext"/>
              <w:rPr>
                <w:bCs/>
                <w:iCs/>
                <w:noProof/>
                <w:sz w:val="18"/>
                <w:szCs w:val="18"/>
              </w:rPr>
            </w:pPr>
            <w:bookmarkStart w:id="95" w:name="_GoBack"/>
            <w:bookmarkEnd w:id="95"/>
            <w:r w:rsidRPr="00DC0A79">
              <w:rPr>
                <w:sz w:val="18"/>
                <w:szCs w:val="18"/>
              </w:rPr>
              <w:t>STB Memory Occupancy</w:t>
            </w:r>
            <w:r w:rsidR="000A77C4">
              <w:rPr>
                <w:sz w:val="18"/>
                <w:szCs w:val="18"/>
              </w:rPr>
              <w:t xml:space="preserve"> </w:t>
            </w:r>
            <w:r w:rsidRPr="00DC0A79">
              <w:rPr>
                <w:sz w:val="18"/>
                <w:szCs w:val="18"/>
              </w:rPr>
              <w:t>(%)</w:t>
            </w:r>
          </w:p>
        </w:tc>
        <w:tc>
          <w:tcPr>
            <w:tcW w:w="2026" w:type="dxa"/>
          </w:tcPr>
          <w:p w14:paraId="06C4E755" w14:textId="77777777" w:rsidR="00594F69" w:rsidRPr="00DC0A79" w:rsidRDefault="00594F69" w:rsidP="00DC0A79">
            <w:pPr>
              <w:pStyle w:val="Tabletext"/>
              <w:rPr>
                <w:sz w:val="18"/>
                <w:szCs w:val="18"/>
              </w:rPr>
            </w:pPr>
            <w:r w:rsidRPr="00DC0A79">
              <w:rPr>
                <w:sz w:val="18"/>
                <w:szCs w:val="18"/>
              </w:rPr>
              <w:t>HOME NETWORK</w:t>
            </w:r>
          </w:p>
        </w:tc>
        <w:tc>
          <w:tcPr>
            <w:tcW w:w="2402" w:type="dxa"/>
          </w:tcPr>
          <w:p w14:paraId="4AEB6B17" w14:textId="77777777" w:rsidR="00594F69" w:rsidRPr="00DC0A79" w:rsidRDefault="00594F69" w:rsidP="00DC0A79">
            <w:pPr>
              <w:pStyle w:val="Tabletext"/>
              <w:rPr>
                <w:bCs/>
                <w:iCs/>
                <w:noProof/>
                <w:sz w:val="18"/>
                <w:szCs w:val="18"/>
              </w:rPr>
            </w:pPr>
            <w:r w:rsidRPr="00DC0A79">
              <w:rPr>
                <w:sz w:val="18"/>
                <w:szCs w:val="18"/>
              </w:rPr>
              <w:t>This metric reflects the fluency of the STB system which may affect the fluency of user video viewing.</w:t>
            </w:r>
          </w:p>
        </w:tc>
        <w:tc>
          <w:tcPr>
            <w:tcW w:w="2777" w:type="dxa"/>
          </w:tcPr>
          <w:p w14:paraId="44782892" w14:textId="77777777" w:rsidR="00594F69" w:rsidRPr="00DC0A79" w:rsidRDefault="00594F69" w:rsidP="00DC0A79">
            <w:pPr>
              <w:pStyle w:val="Tabletext"/>
              <w:rPr>
                <w:bCs/>
                <w:iCs/>
                <w:noProof/>
                <w:sz w:val="18"/>
                <w:szCs w:val="18"/>
              </w:rPr>
            </w:pPr>
            <w:r w:rsidRPr="00DC0A79">
              <w:rPr>
                <w:sz w:val="18"/>
                <w:szCs w:val="18"/>
              </w:rPr>
              <w:t>It is calculated by the ratio between the occupied memory and the total memory. This metric can be obtained from the system software of the STB.</w:t>
            </w:r>
          </w:p>
        </w:tc>
      </w:tr>
      <w:tr w:rsidR="00594F69" w:rsidRPr="00DC0A79" w14:paraId="265F8B51" w14:textId="77777777" w:rsidTr="00594F69">
        <w:tc>
          <w:tcPr>
            <w:tcW w:w="2424" w:type="dxa"/>
          </w:tcPr>
          <w:p w14:paraId="70BFE6F5" w14:textId="77777777" w:rsidR="00594F69" w:rsidRPr="00DC0A79" w:rsidRDefault="00594F69" w:rsidP="00DA4187">
            <w:pPr>
              <w:pStyle w:val="Tabletext"/>
              <w:keepNext/>
              <w:rPr>
                <w:bCs/>
                <w:iCs/>
                <w:noProof/>
                <w:sz w:val="18"/>
                <w:szCs w:val="18"/>
              </w:rPr>
            </w:pPr>
            <w:r w:rsidRPr="00DC0A79">
              <w:rPr>
                <w:sz w:val="18"/>
                <w:szCs w:val="18"/>
              </w:rPr>
              <w:t>STB CPU Load (%)</w:t>
            </w:r>
          </w:p>
        </w:tc>
        <w:tc>
          <w:tcPr>
            <w:tcW w:w="2026" w:type="dxa"/>
          </w:tcPr>
          <w:p w14:paraId="0D0C2C7C" w14:textId="77777777" w:rsidR="00594F69" w:rsidRPr="00DC0A79" w:rsidRDefault="00594F69" w:rsidP="00DA4187">
            <w:pPr>
              <w:pStyle w:val="Tabletext"/>
              <w:keepNext/>
              <w:rPr>
                <w:sz w:val="18"/>
                <w:szCs w:val="18"/>
              </w:rPr>
            </w:pPr>
            <w:r w:rsidRPr="00DC0A79">
              <w:rPr>
                <w:sz w:val="18"/>
                <w:szCs w:val="18"/>
              </w:rPr>
              <w:t>HOME NETWORK</w:t>
            </w:r>
          </w:p>
        </w:tc>
        <w:tc>
          <w:tcPr>
            <w:tcW w:w="2402" w:type="dxa"/>
          </w:tcPr>
          <w:p w14:paraId="27133EAE" w14:textId="77777777" w:rsidR="00594F69" w:rsidRPr="00DC0A79" w:rsidRDefault="00594F69" w:rsidP="00DA4187">
            <w:pPr>
              <w:pStyle w:val="Tabletext"/>
              <w:keepNext/>
              <w:rPr>
                <w:bCs/>
                <w:iCs/>
                <w:noProof/>
                <w:sz w:val="18"/>
                <w:szCs w:val="18"/>
              </w:rPr>
            </w:pPr>
            <w:r w:rsidRPr="00DC0A79">
              <w:rPr>
                <w:sz w:val="18"/>
                <w:szCs w:val="18"/>
              </w:rPr>
              <w:t xml:space="preserve">This metric also reflects the fluency of the STB system which may affect the fluency of user video viewing. </w:t>
            </w:r>
          </w:p>
        </w:tc>
        <w:tc>
          <w:tcPr>
            <w:tcW w:w="2777" w:type="dxa"/>
          </w:tcPr>
          <w:p w14:paraId="28586471" w14:textId="77777777" w:rsidR="00594F69" w:rsidRPr="00DC0A79" w:rsidRDefault="00594F69" w:rsidP="00DA4187">
            <w:pPr>
              <w:pStyle w:val="Tabletext"/>
              <w:keepNext/>
              <w:rPr>
                <w:sz w:val="18"/>
                <w:szCs w:val="18"/>
              </w:rPr>
            </w:pPr>
            <w:r w:rsidRPr="00DC0A79">
              <w:rPr>
                <w:sz w:val="18"/>
                <w:szCs w:val="18"/>
              </w:rPr>
              <w:t>It is calculated by the sum of CPU occupancy for all tasks.</w:t>
            </w:r>
          </w:p>
          <w:p w14:paraId="6212049C" w14:textId="7EB7E9E4" w:rsidR="00594F69" w:rsidRPr="00DC0A79" w:rsidRDefault="00594F69" w:rsidP="00DA4187">
            <w:pPr>
              <w:pStyle w:val="Tabletext"/>
              <w:keepNext/>
              <w:rPr>
                <w:sz w:val="18"/>
                <w:szCs w:val="18"/>
              </w:rPr>
            </w:pPr>
            <w:r w:rsidRPr="00DC0A79">
              <w:rPr>
                <w:sz w:val="18"/>
                <w:szCs w:val="18"/>
              </w:rPr>
              <w:t xml:space="preserve">The contribution of a task to CPU occupancy is calculated by the ratio between its total running time in a cycle and the total time of the cycle. </w:t>
            </w:r>
          </w:p>
          <w:p w14:paraId="6847D266" w14:textId="77777777" w:rsidR="00594F69" w:rsidRPr="00DC0A79" w:rsidRDefault="00594F69" w:rsidP="00DA4187">
            <w:pPr>
              <w:pStyle w:val="Tabletext"/>
              <w:keepNext/>
              <w:rPr>
                <w:bCs/>
                <w:iCs/>
                <w:noProof/>
                <w:sz w:val="18"/>
                <w:szCs w:val="18"/>
              </w:rPr>
            </w:pPr>
            <w:r w:rsidRPr="00DC0A79">
              <w:rPr>
                <w:sz w:val="18"/>
                <w:szCs w:val="18"/>
              </w:rPr>
              <w:t>This metric can be obtained from the system software of the STB.</w:t>
            </w:r>
          </w:p>
        </w:tc>
      </w:tr>
      <w:tr w:rsidR="00594F69" w:rsidRPr="00DC0A79" w14:paraId="72800D05" w14:textId="77777777" w:rsidTr="00594F69">
        <w:tc>
          <w:tcPr>
            <w:tcW w:w="2424" w:type="dxa"/>
          </w:tcPr>
          <w:p w14:paraId="3A706A5C" w14:textId="77777777" w:rsidR="00594F69" w:rsidRPr="00DC0A79" w:rsidRDefault="00594F69" w:rsidP="00DC0A79">
            <w:pPr>
              <w:pStyle w:val="Tabletext"/>
              <w:rPr>
                <w:bCs/>
                <w:iCs/>
                <w:noProof/>
                <w:sz w:val="18"/>
                <w:szCs w:val="18"/>
              </w:rPr>
            </w:pPr>
            <w:r w:rsidRPr="00DC0A79">
              <w:rPr>
                <w:sz w:val="18"/>
                <w:szCs w:val="18"/>
              </w:rPr>
              <w:t>Screen Resolution</w:t>
            </w:r>
          </w:p>
        </w:tc>
        <w:tc>
          <w:tcPr>
            <w:tcW w:w="2026" w:type="dxa"/>
          </w:tcPr>
          <w:p w14:paraId="05AD0D4A" w14:textId="77777777" w:rsidR="00594F69" w:rsidRPr="00DC0A79" w:rsidRDefault="00594F69" w:rsidP="00DC0A79">
            <w:pPr>
              <w:pStyle w:val="Tabletext"/>
              <w:rPr>
                <w:sz w:val="18"/>
                <w:szCs w:val="18"/>
              </w:rPr>
            </w:pPr>
            <w:r w:rsidRPr="00DC0A79">
              <w:rPr>
                <w:sz w:val="18"/>
                <w:szCs w:val="18"/>
              </w:rPr>
              <w:t>HOME NETWORK</w:t>
            </w:r>
          </w:p>
        </w:tc>
        <w:tc>
          <w:tcPr>
            <w:tcW w:w="2402" w:type="dxa"/>
          </w:tcPr>
          <w:p w14:paraId="5AE37665" w14:textId="77777777" w:rsidR="00594F69" w:rsidRPr="00DC0A79" w:rsidRDefault="00594F69" w:rsidP="00DC0A79">
            <w:pPr>
              <w:pStyle w:val="Tabletext"/>
              <w:rPr>
                <w:bCs/>
                <w:iCs/>
                <w:noProof/>
                <w:sz w:val="18"/>
                <w:szCs w:val="18"/>
              </w:rPr>
            </w:pPr>
            <w:r w:rsidRPr="00DC0A79">
              <w:rPr>
                <w:sz w:val="18"/>
                <w:szCs w:val="18"/>
              </w:rPr>
              <w:t xml:space="preserve">The resolution of the screen directly </w:t>
            </w:r>
            <w:proofErr w:type="gramStart"/>
            <w:r w:rsidRPr="00DC0A79">
              <w:rPr>
                <w:sz w:val="18"/>
                <w:szCs w:val="18"/>
              </w:rPr>
              <w:t>affect</w:t>
            </w:r>
            <w:proofErr w:type="gramEnd"/>
            <w:r w:rsidRPr="00DC0A79">
              <w:rPr>
                <w:sz w:val="18"/>
                <w:szCs w:val="18"/>
              </w:rPr>
              <w:t xml:space="preserve"> the clarity of video presentation.</w:t>
            </w:r>
          </w:p>
        </w:tc>
        <w:tc>
          <w:tcPr>
            <w:tcW w:w="2777" w:type="dxa"/>
          </w:tcPr>
          <w:p w14:paraId="6341E877" w14:textId="77777777" w:rsidR="00594F69" w:rsidRPr="00DC0A79" w:rsidRDefault="00594F69" w:rsidP="00DC0A79">
            <w:pPr>
              <w:pStyle w:val="Tabletext"/>
              <w:rPr>
                <w:bCs/>
                <w:iCs/>
                <w:noProof/>
                <w:sz w:val="18"/>
                <w:szCs w:val="18"/>
              </w:rPr>
            </w:pPr>
            <w:r w:rsidRPr="00DC0A79">
              <w:rPr>
                <w:sz w:val="18"/>
                <w:szCs w:val="18"/>
              </w:rPr>
              <w:t>This metric can be obtained from the STB system.</w:t>
            </w:r>
          </w:p>
        </w:tc>
      </w:tr>
      <w:tr w:rsidR="00594F69" w:rsidRPr="00DC0A79" w14:paraId="37D7CC76" w14:textId="77777777" w:rsidTr="00594F69">
        <w:tc>
          <w:tcPr>
            <w:tcW w:w="2424" w:type="dxa"/>
          </w:tcPr>
          <w:p w14:paraId="35807952" w14:textId="77777777" w:rsidR="00594F69" w:rsidRPr="00DC0A79" w:rsidRDefault="00594F69" w:rsidP="00DC0A79">
            <w:pPr>
              <w:pStyle w:val="Tabletext"/>
              <w:rPr>
                <w:bCs/>
                <w:iCs/>
                <w:noProof/>
                <w:sz w:val="18"/>
                <w:szCs w:val="18"/>
              </w:rPr>
            </w:pPr>
            <w:r w:rsidRPr="00DC0A79">
              <w:rPr>
                <w:sz w:val="18"/>
                <w:szCs w:val="18"/>
              </w:rPr>
              <w:t>Customer modem IP retrieval performance (%)</w:t>
            </w:r>
          </w:p>
        </w:tc>
        <w:tc>
          <w:tcPr>
            <w:tcW w:w="2026" w:type="dxa"/>
          </w:tcPr>
          <w:p w14:paraId="1CBB060C" w14:textId="77777777" w:rsidR="00594F69" w:rsidRPr="00DC0A79" w:rsidRDefault="00594F69" w:rsidP="00DC0A79">
            <w:pPr>
              <w:pStyle w:val="Tabletext"/>
              <w:rPr>
                <w:sz w:val="18"/>
                <w:szCs w:val="18"/>
              </w:rPr>
            </w:pPr>
            <w:r w:rsidRPr="00DC0A79">
              <w:rPr>
                <w:sz w:val="18"/>
                <w:szCs w:val="18"/>
              </w:rPr>
              <w:t>HOME NETWORK</w:t>
            </w:r>
          </w:p>
        </w:tc>
        <w:tc>
          <w:tcPr>
            <w:tcW w:w="2402" w:type="dxa"/>
          </w:tcPr>
          <w:p w14:paraId="4DE3CA3B" w14:textId="77777777" w:rsidR="00594F69" w:rsidRPr="00DC0A79" w:rsidRDefault="00594F69" w:rsidP="00DC0A79">
            <w:pPr>
              <w:pStyle w:val="Tabletext"/>
              <w:rPr>
                <w:bCs/>
                <w:iCs/>
                <w:noProof/>
                <w:sz w:val="18"/>
                <w:szCs w:val="18"/>
              </w:rPr>
            </w:pPr>
            <w:r w:rsidRPr="00DC0A79">
              <w:rPr>
                <w:sz w:val="18"/>
                <w:szCs w:val="18"/>
              </w:rPr>
              <w:t>This metric can be helpful to clarify especially subscriber lines which suffer often DHCP and/or network issue.</w:t>
            </w:r>
          </w:p>
        </w:tc>
        <w:tc>
          <w:tcPr>
            <w:tcW w:w="2777" w:type="dxa"/>
          </w:tcPr>
          <w:p w14:paraId="36D22B67" w14:textId="3417962D" w:rsidR="00594F69" w:rsidRPr="00DC0A79" w:rsidRDefault="00594F69" w:rsidP="00DC0A79">
            <w:pPr>
              <w:pStyle w:val="Tabletext"/>
              <w:rPr>
                <w:bCs/>
                <w:iCs/>
                <w:noProof/>
                <w:sz w:val="18"/>
                <w:szCs w:val="18"/>
              </w:rPr>
            </w:pPr>
            <w:r w:rsidRPr="00DC0A79">
              <w:rPr>
                <w:sz w:val="18"/>
                <w:szCs w:val="18"/>
              </w:rPr>
              <w:t xml:space="preserve">It is the percentage of successfully IP obtained CPEs </w:t>
            </w:r>
            <w:r w:rsidR="008A7CA6" w:rsidRPr="00DC0A79">
              <w:rPr>
                <w:sz w:val="18"/>
                <w:szCs w:val="18"/>
              </w:rPr>
              <w:t>[</w:t>
            </w:r>
            <w:r w:rsidRPr="00DC0A79">
              <w:rPr>
                <w:sz w:val="18"/>
                <w:szCs w:val="18"/>
              </w:rPr>
              <w:t>Turk Telekom IPTV Service Technical Quality Report].</w:t>
            </w:r>
          </w:p>
        </w:tc>
      </w:tr>
    </w:tbl>
    <w:p w14:paraId="6CCB8DA0" w14:textId="3F752D70" w:rsidR="00594F69" w:rsidRDefault="00DA4187" w:rsidP="00594F69">
      <w:pPr>
        <w:pStyle w:val="Heading3"/>
      </w:pPr>
      <w:bookmarkStart w:id="96" w:name="_Toc38979178"/>
      <w:bookmarkStart w:id="97" w:name="_Toc39228348"/>
      <w:r>
        <w:t>7.4.2</w:t>
      </w:r>
      <w:r>
        <w:tab/>
      </w:r>
      <w:r w:rsidR="00594F69">
        <w:t>I</w:t>
      </w:r>
      <w:r w:rsidR="00594F69" w:rsidRPr="00DC0A06">
        <w:t xml:space="preserve">nteraction </w:t>
      </w:r>
      <w:r w:rsidR="00E30B65">
        <w:t>e</w:t>
      </w:r>
      <w:r w:rsidR="00594F69" w:rsidRPr="00DC0A06">
        <w:t>xperience</w:t>
      </w:r>
      <w:r w:rsidR="00594F69">
        <w:t xml:space="preserve"> </w:t>
      </w:r>
      <w:r w:rsidR="00E30B65">
        <w:t>m</w:t>
      </w:r>
      <w:r w:rsidR="00594F69">
        <w:t>etrics</w:t>
      </w:r>
      <w:bookmarkEnd w:id="96"/>
      <w:bookmarkEnd w:id="97"/>
    </w:p>
    <w:p w14:paraId="58052D42" w14:textId="77777777" w:rsidR="00594F69" w:rsidRPr="008A7CA6" w:rsidRDefault="00594F69" w:rsidP="008A7CA6">
      <w:r w:rsidRPr="008A7CA6">
        <w:t>Performance metrics for interaction experience are described in Table 7.</w:t>
      </w:r>
    </w:p>
    <w:p w14:paraId="59A619D0" w14:textId="01876E82" w:rsidR="00594F69" w:rsidRPr="00B112FF" w:rsidRDefault="00594F69" w:rsidP="009B7B17">
      <w:pPr>
        <w:pStyle w:val="TableNoTitle"/>
      </w:pPr>
      <w:bookmarkStart w:id="98" w:name="_Toc38979186"/>
      <w:r w:rsidRPr="00B112FF">
        <w:rPr>
          <w:noProof/>
        </w:rPr>
        <w:t>Table 7</w:t>
      </w:r>
      <w:r w:rsidR="009B7B17">
        <w:rPr>
          <w:noProof/>
        </w:rPr>
        <w:t xml:space="preserve"> − </w:t>
      </w:r>
      <w:r w:rsidRPr="00B112FF">
        <w:rPr>
          <w:noProof/>
        </w:rPr>
        <w:t>Performance metrics for interaction experience</w:t>
      </w:r>
      <w:bookmarkEnd w:id="98"/>
    </w:p>
    <w:tbl>
      <w:tblPr>
        <w:tblStyle w:val="TableGrid"/>
        <w:tblW w:w="0" w:type="auto"/>
        <w:tblLook w:val="04A0" w:firstRow="1" w:lastRow="0" w:firstColumn="1" w:lastColumn="0" w:noHBand="0" w:noVBand="1"/>
      </w:tblPr>
      <w:tblGrid>
        <w:gridCol w:w="2444"/>
        <w:gridCol w:w="1804"/>
        <w:gridCol w:w="2693"/>
        <w:gridCol w:w="2688"/>
      </w:tblGrid>
      <w:tr w:rsidR="00594F69" w:rsidRPr="00E771A1" w14:paraId="37E904D4" w14:textId="77777777" w:rsidTr="0084699A">
        <w:tc>
          <w:tcPr>
            <w:tcW w:w="2444" w:type="dxa"/>
          </w:tcPr>
          <w:p w14:paraId="54391C6C" w14:textId="77777777" w:rsidR="00594F69" w:rsidRPr="00E771A1" w:rsidRDefault="00594F69" w:rsidP="00E771A1">
            <w:pPr>
              <w:pStyle w:val="Tablehead"/>
              <w:rPr>
                <w:sz w:val="18"/>
                <w:szCs w:val="18"/>
              </w:rPr>
            </w:pPr>
            <w:r w:rsidRPr="00E771A1">
              <w:rPr>
                <w:sz w:val="18"/>
                <w:szCs w:val="18"/>
              </w:rPr>
              <w:t>Metric(unit)</w:t>
            </w:r>
          </w:p>
        </w:tc>
        <w:tc>
          <w:tcPr>
            <w:tcW w:w="1804" w:type="dxa"/>
          </w:tcPr>
          <w:p w14:paraId="2E044F99" w14:textId="77777777" w:rsidR="00594F69" w:rsidRPr="00E771A1" w:rsidRDefault="00594F69" w:rsidP="00E771A1">
            <w:pPr>
              <w:pStyle w:val="Tablehead"/>
              <w:rPr>
                <w:sz w:val="18"/>
                <w:szCs w:val="18"/>
              </w:rPr>
            </w:pPr>
            <w:r w:rsidRPr="00E771A1">
              <w:rPr>
                <w:sz w:val="18"/>
                <w:szCs w:val="18"/>
              </w:rPr>
              <w:t>Domain</w:t>
            </w:r>
          </w:p>
        </w:tc>
        <w:tc>
          <w:tcPr>
            <w:tcW w:w="2693" w:type="dxa"/>
          </w:tcPr>
          <w:p w14:paraId="766E7DCA" w14:textId="77777777" w:rsidR="00594F69" w:rsidRPr="00E771A1" w:rsidRDefault="00594F69" w:rsidP="00E771A1">
            <w:pPr>
              <w:pStyle w:val="Tablehead"/>
              <w:rPr>
                <w:sz w:val="18"/>
                <w:szCs w:val="18"/>
              </w:rPr>
            </w:pPr>
            <w:r w:rsidRPr="00E771A1">
              <w:rPr>
                <w:sz w:val="18"/>
                <w:szCs w:val="18"/>
              </w:rPr>
              <w:t>Description</w:t>
            </w:r>
          </w:p>
        </w:tc>
        <w:tc>
          <w:tcPr>
            <w:tcW w:w="2688" w:type="dxa"/>
          </w:tcPr>
          <w:p w14:paraId="07DCAD17" w14:textId="77777777" w:rsidR="00594F69" w:rsidRPr="00E771A1" w:rsidRDefault="00594F69" w:rsidP="00E771A1">
            <w:pPr>
              <w:pStyle w:val="Tablehead"/>
              <w:rPr>
                <w:sz w:val="18"/>
                <w:szCs w:val="18"/>
              </w:rPr>
            </w:pPr>
            <w:r w:rsidRPr="00E771A1">
              <w:rPr>
                <w:sz w:val="18"/>
                <w:szCs w:val="18"/>
              </w:rPr>
              <w:t>Calculation/Derivation</w:t>
            </w:r>
          </w:p>
        </w:tc>
      </w:tr>
      <w:tr w:rsidR="00594F69" w:rsidRPr="00E771A1" w14:paraId="5E21D191" w14:textId="77777777" w:rsidTr="0084699A">
        <w:tc>
          <w:tcPr>
            <w:tcW w:w="2444" w:type="dxa"/>
          </w:tcPr>
          <w:p w14:paraId="016AF8B5" w14:textId="77777777" w:rsidR="00594F69" w:rsidRPr="00E771A1" w:rsidRDefault="00594F69" w:rsidP="00E771A1">
            <w:pPr>
              <w:pStyle w:val="Tabletext"/>
              <w:rPr>
                <w:sz w:val="18"/>
                <w:szCs w:val="18"/>
              </w:rPr>
            </w:pPr>
            <w:r w:rsidRPr="00E771A1">
              <w:rPr>
                <w:sz w:val="18"/>
                <w:szCs w:val="18"/>
              </w:rPr>
              <w:t>Channel change time (s)</w:t>
            </w:r>
          </w:p>
        </w:tc>
        <w:tc>
          <w:tcPr>
            <w:tcW w:w="1804" w:type="dxa"/>
          </w:tcPr>
          <w:p w14:paraId="7FD3FA5D" w14:textId="77777777" w:rsidR="00594F69" w:rsidRPr="00E771A1" w:rsidRDefault="00594F69" w:rsidP="00E771A1">
            <w:pPr>
              <w:pStyle w:val="Tabletext"/>
              <w:rPr>
                <w:sz w:val="18"/>
                <w:szCs w:val="18"/>
              </w:rPr>
            </w:pPr>
            <w:r w:rsidRPr="00E771A1">
              <w:rPr>
                <w:sz w:val="18"/>
                <w:szCs w:val="18"/>
              </w:rPr>
              <w:t>HOME NETWORK</w:t>
            </w:r>
          </w:p>
        </w:tc>
        <w:tc>
          <w:tcPr>
            <w:tcW w:w="2693" w:type="dxa"/>
          </w:tcPr>
          <w:p w14:paraId="0238ADFD" w14:textId="6E9AD894" w:rsidR="00594F69" w:rsidRPr="00E771A1" w:rsidRDefault="00594F69" w:rsidP="00E771A1">
            <w:pPr>
              <w:pStyle w:val="Tabletext"/>
              <w:rPr>
                <w:sz w:val="18"/>
                <w:szCs w:val="18"/>
              </w:rPr>
            </w:pPr>
            <w:r w:rsidRPr="00E771A1">
              <w:rPr>
                <w:sz w:val="18"/>
                <w:szCs w:val="18"/>
              </w:rPr>
              <w:t>This metric describes the time elapsed from user request of new channel by pushing button on the remote control to the display of new channel on the screen including both video and audio. It</w:t>
            </w:r>
            <w:r w:rsidR="0084699A">
              <w:rPr>
                <w:sz w:val="18"/>
                <w:szCs w:val="18"/>
              </w:rPr>
              <w:t> </w:t>
            </w:r>
            <w:r w:rsidRPr="00E771A1">
              <w:rPr>
                <w:sz w:val="18"/>
                <w:szCs w:val="18"/>
              </w:rPr>
              <w:t>is affected by IGMP delay (IGMP leave-join messages for channel changes), STB buffering delay and STB decoding delay.</w:t>
            </w:r>
          </w:p>
        </w:tc>
        <w:tc>
          <w:tcPr>
            <w:tcW w:w="2688" w:type="dxa"/>
          </w:tcPr>
          <w:p w14:paraId="537766A6" w14:textId="77777777" w:rsidR="00594F69" w:rsidRPr="00E771A1" w:rsidRDefault="00594F69" w:rsidP="00E771A1">
            <w:pPr>
              <w:pStyle w:val="Tabletext"/>
              <w:rPr>
                <w:sz w:val="18"/>
                <w:szCs w:val="18"/>
              </w:rPr>
            </w:pPr>
            <w:r w:rsidRPr="00E771A1">
              <w:rPr>
                <w:sz w:val="18"/>
                <w:szCs w:val="18"/>
              </w:rPr>
              <w:t>It is the total delay time that is the sum of IGMP leave/join delay, STB buffering delay and STB decoding delay.</w:t>
            </w:r>
          </w:p>
          <w:p w14:paraId="26A9E0CD" w14:textId="143605E0" w:rsidR="00594F69" w:rsidRPr="00E771A1" w:rsidRDefault="00594F69" w:rsidP="00E771A1">
            <w:pPr>
              <w:pStyle w:val="Tabletext"/>
              <w:rPr>
                <w:sz w:val="18"/>
                <w:szCs w:val="18"/>
              </w:rPr>
            </w:pPr>
            <w:r w:rsidRPr="00E771A1">
              <w:rPr>
                <w:sz w:val="18"/>
                <w:szCs w:val="18"/>
              </w:rPr>
              <w:t xml:space="preserve">Details can be found in </w:t>
            </w:r>
            <w:r w:rsidR="0084699A">
              <w:rPr>
                <w:sz w:val="18"/>
                <w:szCs w:val="18"/>
              </w:rPr>
              <w:br/>
            </w:r>
            <w:r w:rsidRPr="00E771A1">
              <w:rPr>
                <w:sz w:val="18"/>
                <w:szCs w:val="18"/>
              </w:rPr>
              <w:t>[ITU-T G.1080].</w:t>
            </w:r>
          </w:p>
        </w:tc>
      </w:tr>
      <w:tr w:rsidR="00594F69" w:rsidRPr="00E771A1" w14:paraId="7B28AE8F" w14:textId="77777777" w:rsidTr="0084699A">
        <w:tc>
          <w:tcPr>
            <w:tcW w:w="2444" w:type="dxa"/>
          </w:tcPr>
          <w:p w14:paraId="52719140" w14:textId="77777777" w:rsidR="00594F69" w:rsidRPr="00E771A1" w:rsidRDefault="00594F69" w:rsidP="00E771A1">
            <w:pPr>
              <w:pStyle w:val="Tabletext"/>
              <w:rPr>
                <w:sz w:val="18"/>
                <w:szCs w:val="18"/>
              </w:rPr>
            </w:pPr>
            <w:r w:rsidRPr="00E771A1">
              <w:rPr>
                <w:sz w:val="18"/>
                <w:szCs w:val="18"/>
              </w:rPr>
              <w:t>VOD trick latency (s)</w:t>
            </w:r>
          </w:p>
        </w:tc>
        <w:tc>
          <w:tcPr>
            <w:tcW w:w="1804" w:type="dxa"/>
          </w:tcPr>
          <w:p w14:paraId="69DE1B77" w14:textId="77777777" w:rsidR="00594F69" w:rsidRPr="00E771A1" w:rsidRDefault="00594F69" w:rsidP="00E771A1">
            <w:pPr>
              <w:pStyle w:val="Tabletext"/>
              <w:rPr>
                <w:sz w:val="18"/>
                <w:szCs w:val="18"/>
              </w:rPr>
            </w:pPr>
            <w:r w:rsidRPr="00E771A1">
              <w:rPr>
                <w:sz w:val="18"/>
                <w:szCs w:val="18"/>
              </w:rPr>
              <w:t>HOME NETWORK</w:t>
            </w:r>
          </w:p>
        </w:tc>
        <w:tc>
          <w:tcPr>
            <w:tcW w:w="2693" w:type="dxa"/>
          </w:tcPr>
          <w:p w14:paraId="08D08E8F" w14:textId="339FD615" w:rsidR="00594F69" w:rsidRPr="00E771A1" w:rsidRDefault="00594F69" w:rsidP="00E771A1">
            <w:pPr>
              <w:pStyle w:val="Tabletext"/>
              <w:rPr>
                <w:sz w:val="18"/>
                <w:szCs w:val="18"/>
              </w:rPr>
            </w:pPr>
            <w:r w:rsidRPr="00E771A1">
              <w:rPr>
                <w:sz w:val="18"/>
                <w:szCs w:val="18"/>
              </w:rPr>
              <w:t xml:space="preserve">This metric describes the delay of each control function (video </w:t>
            </w:r>
            <w:r w:rsidR="003E170B" w:rsidRPr="00E771A1">
              <w:rPr>
                <w:sz w:val="18"/>
                <w:szCs w:val="18"/>
              </w:rPr>
              <w:t>selection</w:t>
            </w:r>
            <w:r w:rsidRPr="00E771A1">
              <w:rPr>
                <w:sz w:val="18"/>
                <w:szCs w:val="18"/>
              </w:rPr>
              <w:t>, play, stop, rewind, pause and FFW). This delay includes STB buffering and decoding delay.</w:t>
            </w:r>
          </w:p>
        </w:tc>
        <w:tc>
          <w:tcPr>
            <w:tcW w:w="2688" w:type="dxa"/>
          </w:tcPr>
          <w:p w14:paraId="43F9ADC2" w14:textId="77777777" w:rsidR="00594F69" w:rsidRPr="00E771A1" w:rsidRDefault="00594F69" w:rsidP="00E771A1">
            <w:pPr>
              <w:pStyle w:val="Tabletext"/>
              <w:rPr>
                <w:sz w:val="18"/>
                <w:szCs w:val="18"/>
              </w:rPr>
            </w:pPr>
            <w:r w:rsidRPr="00E771A1">
              <w:rPr>
                <w:sz w:val="18"/>
                <w:szCs w:val="18"/>
              </w:rPr>
              <w:t>It is the total delay time that is the sum of STB command processing delay, VOD server delay in processing commands and generating required media stream, STB buffering delay and STB decoding delay.</w:t>
            </w:r>
          </w:p>
          <w:p w14:paraId="5C8BD2F3" w14:textId="678C80CC" w:rsidR="00594F69" w:rsidRPr="00E771A1" w:rsidRDefault="00594F69" w:rsidP="00E771A1">
            <w:pPr>
              <w:pStyle w:val="Tabletext"/>
              <w:rPr>
                <w:sz w:val="18"/>
                <w:szCs w:val="18"/>
              </w:rPr>
            </w:pPr>
            <w:r w:rsidRPr="00E771A1">
              <w:rPr>
                <w:sz w:val="18"/>
                <w:szCs w:val="18"/>
              </w:rPr>
              <w:t xml:space="preserve">Details can be found in </w:t>
            </w:r>
            <w:r w:rsidR="0084699A">
              <w:rPr>
                <w:sz w:val="18"/>
                <w:szCs w:val="18"/>
              </w:rPr>
              <w:br/>
            </w:r>
            <w:r w:rsidR="008A7CA6" w:rsidRPr="00E771A1">
              <w:rPr>
                <w:sz w:val="18"/>
                <w:szCs w:val="18"/>
              </w:rPr>
              <w:t>[</w:t>
            </w:r>
            <w:r w:rsidRPr="00E771A1">
              <w:rPr>
                <w:sz w:val="18"/>
                <w:szCs w:val="18"/>
              </w:rPr>
              <w:t>DSLF TR-126].</w:t>
            </w:r>
          </w:p>
        </w:tc>
      </w:tr>
      <w:tr w:rsidR="00594F69" w:rsidRPr="00E771A1" w14:paraId="1891236D" w14:textId="77777777" w:rsidTr="0084699A">
        <w:tc>
          <w:tcPr>
            <w:tcW w:w="2444" w:type="dxa"/>
          </w:tcPr>
          <w:p w14:paraId="62BD8E92" w14:textId="77777777" w:rsidR="00594F69" w:rsidRPr="00E771A1" w:rsidRDefault="00594F69" w:rsidP="00E771A1">
            <w:pPr>
              <w:pStyle w:val="Tabletext"/>
              <w:rPr>
                <w:sz w:val="18"/>
                <w:szCs w:val="18"/>
              </w:rPr>
            </w:pPr>
            <w:r w:rsidRPr="00E771A1">
              <w:rPr>
                <w:sz w:val="18"/>
                <w:szCs w:val="18"/>
              </w:rPr>
              <w:t>EPG user interface navigation responsiveness (s)</w:t>
            </w:r>
          </w:p>
        </w:tc>
        <w:tc>
          <w:tcPr>
            <w:tcW w:w="1804" w:type="dxa"/>
          </w:tcPr>
          <w:p w14:paraId="1D13632A" w14:textId="77777777" w:rsidR="00594F69" w:rsidRPr="00E771A1" w:rsidRDefault="00594F69" w:rsidP="00E771A1">
            <w:pPr>
              <w:pStyle w:val="Tabletext"/>
              <w:rPr>
                <w:sz w:val="18"/>
                <w:szCs w:val="18"/>
              </w:rPr>
            </w:pPr>
            <w:r w:rsidRPr="00E771A1">
              <w:rPr>
                <w:sz w:val="18"/>
                <w:szCs w:val="18"/>
              </w:rPr>
              <w:t>HOME NETWORK</w:t>
            </w:r>
          </w:p>
        </w:tc>
        <w:tc>
          <w:tcPr>
            <w:tcW w:w="2693" w:type="dxa"/>
          </w:tcPr>
          <w:p w14:paraId="0BCFF9DC" w14:textId="65729836" w:rsidR="00594F69" w:rsidRPr="00E771A1" w:rsidRDefault="00594F69" w:rsidP="00E771A1">
            <w:pPr>
              <w:pStyle w:val="Tabletext"/>
              <w:rPr>
                <w:sz w:val="18"/>
                <w:szCs w:val="18"/>
              </w:rPr>
            </w:pPr>
            <w:r w:rsidRPr="00E771A1">
              <w:rPr>
                <w:sz w:val="18"/>
                <w:szCs w:val="18"/>
              </w:rPr>
              <w:t>This metric describes the interval of time elapsed between the moment the EPG button of the remote control is pushed and the moment the EPG page is displayed [ITU-T G.1080].</w:t>
            </w:r>
          </w:p>
        </w:tc>
        <w:tc>
          <w:tcPr>
            <w:tcW w:w="2688" w:type="dxa"/>
          </w:tcPr>
          <w:p w14:paraId="44B117DB" w14:textId="77777777" w:rsidR="00594F69" w:rsidRPr="00E771A1" w:rsidRDefault="00594F69" w:rsidP="00E771A1">
            <w:pPr>
              <w:pStyle w:val="Tabletext"/>
              <w:rPr>
                <w:sz w:val="18"/>
                <w:szCs w:val="18"/>
              </w:rPr>
            </w:pPr>
            <w:r w:rsidRPr="00E771A1">
              <w:rPr>
                <w:sz w:val="18"/>
                <w:szCs w:val="18"/>
              </w:rPr>
              <w:t xml:space="preserve">It is the total delay time that is the sum of time interval between the </w:t>
            </w:r>
            <w:proofErr w:type="gramStart"/>
            <w:r w:rsidRPr="00E771A1">
              <w:rPr>
                <w:sz w:val="18"/>
                <w:szCs w:val="18"/>
              </w:rPr>
              <w:t>remote control</w:t>
            </w:r>
            <w:proofErr w:type="gramEnd"/>
            <w:r w:rsidRPr="00E771A1">
              <w:rPr>
                <w:sz w:val="18"/>
                <w:szCs w:val="18"/>
              </w:rPr>
              <w:t xml:space="preserve"> action and GUI update and middleware server processing time for some functions.</w:t>
            </w:r>
          </w:p>
          <w:p w14:paraId="58ED0978" w14:textId="152C8239" w:rsidR="00594F69" w:rsidRPr="00E771A1" w:rsidRDefault="00594F69" w:rsidP="00E771A1">
            <w:pPr>
              <w:pStyle w:val="Tabletext"/>
              <w:rPr>
                <w:sz w:val="18"/>
                <w:szCs w:val="18"/>
              </w:rPr>
            </w:pPr>
            <w:r w:rsidRPr="00E771A1">
              <w:rPr>
                <w:sz w:val="18"/>
                <w:szCs w:val="18"/>
              </w:rPr>
              <w:t xml:space="preserve">Details can be found in </w:t>
            </w:r>
            <w:r w:rsidR="0084699A">
              <w:rPr>
                <w:sz w:val="18"/>
                <w:szCs w:val="18"/>
              </w:rPr>
              <w:br/>
            </w:r>
            <w:r w:rsidR="008A7CA6" w:rsidRPr="00E771A1">
              <w:rPr>
                <w:sz w:val="18"/>
                <w:szCs w:val="18"/>
              </w:rPr>
              <w:t>[</w:t>
            </w:r>
            <w:r w:rsidRPr="00E771A1">
              <w:rPr>
                <w:sz w:val="18"/>
                <w:szCs w:val="18"/>
              </w:rPr>
              <w:t>DSLF TR-126].</w:t>
            </w:r>
          </w:p>
        </w:tc>
      </w:tr>
    </w:tbl>
    <w:p w14:paraId="1308D67B" w14:textId="33A64D14" w:rsidR="00594F69" w:rsidRDefault="00E771A1" w:rsidP="00E771A1">
      <w:pPr>
        <w:pStyle w:val="Heading3"/>
        <w:rPr>
          <w:lang w:eastAsia="zh-CN"/>
        </w:rPr>
      </w:pPr>
      <w:bookmarkStart w:id="99" w:name="_Toc38979179"/>
      <w:bookmarkStart w:id="100" w:name="_Toc39228349"/>
      <w:r>
        <w:t>7.4.3</w:t>
      </w:r>
      <w:r>
        <w:tab/>
      </w:r>
      <w:r w:rsidR="00594F69">
        <w:t>Viewing</w:t>
      </w:r>
      <w:r w:rsidR="00594F69" w:rsidRPr="00DC0A06">
        <w:t xml:space="preserve"> </w:t>
      </w:r>
      <w:r w:rsidR="00E30B65" w:rsidRPr="00E771A1">
        <w:t>e</w:t>
      </w:r>
      <w:r w:rsidR="00594F69" w:rsidRPr="00E771A1">
        <w:t>xperience</w:t>
      </w:r>
      <w:r w:rsidR="00594F69">
        <w:t xml:space="preserve"> </w:t>
      </w:r>
      <w:r w:rsidR="00E30B65">
        <w:t>m</w:t>
      </w:r>
      <w:r w:rsidR="00594F69">
        <w:t>etrics</w:t>
      </w:r>
      <w:bookmarkEnd w:id="99"/>
      <w:bookmarkEnd w:id="100"/>
    </w:p>
    <w:p w14:paraId="5518E3E8" w14:textId="77777777" w:rsidR="00594F69" w:rsidRPr="008A7CA6" w:rsidRDefault="00594F69" w:rsidP="008A7CA6">
      <w:r w:rsidRPr="008A7CA6">
        <w:t>Performance metrics for viewing experience are described in Table 8.</w:t>
      </w:r>
    </w:p>
    <w:p w14:paraId="36EC101A" w14:textId="5D6BC91D" w:rsidR="00594F69" w:rsidRPr="00304EEB" w:rsidRDefault="00594F69" w:rsidP="009B7B17">
      <w:pPr>
        <w:pStyle w:val="TableNoTitle"/>
      </w:pPr>
      <w:bookmarkStart w:id="101" w:name="_Toc38979187"/>
      <w:r w:rsidRPr="00304EEB">
        <w:rPr>
          <w:noProof/>
        </w:rPr>
        <w:t>Table 8</w:t>
      </w:r>
      <w:r w:rsidR="009B7B17">
        <w:rPr>
          <w:noProof/>
        </w:rPr>
        <w:t xml:space="preserve"> − </w:t>
      </w:r>
      <w:r w:rsidRPr="00304EEB">
        <w:rPr>
          <w:noProof/>
        </w:rPr>
        <w:t>Performance metrics for viewing experience</w:t>
      </w:r>
      <w:bookmarkEnd w:id="101"/>
      <w:r w:rsidRPr="00304EEB">
        <w:t xml:space="preserve"> </w:t>
      </w:r>
    </w:p>
    <w:tbl>
      <w:tblPr>
        <w:tblStyle w:val="TableGrid"/>
        <w:tblW w:w="0" w:type="auto"/>
        <w:tblLook w:val="04A0" w:firstRow="1" w:lastRow="0" w:firstColumn="1" w:lastColumn="0" w:noHBand="0" w:noVBand="1"/>
      </w:tblPr>
      <w:tblGrid>
        <w:gridCol w:w="2423"/>
        <w:gridCol w:w="1825"/>
        <w:gridCol w:w="2410"/>
        <w:gridCol w:w="2971"/>
      </w:tblGrid>
      <w:tr w:rsidR="00594F69" w:rsidRPr="0084699A" w14:paraId="5CBCC3F9" w14:textId="77777777" w:rsidTr="0084699A">
        <w:tc>
          <w:tcPr>
            <w:tcW w:w="2423" w:type="dxa"/>
          </w:tcPr>
          <w:p w14:paraId="1932809A" w14:textId="77777777" w:rsidR="00594F69" w:rsidRPr="0084699A" w:rsidRDefault="00594F69" w:rsidP="0084699A">
            <w:pPr>
              <w:pStyle w:val="Tablehead"/>
              <w:rPr>
                <w:sz w:val="18"/>
                <w:szCs w:val="18"/>
              </w:rPr>
            </w:pPr>
            <w:r w:rsidRPr="0084699A">
              <w:rPr>
                <w:sz w:val="18"/>
                <w:szCs w:val="18"/>
              </w:rPr>
              <w:t>Metric(unit)</w:t>
            </w:r>
          </w:p>
        </w:tc>
        <w:tc>
          <w:tcPr>
            <w:tcW w:w="1825" w:type="dxa"/>
          </w:tcPr>
          <w:p w14:paraId="417C4E8A" w14:textId="77777777" w:rsidR="00594F69" w:rsidRPr="0084699A" w:rsidRDefault="00594F69" w:rsidP="0084699A">
            <w:pPr>
              <w:pStyle w:val="Tablehead"/>
              <w:rPr>
                <w:sz w:val="18"/>
                <w:szCs w:val="18"/>
              </w:rPr>
            </w:pPr>
            <w:r w:rsidRPr="0084699A">
              <w:rPr>
                <w:sz w:val="18"/>
                <w:szCs w:val="18"/>
              </w:rPr>
              <w:t>Domain</w:t>
            </w:r>
          </w:p>
        </w:tc>
        <w:tc>
          <w:tcPr>
            <w:tcW w:w="2410" w:type="dxa"/>
          </w:tcPr>
          <w:p w14:paraId="58DDDF9E" w14:textId="77777777" w:rsidR="00594F69" w:rsidRPr="0084699A" w:rsidRDefault="00594F69" w:rsidP="0084699A">
            <w:pPr>
              <w:pStyle w:val="Tablehead"/>
              <w:rPr>
                <w:sz w:val="18"/>
                <w:szCs w:val="18"/>
              </w:rPr>
            </w:pPr>
            <w:r w:rsidRPr="0084699A">
              <w:rPr>
                <w:sz w:val="18"/>
                <w:szCs w:val="18"/>
              </w:rPr>
              <w:t>Description</w:t>
            </w:r>
          </w:p>
        </w:tc>
        <w:tc>
          <w:tcPr>
            <w:tcW w:w="2971" w:type="dxa"/>
          </w:tcPr>
          <w:p w14:paraId="52D8A848" w14:textId="77777777" w:rsidR="00594F69" w:rsidRPr="0084699A" w:rsidRDefault="00594F69" w:rsidP="0084699A">
            <w:pPr>
              <w:pStyle w:val="Tablehead"/>
              <w:rPr>
                <w:sz w:val="18"/>
                <w:szCs w:val="18"/>
              </w:rPr>
            </w:pPr>
            <w:r w:rsidRPr="0084699A">
              <w:rPr>
                <w:sz w:val="18"/>
                <w:szCs w:val="18"/>
              </w:rPr>
              <w:t>Calculation/Derivation</w:t>
            </w:r>
          </w:p>
        </w:tc>
      </w:tr>
      <w:tr w:rsidR="00594F69" w:rsidRPr="0084699A" w14:paraId="6C7C1623" w14:textId="77777777" w:rsidTr="0084699A">
        <w:tc>
          <w:tcPr>
            <w:tcW w:w="2423" w:type="dxa"/>
          </w:tcPr>
          <w:p w14:paraId="50B6FDEC" w14:textId="77777777" w:rsidR="00594F69" w:rsidRPr="0084699A" w:rsidRDefault="00594F69" w:rsidP="0084699A">
            <w:pPr>
              <w:pStyle w:val="Tabletext"/>
              <w:rPr>
                <w:b/>
                <w:bCs/>
                <w:i/>
                <w:iCs/>
                <w:sz w:val="18"/>
                <w:szCs w:val="18"/>
              </w:rPr>
            </w:pPr>
            <w:r w:rsidRPr="0084699A">
              <w:rPr>
                <w:sz w:val="18"/>
                <w:szCs w:val="18"/>
              </w:rPr>
              <w:t>STB buffering delay (s)</w:t>
            </w:r>
          </w:p>
        </w:tc>
        <w:tc>
          <w:tcPr>
            <w:tcW w:w="1825" w:type="dxa"/>
          </w:tcPr>
          <w:p w14:paraId="1738381B" w14:textId="77777777" w:rsidR="00594F69" w:rsidRPr="0084699A" w:rsidRDefault="00594F69" w:rsidP="0084699A">
            <w:pPr>
              <w:pStyle w:val="Tabletext"/>
              <w:rPr>
                <w:sz w:val="18"/>
                <w:szCs w:val="18"/>
              </w:rPr>
            </w:pPr>
            <w:r w:rsidRPr="0084699A">
              <w:rPr>
                <w:sz w:val="18"/>
                <w:szCs w:val="18"/>
              </w:rPr>
              <w:t>HOME NETWORK</w:t>
            </w:r>
          </w:p>
        </w:tc>
        <w:tc>
          <w:tcPr>
            <w:tcW w:w="2410" w:type="dxa"/>
          </w:tcPr>
          <w:p w14:paraId="62CD1077" w14:textId="77777777" w:rsidR="00594F69" w:rsidRPr="0084699A" w:rsidRDefault="00594F69" w:rsidP="0084699A">
            <w:pPr>
              <w:pStyle w:val="Tabletext"/>
              <w:rPr>
                <w:b/>
                <w:bCs/>
                <w:i/>
                <w:iCs/>
                <w:sz w:val="18"/>
                <w:szCs w:val="18"/>
              </w:rPr>
            </w:pPr>
            <w:r w:rsidRPr="0084699A">
              <w:rPr>
                <w:sz w:val="18"/>
                <w:szCs w:val="18"/>
              </w:rPr>
              <w:t>As the STB receives IPTV multicast traffic, it stacks the packets in a buffer.</w:t>
            </w:r>
          </w:p>
        </w:tc>
        <w:tc>
          <w:tcPr>
            <w:tcW w:w="2971" w:type="dxa"/>
          </w:tcPr>
          <w:p w14:paraId="6FFD88F5" w14:textId="77777777" w:rsidR="00594F69" w:rsidRPr="0084699A" w:rsidRDefault="00594F69" w:rsidP="0084699A">
            <w:pPr>
              <w:pStyle w:val="Tabletext"/>
              <w:rPr>
                <w:b/>
                <w:bCs/>
                <w:i/>
                <w:iCs/>
                <w:sz w:val="18"/>
                <w:szCs w:val="18"/>
              </w:rPr>
            </w:pPr>
            <w:r w:rsidRPr="0084699A">
              <w:rPr>
                <w:sz w:val="18"/>
                <w:szCs w:val="18"/>
              </w:rPr>
              <w:t xml:space="preserve">It is the time from arrival of first multicast traffic in STB buffer until </w:t>
            </w:r>
            <w:proofErr w:type="gramStart"/>
            <w:r w:rsidRPr="0084699A">
              <w:rPr>
                <w:sz w:val="18"/>
                <w:szCs w:val="18"/>
              </w:rPr>
              <w:t>sufficient</w:t>
            </w:r>
            <w:proofErr w:type="gramEnd"/>
            <w:r w:rsidRPr="0084699A">
              <w:rPr>
                <w:sz w:val="18"/>
                <w:szCs w:val="18"/>
              </w:rPr>
              <w:t xml:space="preserve"> data to play on the screen is filled in it [ITU-T G.1080].</w:t>
            </w:r>
          </w:p>
        </w:tc>
      </w:tr>
      <w:tr w:rsidR="00594F69" w:rsidRPr="0084699A" w14:paraId="7DC6BEEE" w14:textId="77777777" w:rsidTr="0084699A">
        <w:tc>
          <w:tcPr>
            <w:tcW w:w="2423" w:type="dxa"/>
          </w:tcPr>
          <w:p w14:paraId="6F6A35B9" w14:textId="77777777" w:rsidR="00594F69" w:rsidRPr="0084699A" w:rsidRDefault="00594F69" w:rsidP="0084699A">
            <w:pPr>
              <w:pStyle w:val="Tabletext"/>
              <w:rPr>
                <w:sz w:val="18"/>
                <w:szCs w:val="18"/>
              </w:rPr>
            </w:pPr>
            <w:r w:rsidRPr="0084699A">
              <w:rPr>
                <w:sz w:val="18"/>
                <w:szCs w:val="18"/>
              </w:rPr>
              <w:t>Abnormal Interruption Frequency</w:t>
            </w:r>
          </w:p>
        </w:tc>
        <w:tc>
          <w:tcPr>
            <w:tcW w:w="1825" w:type="dxa"/>
          </w:tcPr>
          <w:p w14:paraId="589BE188" w14:textId="77777777" w:rsidR="00594F69" w:rsidRPr="0084699A" w:rsidRDefault="00594F69" w:rsidP="0084699A">
            <w:pPr>
              <w:pStyle w:val="Tabletext"/>
              <w:rPr>
                <w:sz w:val="18"/>
                <w:szCs w:val="18"/>
              </w:rPr>
            </w:pPr>
            <w:r w:rsidRPr="0084699A">
              <w:rPr>
                <w:sz w:val="18"/>
                <w:szCs w:val="18"/>
              </w:rPr>
              <w:t>HOME NETWORK</w:t>
            </w:r>
          </w:p>
        </w:tc>
        <w:tc>
          <w:tcPr>
            <w:tcW w:w="2410" w:type="dxa"/>
          </w:tcPr>
          <w:p w14:paraId="6F280AD3" w14:textId="77777777" w:rsidR="00594F69" w:rsidRPr="0084699A" w:rsidRDefault="00594F69" w:rsidP="0084699A">
            <w:pPr>
              <w:pStyle w:val="Tabletext"/>
              <w:rPr>
                <w:sz w:val="18"/>
                <w:szCs w:val="18"/>
              </w:rPr>
            </w:pPr>
            <w:bookmarkStart w:id="102" w:name="OLE_LINK249"/>
            <w:bookmarkStart w:id="103" w:name="OLE_LINK250"/>
            <w:r w:rsidRPr="0084699A">
              <w:rPr>
                <w:rFonts w:hint="eastAsia"/>
                <w:sz w:val="18"/>
                <w:szCs w:val="18"/>
              </w:rPr>
              <w:t>T</w:t>
            </w:r>
            <w:r w:rsidRPr="0084699A">
              <w:rPr>
                <w:sz w:val="18"/>
                <w:szCs w:val="18"/>
              </w:rPr>
              <w:t>he STB player may exit unexpectedly</w:t>
            </w:r>
            <w:bookmarkEnd w:id="102"/>
            <w:bookmarkEnd w:id="103"/>
            <w:r w:rsidRPr="0084699A">
              <w:rPr>
                <w:sz w:val="18"/>
                <w:szCs w:val="18"/>
              </w:rPr>
              <w:t xml:space="preserve"> when a video or a program is playing.</w:t>
            </w:r>
          </w:p>
        </w:tc>
        <w:tc>
          <w:tcPr>
            <w:tcW w:w="2971" w:type="dxa"/>
          </w:tcPr>
          <w:p w14:paraId="6E343A7C" w14:textId="77777777" w:rsidR="00594F69" w:rsidRPr="0084699A" w:rsidRDefault="00594F69" w:rsidP="0084699A">
            <w:pPr>
              <w:pStyle w:val="Tabletext"/>
              <w:rPr>
                <w:sz w:val="18"/>
                <w:szCs w:val="18"/>
              </w:rPr>
            </w:pPr>
            <w:r w:rsidRPr="0084699A">
              <w:rPr>
                <w:sz w:val="18"/>
                <w:szCs w:val="18"/>
              </w:rPr>
              <w:t>The number of times the video unexpectedly exits during viewing.</w:t>
            </w:r>
          </w:p>
          <w:p w14:paraId="64B48E5F" w14:textId="77777777" w:rsidR="00594F69" w:rsidRPr="0084699A" w:rsidRDefault="00594F69" w:rsidP="0084699A">
            <w:pPr>
              <w:pStyle w:val="Tabletext"/>
              <w:rPr>
                <w:sz w:val="18"/>
                <w:szCs w:val="18"/>
              </w:rPr>
            </w:pPr>
            <w:r w:rsidRPr="0084699A">
              <w:rPr>
                <w:sz w:val="18"/>
                <w:szCs w:val="18"/>
              </w:rPr>
              <w:t>This metric can be obtained by the player in the STB.</w:t>
            </w:r>
          </w:p>
        </w:tc>
      </w:tr>
      <w:tr w:rsidR="00594F69" w:rsidRPr="0084699A" w14:paraId="48F085BB" w14:textId="77777777" w:rsidTr="0084699A">
        <w:tc>
          <w:tcPr>
            <w:tcW w:w="2423" w:type="dxa"/>
          </w:tcPr>
          <w:p w14:paraId="4C97AA4B" w14:textId="77777777" w:rsidR="00594F69" w:rsidRPr="0084699A" w:rsidRDefault="00594F69" w:rsidP="0084699A">
            <w:pPr>
              <w:pStyle w:val="Tabletext"/>
              <w:rPr>
                <w:sz w:val="18"/>
                <w:szCs w:val="18"/>
              </w:rPr>
            </w:pPr>
            <w:r w:rsidRPr="0084699A">
              <w:rPr>
                <w:sz w:val="18"/>
                <w:szCs w:val="18"/>
              </w:rPr>
              <w:t>Stalling Frequency</w:t>
            </w:r>
          </w:p>
        </w:tc>
        <w:tc>
          <w:tcPr>
            <w:tcW w:w="1825" w:type="dxa"/>
          </w:tcPr>
          <w:p w14:paraId="716CE692" w14:textId="77777777" w:rsidR="00594F69" w:rsidRPr="0084699A" w:rsidRDefault="00594F69" w:rsidP="0084699A">
            <w:pPr>
              <w:pStyle w:val="Tabletext"/>
              <w:rPr>
                <w:sz w:val="18"/>
                <w:szCs w:val="18"/>
              </w:rPr>
            </w:pPr>
            <w:r w:rsidRPr="0084699A">
              <w:rPr>
                <w:sz w:val="18"/>
                <w:szCs w:val="18"/>
              </w:rPr>
              <w:t>HOME NETWORK</w:t>
            </w:r>
          </w:p>
        </w:tc>
        <w:tc>
          <w:tcPr>
            <w:tcW w:w="2410" w:type="dxa"/>
          </w:tcPr>
          <w:p w14:paraId="79D65B62" w14:textId="77777777" w:rsidR="00594F69" w:rsidRPr="0084699A" w:rsidRDefault="00594F69" w:rsidP="0084699A">
            <w:pPr>
              <w:pStyle w:val="Tabletext"/>
              <w:rPr>
                <w:sz w:val="18"/>
                <w:szCs w:val="18"/>
              </w:rPr>
            </w:pPr>
            <w:bookmarkStart w:id="104" w:name="OLE_LINK251"/>
            <w:bookmarkStart w:id="105" w:name="OLE_LINK252"/>
            <w:bookmarkStart w:id="106" w:name="OLE_LINK253"/>
            <w:r w:rsidRPr="0084699A">
              <w:rPr>
                <w:rFonts w:hint="eastAsia"/>
                <w:sz w:val="18"/>
                <w:szCs w:val="18"/>
              </w:rPr>
              <w:t>T</w:t>
            </w:r>
            <w:r w:rsidRPr="0084699A">
              <w:rPr>
                <w:sz w:val="18"/>
                <w:szCs w:val="18"/>
              </w:rPr>
              <w:t>he video will stall when the buffer is empty. Th</w:t>
            </w:r>
            <w:bookmarkEnd w:id="104"/>
            <w:bookmarkEnd w:id="105"/>
            <w:bookmarkEnd w:id="106"/>
            <w:r w:rsidRPr="0084699A">
              <w:rPr>
                <w:sz w:val="18"/>
                <w:szCs w:val="18"/>
              </w:rPr>
              <w:t>is metric is the total frequency of the stalling during an interval.</w:t>
            </w:r>
          </w:p>
        </w:tc>
        <w:tc>
          <w:tcPr>
            <w:tcW w:w="2971" w:type="dxa"/>
          </w:tcPr>
          <w:p w14:paraId="2F7CB19E" w14:textId="77777777" w:rsidR="00594F69" w:rsidRPr="0084699A" w:rsidRDefault="00594F69" w:rsidP="0084699A">
            <w:pPr>
              <w:pStyle w:val="Tabletext"/>
              <w:rPr>
                <w:sz w:val="18"/>
                <w:szCs w:val="18"/>
              </w:rPr>
            </w:pPr>
            <w:r w:rsidRPr="0084699A">
              <w:rPr>
                <w:sz w:val="18"/>
                <w:szCs w:val="18"/>
              </w:rPr>
              <w:t>The number of times that the video stutters when the buffer is empty during the video viewing.</w:t>
            </w:r>
          </w:p>
          <w:p w14:paraId="5DB6CD58" w14:textId="77777777" w:rsidR="00594F69" w:rsidRPr="0084699A" w:rsidRDefault="00594F69" w:rsidP="0084699A">
            <w:pPr>
              <w:pStyle w:val="Tabletext"/>
              <w:rPr>
                <w:sz w:val="18"/>
                <w:szCs w:val="18"/>
              </w:rPr>
            </w:pPr>
            <w:r w:rsidRPr="0084699A">
              <w:rPr>
                <w:sz w:val="18"/>
                <w:szCs w:val="18"/>
              </w:rPr>
              <w:t>This metric can be obtained by the player in the STB.</w:t>
            </w:r>
          </w:p>
        </w:tc>
      </w:tr>
      <w:tr w:rsidR="00594F69" w:rsidRPr="0084699A" w14:paraId="5F4C447C" w14:textId="77777777" w:rsidTr="0084699A">
        <w:tc>
          <w:tcPr>
            <w:tcW w:w="2423" w:type="dxa"/>
          </w:tcPr>
          <w:p w14:paraId="4E472BD4" w14:textId="77777777" w:rsidR="00594F69" w:rsidRPr="0084699A" w:rsidRDefault="00594F69" w:rsidP="0084699A">
            <w:pPr>
              <w:pStyle w:val="Tabletext"/>
              <w:rPr>
                <w:sz w:val="18"/>
                <w:szCs w:val="18"/>
              </w:rPr>
            </w:pPr>
            <w:r w:rsidRPr="0084699A">
              <w:rPr>
                <w:sz w:val="18"/>
                <w:szCs w:val="18"/>
              </w:rPr>
              <w:t>Stalling Length (s)</w:t>
            </w:r>
          </w:p>
        </w:tc>
        <w:tc>
          <w:tcPr>
            <w:tcW w:w="1825" w:type="dxa"/>
          </w:tcPr>
          <w:p w14:paraId="1B693624" w14:textId="77777777" w:rsidR="00594F69" w:rsidRPr="0084699A" w:rsidRDefault="00594F69" w:rsidP="0084699A">
            <w:pPr>
              <w:pStyle w:val="Tabletext"/>
              <w:rPr>
                <w:sz w:val="18"/>
                <w:szCs w:val="18"/>
              </w:rPr>
            </w:pPr>
            <w:r w:rsidRPr="0084699A">
              <w:rPr>
                <w:sz w:val="18"/>
                <w:szCs w:val="18"/>
              </w:rPr>
              <w:t>HOME NETWORK</w:t>
            </w:r>
          </w:p>
        </w:tc>
        <w:tc>
          <w:tcPr>
            <w:tcW w:w="2410" w:type="dxa"/>
          </w:tcPr>
          <w:p w14:paraId="2E4EB98D" w14:textId="77777777" w:rsidR="00594F69" w:rsidRPr="0084699A" w:rsidRDefault="00594F69" w:rsidP="0084699A">
            <w:pPr>
              <w:pStyle w:val="Tabletext"/>
              <w:rPr>
                <w:sz w:val="18"/>
                <w:szCs w:val="18"/>
              </w:rPr>
            </w:pPr>
            <w:r w:rsidRPr="0084699A">
              <w:rPr>
                <w:rFonts w:hint="eastAsia"/>
                <w:sz w:val="18"/>
                <w:szCs w:val="18"/>
              </w:rPr>
              <w:t>T</w:t>
            </w:r>
            <w:r w:rsidRPr="0084699A">
              <w:rPr>
                <w:sz w:val="18"/>
                <w:szCs w:val="18"/>
              </w:rPr>
              <w:t>he video will stall when the buffer is empty. This metric is the total length of all the stalling during an interval.</w:t>
            </w:r>
          </w:p>
        </w:tc>
        <w:tc>
          <w:tcPr>
            <w:tcW w:w="2971" w:type="dxa"/>
          </w:tcPr>
          <w:p w14:paraId="1D313216" w14:textId="77777777" w:rsidR="00594F69" w:rsidRPr="0084699A" w:rsidRDefault="00594F69" w:rsidP="0084699A">
            <w:pPr>
              <w:pStyle w:val="Tabletext"/>
              <w:rPr>
                <w:sz w:val="18"/>
                <w:szCs w:val="18"/>
              </w:rPr>
            </w:pPr>
            <w:r w:rsidRPr="0084699A">
              <w:rPr>
                <w:sz w:val="18"/>
                <w:szCs w:val="18"/>
              </w:rPr>
              <w:t>The sum of the lengths of the stalling when the buffer is empty during the video viewing.</w:t>
            </w:r>
          </w:p>
          <w:p w14:paraId="035B43FF" w14:textId="77777777" w:rsidR="00594F69" w:rsidRPr="0084699A" w:rsidRDefault="00594F69" w:rsidP="0084699A">
            <w:pPr>
              <w:pStyle w:val="Tabletext"/>
              <w:rPr>
                <w:sz w:val="18"/>
                <w:szCs w:val="18"/>
              </w:rPr>
            </w:pPr>
            <w:r w:rsidRPr="0084699A">
              <w:rPr>
                <w:sz w:val="18"/>
                <w:szCs w:val="18"/>
              </w:rPr>
              <w:t>This metric can be obtained by the player in the STB.</w:t>
            </w:r>
          </w:p>
        </w:tc>
      </w:tr>
      <w:tr w:rsidR="00594F69" w:rsidRPr="0084699A" w14:paraId="702A24EB" w14:textId="77777777" w:rsidTr="0084699A">
        <w:tc>
          <w:tcPr>
            <w:tcW w:w="2423" w:type="dxa"/>
          </w:tcPr>
          <w:p w14:paraId="0BEC2164" w14:textId="77777777" w:rsidR="00594F69" w:rsidRPr="0084699A" w:rsidRDefault="00594F69" w:rsidP="0084699A">
            <w:pPr>
              <w:pStyle w:val="Tabletext"/>
              <w:rPr>
                <w:sz w:val="18"/>
                <w:szCs w:val="18"/>
              </w:rPr>
            </w:pPr>
            <w:r w:rsidRPr="0084699A">
              <w:rPr>
                <w:sz w:val="18"/>
                <w:szCs w:val="18"/>
              </w:rPr>
              <w:t>Blurring Frequency</w:t>
            </w:r>
          </w:p>
        </w:tc>
        <w:tc>
          <w:tcPr>
            <w:tcW w:w="1825" w:type="dxa"/>
          </w:tcPr>
          <w:p w14:paraId="7CC9B2B8" w14:textId="77777777" w:rsidR="00594F69" w:rsidRPr="0084699A" w:rsidRDefault="00594F69" w:rsidP="0084699A">
            <w:pPr>
              <w:pStyle w:val="Tabletext"/>
              <w:rPr>
                <w:sz w:val="18"/>
                <w:szCs w:val="18"/>
              </w:rPr>
            </w:pPr>
            <w:r w:rsidRPr="0084699A">
              <w:rPr>
                <w:sz w:val="18"/>
                <w:szCs w:val="18"/>
              </w:rPr>
              <w:t>HOME NETWORK</w:t>
            </w:r>
          </w:p>
        </w:tc>
        <w:tc>
          <w:tcPr>
            <w:tcW w:w="2410" w:type="dxa"/>
          </w:tcPr>
          <w:p w14:paraId="60DA424A" w14:textId="77777777" w:rsidR="00594F69" w:rsidRPr="0084699A" w:rsidRDefault="00594F69" w:rsidP="0084699A">
            <w:pPr>
              <w:pStyle w:val="Tabletext"/>
              <w:rPr>
                <w:sz w:val="18"/>
                <w:szCs w:val="18"/>
              </w:rPr>
            </w:pPr>
            <w:bookmarkStart w:id="107" w:name="OLE_LINK254"/>
            <w:r w:rsidRPr="0084699A">
              <w:rPr>
                <w:sz w:val="18"/>
                <w:szCs w:val="18"/>
              </w:rPr>
              <w:t>If there are errors in the transport stream, the video image on the terminal screen may blur. This metric is the total frequency of blurring during an interval.</w:t>
            </w:r>
            <w:bookmarkEnd w:id="107"/>
          </w:p>
        </w:tc>
        <w:tc>
          <w:tcPr>
            <w:tcW w:w="2971" w:type="dxa"/>
          </w:tcPr>
          <w:p w14:paraId="302DFE0E" w14:textId="77777777" w:rsidR="00594F69" w:rsidRPr="0084699A" w:rsidRDefault="00594F69" w:rsidP="0084699A">
            <w:pPr>
              <w:pStyle w:val="Tabletext"/>
              <w:rPr>
                <w:sz w:val="18"/>
                <w:szCs w:val="18"/>
              </w:rPr>
            </w:pPr>
            <w:r w:rsidRPr="0084699A">
              <w:rPr>
                <w:sz w:val="18"/>
                <w:szCs w:val="18"/>
              </w:rPr>
              <w:t>The number of times that the screen blurs during the video viewing.</w:t>
            </w:r>
          </w:p>
          <w:p w14:paraId="6F782B83" w14:textId="77777777" w:rsidR="00594F69" w:rsidRPr="0084699A" w:rsidRDefault="00594F69" w:rsidP="0084699A">
            <w:pPr>
              <w:pStyle w:val="Tabletext"/>
              <w:rPr>
                <w:sz w:val="18"/>
                <w:szCs w:val="18"/>
              </w:rPr>
            </w:pPr>
            <w:r w:rsidRPr="0084699A">
              <w:rPr>
                <w:sz w:val="18"/>
                <w:szCs w:val="18"/>
              </w:rPr>
              <w:t>This metric can be obtained by the player in the STB.</w:t>
            </w:r>
          </w:p>
        </w:tc>
      </w:tr>
      <w:tr w:rsidR="00594F69" w:rsidRPr="0084699A" w14:paraId="56EF2CE3" w14:textId="77777777" w:rsidTr="0084699A">
        <w:tc>
          <w:tcPr>
            <w:tcW w:w="2423" w:type="dxa"/>
          </w:tcPr>
          <w:p w14:paraId="1BD72D9B" w14:textId="77777777" w:rsidR="00594F69" w:rsidRPr="0084699A" w:rsidRDefault="00594F69" w:rsidP="0084699A">
            <w:pPr>
              <w:pStyle w:val="Tabletext"/>
              <w:rPr>
                <w:sz w:val="18"/>
                <w:szCs w:val="18"/>
              </w:rPr>
            </w:pPr>
            <w:r w:rsidRPr="0084699A">
              <w:rPr>
                <w:sz w:val="18"/>
                <w:szCs w:val="18"/>
              </w:rPr>
              <w:t>Blurring Length (s)</w:t>
            </w:r>
          </w:p>
        </w:tc>
        <w:tc>
          <w:tcPr>
            <w:tcW w:w="1825" w:type="dxa"/>
          </w:tcPr>
          <w:p w14:paraId="28FD4BE2" w14:textId="77777777" w:rsidR="00594F69" w:rsidRPr="0084699A" w:rsidRDefault="00594F69" w:rsidP="0084699A">
            <w:pPr>
              <w:pStyle w:val="Tabletext"/>
              <w:rPr>
                <w:sz w:val="18"/>
                <w:szCs w:val="18"/>
              </w:rPr>
            </w:pPr>
            <w:r w:rsidRPr="0084699A">
              <w:rPr>
                <w:sz w:val="18"/>
                <w:szCs w:val="18"/>
              </w:rPr>
              <w:t>HOME NETWORK</w:t>
            </w:r>
          </w:p>
        </w:tc>
        <w:tc>
          <w:tcPr>
            <w:tcW w:w="2410" w:type="dxa"/>
          </w:tcPr>
          <w:p w14:paraId="1854D5E6" w14:textId="77777777" w:rsidR="00594F69" w:rsidRPr="0084699A" w:rsidRDefault="00594F69" w:rsidP="0084699A">
            <w:pPr>
              <w:pStyle w:val="Tabletext"/>
              <w:rPr>
                <w:sz w:val="18"/>
                <w:szCs w:val="18"/>
              </w:rPr>
            </w:pPr>
            <w:r w:rsidRPr="0084699A">
              <w:rPr>
                <w:sz w:val="18"/>
                <w:szCs w:val="18"/>
              </w:rPr>
              <w:t>If there are errors in the transport stream, the video image on the terminal screen may blur. This metric is the total length of blurring during an interval.</w:t>
            </w:r>
          </w:p>
        </w:tc>
        <w:tc>
          <w:tcPr>
            <w:tcW w:w="2971" w:type="dxa"/>
          </w:tcPr>
          <w:p w14:paraId="099EA642" w14:textId="77777777" w:rsidR="00594F69" w:rsidRPr="0084699A" w:rsidRDefault="00594F69" w:rsidP="0084699A">
            <w:pPr>
              <w:pStyle w:val="Tabletext"/>
              <w:rPr>
                <w:sz w:val="18"/>
                <w:szCs w:val="18"/>
              </w:rPr>
            </w:pPr>
            <w:r w:rsidRPr="0084699A">
              <w:rPr>
                <w:sz w:val="18"/>
                <w:szCs w:val="18"/>
              </w:rPr>
              <w:t>The sum of lengths that the screen blurs during the video viewing</w:t>
            </w:r>
          </w:p>
          <w:p w14:paraId="265CF351" w14:textId="77777777" w:rsidR="00594F69" w:rsidRPr="0084699A" w:rsidRDefault="00594F69" w:rsidP="0084699A">
            <w:pPr>
              <w:pStyle w:val="Tabletext"/>
              <w:rPr>
                <w:sz w:val="18"/>
                <w:szCs w:val="18"/>
              </w:rPr>
            </w:pPr>
            <w:r w:rsidRPr="0084699A">
              <w:rPr>
                <w:sz w:val="18"/>
                <w:szCs w:val="18"/>
              </w:rPr>
              <w:t>This metric can be obtained by the player in the STB.</w:t>
            </w:r>
          </w:p>
        </w:tc>
      </w:tr>
      <w:tr w:rsidR="00594F69" w:rsidRPr="0084699A" w14:paraId="36B1C2B2" w14:textId="77777777" w:rsidTr="0084699A">
        <w:tc>
          <w:tcPr>
            <w:tcW w:w="2423" w:type="dxa"/>
          </w:tcPr>
          <w:p w14:paraId="3099DEBA" w14:textId="77777777" w:rsidR="00594F69" w:rsidRPr="0084699A" w:rsidRDefault="00594F69" w:rsidP="0084699A">
            <w:pPr>
              <w:pStyle w:val="Tabletext"/>
              <w:rPr>
                <w:sz w:val="18"/>
                <w:szCs w:val="18"/>
              </w:rPr>
            </w:pPr>
            <w:r w:rsidRPr="0084699A">
              <w:rPr>
                <w:sz w:val="18"/>
                <w:szCs w:val="18"/>
              </w:rPr>
              <w:t>Average Blurred Screen Area Percentage (%)</w:t>
            </w:r>
          </w:p>
        </w:tc>
        <w:tc>
          <w:tcPr>
            <w:tcW w:w="1825" w:type="dxa"/>
          </w:tcPr>
          <w:p w14:paraId="1A024C61" w14:textId="77777777" w:rsidR="00594F69" w:rsidRPr="0084699A" w:rsidRDefault="00594F69" w:rsidP="0084699A">
            <w:pPr>
              <w:pStyle w:val="Tabletext"/>
              <w:rPr>
                <w:sz w:val="18"/>
                <w:szCs w:val="18"/>
              </w:rPr>
            </w:pPr>
            <w:r w:rsidRPr="0084699A">
              <w:rPr>
                <w:sz w:val="18"/>
                <w:szCs w:val="18"/>
              </w:rPr>
              <w:t>HOME NETWORK</w:t>
            </w:r>
          </w:p>
        </w:tc>
        <w:tc>
          <w:tcPr>
            <w:tcW w:w="2410" w:type="dxa"/>
          </w:tcPr>
          <w:p w14:paraId="6538F1AA" w14:textId="77777777" w:rsidR="00594F69" w:rsidRPr="0084699A" w:rsidRDefault="00594F69" w:rsidP="0084699A">
            <w:pPr>
              <w:pStyle w:val="Tabletext"/>
              <w:rPr>
                <w:sz w:val="18"/>
                <w:szCs w:val="18"/>
              </w:rPr>
            </w:pPr>
            <w:r w:rsidRPr="0084699A">
              <w:rPr>
                <w:sz w:val="18"/>
                <w:szCs w:val="18"/>
              </w:rPr>
              <w:t>If there are errors in the transport stream, the video image on the terminal screen may blur. This metric is the average blurred screen area during an interval.</w:t>
            </w:r>
          </w:p>
        </w:tc>
        <w:tc>
          <w:tcPr>
            <w:tcW w:w="2971" w:type="dxa"/>
          </w:tcPr>
          <w:p w14:paraId="549BEB16" w14:textId="77777777" w:rsidR="00594F69" w:rsidRPr="0084699A" w:rsidRDefault="00594F69" w:rsidP="0084699A">
            <w:pPr>
              <w:pStyle w:val="Tabletext"/>
              <w:rPr>
                <w:sz w:val="18"/>
                <w:szCs w:val="18"/>
              </w:rPr>
            </w:pPr>
            <w:r w:rsidRPr="0084699A">
              <w:rPr>
                <w:sz w:val="18"/>
                <w:szCs w:val="18"/>
              </w:rPr>
              <w:t>It is calculated by the ratio of the blurred screen area percentages sum to times.</w:t>
            </w:r>
          </w:p>
          <w:p w14:paraId="7C968D25" w14:textId="77777777" w:rsidR="00594F69" w:rsidRPr="0084699A" w:rsidRDefault="00594F69" w:rsidP="0084699A">
            <w:pPr>
              <w:pStyle w:val="Tabletext"/>
              <w:rPr>
                <w:sz w:val="18"/>
                <w:szCs w:val="18"/>
              </w:rPr>
            </w:pPr>
            <w:r w:rsidRPr="0084699A">
              <w:rPr>
                <w:sz w:val="18"/>
                <w:szCs w:val="18"/>
              </w:rPr>
              <w:t>This metric can be obtained by the player in the STB.</w:t>
            </w:r>
          </w:p>
        </w:tc>
      </w:tr>
    </w:tbl>
    <w:p w14:paraId="77651FAC" w14:textId="492DAC66" w:rsidR="004C46CD" w:rsidRPr="009635CB" w:rsidRDefault="0044583E" w:rsidP="0044583E">
      <w:pPr>
        <w:spacing w:before="720"/>
        <w:jc w:val="center"/>
      </w:pPr>
      <w:r>
        <w:t>______________</w:t>
      </w:r>
    </w:p>
    <w:sectPr w:rsidR="004C46CD" w:rsidRPr="009635CB" w:rsidSect="00D2472B">
      <w:headerReference w:type="even" r:id="rId30"/>
      <w:headerReference w:type="default" r:id="rId31"/>
      <w:footerReference w:type="even" r:id="rId32"/>
      <w:footerReference w:type="default" r:id="rId33"/>
      <w:footerReference w:type="first" r:id="rId34"/>
      <w:type w:val="oddPage"/>
      <w:pgSz w:w="11907" w:h="16840" w:code="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CA5D7" w14:textId="77777777" w:rsidR="00A67647" w:rsidRDefault="00A67647">
      <w:r>
        <w:separator/>
      </w:r>
    </w:p>
  </w:endnote>
  <w:endnote w:type="continuationSeparator" w:id="0">
    <w:p w14:paraId="6D2343BE" w14:textId="77777777" w:rsidR="00A67647" w:rsidRDefault="00A6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ource Han Sans CN Regular">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50248" w14:textId="2C2327AF" w:rsidR="00C40A1D" w:rsidRDefault="00C40A1D">
    <w:pPr>
      <w:pStyle w:val="Footer"/>
    </w:pPr>
    <w:r w:rsidRPr="0084023B">
      <w:fldChar w:fldCharType="begin"/>
    </w:r>
    <w:r w:rsidRPr="0084023B">
      <w:instrText xml:space="preserve"> REF TPAcro \h  \* MERGEFORMAT </w:instrText>
    </w:r>
    <w:r w:rsidRPr="0084023B">
      <w:fldChar w:fldCharType="separate"/>
    </w:r>
    <w:r w:rsidR="00635AC2">
      <w:rPr>
        <w:b/>
        <w:bCs/>
        <w:lang w:val="en-US"/>
      </w:rPr>
      <w:t>Error! Reference source not found.</w:t>
    </w:r>
    <w:r w:rsidRPr="0084023B">
      <w:fldChar w:fldCharType="end"/>
    </w:r>
    <w:r w:rsidRPr="0084023B">
      <w:t xml:space="preserve"> (</w:t>
    </w:r>
    <w:r>
      <w:t>04/</w:t>
    </w:r>
    <w:r w:rsidRPr="00B83AB7">
      <w:t>2020</w:t>
    </w:r>
    <w:r w:rsidRPr="0084023B">
      <w:t>)</w:t>
    </w:r>
    <w:r w:rsidRPr="0084023B">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Cs/>
        <w:sz w:val="20"/>
      </w:rPr>
      <w:instrText xml:space="preserve"> PAGE </w:instrText>
    </w:r>
    <w:r w:rsidRPr="0084023B">
      <w:rPr>
        <w:rStyle w:val="PageNumber"/>
        <w:rFonts w:ascii="Times New Roman Bold" w:hAnsi="Times New Roman Bold"/>
        <w:b/>
        <w:bCs/>
        <w:sz w:val="20"/>
      </w:rPr>
      <w:fldChar w:fldCharType="separate"/>
    </w:r>
    <w:r>
      <w:rPr>
        <w:rStyle w:val="PageNumber"/>
        <w:rFonts w:ascii="Times New Roman Bold" w:hAnsi="Times New Roman Bold"/>
        <w:b/>
        <w:bCs/>
        <w:sz w:val="20"/>
      </w:rPr>
      <w:t>1</w:t>
    </w:r>
    <w:r w:rsidRPr="0084023B">
      <w:rPr>
        <w:rStyle w:val="PageNumber"/>
        <w:rFonts w:ascii="Times New Roman Bold" w:hAnsi="Times New Roman Bold"/>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0EA01" w14:textId="69A41AF5" w:rsidR="00A67647" w:rsidRDefault="00A67647">
    <w:pPr>
      <w:pStyle w:val="Footer"/>
      <w:tabs>
        <w:tab w:val="left" w:pos="5245"/>
      </w:tabs>
    </w:pPr>
    <w:r>
      <w:rPr>
        <w:lang w:eastAsia="zh-CN"/>
      </w:rPr>
      <w:drawing>
        <wp:anchor distT="0" distB="0" distL="114300" distR="114300" simplePos="0" relativeHeight="251662336" behindDoc="0" locked="0" layoutInCell="1" allowOverlap="1" wp14:anchorId="57AB277B" wp14:editId="641E4520">
          <wp:simplePos x="0" y="0"/>
          <wp:positionH relativeFrom="margin">
            <wp:posOffset>5716270</wp:posOffset>
          </wp:positionH>
          <wp:positionV relativeFrom="margin">
            <wp:posOffset>8761730</wp:posOffset>
          </wp:positionV>
          <wp:extent cx="610235" cy="672465"/>
          <wp:effectExtent l="0" t="0" r="0" b="0"/>
          <wp:wrapSquare wrapText="bothSides"/>
          <wp:docPr id="21" name="Picture 2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TU blue UN (3).jpg"/>
                  <pic:cNvPicPr/>
                </pic:nvPicPr>
                <pic:blipFill>
                  <a:blip r:embed="rId1">
                    <a:extLst>
                      <a:ext uri="{28A0092B-C50C-407E-A947-70E740481C1C}">
                        <a14:useLocalDpi xmlns:a14="http://schemas.microsoft.com/office/drawing/2010/main" val="0"/>
                      </a:ext>
                    </a:extLst>
                  </a:blip>
                  <a:stretch>
                    <a:fillRect/>
                  </a:stretch>
                </pic:blipFill>
                <pic:spPr>
                  <a:xfrm>
                    <a:off x="0" y="0"/>
                    <a:ext cx="610235" cy="6724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B492B" w14:textId="48EF3DD3" w:rsidR="00C40A1D" w:rsidRPr="00C40A1D" w:rsidRDefault="00C40A1D" w:rsidP="00C40A1D">
    <w:pPr>
      <w:pStyle w:val="FooterQP"/>
    </w:pPr>
    <w:r w:rsidRPr="00C40A1D">
      <w:rPr>
        <w:rStyle w:val="PageNumber"/>
        <w:b w:val="0"/>
        <w:bCs/>
        <w:sz w:val="20"/>
      </w:rPr>
      <w:fldChar w:fldCharType="begin"/>
    </w:r>
    <w:r w:rsidRPr="00C40A1D">
      <w:rPr>
        <w:rStyle w:val="PageNumber"/>
        <w:b w:val="0"/>
        <w:bCs/>
        <w:sz w:val="20"/>
      </w:rPr>
      <w:instrText xml:space="preserve"> PAGE </w:instrText>
    </w:r>
    <w:r w:rsidRPr="00C40A1D">
      <w:rPr>
        <w:rStyle w:val="PageNumber"/>
        <w:b w:val="0"/>
        <w:bCs/>
        <w:sz w:val="20"/>
      </w:rPr>
      <w:fldChar w:fldCharType="separate"/>
    </w:r>
    <w:r>
      <w:rPr>
        <w:rStyle w:val="PageNumber"/>
        <w:b w:val="0"/>
        <w:bCs/>
        <w:sz w:val="20"/>
      </w:rPr>
      <w:t>2</w:t>
    </w:r>
    <w:r w:rsidRPr="00C40A1D">
      <w:rPr>
        <w:rStyle w:val="PageNumber"/>
        <w:b w:val="0"/>
        <w:bCs/>
        <w:sz w:val="20"/>
      </w:rPr>
      <w:fldChar w:fldCharType="end"/>
    </w:r>
    <w:r>
      <w:rPr>
        <w:rStyle w:val="PageNumber"/>
        <w:rFonts w:ascii="Times New Roman Bold" w:hAnsi="Times New Roman Bold"/>
        <w:b w:val="0"/>
        <w:bCs/>
        <w:sz w:val="20"/>
      </w:rPr>
      <w:tab/>
    </w:r>
    <w:r w:rsidR="00737757" w:rsidRPr="00737757">
      <w:rPr>
        <w:rFonts w:ascii="Times New Roman Bold" w:hAnsi="Times New Roman Bold"/>
        <w:b w:val="0"/>
        <w:bCs/>
        <w:sz w:val="20"/>
      </w:rPr>
      <w:t xml:space="preserve">GSTP-IPTV-QoS </w:t>
    </w:r>
    <w:r w:rsidRPr="0084023B">
      <w:t>(</w:t>
    </w:r>
    <w:r>
      <w:t>04/</w:t>
    </w:r>
    <w:r w:rsidRPr="00B83AB7">
      <w:t>2020</w:t>
    </w:r>
    <w:r w:rsidRPr="0084023B">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BA61" w14:textId="7181AF95" w:rsidR="00A67647" w:rsidRPr="0084023B" w:rsidRDefault="00A67647" w:rsidP="008665EE">
    <w:pPr>
      <w:pStyle w:val="FooterQP"/>
    </w:pPr>
    <w:r>
      <w:tab/>
    </w:r>
    <w:r>
      <w:tab/>
    </w:r>
    <w:r w:rsidR="00737757" w:rsidRPr="00737757">
      <w:t>GSTP-IPTV-QoS</w:t>
    </w:r>
    <w:r w:rsidR="00737757" w:rsidRPr="0084023B">
      <w:t xml:space="preserve"> </w:t>
    </w:r>
    <w:r w:rsidRPr="0084023B">
      <w:t>(</w:t>
    </w:r>
    <w:r w:rsidR="001C2BBD">
      <w:t>04</w:t>
    </w:r>
    <w:r w:rsidR="00C40A1D">
      <w:t>/</w:t>
    </w:r>
    <w:r w:rsidRPr="00B83AB7">
      <w:t>2020</w:t>
    </w:r>
    <w:r w:rsidRPr="0084023B">
      <w:t>)</w:t>
    </w:r>
    <w:r w:rsidRPr="0084023B">
      <w:tab/>
    </w:r>
    <w:r w:rsidRPr="0084023B">
      <w:rPr>
        <w:rStyle w:val="PageNumber"/>
        <w:rFonts w:ascii="Times New Roman Bold" w:hAnsi="Times New Roman Bold"/>
        <w:b w:val="0"/>
        <w:bCs/>
        <w:sz w:val="20"/>
      </w:rPr>
      <w:fldChar w:fldCharType="begin"/>
    </w:r>
    <w:r w:rsidRPr="0084023B">
      <w:rPr>
        <w:rStyle w:val="PageNumber"/>
        <w:rFonts w:ascii="Times New Roman Bold" w:hAnsi="Times New Roman Bold"/>
        <w:bCs/>
        <w:sz w:val="20"/>
      </w:rPr>
      <w:instrText xml:space="preserve"> PAGE </w:instrText>
    </w:r>
    <w:r w:rsidRPr="0084023B">
      <w:rPr>
        <w:rStyle w:val="PageNumber"/>
        <w:rFonts w:ascii="Times New Roman Bold" w:hAnsi="Times New Roman Bold"/>
        <w:b w:val="0"/>
        <w:bCs/>
        <w:sz w:val="20"/>
      </w:rPr>
      <w:fldChar w:fldCharType="separate"/>
    </w:r>
    <w:r>
      <w:rPr>
        <w:rStyle w:val="PageNumber"/>
        <w:rFonts w:ascii="Times New Roman Bold" w:hAnsi="Times New Roman Bold"/>
        <w:bCs/>
        <w:noProof/>
        <w:sz w:val="20"/>
      </w:rPr>
      <w:t>17</w:t>
    </w:r>
    <w:r w:rsidRPr="0084023B">
      <w:rPr>
        <w:rStyle w:val="PageNumber"/>
        <w:rFonts w:ascii="Times New Roman Bold" w:hAnsi="Times New Roman Bold"/>
        <w:b w:val="0"/>
        <w:bCs/>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5AE32" w14:textId="77777777" w:rsidR="00A67647" w:rsidRDefault="00A67647">
    <w:pPr>
      <w:pStyle w:val="Footer"/>
      <w:tabs>
        <w:tab w:val="left" w:pos="360"/>
        <w:tab w:val="right" w:pos="9600"/>
      </w:tabs>
      <w:ind w:right="-162" w:firstLine="360"/>
      <w:rPr>
        <w:b/>
        <w:bCs/>
        <w:sz w:val="22"/>
      </w:rPr>
    </w:pPr>
    <w:r>
      <w:rPr>
        <w:b/>
        <w:bCs/>
        <w:sz w:val="22"/>
      </w:rPr>
      <w:t xml:space="preserve">Implementers Guide for </w:t>
    </w:r>
    <w:r>
      <w:rPr>
        <w:b/>
        <w:bCs/>
        <w:sz w:val="22"/>
        <w:highlight w:val="yellow"/>
      </w:rPr>
      <w:t>{Rec # | Series}</w:t>
    </w:r>
    <w:r>
      <w:rPr>
        <w:b/>
        <w:bCs/>
        <w:sz w:val="22"/>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25</w:t>
    </w:r>
    <w:r>
      <w:rPr>
        <w:rStyle w:val="PageNumbe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63D7D" w14:textId="1A4F33F5" w:rsidR="00C40A1D" w:rsidRDefault="00C40A1D" w:rsidP="00C40A1D">
    <w:pPr>
      <w:pStyle w:val="FooterQP"/>
    </w:pPr>
    <w:r w:rsidRPr="00C40A1D">
      <w:rPr>
        <w:rStyle w:val="PageNumber"/>
        <w:b w:val="0"/>
        <w:bCs/>
        <w:sz w:val="20"/>
      </w:rPr>
      <w:fldChar w:fldCharType="begin"/>
    </w:r>
    <w:r w:rsidRPr="00C40A1D">
      <w:rPr>
        <w:rStyle w:val="PageNumber"/>
        <w:b w:val="0"/>
        <w:bCs/>
        <w:sz w:val="20"/>
      </w:rPr>
      <w:instrText xml:space="preserve"> PAGE </w:instrText>
    </w:r>
    <w:r w:rsidRPr="00C40A1D">
      <w:rPr>
        <w:rStyle w:val="PageNumber"/>
        <w:b w:val="0"/>
        <w:bCs/>
        <w:sz w:val="20"/>
      </w:rPr>
      <w:fldChar w:fldCharType="separate"/>
    </w:r>
    <w:r w:rsidRPr="00C40A1D">
      <w:rPr>
        <w:rStyle w:val="PageNumber"/>
        <w:b w:val="0"/>
        <w:bCs/>
        <w:sz w:val="20"/>
      </w:rPr>
      <w:t>2</w:t>
    </w:r>
    <w:r w:rsidRPr="00C40A1D">
      <w:rPr>
        <w:rStyle w:val="PageNumber"/>
        <w:b w:val="0"/>
        <w:bCs/>
        <w:sz w:val="20"/>
      </w:rPr>
      <w:fldChar w:fldCharType="end"/>
    </w:r>
    <w:r>
      <w:rPr>
        <w:rStyle w:val="PageNumber"/>
        <w:rFonts w:ascii="Times New Roman Bold" w:hAnsi="Times New Roman Bold"/>
        <w:b w:val="0"/>
        <w:bCs/>
        <w:sz w:val="20"/>
      </w:rPr>
      <w:tab/>
    </w:r>
    <w:r w:rsidR="00737757" w:rsidRPr="00737757">
      <w:rPr>
        <w:rFonts w:ascii="Times New Roman Bold" w:hAnsi="Times New Roman Bold"/>
        <w:b w:val="0"/>
        <w:bCs/>
        <w:sz w:val="20"/>
      </w:rPr>
      <w:t>GSTP-IPTV-QoS</w:t>
    </w:r>
    <w:r w:rsidR="00737757" w:rsidRPr="0084023B">
      <w:t xml:space="preserve"> </w:t>
    </w:r>
    <w:r w:rsidRPr="0084023B">
      <w:t>(</w:t>
    </w:r>
    <w:r>
      <w:t>04/</w:t>
    </w:r>
    <w:r w:rsidRPr="00B83AB7">
      <w:t>2020</w:t>
    </w:r>
    <w:r w:rsidRPr="0084023B">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1846" w14:textId="0EC7765E" w:rsidR="00C40A1D" w:rsidRPr="0084023B" w:rsidRDefault="00C40A1D" w:rsidP="008665EE">
    <w:pPr>
      <w:pStyle w:val="FooterQP"/>
    </w:pPr>
    <w:r>
      <w:tab/>
    </w:r>
    <w:r>
      <w:tab/>
    </w:r>
    <w:r w:rsidR="00737757" w:rsidRPr="00737757">
      <w:t xml:space="preserve">GSTP-IPTV-QoS </w:t>
    </w:r>
    <w:r w:rsidRPr="0084023B">
      <w:t>(</w:t>
    </w:r>
    <w:r>
      <w:t>04/</w:t>
    </w:r>
    <w:r w:rsidRPr="00B83AB7">
      <w:t>2020</w:t>
    </w:r>
    <w:r w:rsidRPr="0084023B">
      <w:t>)</w:t>
    </w:r>
    <w:r w:rsidRPr="0084023B">
      <w:tab/>
    </w:r>
    <w:r w:rsidRPr="00C40A1D">
      <w:rPr>
        <w:rStyle w:val="PageNumber"/>
        <w:b w:val="0"/>
        <w:bCs/>
        <w:sz w:val="20"/>
      </w:rPr>
      <w:fldChar w:fldCharType="begin"/>
    </w:r>
    <w:r w:rsidRPr="00C40A1D">
      <w:rPr>
        <w:rStyle w:val="PageNumber"/>
        <w:b w:val="0"/>
        <w:bCs/>
        <w:sz w:val="20"/>
      </w:rPr>
      <w:instrText xml:space="preserve"> PAGE </w:instrText>
    </w:r>
    <w:r w:rsidRPr="00C40A1D">
      <w:rPr>
        <w:rStyle w:val="PageNumber"/>
        <w:b w:val="0"/>
        <w:bCs/>
        <w:sz w:val="20"/>
      </w:rPr>
      <w:fldChar w:fldCharType="separate"/>
    </w:r>
    <w:r w:rsidRPr="00C40A1D">
      <w:rPr>
        <w:rStyle w:val="PageNumber"/>
        <w:b w:val="0"/>
        <w:bCs/>
        <w:noProof/>
        <w:sz w:val="20"/>
      </w:rPr>
      <w:t>17</w:t>
    </w:r>
    <w:r w:rsidRPr="00C40A1D">
      <w:rPr>
        <w:rStyle w:val="PageNumber"/>
        <w:b w:val="0"/>
        <w:bCs/>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C4351" w14:textId="77777777" w:rsidR="00A67647" w:rsidRPr="00B22DA4" w:rsidRDefault="00A67647" w:rsidP="00B22DA4">
    <w:pPr>
      <w:pStyle w:val="Footer"/>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val="0"/>
        <w:sz w:val="20"/>
      </w:rPr>
      <w:fldChar w:fldCharType="begin"/>
    </w:r>
    <w:r w:rsidRPr="00D04546">
      <w:rPr>
        <w:rStyle w:val="PageNumber"/>
        <w:rFonts w:ascii="Times New Roman Bold" w:hAnsi="Times New Roman Bold"/>
        <w:b/>
        <w:bCs/>
        <w:sz w:val="20"/>
      </w:rPr>
      <w:instrText xml:space="preserve"> PAGE </w:instrText>
    </w:r>
    <w:r w:rsidRPr="00D04546">
      <w:rPr>
        <w:rStyle w:val="PageNumber"/>
        <w:rFonts w:ascii="Times New Roman Bold" w:hAnsi="Times New Roman Bold"/>
        <w:b/>
        <w:bCs/>
        <w:caps w:val="0"/>
        <w:sz w:val="20"/>
      </w:rPr>
      <w:fldChar w:fldCharType="separate"/>
    </w:r>
    <w:r>
      <w:rPr>
        <w:rStyle w:val="PageNumber"/>
        <w:rFonts w:ascii="Times New Roman Bold" w:hAnsi="Times New Roman Bold"/>
        <w:b/>
        <w:bCs/>
        <w:sz w:val="20"/>
      </w:rPr>
      <w:t>4</w:t>
    </w:r>
    <w:r w:rsidRPr="00D04546">
      <w:rPr>
        <w:rStyle w:val="PageNumber"/>
        <w:rFonts w:ascii="Times New Roman Bold" w:hAnsi="Times New Roman Bold"/>
        <w:b/>
        <w:bCs/>
        <w:caps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076FC" w14:textId="77777777" w:rsidR="00A67647" w:rsidRDefault="00A67647">
      <w:r>
        <w:separator/>
      </w:r>
    </w:p>
  </w:footnote>
  <w:footnote w:type="continuationSeparator" w:id="0">
    <w:p w14:paraId="31387AE8" w14:textId="77777777" w:rsidR="00A67647" w:rsidRDefault="00A67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71223" w14:textId="77777777" w:rsidR="00A67647" w:rsidRDefault="00A67647">
    <w:pPr>
      <w:pStyle w:val="Header"/>
    </w:pPr>
    <w:r>
      <w:rPr>
        <w:noProof/>
        <w:lang w:val="tr-TR" w:eastAsia="tr-TR"/>
      </w:rPr>
      <w:drawing>
        <wp:anchor distT="0" distB="0" distL="114300" distR="114300" simplePos="0" relativeHeight="251660288" behindDoc="0" locked="0" layoutInCell="1" allowOverlap="1" wp14:anchorId="1FEAE85C" wp14:editId="11E0E45F">
          <wp:simplePos x="0" y="0"/>
          <wp:positionH relativeFrom="column">
            <wp:posOffset>-762000</wp:posOffset>
          </wp:positionH>
          <wp:positionV relativeFrom="paragraph">
            <wp:posOffset>-492760</wp:posOffset>
          </wp:positionV>
          <wp:extent cx="1569720" cy="10771505"/>
          <wp:effectExtent l="0" t="0" r="0" b="0"/>
          <wp:wrapNone/>
          <wp:docPr id="32" name="Picture 3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C490E" w14:textId="77777777" w:rsidR="00A67647" w:rsidRDefault="00A676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719C4" w14:textId="77777777" w:rsidR="00A67647" w:rsidRPr="00B22DA4" w:rsidRDefault="00A67647" w:rsidP="00B22D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BE4BA" w14:textId="77777777" w:rsidR="00A67647" w:rsidRPr="00B22DA4" w:rsidRDefault="00A67647" w:rsidP="00B22D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81935" w14:textId="77777777" w:rsidR="00C40A1D" w:rsidRDefault="00C40A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6EE4D" w14:textId="77777777" w:rsidR="00C40A1D" w:rsidRPr="00B22DA4" w:rsidRDefault="00C40A1D" w:rsidP="00B22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02E"/>
    <w:multiLevelType w:val="hybridMultilevel"/>
    <w:tmpl w:val="B6FA3D5A"/>
    <w:lvl w:ilvl="0" w:tplc="FFFFFFFF">
      <w:start w:val="1"/>
      <w:numFmt w:val="bullet"/>
      <w:lvlText w:val=""/>
      <w:lvlJc w:val="left"/>
      <w:pPr>
        <w:tabs>
          <w:tab w:val="num" w:pos="720"/>
        </w:tabs>
        <w:ind w:left="720" w:hanging="36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24950"/>
    <w:multiLevelType w:val="hybridMultilevel"/>
    <w:tmpl w:val="80AE32D4"/>
    <w:lvl w:ilvl="0" w:tplc="830A9C9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18047C"/>
    <w:multiLevelType w:val="hybridMultilevel"/>
    <w:tmpl w:val="8FBA5C5C"/>
    <w:lvl w:ilvl="0" w:tplc="97F8786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15:restartNumberingAfterBreak="0">
    <w:nsid w:val="021A5832"/>
    <w:multiLevelType w:val="hybridMultilevel"/>
    <w:tmpl w:val="709456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4DE6B47"/>
    <w:multiLevelType w:val="hybridMultilevel"/>
    <w:tmpl w:val="8C2AAF6C"/>
    <w:lvl w:ilvl="0" w:tplc="870E99A0">
      <w:start w:val="4"/>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DF49A0"/>
    <w:multiLevelType w:val="hybridMultilevel"/>
    <w:tmpl w:val="A3520368"/>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C97772"/>
    <w:multiLevelType w:val="hybridMultilevel"/>
    <w:tmpl w:val="55FE7C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D6F070D"/>
    <w:multiLevelType w:val="hybridMultilevel"/>
    <w:tmpl w:val="E138AE58"/>
    <w:lvl w:ilvl="0" w:tplc="04090001">
      <w:start w:val="1"/>
      <w:numFmt w:val="decimal"/>
      <w:lvlText w:val="[%1]"/>
      <w:lvlJc w:val="left"/>
      <w:pPr>
        <w:ind w:left="502" w:hanging="360"/>
      </w:pPr>
      <w:rPr>
        <w:rFonts w:hint="default"/>
        <w:i w:val="0"/>
      </w:rPr>
    </w:lvl>
    <w:lvl w:ilvl="1" w:tplc="04090003" w:tentative="1">
      <w:start w:val="1"/>
      <w:numFmt w:val="lowerLetter"/>
      <w:lvlText w:val="%2."/>
      <w:lvlJc w:val="left"/>
      <w:pPr>
        <w:ind w:left="1222" w:hanging="360"/>
      </w:pPr>
    </w:lvl>
    <w:lvl w:ilvl="2" w:tplc="04090005" w:tentative="1">
      <w:start w:val="1"/>
      <w:numFmt w:val="lowerRoman"/>
      <w:lvlText w:val="%3."/>
      <w:lvlJc w:val="right"/>
      <w:pPr>
        <w:ind w:left="1942" w:hanging="180"/>
      </w:pPr>
    </w:lvl>
    <w:lvl w:ilvl="3" w:tplc="04090001" w:tentative="1">
      <w:start w:val="1"/>
      <w:numFmt w:val="decimal"/>
      <w:lvlText w:val="%4."/>
      <w:lvlJc w:val="left"/>
      <w:pPr>
        <w:ind w:left="2662" w:hanging="360"/>
      </w:pPr>
    </w:lvl>
    <w:lvl w:ilvl="4" w:tplc="04090003" w:tentative="1">
      <w:start w:val="1"/>
      <w:numFmt w:val="lowerLetter"/>
      <w:lvlText w:val="%5."/>
      <w:lvlJc w:val="left"/>
      <w:pPr>
        <w:ind w:left="3382" w:hanging="360"/>
      </w:pPr>
    </w:lvl>
    <w:lvl w:ilvl="5" w:tplc="04090005" w:tentative="1">
      <w:start w:val="1"/>
      <w:numFmt w:val="lowerRoman"/>
      <w:lvlText w:val="%6."/>
      <w:lvlJc w:val="right"/>
      <w:pPr>
        <w:ind w:left="4102" w:hanging="180"/>
      </w:pPr>
    </w:lvl>
    <w:lvl w:ilvl="6" w:tplc="04090001" w:tentative="1">
      <w:start w:val="1"/>
      <w:numFmt w:val="decimal"/>
      <w:lvlText w:val="%7."/>
      <w:lvlJc w:val="left"/>
      <w:pPr>
        <w:ind w:left="4822" w:hanging="360"/>
      </w:pPr>
    </w:lvl>
    <w:lvl w:ilvl="7" w:tplc="04090003" w:tentative="1">
      <w:start w:val="1"/>
      <w:numFmt w:val="lowerLetter"/>
      <w:lvlText w:val="%8."/>
      <w:lvlJc w:val="left"/>
      <w:pPr>
        <w:ind w:left="5542" w:hanging="360"/>
      </w:pPr>
    </w:lvl>
    <w:lvl w:ilvl="8" w:tplc="04090005" w:tentative="1">
      <w:start w:val="1"/>
      <w:numFmt w:val="lowerRoman"/>
      <w:lvlText w:val="%9."/>
      <w:lvlJc w:val="right"/>
      <w:pPr>
        <w:ind w:left="6262" w:hanging="180"/>
      </w:pPr>
    </w:lvl>
  </w:abstractNum>
  <w:abstractNum w:abstractNumId="8" w15:restartNumberingAfterBreak="0">
    <w:nsid w:val="15231E09"/>
    <w:multiLevelType w:val="hybridMultilevel"/>
    <w:tmpl w:val="0AE8D6B4"/>
    <w:lvl w:ilvl="0" w:tplc="26865CB8">
      <w:numFmt w:val="bullet"/>
      <w:lvlText w:val="–"/>
      <w:lvlJc w:val="left"/>
      <w:pPr>
        <w:tabs>
          <w:tab w:val="num" w:pos="360"/>
        </w:tabs>
        <w:ind w:left="360" w:hanging="360"/>
      </w:pPr>
      <w:rPr>
        <w:rFonts w:ascii="Times New Roman" w:eastAsia="Times New Roman" w:hAnsi="Times New Roman" w:cs="Times New Roman" w:hint="default"/>
      </w:rPr>
    </w:lvl>
    <w:lvl w:ilvl="1" w:tplc="A58ECA00">
      <w:start w:val="1"/>
      <w:numFmt w:val="bullet"/>
      <w:lvlText w:val=""/>
      <w:lvlJc w:val="left"/>
      <w:pPr>
        <w:tabs>
          <w:tab w:val="num" w:pos="840"/>
        </w:tabs>
        <w:ind w:left="840" w:hanging="420"/>
      </w:pPr>
      <w:rPr>
        <w:rFonts w:ascii="Symbol" w:hAnsi="Symbo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5BF7E01"/>
    <w:multiLevelType w:val="hybridMultilevel"/>
    <w:tmpl w:val="B6FA3D5A"/>
    <w:lvl w:ilvl="0" w:tplc="040C0001">
      <w:start w:val="1"/>
      <w:numFmt w:val="bullet"/>
      <w:lvlText w:val=""/>
      <w:lvlJc w:val="left"/>
      <w:pPr>
        <w:tabs>
          <w:tab w:val="num" w:pos="720"/>
        </w:tabs>
        <w:ind w:left="720" w:hanging="36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22BDA"/>
    <w:multiLevelType w:val="hybridMultilevel"/>
    <w:tmpl w:val="EF923A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BE720D"/>
    <w:multiLevelType w:val="hybridMultilevel"/>
    <w:tmpl w:val="7E6A19E0"/>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0EB0AB3"/>
    <w:multiLevelType w:val="hybridMultilevel"/>
    <w:tmpl w:val="63FC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4C370E"/>
    <w:multiLevelType w:val="hybridMultilevel"/>
    <w:tmpl w:val="A93015BE"/>
    <w:lvl w:ilvl="0" w:tplc="040C000F">
      <w:start w:val="1"/>
      <w:numFmt w:val="bullet"/>
      <w:lvlText w:val=""/>
      <w:lvlJc w:val="left"/>
      <w:pPr>
        <w:tabs>
          <w:tab w:val="num" w:pos="720"/>
        </w:tabs>
        <w:ind w:left="720" w:hanging="360"/>
      </w:pPr>
      <w:rPr>
        <w:rFonts w:ascii="Symbol" w:hAnsi="Symbol" w:hint="default"/>
      </w:rPr>
    </w:lvl>
    <w:lvl w:ilvl="1" w:tplc="040C0019">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FB4C2F"/>
    <w:multiLevelType w:val="hybridMultilevel"/>
    <w:tmpl w:val="B6FA3D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F13390"/>
    <w:multiLevelType w:val="hybridMultilevel"/>
    <w:tmpl w:val="937EB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62758F"/>
    <w:multiLevelType w:val="multilevel"/>
    <w:tmpl w:val="E138AE58"/>
    <w:lvl w:ilvl="0">
      <w:start w:val="1"/>
      <w:numFmt w:val="decimal"/>
      <w:lvlText w:val="[%1]"/>
      <w:lvlJc w:val="left"/>
      <w:pPr>
        <w:ind w:left="502" w:hanging="360"/>
      </w:pPr>
      <w:rPr>
        <w:rFonts w:hint="default"/>
        <w:i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8" w15:restartNumberingAfterBreak="0">
    <w:nsid w:val="33B725C7"/>
    <w:multiLevelType w:val="hybridMultilevel"/>
    <w:tmpl w:val="D6B460E8"/>
    <w:lvl w:ilvl="0" w:tplc="97F8786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15:restartNumberingAfterBreak="0">
    <w:nsid w:val="35F41B26"/>
    <w:multiLevelType w:val="hybridMultilevel"/>
    <w:tmpl w:val="820EBD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AD42882"/>
    <w:multiLevelType w:val="hybridMultilevel"/>
    <w:tmpl w:val="C91CD7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1C5D84"/>
    <w:multiLevelType w:val="hybridMultilevel"/>
    <w:tmpl w:val="ADAC1AD6"/>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F5574"/>
    <w:multiLevelType w:val="hybridMultilevel"/>
    <w:tmpl w:val="F3943378"/>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E816C77"/>
    <w:multiLevelType w:val="hybridMultilevel"/>
    <w:tmpl w:val="CE10F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C568D"/>
    <w:multiLevelType w:val="multilevel"/>
    <w:tmpl w:val="D5E89DC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90689D"/>
    <w:multiLevelType w:val="hybridMultilevel"/>
    <w:tmpl w:val="29A28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591CEA"/>
    <w:multiLevelType w:val="hybridMultilevel"/>
    <w:tmpl w:val="C6CE8AE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6D1F2D"/>
    <w:multiLevelType w:val="hybridMultilevel"/>
    <w:tmpl w:val="7DA6C6CE"/>
    <w:lvl w:ilvl="0" w:tplc="97F8786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8" w15:restartNumberingAfterBreak="0">
    <w:nsid w:val="5D08590F"/>
    <w:multiLevelType w:val="hybridMultilevel"/>
    <w:tmpl w:val="955441D8"/>
    <w:lvl w:ilvl="0" w:tplc="9C666A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DE6F6E"/>
    <w:multiLevelType w:val="multilevel"/>
    <w:tmpl w:val="8C2AAF6C"/>
    <w:lvl w:ilvl="0">
      <w:start w:val="4"/>
      <w:numFmt w:val="decimal"/>
      <w:lvlText w:val="[%1]"/>
      <w:lvlJc w:val="left"/>
      <w:pPr>
        <w:tabs>
          <w:tab w:val="num" w:pos="576"/>
        </w:tabs>
        <w:ind w:left="5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00D0595"/>
    <w:multiLevelType w:val="hybridMultilevel"/>
    <w:tmpl w:val="E79E5780"/>
    <w:lvl w:ilvl="0" w:tplc="EE4A5598">
      <w:start w:val="1"/>
      <w:numFmt w:val="bullet"/>
      <w:lvlText w:val=""/>
      <w:lvlJc w:val="left"/>
      <w:pPr>
        <w:tabs>
          <w:tab w:val="num" w:pos="787"/>
        </w:tabs>
        <w:ind w:left="787" w:hanging="360"/>
      </w:pPr>
      <w:rPr>
        <w:rFonts w:ascii="Symbol" w:hAnsi="Symbol" w:hint="default"/>
      </w:rPr>
    </w:lvl>
    <w:lvl w:ilvl="1" w:tplc="39641A30" w:tentative="1">
      <w:start w:val="1"/>
      <w:numFmt w:val="bullet"/>
      <w:lvlText w:val="o"/>
      <w:lvlJc w:val="left"/>
      <w:pPr>
        <w:tabs>
          <w:tab w:val="num" w:pos="1507"/>
        </w:tabs>
        <w:ind w:left="1507" w:hanging="360"/>
      </w:pPr>
      <w:rPr>
        <w:rFonts w:ascii="Courier New" w:hAnsi="Courier New" w:cs="SimSun" w:hint="default"/>
      </w:rPr>
    </w:lvl>
    <w:lvl w:ilvl="2" w:tplc="033EBE9A" w:tentative="1">
      <w:start w:val="1"/>
      <w:numFmt w:val="bullet"/>
      <w:lvlText w:val=""/>
      <w:lvlJc w:val="left"/>
      <w:pPr>
        <w:tabs>
          <w:tab w:val="num" w:pos="2227"/>
        </w:tabs>
        <w:ind w:left="2227" w:hanging="360"/>
      </w:pPr>
      <w:rPr>
        <w:rFonts w:ascii="Wingdings" w:hAnsi="Wingdings" w:hint="default"/>
      </w:rPr>
    </w:lvl>
    <w:lvl w:ilvl="3" w:tplc="A6325386" w:tentative="1">
      <w:start w:val="1"/>
      <w:numFmt w:val="bullet"/>
      <w:lvlText w:val=""/>
      <w:lvlJc w:val="left"/>
      <w:pPr>
        <w:tabs>
          <w:tab w:val="num" w:pos="2947"/>
        </w:tabs>
        <w:ind w:left="2947" w:hanging="360"/>
      </w:pPr>
      <w:rPr>
        <w:rFonts w:ascii="Symbol" w:hAnsi="Symbol" w:hint="default"/>
      </w:rPr>
    </w:lvl>
    <w:lvl w:ilvl="4" w:tplc="AD90FEC0" w:tentative="1">
      <w:start w:val="1"/>
      <w:numFmt w:val="bullet"/>
      <w:lvlText w:val="o"/>
      <w:lvlJc w:val="left"/>
      <w:pPr>
        <w:tabs>
          <w:tab w:val="num" w:pos="3667"/>
        </w:tabs>
        <w:ind w:left="3667" w:hanging="360"/>
      </w:pPr>
      <w:rPr>
        <w:rFonts w:ascii="Courier New" w:hAnsi="Courier New" w:cs="SimSun" w:hint="default"/>
      </w:rPr>
    </w:lvl>
    <w:lvl w:ilvl="5" w:tplc="D1124B00" w:tentative="1">
      <w:start w:val="1"/>
      <w:numFmt w:val="bullet"/>
      <w:lvlText w:val=""/>
      <w:lvlJc w:val="left"/>
      <w:pPr>
        <w:tabs>
          <w:tab w:val="num" w:pos="4387"/>
        </w:tabs>
        <w:ind w:left="4387" w:hanging="360"/>
      </w:pPr>
      <w:rPr>
        <w:rFonts w:ascii="Wingdings" w:hAnsi="Wingdings" w:hint="default"/>
      </w:rPr>
    </w:lvl>
    <w:lvl w:ilvl="6" w:tplc="93E8D5D8" w:tentative="1">
      <w:start w:val="1"/>
      <w:numFmt w:val="bullet"/>
      <w:lvlText w:val=""/>
      <w:lvlJc w:val="left"/>
      <w:pPr>
        <w:tabs>
          <w:tab w:val="num" w:pos="5107"/>
        </w:tabs>
        <w:ind w:left="5107" w:hanging="360"/>
      </w:pPr>
      <w:rPr>
        <w:rFonts w:ascii="Symbol" w:hAnsi="Symbol" w:hint="default"/>
      </w:rPr>
    </w:lvl>
    <w:lvl w:ilvl="7" w:tplc="6A0E10E2" w:tentative="1">
      <w:start w:val="1"/>
      <w:numFmt w:val="bullet"/>
      <w:lvlText w:val="o"/>
      <w:lvlJc w:val="left"/>
      <w:pPr>
        <w:tabs>
          <w:tab w:val="num" w:pos="5827"/>
        </w:tabs>
        <w:ind w:left="5827" w:hanging="360"/>
      </w:pPr>
      <w:rPr>
        <w:rFonts w:ascii="Courier New" w:hAnsi="Courier New" w:cs="SimSun" w:hint="default"/>
      </w:rPr>
    </w:lvl>
    <w:lvl w:ilvl="8" w:tplc="07DCF428" w:tentative="1">
      <w:start w:val="1"/>
      <w:numFmt w:val="bullet"/>
      <w:lvlText w:val=""/>
      <w:lvlJc w:val="left"/>
      <w:pPr>
        <w:tabs>
          <w:tab w:val="num" w:pos="6547"/>
        </w:tabs>
        <w:ind w:left="6547" w:hanging="360"/>
      </w:pPr>
      <w:rPr>
        <w:rFonts w:ascii="Wingdings" w:hAnsi="Wingdings" w:hint="default"/>
      </w:rPr>
    </w:lvl>
  </w:abstractNum>
  <w:abstractNum w:abstractNumId="32" w15:restartNumberingAfterBreak="0">
    <w:nsid w:val="702E6AE3"/>
    <w:multiLevelType w:val="hybridMultilevel"/>
    <w:tmpl w:val="75223412"/>
    <w:lvl w:ilvl="0" w:tplc="04090001">
      <w:start w:val="2"/>
      <w:numFmt w:val="decimal"/>
      <w:lvlText w:val="(%1)"/>
      <w:lvlJc w:val="left"/>
      <w:pPr>
        <w:tabs>
          <w:tab w:val="num" w:pos="690"/>
        </w:tabs>
        <w:ind w:left="690" w:hanging="450"/>
      </w:pPr>
      <w:rPr>
        <w:rFonts w:hint="default"/>
      </w:rPr>
    </w:lvl>
    <w:lvl w:ilvl="1" w:tplc="04090003" w:tentative="1">
      <w:start w:val="1"/>
      <w:numFmt w:val="lowerLetter"/>
      <w:lvlText w:val="%2."/>
      <w:lvlJc w:val="left"/>
      <w:pPr>
        <w:tabs>
          <w:tab w:val="num" w:pos="1320"/>
        </w:tabs>
        <w:ind w:left="1320" w:hanging="360"/>
      </w:pPr>
    </w:lvl>
    <w:lvl w:ilvl="2" w:tplc="04090005" w:tentative="1">
      <w:start w:val="1"/>
      <w:numFmt w:val="lowerRoman"/>
      <w:lvlText w:val="%3."/>
      <w:lvlJc w:val="right"/>
      <w:pPr>
        <w:tabs>
          <w:tab w:val="num" w:pos="2040"/>
        </w:tabs>
        <w:ind w:left="2040" w:hanging="180"/>
      </w:pPr>
    </w:lvl>
    <w:lvl w:ilvl="3" w:tplc="04090001" w:tentative="1">
      <w:start w:val="1"/>
      <w:numFmt w:val="decimal"/>
      <w:lvlText w:val="%4."/>
      <w:lvlJc w:val="left"/>
      <w:pPr>
        <w:tabs>
          <w:tab w:val="num" w:pos="2760"/>
        </w:tabs>
        <w:ind w:left="2760" w:hanging="360"/>
      </w:pPr>
    </w:lvl>
    <w:lvl w:ilvl="4" w:tplc="04090003" w:tentative="1">
      <w:start w:val="1"/>
      <w:numFmt w:val="lowerLetter"/>
      <w:lvlText w:val="%5."/>
      <w:lvlJc w:val="left"/>
      <w:pPr>
        <w:tabs>
          <w:tab w:val="num" w:pos="3480"/>
        </w:tabs>
        <w:ind w:left="3480" w:hanging="360"/>
      </w:pPr>
    </w:lvl>
    <w:lvl w:ilvl="5" w:tplc="04090005" w:tentative="1">
      <w:start w:val="1"/>
      <w:numFmt w:val="lowerRoman"/>
      <w:lvlText w:val="%6."/>
      <w:lvlJc w:val="right"/>
      <w:pPr>
        <w:tabs>
          <w:tab w:val="num" w:pos="4200"/>
        </w:tabs>
        <w:ind w:left="4200" w:hanging="180"/>
      </w:pPr>
    </w:lvl>
    <w:lvl w:ilvl="6" w:tplc="04090001" w:tentative="1">
      <w:start w:val="1"/>
      <w:numFmt w:val="decimal"/>
      <w:lvlText w:val="%7."/>
      <w:lvlJc w:val="left"/>
      <w:pPr>
        <w:tabs>
          <w:tab w:val="num" w:pos="4920"/>
        </w:tabs>
        <w:ind w:left="4920" w:hanging="360"/>
      </w:pPr>
    </w:lvl>
    <w:lvl w:ilvl="7" w:tplc="04090003" w:tentative="1">
      <w:start w:val="1"/>
      <w:numFmt w:val="lowerLetter"/>
      <w:lvlText w:val="%8."/>
      <w:lvlJc w:val="left"/>
      <w:pPr>
        <w:tabs>
          <w:tab w:val="num" w:pos="5640"/>
        </w:tabs>
        <w:ind w:left="5640" w:hanging="360"/>
      </w:pPr>
    </w:lvl>
    <w:lvl w:ilvl="8" w:tplc="04090005" w:tentative="1">
      <w:start w:val="1"/>
      <w:numFmt w:val="lowerRoman"/>
      <w:lvlText w:val="%9."/>
      <w:lvlJc w:val="right"/>
      <w:pPr>
        <w:tabs>
          <w:tab w:val="num" w:pos="6360"/>
        </w:tabs>
        <w:ind w:left="6360" w:hanging="180"/>
      </w:pPr>
    </w:lvl>
  </w:abstractNum>
  <w:abstractNum w:abstractNumId="33" w15:restartNumberingAfterBreak="0">
    <w:nsid w:val="70BA55BE"/>
    <w:multiLevelType w:val="hybridMultilevel"/>
    <w:tmpl w:val="66ECE84E"/>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231549"/>
    <w:multiLevelType w:val="hybridMultilevel"/>
    <w:tmpl w:val="24E4811E"/>
    <w:lvl w:ilvl="0" w:tplc="F84C3F50">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SimSun"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SimSun"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SimSun"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26B3144"/>
    <w:multiLevelType w:val="hybridMultilevel"/>
    <w:tmpl w:val="A93015BE"/>
    <w:lvl w:ilvl="0" w:tplc="DA6AA66E">
      <w:start w:val="1"/>
      <w:numFmt w:val="bullet"/>
      <w:lvlText w:val=""/>
      <w:lvlJc w:val="left"/>
      <w:pPr>
        <w:tabs>
          <w:tab w:val="num" w:pos="720"/>
        </w:tabs>
        <w:ind w:left="720" w:hanging="363"/>
      </w:pPr>
      <w:rPr>
        <w:rFonts w:ascii="Symbol" w:hAnsi="Symbol" w:hint="default"/>
      </w:rPr>
    </w:lvl>
    <w:lvl w:ilvl="1" w:tplc="7EA4D878">
      <w:start w:val="1"/>
      <w:numFmt w:val="bullet"/>
      <w:lvlText w:val="o"/>
      <w:lvlJc w:val="left"/>
      <w:pPr>
        <w:tabs>
          <w:tab w:val="num" w:pos="1440"/>
        </w:tabs>
        <w:ind w:left="1440" w:hanging="360"/>
      </w:pPr>
      <w:rPr>
        <w:rFonts w:ascii="Courier New" w:hAnsi="Courier New" w:hint="default"/>
      </w:rPr>
    </w:lvl>
    <w:lvl w:ilvl="2" w:tplc="28384C1E" w:tentative="1">
      <w:start w:val="1"/>
      <w:numFmt w:val="bullet"/>
      <w:lvlText w:val=""/>
      <w:lvlJc w:val="left"/>
      <w:pPr>
        <w:tabs>
          <w:tab w:val="num" w:pos="2160"/>
        </w:tabs>
        <w:ind w:left="2160" w:hanging="360"/>
      </w:pPr>
      <w:rPr>
        <w:rFonts w:ascii="Wingdings" w:hAnsi="Wingdings" w:hint="default"/>
      </w:rPr>
    </w:lvl>
    <w:lvl w:ilvl="3" w:tplc="ABA217D8" w:tentative="1">
      <w:start w:val="1"/>
      <w:numFmt w:val="bullet"/>
      <w:lvlText w:val=""/>
      <w:lvlJc w:val="left"/>
      <w:pPr>
        <w:tabs>
          <w:tab w:val="num" w:pos="2880"/>
        </w:tabs>
        <w:ind w:left="2880" w:hanging="360"/>
      </w:pPr>
      <w:rPr>
        <w:rFonts w:ascii="Symbol" w:hAnsi="Symbol" w:hint="default"/>
      </w:rPr>
    </w:lvl>
    <w:lvl w:ilvl="4" w:tplc="23ACF554" w:tentative="1">
      <w:start w:val="1"/>
      <w:numFmt w:val="bullet"/>
      <w:lvlText w:val="o"/>
      <w:lvlJc w:val="left"/>
      <w:pPr>
        <w:tabs>
          <w:tab w:val="num" w:pos="3600"/>
        </w:tabs>
        <w:ind w:left="3600" w:hanging="360"/>
      </w:pPr>
      <w:rPr>
        <w:rFonts w:ascii="Courier New" w:hAnsi="Courier New" w:hint="default"/>
      </w:rPr>
    </w:lvl>
    <w:lvl w:ilvl="5" w:tplc="34E247EC" w:tentative="1">
      <w:start w:val="1"/>
      <w:numFmt w:val="bullet"/>
      <w:lvlText w:val=""/>
      <w:lvlJc w:val="left"/>
      <w:pPr>
        <w:tabs>
          <w:tab w:val="num" w:pos="4320"/>
        </w:tabs>
        <w:ind w:left="4320" w:hanging="360"/>
      </w:pPr>
      <w:rPr>
        <w:rFonts w:ascii="Wingdings" w:hAnsi="Wingdings" w:hint="default"/>
      </w:rPr>
    </w:lvl>
    <w:lvl w:ilvl="6" w:tplc="BDE203AA" w:tentative="1">
      <w:start w:val="1"/>
      <w:numFmt w:val="bullet"/>
      <w:lvlText w:val=""/>
      <w:lvlJc w:val="left"/>
      <w:pPr>
        <w:tabs>
          <w:tab w:val="num" w:pos="5040"/>
        </w:tabs>
        <w:ind w:left="5040" w:hanging="360"/>
      </w:pPr>
      <w:rPr>
        <w:rFonts w:ascii="Symbol" w:hAnsi="Symbol" w:hint="default"/>
      </w:rPr>
    </w:lvl>
    <w:lvl w:ilvl="7" w:tplc="FC12077A" w:tentative="1">
      <w:start w:val="1"/>
      <w:numFmt w:val="bullet"/>
      <w:lvlText w:val="o"/>
      <w:lvlJc w:val="left"/>
      <w:pPr>
        <w:tabs>
          <w:tab w:val="num" w:pos="5760"/>
        </w:tabs>
        <w:ind w:left="5760" w:hanging="360"/>
      </w:pPr>
      <w:rPr>
        <w:rFonts w:ascii="Courier New" w:hAnsi="Courier New" w:hint="default"/>
      </w:rPr>
    </w:lvl>
    <w:lvl w:ilvl="8" w:tplc="2A741D9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2E6CBC"/>
    <w:multiLevelType w:val="hybridMultilevel"/>
    <w:tmpl w:val="5E8EEF56"/>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7927414"/>
    <w:multiLevelType w:val="hybridMultilevel"/>
    <w:tmpl w:val="F1F860EE"/>
    <w:lvl w:ilvl="0" w:tplc="FF0E622A">
      <w:start w:val="1"/>
      <w:numFmt w:val="bullet"/>
      <w:lvlText w:val=""/>
      <w:lvlJc w:val="left"/>
      <w:pPr>
        <w:ind w:left="720" w:hanging="360"/>
      </w:pPr>
      <w:rPr>
        <w:rFonts w:ascii="Symbol" w:hAnsi="Symbol" w:hint="default"/>
      </w:rPr>
    </w:lvl>
    <w:lvl w:ilvl="1" w:tplc="74EE53C6" w:tentative="1">
      <w:start w:val="1"/>
      <w:numFmt w:val="bullet"/>
      <w:lvlText w:val="o"/>
      <w:lvlJc w:val="left"/>
      <w:pPr>
        <w:ind w:left="1440" w:hanging="360"/>
      </w:pPr>
      <w:rPr>
        <w:rFonts w:ascii="Courier New" w:hAnsi="Courier New" w:cs="Courier New" w:hint="default"/>
      </w:rPr>
    </w:lvl>
    <w:lvl w:ilvl="2" w:tplc="6C58F94E" w:tentative="1">
      <w:start w:val="1"/>
      <w:numFmt w:val="bullet"/>
      <w:lvlText w:val=""/>
      <w:lvlJc w:val="left"/>
      <w:pPr>
        <w:ind w:left="2160" w:hanging="360"/>
      </w:pPr>
      <w:rPr>
        <w:rFonts w:ascii="Wingdings" w:hAnsi="Wingdings" w:hint="default"/>
      </w:rPr>
    </w:lvl>
    <w:lvl w:ilvl="3" w:tplc="D230F2F4" w:tentative="1">
      <w:start w:val="1"/>
      <w:numFmt w:val="bullet"/>
      <w:lvlText w:val=""/>
      <w:lvlJc w:val="left"/>
      <w:pPr>
        <w:ind w:left="2880" w:hanging="360"/>
      </w:pPr>
      <w:rPr>
        <w:rFonts w:ascii="Symbol" w:hAnsi="Symbol" w:hint="default"/>
      </w:rPr>
    </w:lvl>
    <w:lvl w:ilvl="4" w:tplc="24CCEEE0" w:tentative="1">
      <w:start w:val="1"/>
      <w:numFmt w:val="bullet"/>
      <w:lvlText w:val="o"/>
      <w:lvlJc w:val="left"/>
      <w:pPr>
        <w:ind w:left="3600" w:hanging="360"/>
      </w:pPr>
      <w:rPr>
        <w:rFonts w:ascii="Courier New" w:hAnsi="Courier New" w:cs="Courier New" w:hint="default"/>
      </w:rPr>
    </w:lvl>
    <w:lvl w:ilvl="5" w:tplc="96523478" w:tentative="1">
      <w:start w:val="1"/>
      <w:numFmt w:val="bullet"/>
      <w:lvlText w:val=""/>
      <w:lvlJc w:val="left"/>
      <w:pPr>
        <w:ind w:left="4320" w:hanging="360"/>
      </w:pPr>
      <w:rPr>
        <w:rFonts w:ascii="Wingdings" w:hAnsi="Wingdings" w:hint="default"/>
      </w:rPr>
    </w:lvl>
    <w:lvl w:ilvl="6" w:tplc="3B6E6AC2" w:tentative="1">
      <w:start w:val="1"/>
      <w:numFmt w:val="bullet"/>
      <w:lvlText w:val=""/>
      <w:lvlJc w:val="left"/>
      <w:pPr>
        <w:ind w:left="5040" w:hanging="360"/>
      </w:pPr>
      <w:rPr>
        <w:rFonts w:ascii="Symbol" w:hAnsi="Symbol" w:hint="default"/>
      </w:rPr>
    </w:lvl>
    <w:lvl w:ilvl="7" w:tplc="190893CE" w:tentative="1">
      <w:start w:val="1"/>
      <w:numFmt w:val="bullet"/>
      <w:lvlText w:val="o"/>
      <w:lvlJc w:val="left"/>
      <w:pPr>
        <w:ind w:left="5760" w:hanging="360"/>
      </w:pPr>
      <w:rPr>
        <w:rFonts w:ascii="Courier New" w:hAnsi="Courier New" w:cs="Courier New" w:hint="default"/>
      </w:rPr>
    </w:lvl>
    <w:lvl w:ilvl="8" w:tplc="CCACA058" w:tentative="1">
      <w:start w:val="1"/>
      <w:numFmt w:val="bullet"/>
      <w:lvlText w:val=""/>
      <w:lvlJc w:val="left"/>
      <w:pPr>
        <w:ind w:left="6480" w:hanging="360"/>
      </w:pPr>
      <w:rPr>
        <w:rFonts w:ascii="Wingdings" w:hAnsi="Wingdings" w:hint="default"/>
      </w:rPr>
    </w:lvl>
  </w:abstractNum>
  <w:abstractNum w:abstractNumId="38" w15:restartNumberingAfterBreak="0">
    <w:nsid w:val="78C6104C"/>
    <w:multiLevelType w:val="hybridMultilevel"/>
    <w:tmpl w:val="1810705A"/>
    <w:lvl w:ilvl="0" w:tplc="04090001">
      <w:start w:val="3"/>
      <w:numFmt w:val="decimal"/>
      <w:lvlText w:val="(%1)"/>
      <w:lvlJc w:val="left"/>
      <w:pPr>
        <w:tabs>
          <w:tab w:val="num" w:pos="705"/>
        </w:tabs>
        <w:ind w:left="705" w:hanging="465"/>
      </w:pPr>
      <w:rPr>
        <w:rFonts w:hint="default"/>
      </w:rPr>
    </w:lvl>
    <w:lvl w:ilvl="1" w:tplc="04090003" w:tentative="1">
      <w:start w:val="1"/>
      <w:numFmt w:val="lowerLetter"/>
      <w:lvlText w:val="%2."/>
      <w:lvlJc w:val="left"/>
      <w:pPr>
        <w:tabs>
          <w:tab w:val="num" w:pos="1320"/>
        </w:tabs>
        <w:ind w:left="1320" w:hanging="360"/>
      </w:pPr>
    </w:lvl>
    <w:lvl w:ilvl="2" w:tplc="04090005" w:tentative="1">
      <w:start w:val="1"/>
      <w:numFmt w:val="lowerRoman"/>
      <w:lvlText w:val="%3."/>
      <w:lvlJc w:val="right"/>
      <w:pPr>
        <w:tabs>
          <w:tab w:val="num" w:pos="2040"/>
        </w:tabs>
        <w:ind w:left="2040" w:hanging="180"/>
      </w:pPr>
    </w:lvl>
    <w:lvl w:ilvl="3" w:tplc="04090001" w:tentative="1">
      <w:start w:val="1"/>
      <w:numFmt w:val="decimal"/>
      <w:lvlText w:val="%4."/>
      <w:lvlJc w:val="left"/>
      <w:pPr>
        <w:tabs>
          <w:tab w:val="num" w:pos="2760"/>
        </w:tabs>
        <w:ind w:left="2760" w:hanging="360"/>
      </w:pPr>
    </w:lvl>
    <w:lvl w:ilvl="4" w:tplc="04090003" w:tentative="1">
      <w:start w:val="1"/>
      <w:numFmt w:val="lowerLetter"/>
      <w:lvlText w:val="%5."/>
      <w:lvlJc w:val="left"/>
      <w:pPr>
        <w:tabs>
          <w:tab w:val="num" w:pos="3480"/>
        </w:tabs>
        <w:ind w:left="3480" w:hanging="360"/>
      </w:pPr>
    </w:lvl>
    <w:lvl w:ilvl="5" w:tplc="04090005" w:tentative="1">
      <w:start w:val="1"/>
      <w:numFmt w:val="lowerRoman"/>
      <w:lvlText w:val="%6."/>
      <w:lvlJc w:val="right"/>
      <w:pPr>
        <w:tabs>
          <w:tab w:val="num" w:pos="4200"/>
        </w:tabs>
        <w:ind w:left="4200" w:hanging="180"/>
      </w:pPr>
    </w:lvl>
    <w:lvl w:ilvl="6" w:tplc="04090001" w:tentative="1">
      <w:start w:val="1"/>
      <w:numFmt w:val="decimal"/>
      <w:lvlText w:val="%7."/>
      <w:lvlJc w:val="left"/>
      <w:pPr>
        <w:tabs>
          <w:tab w:val="num" w:pos="4920"/>
        </w:tabs>
        <w:ind w:left="4920" w:hanging="360"/>
      </w:pPr>
    </w:lvl>
    <w:lvl w:ilvl="7" w:tplc="04090003" w:tentative="1">
      <w:start w:val="1"/>
      <w:numFmt w:val="lowerLetter"/>
      <w:lvlText w:val="%8."/>
      <w:lvlJc w:val="left"/>
      <w:pPr>
        <w:tabs>
          <w:tab w:val="num" w:pos="5640"/>
        </w:tabs>
        <w:ind w:left="5640" w:hanging="360"/>
      </w:pPr>
    </w:lvl>
    <w:lvl w:ilvl="8" w:tplc="04090005" w:tentative="1">
      <w:start w:val="1"/>
      <w:numFmt w:val="lowerRoman"/>
      <w:lvlText w:val="%9."/>
      <w:lvlJc w:val="right"/>
      <w:pPr>
        <w:tabs>
          <w:tab w:val="num" w:pos="6360"/>
        </w:tabs>
        <w:ind w:left="6360" w:hanging="180"/>
      </w:pPr>
    </w:lvl>
  </w:abstractNum>
  <w:abstractNum w:abstractNumId="39" w15:restartNumberingAfterBreak="0">
    <w:nsid w:val="78CB5758"/>
    <w:multiLevelType w:val="hybridMultilevel"/>
    <w:tmpl w:val="113A34A4"/>
    <w:lvl w:ilvl="0" w:tplc="0FA8E6D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0" w15:restartNumberingAfterBreak="0">
    <w:nsid w:val="7F05402D"/>
    <w:multiLevelType w:val="hybridMultilevel"/>
    <w:tmpl w:val="980A631A"/>
    <w:lvl w:ilvl="0" w:tplc="00CCF5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16"/>
  </w:num>
  <w:num w:numId="3">
    <w:abstractNumId w:val="26"/>
  </w:num>
  <w:num w:numId="4">
    <w:abstractNumId w:val="31"/>
  </w:num>
  <w:num w:numId="5">
    <w:abstractNumId w:val="23"/>
  </w:num>
  <w:num w:numId="6">
    <w:abstractNumId w:val="19"/>
  </w:num>
  <w:num w:numId="7">
    <w:abstractNumId w:val="6"/>
  </w:num>
  <w:num w:numId="8">
    <w:abstractNumId w:val="20"/>
  </w:num>
  <w:num w:numId="9">
    <w:abstractNumId w:val="34"/>
  </w:num>
  <w:num w:numId="10">
    <w:abstractNumId w:val="32"/>
  </w:num>
  <w:num w:numId="11">
    <w:abstractNumId w:val="38"/>
  </w:num>
  <w:num w:numId="12">
    <w:abstractNumId w:val="3"/>
  </w:num>
  <w:num w:numId="13">
    <w:abstractNumId w:val="10"/>
  </w:num>
  <w:num w:numId="14">
    <w:abstractNumId w:val="8"/>
  </w:num>
  <w:num w:numId="15">
    <w:abstractNumId w:val="22"/>
  </w:num>
  <w:num w:numId="16">
    <w:abstractNumId w:val="24"/>
  </w:num>
  <w:num w:numId="17">
    <w:abstractNumId w:val="4"/>
  </w:num>
  <w:num w:numId="18">
    <w:abstractNumId w:val="29"/>
  </w:num>
  <w:num w:numId="19">
    <w:abstractNumId w:val="11"/>
  </w:num>
  <w:num w:numId="20">
    <w:abstractNumId w:val="12"/>
  </w:num>
  <w:num w:numId="21">
    <w:abstractNumId w:val="36"/>
  </w:num>
  <w:num w:numId="22">
    <w:abstractNumId w:val="30"/>
  </w:num>
  <w:num w:numId="23">
    <w:abstractNumId w:val="30"/>
  </w:num>
  <w:num w:numId="24">
    <w:abstractNumId w:val="30"/>
  </w:num>
  <w:num w:numId="25">
    <w:abstractNumId w:val="30"/>
  </w:num>
  <w:num w:numId="26">
    <w:abstractNumId w:val="30"/>
  </w:num>
  <w:num w:numId="27">
    <w:abstractNumId w:val="30"/>
  </w:num>
  <w:num w:numId="28">
    <w:abstractNumId w:val="30"/>
  </w:num>
  <w:num w:numId="29">
    <w:abstractNumId w:val="30"/>
  </w:num>
  <w:num w:numId="30">
    <w:abstractNumId w:val="30"/>
  </w:num>
  <w:num w:numId="31">
    <w:abstractNumId w:val="15"/>
  </w:num>
  <w:num w:numId="32">
    <w:abstractNumId w:val="1"/>
  </w:num>
  <w:num w:numId="33">
    <w:abstractNumId w:val="14"/>
  </w:num>
  <w:num w:numId="34">
    <w:abstractNumId w:val="9"/>
  </w:num>
  <w:num w:numId="35">
    <w:abstractNumId w:val="0"/>
  </w:num>
  <w:num w:numId="36">
    <w:abstractNumId w:val="35"/>
  </w:num>
  <w:num w:numId="37">
    <w:abstractNumId w:val="7"/>
  </w:num>
  <w:num w:numId="38">
    <w:abstractNumId w:val="28"/>
  </w:num>
  <w:num w:numId="39">
    <w:abstractNumId w:val="37"/>
  </w:num>
  <w:num w:numId="40">
    <w:abstractNumId w:val="5"/>
  </w:num>
  <w:num w:numId="41">
    <w:abstractNumId w:val="40"/>
  </w:num>
  <w:num w:numId="42">
    <w:abstractNumId w:val="21"/>
  </w:num>
  <w:num w:numId="43">
    <w:abstractNumId w:val="33"/>
  </w:num>
  <w:num w:numId="44">
    <w:abstractNumId w:val="17"/>
  </w:num>
  <w:num w:numId="45">
    <w:abstractNumId w:val="13"/>
  </w:num>
  <w:num w:numId="46">
    <w:abstractNumId w:val="39"/>
  </w:num>
  <w:num w:numId="47">
    <w:abstractNumId w:val="2"/>
  </w:num>
  <w:num w:numId="48">
    <w:abstractNumId w:val="27"/>
  </w:num>
  <w:num w:numId="49">
    <w:abstractNumId w:val="18"/>
  </w:num>
  <w:num w:numId="50">
    <w:abstractNumId w:val="30"/>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evenAndOddHeaders/>
  <w:drawingGridHorizontalSpacing w:val="120"/>
  <w:displayHorizont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CB"/>
    <w:rsid w:val="00003CAA"/>
    <w:rsid w:val="00004A38"/>
    <w:rsid w:val="00006FD8"/>
    <w:rsid w:val="00021FC5"/>
    <w:rsid w:val="0003282B"/>
    <w:rsid w:val="000410A5"/>
    <w:rsid w:val="00056DA0"/>
    <w:rsid w:val="00067382"/>
    <w:rsid w:val="00087100"/>
    <w:rsid w:val="000A77C4"/>
    <w:rsid w:val="000B48B5"/>
    <w:rsid w:val="001010EC"/>
    <w:rsid w:val="00127CDE"/>
    <w:rsid w:val="00146A98"/>
    <w:rsid w:val="00152C27"/>
    <w:rsid w:val="0015332C"/>
    <w:rsid w:val="00190A2B"/>
    <w:rsid w:val="001A4896"/>
    <w:rsid w:val="001C1902"/>
    <w:rsid w:val="001C2BBD"/>
    <w:rsid w:val="001C606F"/>
    <w:rsid w:val="001E0A1C"/>
    <w:rsid w:val="001F4070"/>
    <w:rsid w:val="00211D8A"/>
    <w:rsid w:val="00216074"/>
    <w:rsid w:val="002240A7"/>
    <w:rsid w:val="002378FD"/>
    <w:rsid w:val="002506D1"/>
    <w:rsid w:val="0029185B"/>
    <w:rsid w:val="002A45A6"/>
    <w:rsid w:val="002B0E11"/>
    <w:rsid w:val="002C67BB"/>
    <w:rsid w:val="002D41EB"/>
    <w:rsid w:val="0030222D"/>
    <w:rsid w:val="00306AA0"/>
    <w:rsid w:val="003076FB"/>
    <w:rsid w:val="00320127"/>
    <w:rsid w:val="00320C88"/>
    <w:rsid w:val="003233ED"/>
    <w:rsid w:val="00355736"/>
    <w:rsid w:val="003859FC"/>
    <w:rsid w:val="00394DD4"/>
    <w:rsid w:val="003A2E61"/>
    <w:rsid w:val="003A4716"/>
    <w:rsid w:val="003B5C40"/>
    <w:rsid w:val="003C1F24"/>
    <w:rsid w:val="003D6ABF"/>
    <w:rsid w:val="003E170B"/>
    <w:rsid w:val="003E34C4"/>
    <w:rsid w:val="003E4AF9"/>
    <w:rsid w:val="003F03EC"/>
    <w:rsid w:val="003F2BA2"/>
    <w:rsid w:val="004016AE"/>
    <w:rsid w:val="0040627C"/>
    <w:rsid w:val="00412492"/>
    <w:rsid w:val="0043347D"/>
    <w:rsid w:val="0044583E"/>
    <w:rsid w:val="00467172"/>
    <w:rsid w:val="00467B14"/>
    <w:rsid w:val="00492BA3"/>
    <w:rsid w:val="004B39E2"/>
    <w:rsid w:val="004B5F1E"/>
    <w:rsid w:val="004C062A"/>
    <w:rsid w:val="004C46CD"/>
    <w:rsid w:val="004C67BE"/>
    <w:rsid w:val="00501B49"/>
    <w:rsid w:val="005909FD"/>
    <w:rsid w:val="00594F69"/>
    <w:rsid w:val="005C6D0F"/>
    <w:rsid w:val="005C712C"/>
    <w:rsid w:val="0060241A"/>
    <w:rsid w:val="00614441"/>
    <w:rsid w:val="00633928"/>
    <w:rsid w:val="00635AC2"/>
    <w:rsid w:val="0064792C"/>
    <w:rsid w:val="00665E46"/>
    <w:rsid w:val="006727AE"/>
    <w:rsid w:val="00675621"/>
    <w:rsid w:val="006861D1"/>
    <w:rsid w:val="006935CA"/>
    <w:rsid w:val="00694DB7"/>
    <w:rsid w:val="0069554C"/>
    <w:rsid w:val="007147E6"/>
    <w:rsid w:val="00720FAF"/>
    <w:rsid w:val="00737170"/>
    <w:rsid w:val="00737757"/>
    <w:rsid w:val="00737B82"/>
    <w:rsid w:val="00785779"/>
    <w:rsid w:val="0078796F"/>
    <w:rsid w:val="007E0053"/>
    <w:rsid w:val="007E6D31"/>
    <w:rsid w:val="007F390A"/>
    <w:rsid w:val="007F417E"/>
    <w:rsid w:val="0083023F"/>
    <w:rsid w:val="0084023B"/>
    <w:rsid w:val="00844F16"/>
    <w:rsid w:val="0084699A"/>
    <w:rsid w:val="008665EE"/>
    <w:rsid w:val="00875BBD"/>
    <w:rsid w:val="00882424"/>
    <w:rsid w:val="008A5D75"/>
    <w:rsid w:val="008A693C"/>
    <w:rsid w:val="008A7CA6"/>
    <w:rsid w:val="008B001E"/>
    <w:rsid w:val="008B5499"/>
    <w:rsid w:val="008C109C"/>
    <w:rsid w:val="008C2F1C"/>
    <w:rsid w:val="008C7D4B"/>
    <w:rsid w:val="008D24BE"/>
    <w:rsid w:val="008E6D55"/>
    <w:rsid w:val="008F79FF"/>
    <w:rsid w:val="009033C8"/>
    <w:rsid w:val="00911869"/>
    <w:rsid w:val="00930C9A"/>
    <w:rsid w:val="0095330F"/>
    <w:rsid w:val="00960647"/>
    <w:rsid w:val="00962424"/>
    <w:rsid w:val="00962725"/>
    <w:rsid w:val="009635CB"/>
    <w:rsid w:val="00971C5E"/>
    <w:rsid w:val="00977A0A"/>
    <w:rsid w:val="00981C2C"/>
    <w:rsid w:val="00986A86"/>
    <w:rsid w:val="009A159F"/>
    <w:rsid w:val="009A4898"/>
    <w:rsid w:val="009A4F98"/>
    <w:rsid w:val="009B7B17"/>
    <w:rsid w:val="009C01D1"/>
    <w:rsid w:val="009C35F8"/>
    <w:rsid w:val="009C46D8"/>
    <w:rsid w:val="009D26EB"/>
    <w:rsid w:val="009E29DD"/>
    <w:rsid w:val="00A01C5E"/>
    <w:rsid w:val="00A1076F"/>
    <w:rsid w:val="00A10F23"/>
    <w:rsid w:val="00A17679"/>
    <w:rsid w:val="00A26470"/>
    <w:rsid w:val="00A36E26"/>
    <w:rsid w:val="00A42658"/>
    <w:rsid w:val="00A4757B"/>
    <w:rsid w:val="00A56A8A"/>
    <w:rsid w:val="00A67647"/>
    <w:rsid w:val="00A7792D"/>
    <w:rsid w:val="00A90B48"/>
    <w:rsid w:val="00A93B35"/>
    <w:rsid w:val="00AA4884"/>
    <w:rsid w:val="00AA7E3B"/>
    <w:rsid w:val="00AF0764"/>
    <w:rsid w:val="00AF2A69"/>
    <w:rsid w:val="00AF34BF"/>
    <w:rsid w:val="00AF3A7B"/>
    <w:rsid w:val="00B17095"/>
    <w:rsid w:val="00B20BB3"/>
    <w:rsid w:val="00B22DA4"/>
    <w:rsid w:val="00B41B01"/>
    <w:rsid w:val="00B51CCD"/>
    <w:rsid w:val="00B6296C"/>
    <w:rsid w:val="00B639E4"/>
    <w:rsid w:val="00B82720"/>
    <w:rsid w:val="00B83AB7"/>
    <w:rsid w:val="00B847E7"/>
    <w:rsid w:val="00B87323"/>
    <w:rsid w:val="00B93849"/>
    <w:rsid w:val="00BA4DFC"/>
    <w:rsid w:val="00BB7441"/>
    <w:rsid w:val="00BC3F58"/>
    <w:rsid w:val="00BD6371"/>
    <w:rsid w:val="00BF6782"/>
    <w:rsid w:val="00C02C23"/>
    <w:rsid w:val="00C066A8"/>
    <w:rsid w:val="00C1062C"/>
    <w:rsid w:val="00C26533"/>
    <w:rsid w:val="00C40A1D"/>
    <w:rsid w:val="00C42501"/>
    <w:rsid w:val="00C80C5B"/>
    <w:rsid w:val="00C932B1"/>
    <w:rsid w:val="00CA02CE"/>
    <w:rsid w:val="00CA3F8B"/>
    <w:rsid w:val="00CA6A4B"/>
    <w:rsid w:val="00CA7EB6"/>
    <w:rsid w:val="00CE189D"/>
    <w:rsid w:val="00D20AD1"/>
    <w:rsid w:val="00D2472B"/>
    <w:rsid w:val="00D44A4D"/>
    <w:rsid w:val="00D46926"/>
    <w:rsid w:val="00D509D0"/>
    <w:rsid w:val="00D645D7"/>
    <w:rsid w:val="00D808D6"/>
    <w:rsid w:val="00D9069A"/>
    <w:rsid w:val="00DA4187"/>
    <w:rsid w:val="00DB711B"/>
    <w:rsid w:val="00DC0A79"/>
    <w:rsid w:val="00DD13DB"/>
    <w:rsid w:val="00DD3C22"/>
    <w:rsid w:val="00DF41E8"/>
    <w:rsid w:val="00E02690"/>
    <w:rsid w:val="00E30B65"/>
    <w:rsid w:val="00E41D57"/>
    <w:rsid w:val="00E46304"/>
    <w:rsid w:val="00E46AC6"/>
    <w:rsid w:val="00E771A1"/>
    <w:rsid w:val="00EA4C6E"/>
    <w:rsid w:val="00EA7D11"/>
    <w:rsid w:val="00F014D0"/>
    <w:rsid w:val="00F0350E"/>
    <w:rsid w:val="00F040F0"/>
    <w:rsid w:val="00F05ED5"/>
    <w:rsid w:val="00F14A92"/>
    <w:rsid w:val="00F15274"/>
    <w:rsid w:val="00F2769A"/>
    <w:rsid w:val="00F433B4"/>
    <w:rsid w:val="00F50930"/>
    <w:rsid w:val="00F613E7"/>
    <w:rsid w:val="00F62345"/>
    <w:rsid w:val="00F905F4"/>
    <w:rsid w:val="00F9723F"/>
    <w:rsid w:val="00FA0911"/>
    <w:rsid w:val="00FB5FE9"/>
    <w:rsid w:val="00FC1669"/>
    <w:rsid w:val="00FC331F"/>
    <w:rsid w:val="00FC51E5"/>
    <w:rsid w:val="00FD7800"/>
    <w:rsid w:val="00FF70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7B1CF52"/>
  <w15:docId w15:val="{C60010DF-9034-4012-8F6B-FB6A7BA3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65EE"/>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 w:val="24"/>
      <w:lang w:val="en-GB" w:eastAsia="en-US"/>
    </w:rPr>
  </w:style>
  <w:style w:type="paragraph" w:styleId="Heading1">
    <w:name w:val="heading 1"/>
    <w:basedOn w:val="Normal"/>
    <w:next w:val="Normal"/>
    <w:link w:val="Heading1Char"/>
    <w:qFormat/>
    <w:rsid w:val="008665EE"/>
    <w:pPr>
      <w:keepNext/>
      <w:keepLines/>
      <w:spacing w:before="360"/>
      <w:ind w:left="794" w:hanging="794"/>
      <w:jc w:val="left"/>
      <w:outlineLvl w:val="0"/>
    </w:pPr>
    <w:rPr>
      <w:b/>
    </w:rPr>
  </w:style>
  <w:style w:type="paragraph" w:styleId="Heading2">
    <w:name w:val="heading 2"/>
    <w:basedOn w:val="Heading1"/>
    <w:next w:val="Normal"/>
    <w:qFormat/>
    <w:rsid w:val="008665EE"/>
    <w:pPr>
      <w:spacing w:before="240"/>
      <w:outlineLvl w:val="1"/>
    </w:pPr>
  </w:style>
  <w:style w:type="paragraph" w:styleId="Heading3">
    <w:name w:val="heading 3"/>
    <w:basedOn w:val="Heading1"/>
    <w:next w:val="Normal"/>
    <w:qFormat/>
    <w:rsid w:val="008665EE"/>
    <w:pPr>
      <w:spacing w:before="160"/>
      <w:outlineLvl w:val="2"/>
    </w:pPr>
  </w:style>
  <w:style w:type="paragraph" w:styleId="Heading4">
    <w:name w:val="heading 4"/>
    <w:basedOn w:val="Heading3"/>
    <w:next w:val="Normal"/>
    <w:qFormat/>
    <w:rsid w:val="008665EE"/>
    <w:pPr>
      <w:tabs>
        <w:tab w:val="clear" w:pos="794"/>
        <w:tab w:val="left" w:pos="1021"/>
      </w:tabs>
      <w:ind w:left="1021" w:hanging="1021"/>
      <w:outlineLvl w:val="3"/>
    </w:pPr>
  </w:style>
  <w:style w:type="paragraph" w:styleId="Heading5">
    <w:name w:val="heading 5"/>
    <w:basedOn w:val="Heading4"/>
    <w:next w:val="Normal"/>
    <w:qFormat/>
    <w:rsid w:val="008665EE"/>
    <w:pPr>
      <w:outlineLvl w:val="4"/>
    </w:pPr>
  </w:style>
  <w:style w:type="paragraph" w:styleId="Heading6">
    <w:name w:val="heading 6"/>
    <w:basedOn w:val="Heading4"/>
    <w:next w:val="Normal"/>
    <w:qFormat/>
    <w:rsid w:val="008665EE"/>
    <w:pPr>
      <w:tabs>
        <w:tab w:val="clear" w:pos="1021"/>
        <w:tab w:val="clear" w:pos="1191"/>
      </w:tabs>
      <w:ind w:left="1588" w:hanging="1588"/>
      <w:outlineLvl w:val="5"/>
    </w:pPr>
  </w:style>
  <w:style w:type="paragraph" w:styleId="Heading7">
    <w:name w:val="heading 7"/>
    <w:basedOn w:val="Heading6"/>
    <w:next w:val="Normal"/>
    <w:qFormat/>
    <w:rsid w:val="008665EE"/>
    <w:pPr>
      <w:outlineLvl w:val="6"/>
    </w:pPr>
  </w:style>
  <w:style w:type="paragraph" w:styleId="Heading8">
    <w:name w:val="heading 8"/>
    <w:basedOn w:val="Heading6"/>
    <w:next w:val="Normal"/>
    <w:qFormat/>
    <w:rsid w:val="008665EE"/>
    <w:pPr>
      <w:outlineLvl w:val="7"/>
    </w:pPr>
  </w:style>
  <w:style w:type="paragraph" w:styleId="Heading9">
    <w:name w:val="heading 9"/>
    <w:basedOn w:val="Heading6"/>
    <w:next w:val="Normal"/>
    <w:qFormat/>
    <w:rsid w:val="008665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65EE"/>
    <w:pPr>
      <w:tabs>
        <w:tab w:val="clear" w:pos="794"/>
        <w:tab w:val="clear" w:pos="1191"/>
        <w:tab w:val="clear" w:pos="1588"/>
        <w:tab w:val="clear" w:pos="1985"/>
      </w:tabs>
      <w:spacing w:before="0"/>
      <w:jc w:val="center"/>
    </w:pPr>
    <w:rPr>
      <w:sz w:val="18"/>
    </w:rPr>
  </w:style>
  <w:style w:type="paragraph" w:styleId="Footer">
    <w:name w:val="footer"/>
    <w:basedOn w:val="Normal"/>
    <w:rsid w:val="008665EE"/>
    <w:pPr>
      <w:tabs>
        <w:tab w:val="clear" w:pos="794"/>
        <w:tab w:val="clear" w:pos="1191"/>
        <w:tab w:val="clear" w:pos="1588"/>
        <w:tab w:val="clear" w:pos="1985"/>
        <w:tab w:val="left" w:pos="5954"/>
        <w:tab w:val="right" w:pos="9639"/>
      </w:tabs>
      <w:spacing w:before="0"/>
    </w:pPr>
    <w:rPr>
      <w:caps/>
      <w:noProof/>
      <w:sz w:val="16"/>
    </w:rPr>
  </w:style>
  <w:style w:type="character" w:styleId="PageNumber">
    <w:name w:val="page number"/>
    <w:basedOn w:val="DefaultParagraphFont"/>
    <w:rsid w:val="008665EE"/>
  </w:style>
  <w:style w:type="paragraph" w:customStyle="1" w:styleId="ASN1">
    <w:name w:val="ASN.1"/>
    <w:rsid w:val="008665E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uiPriority w:val="39"/>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rsid w:val="008665E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8665EE"/>
    <w:pPr>
      <w:spacing w:before="80"/>
      <w:ind w:left="1531" w:hanging="851"/>
    </w:pPr>
  </w:style>
  <w:style w:type="paragraph" w:styleId="TOC3">
    <w:name w:val="toc 3"/>
    <w:basedOn w:val="TOC2"/>
    <w:uiPriority w:val="39"/>
    <w:rsid w:val="008665EE"/>
  </w:style>
  <w:style w:type="character" w:styleId="Hyperlink">
    <w:name w:val="Hyperlink"/>
    <w:basedOn w:val="DefaultParagraphFont"/>
    <w:uiPriority w:val="99"/>
    <w:rsid w:val="008665EE"/>
    <w:rPr>
      <w:color w:val="0000FF"/>
      <w:u w:val="single"/>
    </w:rPr>
  </w:style>
  <w:style w:type="paragraph" w:styleId="CommentText">
    <w:name w:val="annotation text"/>
    <w:basedOn w:val="Normal"/>
    <w:semiHidden/>
    <w:rsid w:val="008665EE"/>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styleId="FollowedHyperlink">
    <w:name w:val="FollowedHyperlink"/>
    <w:rsid w:val="00A0117B"/>
    <w:rPr>
      <w:color w:val="800080"/>
      <w:u w:val="single"/>
    </w:rPr>
  </w:style>
  <w:style w:type="paragraph" w:customStyle="1" w:styleId="Figurelegend">
    <w:name w:val="Figure_legend"/>
    <w:basedOn w:val="Normal"/>
    <w:rsid w:val="008665EE"/>
    <w:pPr>
      <w:keepNext/>
      <w:keepLines/>
      <w:tabs>
        <w:tab w:val="clear" w:pos="794"/>
        <w:tab w:val="clear" w:pos="1191"/>
        <w:tab w:val="clear" w:pos="1588"/>
        <w:tab w:val="clear" w:pos="1985"/>
      </w:tabs>
      <w:spacing w:before="20" w:after="20"/>
      <w:jc w:val="left"/>
    </w:pPr>
    <w:rPr>
      <w:sz w:val="18"/>
    </w:rPr>
  </w:style>
  <w:style w:type="paragraph" w:customStyle="1" w:styleId="Normalaftertitle">
    <w:name w:val="Normal after title"/>
    <w:basedOn w:val="Normal"/>
    <w:next w:val="Normal"/>
    <w:rsid w:val="00166D09"/>
    <w:pPr>
      <w:spacing w:before="320"/>
    </w:pPr>
    <w:rPr>
      <w:rFonts w:eastAsia="SimSun"/>
    </w:rPr>
  </w:style>
  <w:style w:type="character" w:styleId="CommentReference">
    <w:name w:val="annotation reference"/>
    <w:basedOn w:val="DefaultParagraphFont"/>
    <w:semiHidden/>
    <w:rsid w:val="008665EE"/>
    <w:rPr>
      <w:sz w:val="16"/>
      <w:szCs w:val="16"/>
    </w:rPr>
  </w:style>
  <w:style w:type="paragraph" w:customStyle="1" w:styleId="Normalaftertitle0">
    <w:name w:val="Normal_after_title"/>
    <w:basedOn w:val="Normal"/>
    <w:next w:val="Normal"/>
    <w:rsid w:val="008665EE"/>
    <w:pPr>
      <w:spacing w:before="360"/>
    </w:pPr>
  </w:style>
  <w:style w:type="paragraph" w:customStyle="1" w:styleId="Rectitle">
    <w:name w:val="Rec_title"/>
    <w:basedOn w:val="Normal"/>
    <w:next w:val="Normalaftertitle0"/>
    <w:rsid w:val="008665EE"/>
    <w:pPr>
      <w:keepNext/>
      <w:keepLines/>
      <w:spacing w:before="360"/>
      <w:jc w:val="center"/>
    </w:pPr>
    <w:rPr>
      <w:b/>
      <w:sz w:val="28"/>
    </w:rPr>
  </w:style>
  <w:style w:type="paragraph" w:customStyle="1" w:styleId="RecNo">
    <w:name w:val="Rec_No"/>
    <w:basedOn w:val="Normal"/>
    <w:next w:val="Rectitle"/>
    <w:rsid w:val="008665EE"/>
    <w:pPr>
      <w:keepNext/>
      <w:keepLines/>
      <w:spacing w:before="0"/>
      <w:jc w:val="left"/>
    </w:pPr>
    <w:rPr>
      <w:b/>
      <w:sz w:val="28"/>
    </w:rPr>
  </w:style>
  <w:style w:type="paragraph" w:styleId="TOC4">
    <w:name w:val="toc 4"/>
    <w:basedOn w:val="TOC3"/>
    <w:semiHidden/>
    <w:rsid w:val="008665EE"/>
  </w:style>
  <w:style w:type="paragraph" w:styleId="TOC5">
    <w:name w:val="toc 5"/>
    <w:basedOn w:val="TOC4"/>
    <w:semiHidden/>
    <w:rsid w:val="008665EE"/>
  </w:style>
  <w:style w:type="paragraph" w:styleId="TOC6">
    <w:name w:val="toc 6"/>
    <w:basedOn w:val="TOC4"/>
    <w:semiHidden/>
    <w:rsid w:val="008665EE"/>
  </w:style>
  <w:style w:type="paragraph" w:styleId="TOC7">
    <w:name w:val="toc 7"/>
    <w:basedOn w:val="TOC4"/>
    <w:semiHidden/>
    <w:rsid w:val="008665EE"/>
  </w:style>
  <w:style w:type="paragraph" w:styleId="TOC8">
    <w:name w:val="toc 8"/>
    <w:basedOn w:val="TOC4"/>
    <w:semiHidden/>
    <w:rsid w:val="008665EE"/>
  </w:style>
  <w:style w:type="paragraph" w:styleId="TOC9">
    <w:name w:val="toc 9"/>
    <w:basedOn w:val="TOC3"/>
    <w:semiHidden/>
    <w:rsid w:val="008665EE"/>
  </w:style>
  <w:style w:type="paragraph" w:customStyle="1" w:styleId="Reasons">
    <w:name w:val="Reasons"/>
    <w:basedOn w:val="Normal"/>
    <w:qFormat/>
    <w:rsid w:val="0044583E"/>
    <w:pPr>
      <w:tabs>
        <w:tab w:val="clear" w:pos="794"/>
        <w:tab w:val="clear" w:pos="1191"/>
        <w:tab w:val="clear" w:pos="1588"/>
        <w:tab w:val="clear" w:pos="1985"/>
      </w:tabs>
      <w:overflowPunct/>
      <w:autoSpaceDE/>
      <w:autoSpaceDN/>
      <w:adjustRightInd/>
      <w:spacing w:before="0"/>
      <w:jc w:val="left"/>
      <w:textAlignment w:val="auto"/>
    </w:pPr>
    <w:rPr>
      <w:lang w:val="en-US"/>
    </w:rPr>
  </w:style>
  <w:style w:type="paragraph" w:styleId="BalloonText">
    <w:name w:val="Balloon Text"/>
    <w:basedOn w:val="Normal"/>
    <w:link w:val="BalloonTextChar"/>
    <w:rsid w:val="008665EE"/>
    <w:pPr>
      <w:spacing w:before="0"/>
    </w:pPr>
    <w:rPr>
      <w:rFonts w:ascii="Tahoma" w:hAnsi="Tahoma" w:cs="Tahoma"/>
      <w:sz w:val="16"/>
      <w:szCs w:val="16"/>
    </w:rPr>
  </w:style>
  <w:style w:type="paragraph" w:styleId="CommentSubject">
    <w:name w:val="annotation subject"/>
    <w:basedOn w:val="CommentText"/>
    <w:next w:val="CommentText"/>
    <w:semiHidden/>
    <w:rsid w:val="00003CAA"/>
    <w:rPr>
      <w:rFonts w:eastAsia="MS Mincho"/>
      <w:b/>
      <w:bCs/>
      <w:lang w:eastAsia="zh-CN"/>
    </w:rPr>
  </w:style>
  <w:style w:type="paragraph" w:customStyle="1" w:styleId="Equation">
    <w:name w:val="Equation"/>
    <w:basedOn w:val="Normal"/>
    <w:rsid w:val="008665EE"/>
    <w:pPr>
      <w:tabs>
        <w:tab w:val="clear" w:pos="1191"/>
        <w:tab w:val="clear" w:pos="1588"/>
        <w:tab w:val="clear" w:pos="1985"/>
        <w:tab w:val="center" w:pos="4820"/>
        <w:tab w:val="right" w:pos="9639"/>
      </w:tabs>
      <w:jc w:val="left"/>
    </w:pPr>
  </w:style>
  <w:style w:type="paragraph" w:customStyle="1" w:styleId="Headingb">
    <w:name w:val="Heading_b"/>
    <w:basedOn w:val="Normal"/>
    <w:next w:val="Normal"/>
    <w:rsid w:val="008665EE"/>
    <w:pPr>
      <w:keepNext/>
      <w:spacing w:before="160"/>
      <w:jc w:val="left"/>
    </w:pPr>
    <w:rPr>
      <w:b/>
    </w:rPr>
  </w:style>
  <w:style w:type="paragraph" w:customStyle="1" w:styleId="AnnexNotitle">
    <w:name w:val="Annex_No &amp; title"/>
    <w:basedOn w:val="Normal"/>
    <w:next w:val="Normal"/>
    <w:rsid w:val="0029185B"/>
    <w:pPr>
      <w:keepNext/>
      <w:keepLines/>
      <w:spacing w:before="480"/>
      <w:jc w:val="center"/>
    </w:pPr>
    <w:rPr>
      <w:b/>
      <w:sz w:val="28"/>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rsid w:val="00F14A92"/>
    <w:pPr>
      <w:tabs>
        <w:tab w:val="right" w:leader="dot" w:pos="9639"/>
      </w:tabs>
    </w:pPr>
    <w:rPr>
      <w:smallCaps/>
      <w:sz w:val="20"/>
      <w:szCs w:val="24"/>
    </w:rPr>
  </w:style>
  <w:style w:type="paragraph" w:customStyle="1" w:styleId="Heading1Centered">
    <w:name w:val="Heading 1 Centered"/>
    <w:basedOn w:val="Heading1"/>
    <w:rsid w:val="00F14A92"/>
    <w:pPr>
      <w:ind w:left="0" w:firstLine="0"/>
      <w:jc w:val="center"/>
    </w:pPr>
  </w:style>
  <w:style w:type="paragraph" w:customStyle="1" w:styleId="Headingi">
    <w:name w:val="Heading_i"/>
    <w:basedOn w:val="Normal"/>
    <w:next w:val="Normal"/>
    <w:rsid w:val="008665EE"/>
    <w:pPr>
      <w:keepNext/>
      <w:spacing w:before="160"/>
      <w:jc w:val="left"/>
    </w:pPr>
    <w:rPr>
      <w:i/>
    </w:rPr>
  </w:style>
  <w:style w:type="paragraph" w:customStyle="1" w:styleId="Headingib">
    <w:name w:val="Heading_ib"/>
    <w:basedOn w:val="Headingi"/>
    <w:qFormat/>
    <w:rsid w:val="00F14A92"/>
    <w:rPr>
      <w:b/>
      <w:bCs/>
    </w:rPr>
  </w:style>
  <w:style w:type="paragraph" w:customStyle="1" w:styleId="Tablehead">
    <w:name w:val="Table_head"/>
    <w:basedOn w:val="Normal"/>
    <w:next w:val="Tabletext"/>
    <w:rsid w:val="008665E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8665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Figure">
    <w:name w:val="Figure"/>
    <w:basedOn w:val="Normal"/>
    <w:next w:val="Normal"/>
    <w:rsid w:val="008665EE"/>
    <w:pPr>
      <w:keepNext/>
      <w:keepLines/>
      <w:spacing w:before="240" w:after="120"/>
      <w:jc w:val="center"/>
    </w:pPr>
  </w:style>
  <w:style w:type="paragraph" w:customStyle="1" w:styleId="toc0">
    <w:name w:val="toc 0"/>
    <w:basedOn w:val="Normal"/>
    <w:next w:val="TOC1"/>
    <w:rsid w:val="008665EE"/>
    <w:pPr>
      <w:keepLines/>
      <w:tabs>
        <w:tab w:val="clear" w:pos="794"/>
        <w:tab w:val="clear" w:pos="1191"/>
        <w:tab w:val="clear" w:pos="1588"/>
        <w:tab w:val="clear" w:pos="1985"/>
        <w:tab w:val="right" w:pos="9639"/>
      </w:tabs>
      <w:jc w:val="left"/>
    </w:pPr>
    <w:rPr>
      <w:b/>
    </w:rPr>
  </w:style>
  <w:style w:type="paragraph" w:styleId="List2">
    <w:name w:val="List 2"/>
    <w:basedOn w:val="Normal"/>
    <w:rsid w:val="0060241A"/>
    <w:pPr>
      <w:ind w:left="566" w:hanging="283"/>
    </w:pPr>
    <w:rPr>
      <w:szCs w:val="24"/>
    </w:rPr>
  </w:style>
  <w:style w:type="paragraph" w:styleId="List3">
    <w:name w:val="List 3"/>
    <w:basedOn w:val="Normal"/>
    <w:rsid w:val="0060241A"/>
    <w:pPr>
      <w:ind w:left="849" w:hanging="283"/>
    </w:pPr>
    <w:rPr>
      <w:szCs w:val="24"/>
    </w:rPr>
  </w:style>
  <w:style w:type="paragraph" w:styleId="List4">
    <w:name w:val="List 4"/>
    <w:basedOn w:val="Normal"/>
    <w:rsid w:val="0060241A"/>
    <w:pPr>
      <w:ind w:left="1132" w:hanging="283"/>
    </w:pPr>
    <w:rPr>
      <w:szCs w:val="24"/>
    </w:rPr>
  </w:style>
  <w:style w:type="paragraph" w:styleId="List5">
    <w:name w:val="List 5"/>
    <w:basedOn w:val="Normal"/>
    <w:rsid w:val="0060241A"/>
    <w:pPr>
      <w:ind w:left="1415" w:hanging="283"/>
    </w:pPr>
    <w:rPr>
      <w:szCs w:val="24"/>
    </w:rPr>
  </w:style>
  <w:style w:type="paragraph" w:styleId="Caption">
    <w:name w:val="caption"/>
    <w:basedOn w:val="Normal"/>
    <w:next w:val="Normal"/>
    <w:rsid w:val="0060241A"/>
    <w:pPr>
      <w:spacing w:after="120"/>
      <w:jc w:val="center"/>
    </w:pPr>
    <w:rPr>
      <w:b/>
      <w:bCs/>
      <w:szCs w:val="24"/>
    </w:rPr>
  </w:style>
  <w:style w:type="paragraph" w:customStyle="1" w:styleId="Tablelegend">
    <w:name w:val="Table_legend"/>
    <w:basedOn w:val="Normal"/>
    <w:rsid w:val="008665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TOCHeading">
    <w:name w:val="TOC Heading"/>
    <w:basedOn w:val="Heading1"/>
    <w:next w:val="Normal"/>
    <w:uiPriority w:val="39"/>
    <w:unhideWhenUsed/>
    <w:qFormat/>
    <w:rsid w:val="0060241A"/>
    <w:pPr>
      <w:spacing w:before="480" w:line="276" w:lineRule="auto"/>
      <w:ind w:left="0" w:firstLine="0"/>
      <w:outlineLvl w:val="9"/>
    </w:pPr>
    <w:rPr>
      <w:rFonts w:ascii="Cambria" w:eastAsia="SimSun" w:hAnsi="Cambria"/>
      <w:color w:val="365F91"/>
      <w:sz w:val="28"/>
      <w:szCs w:val="28"/>
      <w:lang w:val="en-US"/>
    </w:rPr>
  </w:style>
  <w:style w:type="character" w:customStyle="1" w:styleId="Heading1Char">
    <w:name w:val="Heading 1 Char"/>
    <w:link w:val="Heading1"/>
    <w:rsid w:val="009635CB"/>
    <w:rPr>
      <w:rFonts w:eastAsia="Times New Roman"/>
      <w:b/>
      <w:sz w:val="24"/>
      <w:lang w:val="en-GB" w:eastAsia="en-US"/>
    </w:rPr>
  </w:style>
  <w:style w:type="paragraph" w:styleId="Revision">
    <w:name w:val="Revision"/>
    <w:hidden/>
    <w:uiPriority w:val="99"/>
    <w:semiHidden/>
    <w:rsid w:val="009635CB"/>
    <w:rPr>
      <w:sz w:val="24"/>
    </w:rPr>
  </w:style>
  <w:style w:type="character" w:styleId="Emphasis">
    <w:name w:val="Emphasis"/>
    <w:rsid w:val="009635CB"/>
    <w:rPr>
      <w:i/>
      <w:iCs/>
    </w:rPr>
  </w:style>
  <w:style w:type="character" w:styleId="Strong">
    <w:name w:val="Strong"/>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character" w:styleId="UnresolvedMention">
    <w:name w:val="Unresolved Mention"/>
    <w:basedOn w:val="DefaultParagraphFont"/>
    <w:uiPriority w:val="99"/>
    <w:semiHidden/>
    <w:unhideWhenUsed/>
    <w:rsid w:val="00320127"/>
    <w:rPr>
      <w:color w:val="605E5C"/>
      <w:shd w:val="clear" w:color="auto" w:fill="E1DFDD"/>
    </w:rPr>
  </w:style>
  <w:style w:type="paragraph" w:customStyle="1" w:styleId="Docnumber">
    <w:name w:val="Docnumber"/>
    <w:basedOn w:val="Normal"/>
    <w:link w:val="DocnumberChar"/>
    <w:qFormat/>
    <w:rsid w:val="003E170B"/>
    <w:pPr>
      <w:jc w:val="right"/>
    </w:pPr>
    <w:rPr>
      <w:b/>
      <w:bCs/>
      <w:sz w:val="40"/>
    </w:rPr>
  </w:style>
  <w:style w:type="character" w:customStyle="1" w:styleId="DocnumberChar">
    <w:name w:val="Docnumber Char"/>
    <w:basedOn w:val="DefaultParagraphFont"/>
    <w:link w:val="Docnumber"/>
    <w:rsid w:val="003E170B"/>
    <w:rPr>
      <w:rFonts w:eastAsia="Times New Roman"/>
      <w:b/>
      <w:bCs/>
      <w:sz w:val="40"/>
      <w:lang w:val="en-GB" w:eastAsia="en-US"/>
    </w:rPr>
  </w:style>
  <w:style w:type="paragraph" w:customStyle="1" w:styleId="AnnexNoTitle0">
    <w:name w:val="Annex_NoTitle"/>
    <w:basedOn w:val="Normal"/>
    <w:next w:val="Normalaftertitle0"/>
    <w:rsid w:val="008665EE"/>
    <w:pPr>
      <w:keepNext/>
      <w:keepLines/>
      <w:spacing w:before="720"/>
      <w:jc w:val="center"/>
      <w:outlineLvl w:val="0"/>
    </w:pPr>
    <w:rPr>
      <w:b/>
      <w:sz w:val="28"/>
    </w:rPr>
  </w:style>
  <w:style w:type="character" w:customStyle="1" w:styleId="Appdef">
    <w:name w:val="App_def"/>
    <w:basedOn w:val="DefaultParagraphFont"/>
    <w:rsid w:val="008665EE"/>
    <w:rPr>
      <w:rFonts w:ascii="Times New Roman" w:hAnsi="Times New Roman"/>
      <w:b/>
    </w:rPr>
  </w:style>
  <w:style w:type="character" w:customStyle="1" w:styleId="Appref">
    <w:name w:val="App_ref"/>
    <w:basedOn w:val="DefaultParagraphFont"/>
    <w:rsid w:val="008665EE"/>
  </w:style>
  <w:style w:type="paragraph" w:customStyle="1" w:styleId="AppendixNoTitle0">
    <w:name w:val="Appendix_NoTitle"/>
    <w:basedOn w:val="AnnexNoTitle0"/>
    <w:next w:val="Normalaftertitle0"/>
    <w:rsid w:val="008665EE"/>
  </w:style>
  <w:style w:type="character" w:customStyle="1" w:styleId="Artdef">
    <w:name w:val="Art_def"/>
    <w:basedOn w:val="DefaultParagraphFont"/>
    <w:rsid w:val="008665EE"/>
    <w:rPr>
      <w:rFonts w:ascii="Times New Roman" w:hAnsi="Times New Roman"/>
      <w:b/>
    </w:rPr>
  </w:style>
  <w:style w:type="paragraph" w:customStyle="1" w:styleId="Artheading">
    <w:name w:val="Art_heading"/>
    <w:basedOn w:val="Normal"/>
    <w:next w:val="Normalaftertitle0"/>
    <w:rsid w:val="008665EE"/>
    <w:pPr>
      <w:spacing w:before="480"/>
      <w:jc w:val="center"/>
    </w:pPr>
    <w:rPr>
      <w:b/>
      <w:sz w:val="28"/>
    </w:rPr>
  </w:style>
  <w:style w:type="paragraph" w:customStyle="1" w:styleId="ArtNo">
    <w:name w:val="Art_No"/>
    <w:basedOn w:val="Normal"/>
    <w:next w:val="Normal"/>
    <w:rsid w:val="008665EE"/>
    <w:pPr>
      <w:keepNext/>
      <w:keepLines/>
      <w:spacing w:before="480"/>
      <w:jc w:val="center"/>
    </w:pPr>
    <w:rPr>
      <w:caps/>
      <w:sz w:val="28"/>
    </w:rPr>
  </w:style>
  <w:style w:type="character" w:customStyle="1" w:styleId="Artref">
    <w:name w:val="Art_ref"/>
    <w:basedOn w:val="DefaultParagraphFont"/>
    <w:rsid w:val="008665EE"/>
  </w:style>
  <w:style w:type="paragraph" w:customStyle="1" w:styleId="Arttitle">
    <w:name w:val="Art_title"/>
    <w:basedOn w:val="Normal"/>
    <w:next w:val="Normalaftertitle0"/>
    <w:rsid w:val="008665EE"/>
    <w:pPr>
      <w:keepNext/>
      <w:keepLines/>
      <w:spacing w:before="240"/>
      <w:jc w:val="center"/>
    </w:pPr>
    <w:rPr>
      <w:b/>
      <w:sz w:val="28"/>
    </w:rPr>
  </w:style>
  <w:style w:type="character" w:customStyle="1" w:styleId="BalloonTextChar">
    <w:name w:val="Balloon Text Char"/>
    <w:basedOn w:val="DefaultParagraphFont"/>
    <w:link w:val="BalloonText"/>
    <w:rsid w:val="008665EE"/>
    <w:rPr>
      <w:rFonts w:ascii="Tahoma" w:eastAsia="Times New Roman" w:hAnsi="Tahoma" w:cs="Tahoma"/>
      <w:sz w:val="16"/>
      <w:szCs w:val="16"/>
      <w:lang w:val="en-GB" w:eastAsia="en-US"/>
    </w:rPr>
  </w:style>
  <w:style w:type="paragraph" w:customStyle="1" w:styleId="Call">
    <w:name w:val="Call"/>
    <w:basedOn w:val="Normal"/>
    <w:next w:val="Normal"/>
    <w:rsid w:val="008665EE"/>
    <w:pPr>
      <w:keepNext/>
      <w:keepLines/>
      <w:spacing w:before="160"/>
      <w:ind w:left="794"/>
      <w:jc w:val="left"/>
    </w:pPr>
    <w:rPr>
      <w:i/>
    </w:rPr>
  </w:style>
  <w:style w:type="paragraph" w:customStyle="1" w:styleId="ChapNo">
    <w:name w:val="Chap_No"/>
    <w:basedOn w:val="Normal"/>
    <w:next w:val="Normal"/>
    <w:rsid w:val="008665EE"/>
    <w:pPr>
      <w:keepNext/>
      <w:keepLines/>
      <w:spacing w:before="480"/>
      <w:jc w:val="center"/>
    </w:pPr>
    <w:rPr>
      <w:b/>
      <w:caps/>
      <w:sz w:val="28"/>
    </w:rPr>
  </w:style>
  <w:style w:type="paragraph" w:customStyle="1" w:styleId="Chaptitle">
    <w:name w:val="Chap_title"/>
    <w:basedOn w:val="Normal"/>
    <w:next w:val="Normalaftertitle0"/>
    <w:rsid w:val="008665EE"/>
    <w:pPr>
      <w:keepNext/>
      <w:keepLines/>
      <w:spacing w:before="240"/>
      <w:jc w:val="center"/>
    </w:pPr>
    <w:rPr>
      <w:b/>
      <w:sz w:val="28"/>
    </w:rPr>
  </w:style>
  <w:style w:type="paragraph" w:customStyle="1" w:styleId="enumlev1">
    <w:name w:val="enumlev1"/>
    <w:basedOn w:val="Normal"/>
    <w:rsid w:val="008665EE"/>
    <w:pPr>
      <w:spacing w:before="80"/>
      <w:ind w:left="794" w:hanging="794"/>
    </w:pPr>
  </w:style>
  <w:style w:type="paragraph" w:customStyle="1" w:styleId="enumlev2">
    <w:name w:val="enumlev2"/>
    <w:basedOn w:val="enumlev1"/>
    <w:rsid w:val="008665EE"/>
    <w:pPr>
      <w:ind w:left="1191" w:hanging="397"/>
    </w:pPr>
  </w:style>
  <w:style w:type="paragraph" w:customStyle="1" w:styleId="enumlev3">
    <w:name w:val="enumlev3"/>
    <w:basedOn w:val="enumlev2"/>
    <w:rsid w:val="008665EE"/>
    <w:pPr>
      <w:ind w:left="1588"/>
    </w:pPr>
  </w:style>
  <w:style w:type="paragraph" w:customStyle="1" w:styleId="Equationlegend">
    <w:name w:val="Equation_legend"/>
    <w:basedOn w:val="Normal"/>
    <w:rsid w:val="008665EE"/>
    <w:pPr>
      <w:tabs>
        <w:tab w:val="clear" w:pos="794"/>
        <w:tab w:val="clear" w:pos="1191"/>
        <w:tab w:val="clear" w:pos="1588"/>
        <w:tab w:val="right" w:pos="1814"/>
      </w:tabs>
      <w:spacing w:before="80"/>
      <w:ind w:left="1985" w:hanging="1985"/>
    </w:pPr>
  </w:style>
  <w:style w:type="paragraph" w:customStyle="1" w:styleId="FigureNoTitle">
    <w:name w:val="Figure_NoTitle"/>
    <w:basedOn w:val="Normal"/>
    <w:next w:val="Normalaftertitle0"/>
    <w:rsid w:val="008665EE"/>
    <w:pPr>
      <w:keepLines/>
      <w:spacing w:before="240" w:after="120"/>
      <w:jc w:val="center"/>
    </w:pPr>
    <w:rPr>
      <w:b/>
    </w:rPr>
  </w:style>
  <w:style w:type="paragraph" w:customStyle="1" w:styleId="Figurewithouttitle">
    <w:name w:val="Figure_without_title"/>
    <w:basedOn w:val="Normal"/>
    <w:next w:val="Normalaftertitle0"/>
    <w:rsid w:val="008665EE"/>
    <w:pPr>
      <w:keepLines/>
      <w:spacing w:before="240" w:after="120"/>
      <w:jc w:val="center"/>
    </w:pPr>
  </w:style>
  <w:style w:type="paragraph" w:customStyle="1" w:styleId="FirstFooter">
    <w:name w:val="FirstFooter"/>
    <w:basedOn w:val="Footer"/>
    <w:rsid w:val="008665EE"/>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8665EE"/>
    <w:pPr>
      <w:tabs>
        <w:tab w:val="clear" w:pos="794"/>
        <w:tab w:val="clear" w:pos="1191"/>
        <w:tab w:val="clear" w:pos="1588"/>
        <w:tab w:val="clear" w:pos="1985"/>
        <w:tab w:val="left" w:pos="907"/>
        <w:tab w:val="right" w:pos="8789"/>
        <w:tab w:val="right" w:pos="9639"/>
      </w:tabs>
      <w:spacing w:before="0"/>
      <w:jc w:val="left"/>
    </w:pPr>
    <w:rPr>
      <w:b/>
      <w:sz w:val="22"/>
    </w:rPr>
  </w:style>
  <w:style w:type="character" w:styleId="FootnoteReference">
    <w:name w:val="footnote reference"/>
    <w:basedOn w:val="DefaultParagraphFont"/>
    <w:semiHidden/>
    <w:rsid w:val="008665EE"/>
    <w:rPr>
      <w:position w:val="6"/>
      <w:sz w:val="18"/>
    </w:rPr>
  </w:style>
  <w:style w:type="paragraph" w:customStyle="1" w:styleId="Note">
    <w:name w:val="Note"/>
    <w:basedOn w:val="Normal"/>
    <w:rsid w:val="008665EE"/>
    <w:pPr>
      <w:spacing w:before="80"/>
    </w:pPr>
    <w:rPr>
      <w:sz w:val="22"/>
    </w:rPr>
  </w:style>
  <w:style w:type="paragraph" w:styleId="FootnoteText">
    <w:name w:val="footnote text"/>
    <w:basedOn w:val="Note"/>
    <w:link w:val="FootnoteTextChar"/>
    <w:semiHidden/>
    <w:rsid w:val="008665EE"/>
    <w:pPr>
      <w:keepLines/>
      <w:tabs>
        <w:tab w:val="left" w:pos="255"/>
      </w:tabs>
      <w:ind w:left="255" w:hanging="255"/>
    </w:pPr>
  </w:style>
  <w:style w:type="character" w:customStyle="1" w:styleId="FootnoteTextChar">
    <w:name w:val="Footnote Text Char"/>
    <w:basedOn w:val="DefaultParagraphFont"/>
    <w:link w:val="FootnoteText"/>
    <w:semiHidden/>
    <w:rsid w:val="008665EE"/>
    <w:rPr>
      <w:rFonts w:eastAsia="Times New Roman"/>
      <w:sz w:val="22"/>
      <w:lang w:val="en-GB" w:eastAsia="en-US"/>
    </w:rPr>
  </w:style>
  <w:style w:type="paragraph" w:customStyle="1" w:styleId="Formal">
    <w:name w:val="Formal"/>
    <w:basedOn w:val="ASN1"/>
    <w:rsid w:val="008665EE"/>
    <w:rPr>
      <w:b w:val="0"/>
    </w:rPr>
  </w:style>
  <w:style w:type="paragraph" w:styleId="Index1">
    <w:name w:val="index 1"/>
    <w:basedOn w:val="Normal"/>
    <w:next w:val="Normal"/>
    <w:semiHidden/>
    <w:rsid w:val="008665EE"/>
    <w:pPr>
      <w:jc w:val="left"/>
    </w:pPr>
  </w:style>
  <w:style w:type="paragraph" w:styleId="Index2">
    <w:name w:val="index 2"/>
    <w:basedOn w:val="Normal"/>
    <w:next w:val="Normal"/>
    <w:semiHidden/>
    <w:rsid w:val="008665EE"/>
    <w:pPr>
      <w:ind w:left="284"/>
      <w:jc w:val="left"/>
    </w:pPr>
  </w:style>
  <w:style w:type="paragraph" w:styleId="Index3">
    <w:name w:val="index 3"/>
    <w:basedOn w:val="Normal"/>
    <w:next w:val="Normal"/>
    <w:semiHidden/>
    <w:rsid w:val="008665EE"/>
    <w:pPr>
      <w:ind w:left="567"/>
      <w:jc w:val="left"/>
    </w:pPr>
  </w:style>
  <w:style w:type="paragraph" w:customStyle="1" w:styleId="PartNo">
    <w:name w:val="Part_No"/>
    <w:basedOn w:val="Normal"/>
    <w:next w:val="Normal"/>
    <w:rsid w:val="008665EE"/>
    <w:pPr>
      <w:keepNext/>
      <w:keepLines/>
      <w:spacing w:before="480" w:after="80"/>
      <w:jc w:val="center"/>
    </w:pPr>
    <w:rPr>
      <w:caps/>
      <w:sz w:val="28"/>
    </w:rPr>
  </w:style>
  <w:style w:type="paragraph" w:customStyle="1" w:styleId="Partref">
    <w:name w:val="Part_ref"/>
    <w:basedOn w:val="Normal"/>
    <w:next w:val="Normal"/>
    <w:rsid w:val="008665EE"/>
    <w:pPr>
      <w:keepNext/>
      <w:keepLines/>
      <w:spacing w:before="280"/>
      <w:jc w:val="center"/>
    </w:pPr>
  </w:style>
  <w:style w:type="paragraph" w:customStyle="1" w:styleId="Parttitle">
    <w:name w:val="Part_title"/>
    <w:basedOn w:val="Normal"/>
    <w:next w:val="Normalaftertitle0"/>
    <w:rsid w:val="008665EE"/>
    <w:pPr>
      <w:keepNext/>
      <w:keepLines/>
      <w:spacing w:before="240" w:after="280"/>
      <w:jc w:val="center"/>
    </w:pPr>
    <w:rPr>
      <w:b/>
      <w:sz w:val="28"/>
    </w:rPr>
  </w:style>
  <w:style w:type="paragraph" w:customStyle="1" w:styleId="Recdate">
    <w:name w:val="Rec_date"/>
    <w:basedOn w:val="Normal"/>
    <w:next w:val="Normalaftertitle0"/>
    <w:rsid w:val="008665E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8665EE"/>
  </w:style>
  <w:style w:type="paragraph" w:customStyle="1" w:styleId="QuestionNo">
    <w:name w:val="Question_No"/>
    <w:basedOn w:val="RecNo"/>
    <w:next w:val="Normal"/>
    <w:rsid w:val="008665EE"/>
  </w:style>
  <w:style w:type="paragraph" w:customStyle="1" w:styleId="Recref">
    <w:name w:val="Rec_ref"/>
    <w:basedOn w:val="Normal"/>
    <w:next w:val="Recdate"/>
    <w:rsid w:val="008665E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8665EE"/>
  </w:style>
  <w:style w:type="paragraph" w:customStyle="1" w:styleId="Questiontitle">
    <w:name w:val="Question_title"/>
    <w:basedOn w:val="Rectitle"/>
    <w:next w:val="Questionref"/>
    <w:rsid w:val="008665EE"/>
  </w:style>
  <w:style w:type="paragraph" w:customStyle="1" w:styleId="Reftext">
    <w:name w:val="Ref_text"/>
    <w:basedOn w:val="Normal"/>
    <w:rsid w:val="008665EE"/>
    <w:pPr>
      <w:ind w:left="794" w:hanging="794"/>
      <w:jc w:val="left"/>
    </w:pPr>
  </w:style>
  <w:style w:type="paragraph" w:customStyle="1" w:styleId="Reftitle">
    <w:name w:val="Ref_title"/>
    <w:basedOn w:val="Normal"/>
    <w:next w:val="Reftext"/>
    <w:rsid w:val="008665EE"/>
    <w:pPr>
      <w:spacing w:before="480"/>
      <w:jc w:val="center"/>
    </w:pPr>
    <w:rPr>
      <w:b/>
    </w:rPr>
  </w:style>
  <w:style w:type="paragraph" w:customStyle="1" w:styleId="Repdate">
    <w:name w:val="Rep_date"/>
    <w:basedOn w:val="Recdate"/>
    <w:next w:val="Normalaftertitle0"/>
    <w:rsid w:val="008665EE"/>
  </w:style>
  <w:style w:type="paragraph" w:customStyle="1" w:styleId="RepNo">
    <w:name w:val="Rep_No"/>
    <w:basedOn w:val="RecNo"/>
    <w:next w:val="Normal"/>
    <w:rsid w:val="008665EE"/>
  </w:style>
  <w:style w:type="paragraph" w:customStyle="1" w:styleId="Repref">
    <w:name w:val="Rep_ref"/>
    <w:basedOn w:val="Recref"/>
    <w:next w:val="Repdate"/>
    <w:rsid w:val="008665EE"/>
  </w:style>
  <w:style w:type="paragraph" w:customStyle="1" w:styleId="Reptitle">
    <w:name w:val="Rep_title"/>
    <w:basedOn w:val="Rectitle"/>
    <w:next w:val="Repref"/>
    <w:rsid w:val="008665EE"/>
  </w:style>
  <w:style w:type="paragraph" w:customStyle="1" w:styleId="Resdate">
    <w:name w:val="Res_date"/>
    <w:basedOn w:val="Recdate"/>
    <w:next w:val="Normalaftertitle0"/>
    <w:rsid w:val="008665EE"/>
  </w:style>
  <w:style w:type="character" w:customStyle="1" w:styleId="Resdef">
    <w:name w:val="Res_def"/>
    <w:basedOn w:val="DefaultParagraphFont"/>
    <w:rsid w:val="008665EE"/>
    <w:rPr>
      <w:rFonts w:ascii="Times New Roman" w:hAnsi="Times New Roman"/>
      <w:b/>
    </w:rPr>
  </w:style>
  <w:style w:type="paragraph" w:customStyle="1" w:styleId="ResNo">
    <w:name w:val="Res_No"/>
    <w:basedOn w:val="RecNo"/>
    <w:next w:val="Normal"/>
    <w:rsid w:val="008665EE"/>
  </w:style>
  <w:style w:type="paragraph" w:customStyle="1" w:styleId="Resref">
    <w:name w:val="Res_ref"/>
    <w:basedOn w:val="Recref"/>
    <w:next w:val="Resdate"/>
    <w:rsid w:val="008665EE"/>
  </w:style>
  <w:style w:type="paragraph" w:customStyle="1" w:styleId="Restitle">
    <w:name w:val="Res_title"/>
    <w:basedOn w:val="Rectitle"/>
    <w:next w:val="Resref"/>
    <w:rsid w:val="008665EE"/>
  </w:style>
  <w:style w:type="paragraph" w:customStyle="1" w:styleId="Section1">
    <w:name w:val="Section_1"/>
    <w:basedOn w:val="Normal"/>
    <w:next w:val="Normal"/>
    <w:rsid w:val="008665E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8665EE"/>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8665EE"/>
    <w:pPr>
      <w:keepNext/>
      <w:keepLines/>
      <w:spacing w:before="480" w:after="80"/>
      <w:jc w:val="center"/>
    </w:pPr>
    <w:rPr>
      <w:caps/>
      <w:sz w:val="28"/>
    </w:rPr>
  </w:style>
  <w:style w:type="paragraph" w:customStyle="1" w:styleId="Sectiontitle">
    <w:name w:val="Section_title"/>
    <w:basedOn w:val="Normal"/>
    <w:next w:val="Normalaftertitle0"/>
    <w:rsid w:val="008665EE"/>
    <w:pPr>
      <w:keepNext/>
      <w:keepLines/>
      <w:spacing w:before="480" w:after="280"/>
      <w:jc w:val="center"/>
    </w:pPr>
    <w:rPr>
      <w:b/>
      <w:sz w:val="28"/>
    </w:rPr>
  </w:style>
  <w:style w:type="paragraph" w:customStyle="1" w:styleId="Source">
    <w:name w:val="Source"/>
    <w:basedOn w:val="Normal"/>
    <w:next w:val="Normalaftertitle0"/>
    <w:rsid w:val="008665EE"/>
    <w:pPr>
      <w:spacing w:before="840" w:after="200"/>
      <w:jc w:val="center"/>
    </w:pPr>
    <w:rPr>
      <w:b/>
      <w:sz w:val="28"/>
    </w:rPr>
  </w:style>
  <w:style w:type="paragraph" w:customStyle="1" w:styleId="SpecialFooter">
    <w:name w:val="Special Footer"/>
    <w:basedOn w:val="Footer"/>
    <w:rsid w:val="008665EE"/>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8665EE"/>
    <w:rPr>
      <w:b/>
      <w:color w:val="auto"/>
    </w:rPr>
  </w:style>
  <w:style w:type="paragraph" w:customStyle="1" w:styleId="TableNoTitle">
    <w:name w:val="Table_NoTitle"/>
    <w:basedOn w:val="Normal"/>
    <w:next w:val="Tablehead"/>
    <w:rsid w:val="008665EE"/>
    <w:pPr>
      <w:keepNext/>
      <w:keepLines/>
      <w:spacing w:before="360" w:after="120"/>
      <w:jc w:val="center"/>
    </w:pPr>
    <w:rPr>
      <w:b/>
    </w:rPr>
  </w:style>
  <w:style w:type="paragraph" w:customStyle="1" w:styleId="Title1">
    <w:name w:val="Title 1"/>
    <w:basedOn w:val="Source"/>
    <w:next w:val="Normal"/>
    <w:rsid w:val="008665E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8665EE"/>
  </w:style>
  <w:style w:type="paragraph" w:customStyle="1" w:styleId="Title3">
    <w:name w:val="Title 3"/>
    <w:basedOn w:val="Title2"/>
    <w:next w:val="Normal"/>
    <w:rsid w:val="008665EE"/>
    <w:rPr>
      <w:caps w:val="0"/>
    </w:rPr>
  </w:style>
  <w:style w:type="paragraph" w:customStyle="1" w:styleId="Title4">
    <w:name w:val="Title 4"/>
    <w:basedOn w:val="Title3"/>
    <w:next w:val="Heading1"/>
    <w:rsid w:val="008665E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28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www.ietf.org/rfc/rfc4445.txt?number=4445"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zhangyt118@chinaunicom.cn" TargetMode="External"/><Relationship Id="rId25" Type="http://schemas.openxmlformats.org/officeDocument/2006/relationships/hyperlink" Target="http://www.ietf.org/rfc/rfc3357.txt?number=3357" TargetMode="Externa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mailto:mehmet.ozdem@turktelekom.com.tr" TargetMode="External"/><Relationship Id="rId20" Type="http://schemas.openxmlformats.org/officeDocument/2006/relationships/footer" Target="footer3.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broadband-forum.org/technical/download/TR-126.pdf"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mailto:ahmet.daglar@turktelekom.com.tr" TargetMode="External"/><Relationship Id="rId23" Type="http://schemas.openxmlformats.org/officeDocument/2006/relationships/footer" Target="footer5.xm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a.tekin@turktelekom.com.tr" TargetMode="External"/><Relationship Id="rId22" Type="http://schemas.openxmlformats.org/officeDocument/2006/relationships/header" Target="header4.xml"/><Relationship Id="rId27" Type="http://schemas.openxmlformats.org/officeDocument/2006/relationships/hyperlink" Target="http://www.videoservicesforum.org/activity_groups/Test_and_Measurements_AG_Report_Final.pdf" TargetMode="External"/><Relationship Id="rId30" Type="http://schemas.openxmlformats.org/officeDocument/2006/relationships/header" Target="header5.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E1485F74E9F4F9B7D2D3E37BF4067" ma:contentTypeVersion="3" ma:contentTypeDescription="Create a new document." ma:contentTypeScope="" ma:versionID="4f7fd6cccefcb8e9072b8d7db7dc407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869391a2569e129e3f2cb770d8dd0f2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8DF3B-3C4B-4E09-96D5-BD85D4971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AED62-9493-4577-AC19-FD22FE91DFFA}">
  <ds:schemaRefs>
    <ds:schemaRef ds:uri="http://schemas.microsoft.com/sharepoint/v3/contenttype/forms"/>
  </ds:schemaRefs>
</ds:datastoreItem>
</file>

<file path=customXml/itemProps3.xml><?xml version="1.0" encoding="utf-8"?>
<ds:datastoreItem xmlns:ds="http://schemas.openxmlformats.org/officeDocument/2006/customXml" ds:itemID="{0848CA5E-AE96-4215-8FEA-432F975B6FEA}">
  <ds:schemaRefs>
    <ds:schemaRef ds:uri="http://purl.org/dc/elements/1.1/"/>
    <ds:schemaRef ds:uri="1aaea1ea-72e4-4374-b05e-72e2f16fb7ae"/>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988C0B36-2ACE-4EBD-9706-43BEA35A4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114</TotalTime>
  <Pages>20</Pages>
  <Words>6292</Words>
  <Characters>35568</Characters>
  <Application>Microsoft Office Word</Application>
  <DocSecurity>0</DocSecurity>
  <Lines>1546</Lines>
  <Paragraphs>28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Technical Paper</vt:lpstr>
    </vt:vector>
  </TitlesOfParts>
  <Manager>ITU-T</Manager>
  <Company>International Telecommunication Union (ITU)</Company>
  <LinksUpToDate>false</LinksUpToDate>
  <CharactersWithSpaces>41832</CharactersWithSpaces>
  <SharedDoc>false</SharedDoc>
  <HLinks>
    <vt:vector size="114" baseType="variant">
      <vt:variant>
        <vt:i4>1703985</vt:i4>
      </vt:variant>
      <vt:variant>
        <vt:i4>116</vt:i4>
      </vt:variant>
      <vt:variant>
        <vt:i4>0</vt:i4>
      </vt:variant>
      <vt:variant>
        <vt:i4>5</vt:i4>
      </vt:variant>
      <vt:variant>
        <vt:lpwstr/>
      </vt:variant>
      <vt:variant>
        <vt:lpwstr>_Toc286246115</vt:lpwstr>
      </vt:variant>
      <vt:variant>
        <vt:i4>1769521</vt:i4>
      </vt:variant>
      <vt:variant>
        <vt:i4>107</vt:i4>
      </vt:variant>
      <vt:variant>
        <vt:i4>0</vt:i4>
      </vt:variant>
      <vt:variant>
        <vt:i4>5</vt:i4>
      </vt:variant>
      <vt:variant>
        <vt:lpwstr/>
      </vt:variant>
      <vt:variant>
        <vt:lpwstr>_Toc286246107</vt:lpwstr>
      </vt:variant>
      <vt:variant>
        <vt:i4>1179697</vt:i4>
      </vt:variant>
      <vt:variant>
        <vt:i4>98</vt:i4>
      </vt:variant>
      <vt:variant>
        <vt:i4>0</vt:i4>
      </vt:variant>
      <vt:variant>
        <vt:i4>5</vt:i4>
      </vt:variant>
      <vt:variant>
        <vt:lpwstr/>
      </vt:variant>
      <vt:variant>
        <vt:lpwstr>_Toc156801694</vt:lpwstr>
      </vt:variant>
      <vt:variant>
        <vt:i4>1179697</vt:i4>
      </vt:variant>
      <vt:variant>
        <vt:i4>92</vt:i4>
      </vt:variant>
      <vt:variant>
        <vt:i4>0</vt:i4>
      </vt:variant>
      <vt:variant>
        <vt:i4>5</vt:i4>
      </vt:variant>
      <vt:variant>
        <vt:lpwstr/>
      </vt:variant>
      <vt:variant>
        <vt:lpwstr>_Toc156801693</vt:lpwstr>
      </vt:variant>
      <vt:variant>
        <vt:i4>1179697</vt:i4>
      </vt:variant>
      <vt:variant>
        <vt:i4>86</vt:i4>
      </vt:variant>
      <vt:variant>
        <vt:i4>0</vt:i4>
      </vt:variant>
      <vt:variant>
        <vt:i4>5</vt:i4>
      </vt:variant>
      <vt:variant>
        <vt:lpwstr/>
      </vt:variant>
      <vt:variant>
        <vt:lpwstr>_Toc156801692</vt:lpwstr>
      </vt:variant>
      <vt:variant>
        <vt:i4>1179697</vt:i4>
      </vt:variant>
      <vt:variant>
        <vt:i4>80</vt:i4>
      </vt:variant>
      <vt:variant>
        <vt:i4>0</vt:i4>
      </vt:variant>
      <vt:variant>
        <vt:i4>5</vt:i4>
      </vt:variant>
      <vt:variant>
        <vt:lpwstr/>
      </vt:variant>
      <vt:variant>
        <vt:lpwstr>_Toc156801691</vt:lpwstr>
      </vt:variant>
      <vt:variant>
        <vt:i4>1179697</vt:i4>
      </vt:variant>
      <vt:variant>
        <vt:i4>74</vt:i4>
      </vt:variant>
      <vt:variant>
        <vt:i4>0</vt:i4>
      </vt:variant>
      <vt:variant>
        <vt:i4>5</vt:i4>
      </vt:variant>
      <vt:variant>
        <vt:lpwstr/>
      </vt:variant>
      <vt:variant>
        <vt:lpwstr>_Toc156801690</vt:lpwstr>
      </vt:variant>
      <vt:variant>
        <vt:i4>1245233</vt:i4>
      </vt:variant>
      <vt:variant>
        <vt:i4>68</vt:i4>
      </vt:variant>
      <vt:variant>
        <vt:i4>0</vt:i4>
      </vt:variant>
      <vt:variant>
        <vt:i4>5</vt:i4>
      </vt:variant>
      <vt:variant>
        <vt:lpwstr/>
      </vt:variant>
      <vt:variant>
        <vt:lpwstr>_Toc156801689</vt:lpwstr>
      </vt:variant>
      <vt:variant>
        <vt:i4>1245233</vt:i4>
      </vt:variant>
      <vt:variant>
        <vt:i4>62</vt:i4>
      </vt:variant>
      <vt:variant>
        <vt:i4>0</vt:i4>
      </vt:variant>
      <vt:variant>
        <vt:i4>5</vt:i4>
      </vt:variant>
      <vt:variant>
        <vt:lpwstr/>
      </vt:variant>
      <vt:variant>
        <vt:lpwstr>_Toc156801688</vt:lpwstr>
      </vt:variant>
      <vt:variant>
        <vt:i4>1245233</vt:i4>
      </vt:variant>
      <vt:variant>
        <vt:i4>56</vt:i4>
      </vt:variant>
      <vt:variant>
        <vt:i4>0</vt:i4>
      </vt:variant>
      <vt:variant>
        <vt:i4>5</vt:i4>
      </vt:variant>
      <vt:variant>
        <vt:lpwstr/>
      </vt:variant>
      <vt:variant>
        <vt:lpwstr>_Toc156801687</vt:lpwstr>
      </vt:variant>
      <vt:variant>
        <vt:i4>1245233</vt:i4>
      </vt:variant>
      <vt:variant>
        <vt:i4>50</vt:i4>
      </vt:variant>
      <vt:variant>
        <vt:i4>0</vt:i4>
      </vt:variant>
      <vt:variant>
        <vt:i4>5</vt:i4>
      </vt:variant>
      <vt:variant>
        <vt:lpwstr/>
      </vt:variant>
      <vt:variant>
        <vt:lpwstr>_Toc156801686</vt:lpwstr>
      </vt:variant>
      <vt:variant>
        <vt:i4>1245233</vt:i4>
      </vt:variant>
      <vt:variant>
        <vt:i4>44</vt:i4>
      </vt:variant>
      <vt:variant>
        <vt:i4>0</vt:i4>
      </vt:variant>
      <vt:variant>
        <vt:i4>5</vt:i4>
      </vt:variant>
      <vt:variant>
        <vt:lpwstr/>
      </vt:variant>
      <vt:variant>
        <vt:lpwstr>_Toc156801685</vt:lpwstr>
      </vt:variant>
      <vt:variant>
        <vt:i4>1245233</vt:i4>
      </vt:variant>
      <vt:variant>
        <vt:i4>38</vt:i4>
      </vt:variant>
      <vt:variant>
        <vt:i4>0</vt:i4>
      </vt:variant>
      <vt:variant>
        <vt:i4>5</vt:i4>
      </vt:variant>
      <vt:variant>
        <vt:lpwstr/>
      </vt:variant>
      <vt:variant>
        <vt:lpwstr>_Toc156801684</vt:lpwstr>
      </vt:variant>
      <vt:variant>
        <vt:i4>1245233</vt:i4>
      </vt:variant>
      <vt:variant>
        <vt:i4>32</vt:i4>
      </vt:variant>
      <vt:variant>
        <vt:i4>0</vt:i4>
      </vt:variant>
      <vt:variant>
        <vt:i4>5</vt:i4>
      </vt:variant>
      <vt:variant>
        <vt:lpwstr/>
      </vt:variant>
      <vt:variant>
        <vt:lpwstr>_Toc156801683</vt:lpwstr>
      </vt:variant>
      <vt:variant>
        <vt:i4>1245233</vt:i4>
      </vt:variant>
      <vt:variant>
        <vt:i4>26</vt:i4>
      </vt:variant>
      <vt:variant>
        <vt:i4>0</vt:i4>
      </vt:variant>
      <vt:variant>
        <vt:i4>5</vt:i4>
      </vt:variant>
      <vt:variant>
        <vt:lpwstr/>
      </vt:variant>
      <vt:variant>
        <vt:lpwstr>_Toc156801682</vt:lpwstr>
      </vt:variant>
      <vt:variant>
        <vt:i4>1245233</vt:i4>
      </vt:variant>
      <vt:variant>
        <vt:i4>20</vt:i4>
      </vt:variant>
      <vt:variant>
        <vt:i4>0</vt:i4>
      </vt:variant>
      <vt:variant>
        <vt:i4>5</vt:i4>
      </vt:variant>
      <vt:variant>
        <vt:lpwstr/>
      </vt:variant>
      <vt:variant>
        <vt:lpwstr>_Toc156801681</vt:lpwstr>
      </vt:variant>
      <vt:variant>
        <vt:i4>1245233</vt:i4>
      </vt:variant>
      <vt:variant>
        <vt:i4>14</vt:i4>
      </vt:variant>
      <vt:variant>
        <vt:i4>0</vt:i4>
      </vt:variant>
      <vt:variant>
        <vt:i4>5</vt:i4>
      </vt:variant>
      <vt:variant>
        <vt:lpwstr/>
      </vt:variant>
      <vt:variant>
        <vt:lpwstr>_Toc156801680</vt:lpwstr>
      </vt:variant>
      <vt:variant>
        <vt:i4>1835057</vt:i4>
      </vt:variant>
      <vt:variant>
        <vt:i4>8</vt:i4>
      </vt:variant>
      <vt:variant>
        <vt:i4>0</vt:i4>
      </vt:variant>
      <vt:variant>
        <vt:i4>5</vt:i4>
      </vt:variant>
      <vt:variant>
        <vt:lpwstr/>
      </vt:variant>
      <vt:variant>
        <vt:lpwstr>_Toc156801679</vt:lpwstr>
      </vt:variant>
      <vt:variant>
        <vt:i4>1835057</vt:i4>
      </vt:variant>
      <vt:variant>
        <vt:i4>2</vt:i4>
      </vt:variant>
      <vt:variant>
        <vt:i4>0</vt:i4>
      </vt:variant>
      <vt:variant>
        <vt:i4>5</vt:i4>
      </vt:variant>
      <vt:variant>
        <vt:lpwstr/>
      </vt:variant>
      <vt:variant>
        <vt:lpwstr>_Toc156801678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Simão Campos-Neto</dc:creator>
  <dc:description>GSTP-IPTV-QoS-technical Paper.docx  For: _x000d_Document date: _x000d_Saved by ITU51011775 at 11:26:08 on 29/04/2020</dc:description>
  <cp:lastModifiedBy>Gachet, Christelle</cp:lastModifiedBy>
  <cp:revision>35</cp:revision>
  <cp:lastPrinted>2020-05-01T10:41:00Z</cp:lastPrinted>
  <dcterms:created xsi:type="dcterms:W3CDTF">2020-04-29T14:31:00Z</dcterms:created>
  <dcterms:modified xsi:type="dcterms:W3CDTF">2020-05-01T11:02:00Z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GSTP-IPTV-QoS-technical Paper.docx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0x0101003B0E1485F74E9F4F9B7D2D3E37BF4067</vt:lpwstr>
  </property>
</Properties>
</file>