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0D7932" w14:textId="44968A50" w:rsidR="00CD7268" w:rsidRDefault="00CD7268" w:rsidP="00737170">
      <w:pPr>
        <w:pStyle w:val="Headingb"/>
      </w:pPr>
      <w:bookmarkStart w:id="0" w:name="_Toc400020851"/>
      <w:bookmarkStart w:id="1" w:name="_Toc400106136"/>
      <w:bookmarkStart w:id="2" w:name="_Toc416790113"/>
      <w:bookmarkStart w:id="3" w:name="_Toc416790174"/>
      <w:bookmarkStart w:id="4" w:name="_Toc416790249"/>
      <w:bookmarkStart w:id="5" w:name="_Toc416791855"/>
      <w:bookmarkStart w:id="6" w:name="_Toc416791941"/>
      <w:bookmarkStart w:id="7" w:name="_Toc416849530"/>
      <w:bookmarkStart w:id="8" w:name="_Toc416850715"/>
      <w:bookmarkStart w:id="9" w:name="_Toc416853455"/>
      <w:bookmarkStart w:id="10" w:name="_Toc416853631"/>
      <w:bookmarkStart w:id="11" w:name="_Toc416876799"/>
      <w:bookmarkStart w:id="12" w:name="_Toc520712472"/>
      <w:bookmarkStart w:id="13" w:name="_Toc44995568"/>
      <w:r w:rsidRPr="00F06651">
        <w:rPr>
          <w:noProof/>
          <w:lang w:eastAsia="en-GB"/>
        </w:rPr>
        <w:drawing>
          <wp:anchor distT="0" distB="0" distL="114300" distR="114300" simplePos="0" relativeHeight="251659264" behindDoc="0" locked="0" layoutInCell="0" allowOverlap="1" wp14:anchorId="088D8160" wp14:editId="4F2631AC">
            <wp:simplePos x="0" y="0"/>
            <wp:positionH relativeFrom="column">
              <wp:posOffset>-893445</wp:posOffset>
            </wp:positionH>
            <wp:positionV relativeFrom="paragraph">
              <wp:posOffset>-719023</wp:posOffset>
            </wp:positionV>
            <wp:extent cx="1569720" cy="10771505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ond-Rec_e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720" cy="10771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tbl>
      <w:tblPr>
        <w:tblW w:w="9948" w:type="dxa"/>
        <w:tblLayout w:type="fixed"/>
        <w:tblLook w:val="0000" w:firstRow="0" w:lastRow="0" w:firstColumn="0" w:lastColumn="0" w:noHBand="0" w:noVBand="0"/>
      </w:tblPr>
      <w:tblGrid>
        <w:gridCol w:w="1418"/>
        <w:gridCol w:w="10"/>
        <w:gridCol w:w="2520"/>
        <w:gridCol w:w="1122"/>
        <w:gridCol w:w="4878"/>
      </w:tblGrid>
      <w:tr w:rsidR="00CD7268" w:rsidRPr="00F06651" w14:paraId="13FB2568" w14:textId="77777777" w:rsidTr="00B459BD">
        <w:trPr>
          <w:trHeight w:hRule="exact" w:val="1418"/>
        </w:trPr>
        <w:tc>
          <w:tcPr>
            <w:tcW w:w="1428" w:type="dxa"/>
            <w:gridSpan w:val="2"/>
          </w:tcPr>
          <w:p w14:paraId="63EF36E6" w14:textId="75010E82" w:rsidR="00CD7268" w:rsidRPr="00F06651" w:rsidRDefault="00CD7268" w:rsidP="00B459BD">
            <w:pPr>
              <w:pStyle w:val="Heading1"/>
            </w:pPr>
          </w:p>
          <w:p w14:paraId="6B19F72F" w14:textId="77777777" w:rsidR="00CD7268" w:rsidRPr="00F06651" w:rsidRDefault="00CD7268" w:rsidP="00B459BD">
            <w:pPr>
              <w:rPr>
                <w:b/>
                <w:sz w:val="16"/>
              </w:rPr>
            </w:pPr>
          </w:p>
        </w:tc>
        <w:tc>
          <w:tcPr>
            <w:tcW w:w="8520" w:type="dxa"/>
            <w:gridSpan w:val="3"/>
          </w:tcPr>
          <w:p w14:paraId="5E2CB9E9" w14:textId="77777777" w:rsidR="00CD7268" w:rsidRPr="00F06651" w:rsidRDefault="00CD7268" w:rsidP="00B459BD">
            <w:pPr>
              <w:rPr>
                <w:rFonts w:ascii="Arial" w:hAnsi="Arial" w:cs="Arial"/>
              </w:rPr>
            </w:pPr>
          </w:p>
          <w:p w14:paraId="74E518F3" w14:textId="77777777" w:rsidR="00CD7268" w:rsidRPr="00F06651" w:rsidRDefault="00CD7268" w:rsidP="00B459BD">
            <w:pPr>
              <w:spacing w:before="284"/>
              <w:rPr>
                <w:rFonts w:ascii="Arial" w:hAnsi="Arial" w:cs="Arial"/>
                <w:b/>
                <w:bCs/>
                <w:sz w:val="18"/>
              </w:rPr>
            </w:pPr>
            <w:r w:rsidRPr="00F06651">
              <w:rPr>
                <w:rFonts w:ascii="Arial" w:hAnsi="Arial" w:cs="Arial"/>
                <w:b/>
                <w:bCs/>
                <w:color w:val="808080"/>
                <w:spacing w:val="100"/>
              </w:rPr>
              <w:t>International Telecommunication Union</w:t>
            </w:r>
          </w:p>
        </w:tc>
      </w:tr>
      <w:tr w:rsidR="00CD7268" w:rsidRPr="00F06651" w14:paraId="79930BB0" w14:textId="77777777" w:rsidTr="00B459BD">
        <w:trPr>
          <w:trHeight w:hRule="exact" w:val="992"/>
        </w:trPr>
        <w:tc>
          <w:tcPr>
            <w:tcW w:w="1428" w:type="dxa"/>
            <w:gridSpan w:val="2"/>
          </w:tcPr>
          <w:p w14:paraId="24D6B577" w14:textId="77777777" w:rsidR="00CD7268" w:rsidRPr="00F06651" w:rsidRDefault="00CD7268" w:rsidP="00B459BD"/>
        </w:tc>
        <w:tc>
          <w:tcPr>
            <w:tcW w:w="8520" w:type="dxa"/>
            <w:gridSpan w:val="3"/>
          </w:tcPr>
          <w:p w14:paraId="5BFC4FED" w14:textId="77777777" w:rsidR="00CD7268" w:rsidRPr="00F06651" w:rsidRDefault="00CD7268" w:rsidP="00B459BD"/>
        </w:tc>
      </w:tr>
      <w:tr w:rsidR="00CD7268" w:rsidRPr="00F06651" w14:paraId="6A3A2217" w14:textId="77777777" w:rsidTr="00B459BD">
        <w:tblPrEx>
          <w:tblCellMar>
            <w:left w:w="85" w:type="dxa"/>
            <w:right w:w="85" w:type="dxa"/>
          </w:tblCellMar>
        </w:tblPrEx>
        <w:trPr>
          <w:gridBefore w:val="2"/>
          <w:wBefore w:w="1428" w:type="dxa"/>
        </w:trPr>
        <w:tc>
          <w:tcPr>
            <w:tcW w:w="2520" w:type="dxa"/>
          </w:tcPr>
          <w:p w14:paraId="193461EA" w14:textId="77777777" w:rsidR="00CD7268" w:rsidRPr="00F06651" w:rsidRDefault="00CD7268" w:rsidP="00B459BD">
            <w:pPr>
              <w:rPr>
                <w:b/>
                <w:sz w:val="18"/>
              </w:rPr>
            </w:pPr>
            <w:bookmarkStart w:id="14" w:name="dnume" w:colFirst="1" w:colLast="1"/>
            <w:r w:rsidRPr="00F06651">
              <w:rPr>
                <w:rFonts w:ascii="Arial" w:hAnsi="Arial"/>
                <w:b/>
                <w:spacing w:val="40"/>
                <w:sz w:val="72"/>
              </w:rPr>
              <w:t>ITU-T</w:t>
            </w:r>
          </w:p>
        </w:tc>
        <w:tc>
          <w:tcPr>
            <w:tcW w:w="6000" w:type="dxa"/>
            <w:gridSpan w:val="2"/>
          </w:tcPr>
          <w:p w14:paraId="099D14F8" w14:textId="77777777" w:rsidR="00CD7268" w:rsidRPr="00F06651" w:rsidRDefault="00CD7268" w:rsidP="00B459BD">
            <w:pPr>
              <w:spacing w:before="240"/>
              <w:jc w:val="right"/>
              <w:rPr>
                <w:rFonts w:ascii="Arial" w:hAnsi="Arial" w:cs="Arial"/>
                <w:b/>
                <w:sz w:val="60"/>
              </w:rPr>
            </w:pPr>
            <w:r w:rsidRPr="00D227FD">
              <w:rPr>
                <w:rFonts w:ascii="Arial" w:hAnsi="Arial" w:cs="Arial"/>
                <w:b/>
                <w:sz w:val="60"/>
              </w:rPr>
              <w:t>Technical Report</w:t>
            </w:r>
          </w:p>
        </w:tc>
      </w:tr>
      <w:tr w:rsidR="00CD7268" w:rsidRPr="00F06651" w14:paraId="16F1587B" w14:textId="77777777" w:rsidTr="00B459BD">
        <w:tblPrEx>
          <w:tblCellMar>
            <w:left w:w="85" w:type="dxa"/>
            <w:right w:w="85" w:type="dxa"/>
          </w:tblCellMar>
        </w:tblPrEx>
        <w:trPr>
          <w:gridBefore w:val="2"/>
          <w:wBefore w:w="1428" w:type="dxa"/>
          <w:trHeight w:val="974"/>
        </w:trPr>
        <w:tc>
          <w:tcPr>
            <w:tcW w:w="3642" w:type="dxa"/>
            <w:gridSpan w:val="2"/>
          </w:tcPr>
          <w:p w14:paraId="533ACECE" w14:textId="77777777" w:rsidR="00CD7268" w:rsidRPr="00F06651" w:rsidRDefault="00CD7268" w:rsidP="00B459BD">
            <w:pPr>
              <w:rPr>
                <w:b/>
              </w:rPr>
            </w:pPr>
            <w:bookmarkStart w:id="15" w:name="ddatee" w:colFirst="1" w:colLast="1"/>
            <w:bookmarkEnd w:id="14"/>
            <w:r w:rsidRPr="004C37E7">
              <w:rPr>
                <w:rFonts w:ascii="Arial" w:hAnsi="Arial"/>
              </w:rPr>
              <w:t>TELECOMMUNICATION</w:t>
            </w:r>
            <w:r w:rsidRPr="004C37E7">
              <w:rPr>
                <w:rFonts w:ascii="Arial" w:hAnsi="Arial"/>
              </w:rPr>
              <w:br/>
              <w:t>STANDARDIZATION SECTOR</w:t>
            </w:r>
            <w:r w:rsidRPr="004C37E7">
              <w:rPr>
                <w:rFonts w:ascii="Arial" w:hAnsi="Arial"/>
              </w:rPr>
              <w:br/>
              <w:t>OF ITU</w:t>
            </w:r>
          </w:p>
        </w:tc>
        <w:tc>
          <w:tcPr>
            <w:tcW w:w="4878" w:type="dxa"/>
          </w:tcPr>
          <w:p w14:paraId="121C97BF" w14:textId="77777777" w:rsidR="00CD7268" w:rsidRPr="00F06651" w:rsidRDefault="00CD7268" w:rsidP="00B459BD">
            <w:pPr>
              <w:jc w:val="right"/>
              <w:rPr>
                <w:rFonts w:ascii="Arial" w:hAnsi="Arial" w:cs="Arial"/>
                <w:sz w:val="28"/>
              </w:rPr>
            </w:pPr>
          </w:p>
          <w:p w14:paraId="6DF624DE" w14:textId="77777777" w:rsidR="00CD7268" w:rsidRPr="00F06651" w:rsidRDefault="00CD7268" w:rsidP="00B459BD">
            <w:pPr>
              <w:jc w:val="right"/>
              <w:rPr>
                <w:rFonts w:ascii="Arial" w:hAnsi="Arial" w:cs="Arial"/>
                <w:sz w:val="28"/>
              </w:rPr>
            </w:pPr>
            <w:r w:rsidRPr="00F06651">
              <w:rPr>
                <w:rFonts w:ascii="Arial" w:hAnsi="Arial" w:cs="Arial"/>
                <w:sz w:val="28"/>
              </w:rPr>
              <w:t>(</w:t>
            </w:r>
            <w:r w:rsidRPr="00D227FD">
              <w:rPr>
                <w:rFonts w:ascii="Arial" w:hAnsi="Arial" w:cs="Arial"/>
                <w:sz w:val="28"/>
              </w:rPr>
              <w:t>15 September 2017</w:t>
            </w:r>
            <w:r w:rsidRPr="00F06651">
              <w:rPr>
                <w:rFonts w:ascii="Arial" w:hAnsi="Arial" w:cs="Arial"/>
                <w:sz w:val="28"/>
              </w:rPr>
              <w:t>)</w:t>
            </w:r>
            <w:r>
              <w:rPr>
                <w:rFonts w:ascii="Arial" w:hAnsi="Arial" w:cs="Arial"/>
                <w:sz w:val="28"/>
              </w:rPr>
              <w:t xml:space="preserve"> </w:t>
            </w:r>
          </w:p>
        </w:tc>
      </w:tr>
      <w:tr w:rsidR="00CD7268" w:rsidRPr="00F06651" w14:paraId="53D1FA4F" w14:textId="77777777" w:rsidTr="00B459BD">
        <w:trPr>
          <w:cantSplit/>
          <w:trHeight w:hRule="exact" w:val="3402"/>
        </w:trPr>
        <w:tc>
          <w:tcPr>
            <w:tcW w:w="1418" w:type="dxa"/>
          </w:tcPr>
          <w:p w14:paraId="43DC15AA" w14:textId="77777777" w:rsidR="00CD7268" w:rsidRPr="00F06651" w:rsidRDefault="00CD7268" w:rsidP="00B459BD">
            <w:pPr>
              <w:tabs>
                <w:tab w:val="right" w:pos="9639"/>
              </w:tabs>
              <w:rPr>
                <w:rFonts w:ascii="Arial" w:hAnsi="Arial"/>
                <w:sz w:val="18"/>
              </w:rPr>
            </w:pPr>
            <w:bookmarkStart w:id="16" w:name="dsece" w:colFirst="1" w:colLast="1"/>
            <w:bookmarkEnd w:id="15"/>
          </w:p>
        </w:tc>
        <w:tc>
          <w:tcPr>
            <w:tcW w:w="8530" w:type="dxa"/>
            <w:gridSpan w:val="4"/>
            <w:tcBorders>
              <w:bottom w:val="single" w:sz="12" w:space="0" w:color="auto"/>
            </w:tcBorders>
            <w:vAlign w:val="bottom"/>
          </w:tcPr>
          <w:p w14:paraId="6D37F053" w14:textId="77777777" w:rsidR="00CD7268" w:rsidRPr="00F06651" w:rsidRDefault="00CD7268" w:rsidP="00B459BD">
            <w:pPr>
              <w:tabs>
                <w:tab w:val="right" w:pos="9639"/>
              </w:tabs>
              <w:rPr>
                <w:rFonts w:ascii="Arial" w:hAnsi="Arial" w:cs="Arial"/>
                <w:sz w:val="32"/>
              </w:rPr>
            </w:pPr>
          </w:p>
          <w:p w14:paraId="160B8AA1" w14:textId="77777777" w:rsidR="00CD7268" w:rsidRPr="00F06651" w:rsidRDefault="00CD7268" w:rsidP="00B459BD">
            <w:pPr>
              <w:tabs>
                <w:tab w:val="right" w:pos="9639"/>
              </w:tabs>
              <w:rPr>
                <w:rFonts w:ascii="Arial" w:hAnsi="Arial" w:cs="Arial"/>
                <w:sz w:val="32"/>
              </w:rPr>
            </w:pPr>
          </w:p>
        </w:tc>
      </w:tr>
      <w:tr w:rsidR="00CD7268" w:rsidRPr="00F06651" w14:paraId="0F4F2D30" w14:textId="77777777" w:rsidTr="00B459BD">
        <w:trPr>
          <w:cantSplit/>
          <w:trHeight w:hRule="exact" w:val="4536"/>
        </w:trPr>
        <w:tc>
          <w:tcPr>
            <w:tcW w:w="1418" w:type="dxa"/>
          </w:tcPr>
          <w:p w14:paraId="397C8EE7" w14:textId="77777777" w:rsidR="00CD7268" w:rsidRPr="00F06651" w:rsidRDefault="00CD7268" w:rsidP="00B459BD">
            <w:pPr>
              <w:tabs>
                <w:tab w:val="right" w:pos="9639"/>
              </w:tabs>
              <w:rPr>
                <w:rFonts w:ascii="Arial" w:hAnsi="Arial"/>
                <w:sz w:val="18"/>
              </w:rPr>
            </w:pPr>
            <w:bookmarkStart w:id="17" w:name="c1tite" w:colFirst="1" w:colLast="1"/>
            <w:bookmarkEnd w:id="16"/>
          </w:p>
        </w:tc>
        <w:tc>
          <w:tcPr>
            <w:tcW w:w="8530" w:type="dxa"/>
            <w:gridSpan w:val="4"/>
          </w:tcPr>
          <w:p w14:paraId="1A5D8568" w14:textId="0D5EB004" w:rsidR="00AD2F75" w:rsidRPr="00510742" w:rsidRDefault="00510742" w:rsidP="00CD7268">
            <w:pPr>
              <w:tabs>
                <w:tab w:val="right" w:pos="9639"/>
              </w:tabs>
              <w:rPr>
                <w:rFonts w:asciiTheme="minorBidi" w:hAnsiTheme="minorBidi" w:cstheme="minorBidi"/>
                <w:b/>
                <w:bCs/>
                <w:sz w:val="36"/>
                <w:szCs w:val="36"/>
              </w:rPr>
            </w:pPr>
            <w:r w:rsidRPr="0055797E">
              <w:rPr>
                <w:rFonts w:asciiTheme="minorBidi" w:hAnsiTheme="minorBidi" w:cstheme="minorBidi"/>
                <w:b/>
                <w:bCs/>
                <w:sz w:val="36"/>
                <w:szCs w:val="36"/>
                <w:lang w:val="en-GB"/>
              </w:rPr>
              <w:t>YSTR-M2M-DG.DM</w:t>
            </w:r>
          </w:p>
          <w:p w14:paraId="7A830476" w14:textId="209ADC5E" w:rsidR="00CD7268" w:rsidRPr="00571A04" w:rsidRDefault="00CD7268" w:rsidP="00510742">
            <w:pPr>
              <w:tabs>
                <w:tab w:val="right" w:pos="9639"/>
              </w:tabs>
              <w:rPr>
                <w:rFonts w:asciiTheme="minorBidi" w:hAnsiTheme="minorBidi" w:cstheme="minorBidi"/>
                <w:b/>
                <w:bCs/>
                <w:sz w:val="36"/>
              </w:rPr>
            </w:pPr>
            <w:r>
              <w:rPr>
                <w:rFonts w:asciiTheme="minorBidi" w:hAnsiTheme="minorBidi" w:cstheme="minorBidi"/>
                <w:b/>
                <w:bCs/>
                <w:sz w:val="36"/>
                <w:szCs w:val="36"/>
              </w:rPr>
              <w:t>oneM2M</w:t>
            </w:r>
            <w:r w:rsidR="00AD2F75">
              <w:rPr>
                <w:rFonts w:asciiTheme="minorBidi" w:hAnsiTheme="minorBidi" w:cstheme="minorBidi"/>
                <w:b/>
                <w:bCs/>
                <w:sz w:val="36"/>
                <w:szCs w:val="36"/>
              </w:rPr>
              <w:t xml:space="preserve"> </w:t>
            </w:r>
            <w:r w:rsidR="00510742">
              <w:rPr>
                <w:rFonts w:asciiTheme="minorBidi" w:hAnsiTheme="minorBidi" w:cstheme="minorBidi"/>
                <w:b/>
                <w:bCs/>
                <w:sz w:val="36"/>
                <w:szCs w:val="36"/>
              </w:rPr>
              <w:t xml:space="preserve">– </w:t>
            </w:r>
            <w:r w:rsidRPr="00CD7268">
              <w:rPr>
                <w:rFonts w:asciiTheme="minorBidi" w:hAnsiTheme="minorBidi" w:cstheme="minorBidi"/>
                <w:b/>
                <w:bCs/>
                <w:sz w:val="36"/>
                <w:szCs w:val="36"/>
                <w:lang w:val="x-none"/>
              </w:rPr>
              <w:t>Developer guide of device management</w:t>
            </w:r>
          </w:p>
        </w:tc>
      </w:tr>
      <w:bookmarkEnd w:id="17"/>
      <w:tr w:rsidR="00CD7268" w:rsidRPr="00F06651" w14:paraId="17BC216F" w14:textId="77777777" w:rsidTr="00B459BD">
        <w:trPr>
          <w:cantSplit/>
          <w:trHeight w:hRule="exact" w:val="1418"/>
        </w:trPr>
        <w:tc>
          <w:tcPr>
            <w:tcW w:w="1418" w:type="dxa"/>
          </w:tcPr>
          <w:p w14:paraId="6B8549E6" w14:textId="77777777" w:rsidR="00CD7268" w:rsidRPr="00F06651" w:rsidRDefault="00CD7268" w:rsidP="00B459BD">
            <w:pPr>
              <w:tabs>
                <w:tab w:val="right" w:pos="9639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8530" w:type="dxa"/>
            <w:gridSpan w:val="4"/>
            <w:vAlign w:val="bottom"/>
          </w:tcPr>
          <w:p w14:paraId="7370F6FC" w14:textId="77777777" w:rsidR="00CD7268" w:rsidRPr="00F06651" w:rsidRDefault="00CD7268" w:rsidP="00B459BD">
            <w:pPr>
              <w:tabs>
                <w:tab w:val="right" w:pos="9639"/>
              </w:tabs>
              <w:spacing w:before="60" w:after="240"/>
              <w:rPr>
                <w:rFonts w:ascii="Arial" w:hAnsi="Arial" w:cs="Arial"/>
                <w:sz w:val="32"/>
              </w:rPr>
            </w:pPr>
            <w:bookmarkStart w:id="18" w:name="dnum2e"/>
            <w:bookmarkEnd w:id="18"/>
          </w:p>
          <w:p w14:paraId="4FC01A41" w14:textId="77777777" w:rsidR="00CD7268" w:rsidRPr="00F06651" w:rsidRDefault="00CD7268" w:rsidP="00B459BD">
            <w:pPr>
              <w:tabs>
                <w:tab w:val="right" w:pos="9639"/>
              </w:tabs>
              <w:spacing w:before="60"/>
              <w:rPr>
                <w:rFonts w:ascii="Arial" w:hAnsi="Arial" w:cs="Arial"/>
                <w:sz w:val="32"/>
              </w:rPr>
            </w:pPr>
          </w:p>
        </w:tc>
      </w:tr>
    </w:tbl>
    <w:p w14:paraId="4429B564" w14:textId="76F14366" w:rsidR="0091425B" w:rsidRDefault="00CD7268" w:rsidP="0091425B">
      <w:pPr>
        <w:tabs>
          <w:tab w:val="right" w:pos="9639"/>
        </w:tabs>
        <w:spacing w:before="240"/>
        <w:jc w:val="right"/>
      </w:pPr>
      <w:r w:rsidRPr="00F06651">
        <w:rPr>
          <w:rFonts w:ascii="Arial" w:hAnsi="Arial"/>
          <w:noProof/>
          <w:sz w:val="18"/>
          <w:lang w:val="en-GB" w:eastAsia="en-GB"/>
        </w:rPr>
        <w:drawing>
          <wp:inline distT="0" distB="0" distL="0" distR="0" wp14:anchorId="6A979251" wp14:editId="53D528E8">
            <wp:extent cx="1533525" cy="63817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E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F209B97" w14:textId="77777777" w:rsidR="0091425B" w:rsidRPr="00F06651" w:rsidRDefault="0091425B" w:rsidP="00CD7268">
      <w:pPr>
        <w:sectPr w:rsidR="0091425B" w:rsidRPr="00F06651" w:rsidSect="00B459BD">
          <w:footerReference w:type="even" r:id="rId13"/>
          <w:pgSz w:w="11907" w:h="16840" w:code="9"/>
          <w:pgMar w:top="1089" w:right="1089" w:bottom="284" w:left="1089" w:header="567" w:footer="284" w:gutter="0"/>
          <w:pgNumType w:start="1"/>
          <w:cols w:space="720"/>
          <w:titlePg/>
          <w:docGrid w:linePitch="326"/>
        </w:sect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945"/>
      </w:tblGrid>
      <w:tr w:rsidR="00CD7268" w:rsidRPr="00070F7C" w14:paraId="781265FF" w14:textId="77777777" w:rsidTr="00B459BD">
        <w:tc>
          <w:tcPr>
            <w:tcW w:w="9945" w:type="dxa"/>
          </w:tcPr>
          <w:p w14:paraId="0E3C4BC1" w14:textId="250E4615" w:rsidR="00CD7268" w:rsidRPr="0055797E" w:rsidRDefault="00CD7268" w:rsidP="00B459BD">
            <w:pPr>
              <w:pStyle w:val="RecNo"/>
              <w:rPr>
                <w:lang w:val="fr-CH"/>
              </w:rPr>
            </w:pPr>
            <w:r w:rsidRPr="0055797E">
              <w:rPr>
                <w:lang w:val="fr-CH"/>
              </w:rPr>
              <w:lastRenderedPageBreak/>
              <w:t xml:space="preserve">Technical Report ITU-T </w:t>
            </w:r>
            <w:r w:rsidR="00510742" w:rsidRPr="00510742">
              <w:rPr>
                <w:lang w:val="fr-CH"/>
              </w:rPr>
              <w:t>YSTR-M2M-DG.DM</w:t>
            </w:r>
          </w:p>
          <w:p w14:paraId="3A32E87B" w14:textId="56994C8F" w:rsidR="00CD7268" w:rsidRPr="00F06651" w:rsidRDefault="00CD7268" w:rsidP="00CD7268">
            <w:pPr>
              <w:pStyle w:val="Rectitle"/>
              <w:rPr>
                <w:lang w:eastAsia="ko-KR"/>
              </w:rPr>
            </w:pPr>
            <w:r w:rsidRPr="00CD7268">
              <w:rPr>
                <w:lang w:val="en-US"/>
              </w:rPr>
              <w:t>oneM2M</w:t>
            </w:r>
            <w:r w:rsidR="00D75E26">
              <w:rPr>
                <w:lang w:val="en-US"/>
              </w:rPr>
              <w:t xml:space="preserve"> </w:t>
            </w:r>
            <w:r w:rsidR="00510742">
              <w:rPr>
                <w:lang w:val="en-US"/>
              </w:rPr>
              <w:t xml:space="preserve">– </w:t>
            </w:r>
            <w:r w:rsidRPr="00CD7268">
              <w:rPr>
                <w:lang w:val="x-none"/>
              </w:rPr>
              <w:t>Developer guide of device management</w:t>
            </w:r>
          </w:p>
          <w:p w14:paraId="4E0D8775" w14:textId="77777777" w:rsidR="00CD7268" w:rsidRPr="00070F7C" w:rsidRDefault="00CD7268" w:rsidP="00B459BD">
            <w:r>
              <w:t xml:space="preserve"> </w:t>
            </w:r>
          </w:p>
        </w:tc>
      </w:tr>
    </w:tbl>
    <w:p w14:paraId="74DFE750" w14:textId="77777777" w:rsidR="00CD7268" w:rsidRPr="00070F7C" w:rsidRDefault="00CD7268" w:rsidP="00CD7268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945"/>
      </w:tblGrid>
      <w:tr w:rsidR="00CD7268" w:rsidRPr="00070F7C" w14:paraId="1ECE6941" w14:textId="77777777" w:rsidTr="0055797E">
        <w:trPr>
          <w:trHeight w:val="1674"/>
        </w:trPr>
        <w:tc>
          <w:tcPr>
            <w:tcW w:w="9945" w:type="dxa"/>
          </w:tcPr>
          <w:p w14:paraId="4CB9D5AF" w14:textId="77777777" w:rsidR="00CD7268" w:rsidRPr="00070F7C" w:rsidRDefault="00CD7268" w:rsidP="00B459BD">
            <w:pPr>
              <w:pStyle w:val="Headingb"/>
            </w:pPr>
            <w:bookmarkStart w:id="19" w:name="isume"/>
            <w:r w:rsidRPr="00070F7C">
              <w:t>Summary</w:t>
            </w:r>
          </w:p>
          <w:p w14:paraId="1E858AF7" w14:textId="6FC669D7" w:rsidR="00CD7268" w:rsidRPr="00CD7268" w:rsidRDefault="00CD7268" w:rsidP="00CD7268">
            <w:r w:rsidRPr="00CD7268">
              <w:t xml:space="preserve">This Technical Report provides </w:t>
            </w:r>
            <w:r w:rsidR="00F06720">
              <w:t xml:space="preserve">a </w:t>
            </w:r>
            <w:r w:rsidRPr="00CD7268">
              <w:t>developer guide for device management using oneM2M</w:t>
            </w:r>
            <w:r w:rsidR="00192A65">
              <w:t xml:space="preserve"> and includes</w:t>
            </w:r>
            <w:r w:rsidR="00660439">
              <w:t>:</w:t>
            </w:r>
          </w:p>
          <w:p w14:paraId="0430E43A" w14:textId="29D759DD" w:rsidR="00CD7268" w:rsidRPr="00CD7268" w:rsidRDefault="00305220" w:rsidP="00037BE2">
            <w:pPr>
              <w:pStyle w:val="enumlev1"/>
            </w:pPr>
            <w:r>
              <w:t>–</w:t>
            </w:r>
            <w:r w:rsidR="00CD7268" w:rsidRPr="00CD7268">
              <w:tab/>
            </w:r>
            <w:r w:rsidR="00F06720">
              <w:t>d</w:t>
            </w:r>
            <w:r w:rsidR="00CD7268" w:rsidRPr="00CD7268">
              <w:t>evice management using oneM2M protocol</w:t>
            </w:r>
            <w:r w:rsidR="00F06720">
              <w:t>;</w:t>
            </w:r>
          </w:p>
          <w:p w14:paraId="10476A87" w14:textId="459F3765" w:rsidR="00CD7268" w:rsidRPr="00070F7C" w:rsidRDefault="00305220" w:rsidP="00037BE2">
            <w:pPr>
              <w:pStyle w:val="enumlev1"/>
            </w:pPr>
            <w:r>
              <w:t>–</w:t>
            </w:r>
            <w:r w:rsidR="00CD7268" w:rsidRPr="00CD7268">
              <w:tab/>
            </w:r>
            <w:r w:rsidR="00F06720">
              <w:t>d</w:t>
            </w:r>
            <w:r w:rsidR="00CD7268" w:rsidRPr="00CD7268">
              <w:t>evice management using oneM2M and other management technologies</w:t>
            </w:r>
            <w:r w:rsidR="00CD7268">
              <w:t>.</w:t>
            </w:r>
            <w:bookmarkEnd w:id="19"/>
          </w:p>
        </w:tc>
      </w:tr>
    </w:tbl>
    <w:p w14:paraId="3289F6E8" w14:textId="77777777" w:rsidR="00CD7268" w:rsidRPr="00070F7C" w:rsidRDefault="00CD7268" w:rsidP="00CD7268"/>
    <w:tbl>
      <w:tblPr>
        <w:tblW w:w="9948" w:type="dxa"/>
        <w:tblLook w:val="0000" w:firstRow="0" w:lastRow="0" w:firstColumn="0" w:lastColumn="0" w:noHBand="0" w:noVBand="0"/>
      </w:tblPr>
      <w:tblGrid>
        <w:gridCol w:w="9948"/>
      </w:tblGrid>
      <w:tr w:rsidR="00CD7268" w:rsidRPr="00070F7C" w14:paraId="01724E17" w14:textId="77777777" w:rsidTr="00B459BD">
        <w:tc>
          <w:tcPr>
            <w:tcW w:w="9948" w:type="dxa"/>
          </w:tcPr>
          <w:p w14:paraId="71D1F287" w14:textId="77777777" w:rsidR="00CD7268" w:rsidRDefault="00CD7268" w:rsidP="00B459BD">
            <w:pPr>
              <w:pStyle w:val="Headingb"/>
              <w:spacing w:after="120"/>
            </w:pPr>
            <w:r w:rsidRPr="00070F7C">
              <w:t>History</w:t>
            </w:r>
          </w:p>
          <w:p w14:paraId="1E52137D" w14:textId="6BC55536" w:rsidR="00CD7268" w:rsidRPr="00893736" w:rsidRDefault="00CD7268" w:rsidP="00CD7268">
            <w:pPr>
              <w:rPr>
                <w:bCs/>
              </w:rPr>
            </w:pPr>
            <w:r w:rsidRPr="00CD7268">
              <w:rPr>
                <w:bCs/>
              </w:rPr>
              <w:t xml:space="preserve">This document contains Version 0 of the ITU-T Technical Report on </w:t>
            </w:r>
            <w:r>
              <w:rPr>
                <w:bCs/>
              </w:rPr>
              <w:t>"</w:t>
            </w:r>
            <w:r w:rsidRPr="00CD7268">
              <w:rPr>
                <w:bCs/>
              </w:rPr>
              <w:t>oneM2M-Developer guide of device management</w:t>
            </w:r>
            <w:r>
              <w:rPr>
                <w:bCs/>
              </w:rPr>
              <w:t>"</w:t>
            </w:r>
            <w:r w:rsidRPr="00CD7268">
              <w:rPr>
                <w:bCs/>
              </w:rPr>
              <w:t xml:space="preserve"> approved at the ITU-T Study Group 20 meeting held in Geneva, 4-15 September 2017</w:t>
            </w:r>
            <w:r w:rsidRPr="00893736">
              <w:rPr>
                <w:bCs/>
              </w:rPr>
              <w:t>.</w:t>
            </w:r>
          </w:p>
          <w:p w14:paraId="4DC2725C" w14:textId="77777777" w:rsidR="00CD7268" w:rsidRPr="00893736" w:rsidRDefault="00CD7268" w:rsidP="00B459BD"/>
          <w:p w14:paraId="37AA05FE" w14:textId="77777777" w:rsidR="00CD7268" w:rsidRPr="00893736" w:rsidRDefault="00CD7268" w:rsidP="00B459BD">
            <w:pPr>
              <w:pStyle w:val="Headingb"/>
              <w:spacing w:after="120"/>
            </w:pPr>
            <w:r w:rsidRPr="00893736">
              <w:t>Keywords</w:t>
            </w:r>
          </w:p>
          <w:p w14:paraId="10B4C18F" w14:textId="49F88429" w:rsidR="00CD7268" w:rsidRPr="00070F7C" w:rsidRDefault="00CD7268" w:rsidP="00CD7268">
            <w:r>
              <w:t>D</w:t>
            </w:r>
            <w:r w:rsidRPr="00CD7268">
              <w:rPr>
                <w:rFonts w:eastAsiaTheme="minorEastAsia"/>
              </w:rPr>
              <w:t xml:space="preserve">eveloper guide, </w:t>
            </w:r>
            <w:r>
              <w:t>d</w:t>
            </w:r>
            <w:r w:rsidRPr="00CD7268">
              <w:rPr>
                <w:rFonts w:eastAsiaTheme="minorEastAsia"/>
              </w:rPr>
              <w:t>evice management</w:t>
            </w:r>
            <w:r>
              <w:t>,</w:t>
            </w:r>
            <w:r w:rsidRPr="00CD7268">
              <w:t xml:space="preserve"> </w:t>
            </w:r>
            <w:r w:rsidRPr="00CD7268">
              <w:rPr>
                <w:rFonts w:eastAsiaTheme="minorEastAsia"/>
              </w:rPr>
              <w:t>oneM2M</w:t>
            </w:r>
            <w:r>
              <w:t>.</w:t>
            </w:r>
          </w:p>
        </w:tc>
      </w:tr>
    </w:tbl>
    <w:p w14:paraId="45D755CA" w14:textId="77777777" w:rsidR="0091425B" w:rsidRDefault="0091425B" w:rsidP="0091425B">
      <w:pPr>
        <w:jc w:val="center"/>
        <w:rPr>
          <w:sz w:val="22"/>
        </w:rPr>
      </w:pPr>
    </w:p>
    <w:p w14:paraId="7103101B" w14:textId="77777777" w:rsidR="0091425B" w:rsidRDefault="0091425B" w:rsidP="0091425B">
      <w:pPr>
        <w:jc w:val="center"/>
        <w:rPr>
          <w:sz w:val="22"/>
        </w:rPr>
      </w:pPr>
    </w:p>
    <w:p w14:paraId="1D8DC0F7" w14:textId="77777777" w:rsidR="0091425B" w:rsidRDefault="0091425B" w:rsidP="0091425B">
      <w:pPr>
        <w:jc w:val="center"/>
        <w:rPr>
          <w:sz w:val="22"/>
        </w:rPr>
      </w:pPr>
    </w:p>
    <w:p w14:paraId="62307F99" w14:textId="77777777" w:rsidR="0091425B" w:rsidRPr="00F06651" w:rsidRDefault="0091425B" w:rsidP="0091425B">
      <w:pPr>
        <w:jc w:val="center"/>
        <w:rPr>
          <w:sz w:val="22"/>
        </w:rPr>
      </w:pPr>
      <w:r w:rsidRPr="00F06651">
        <w:rPr>
          <w:sz w:val="22"/>
        </w:rPr>
        <w:sym w:font="Symbol" w:char="F0E3"/>
      </w:r>
      <w:r w:rsidRPr="00F06651">
        <w:rPr>
          <w:sz w:val="22"/>
        </w:rPr>
        <w:t> ITU </w:t>
      </w:r>
      <w:bookmarkStart w:id="20" w:name="iiannee"/>
      <w:bookmarkEnd w:id="20"/>
      <w:r>
        <w:rPr>
          <w:sz w:val="22"/>
        </w:rPr>
        <w:t>2018</w:t>
      </w:r>
    </w:p>
    <w:p w14:paraId="192A723E" w14:textId="6E3D9A3D" w:rsidR="00CD7268" w:rsidRPr="00070F7C" w:rsidRDefault="0091425B" w:rsidP="0091425B">
      <w:r w:rsidRPr="00F06651">
        <w:rPr>
          <w:sz w:val="22"/>
        </w:rPr>
        <w:t>All rights reserved. No part of this publication may be reproduced, by any means whatsoever, without the prior written permission of ITU.</w:t>
      </w:r>
    </w:p>
    <w:p w14:paraId="0C6D7C9C" w14:textId="77777777" w:rsidR="00CD7268" w:rsidRDefault="00CD7268" w:rsidP="00CD7268"/>
    <w:p w14:paraId="71D1CC5A" w14:textId="77777777" w:rsidR="0091425B" w:rsidRDefault="0091425B" w:rsidP="00CD7268">
      <w:pPr>
        <w:spacing w:before="480"/>
        <w:jc w:val="center"/>
        <w:rPr>
          <w:sz w:val="22"/>
        </w:rPr>
        <w:sectPr w:rsidR="0091425B" w:rsidSect="002B00E7">
          <w:headerReference w:type="default" r:id="rId14"/>
          <w:footerReference w:type="default" r:id="rId15"/>
          <w:type w:val="oddPage"/>
          <w:pgSz w:w="11907" w:h="16840" w:code="9"/>
          <w:pgMar w:top="1134" w:right="1134" w:bottom="1134" w:left="1134" w:header="567" w:footer="567" w:gutter="0"/>
          <w:pgNumType w:fmt="lowerRoman" w:start="1"/>
          <w:cols w:space="720"/>
          <w:vAlign w:val="both"/>
          <w:docGrid w:linePitch="326"/>
        </w:sectPr>
      </w:pPr>
    </w:p>
    <w:bookmarkEnd w:id="13"/>
    <w:p w14:paraId="14DB61AE" w14:textId="77777777" w:rsidR="00941F33" w:rsidRDefault="00941F33" w:rsidP="00941F33">
      <w:pPr>
        <w:jc w:val="center"/>
        <w:rPr>
          <w:b/>
        </w:rPr>
      </w:pPr>
      <w:r>
        <w:rPr>
          <w:b/>
        </w:rPr>
        <w:lastRenderedPageBreak/>
        <w:t>Table of Contents</w:t>
      </w:r>
    </w:p>
    <w:p w14:paraId="58F65CDC" w14:textId="41F7110B" w:rsidR="0091425B" w:rsidRDefault="0091425B" w:rsidP="0091425B">
      <w:pPr>
        <w:pStyle w:val="toc0"/>
        <w:ind w:right="992"/>
        <w:rPr>
          <w:noProof/>
        </w:rPr>
      </w:pPr>
      <w:r>
        <w:tab/>
        <w:t>Page</w:t>
      </w:r>
    </w:p>
    <w:p w14:paraId="7E553AFC" w14:textId="28FBC878" w:rsidR="0091425B" w:rsidRDefault="0091425B" w:rsidP="0091425B">
      <w:pPr>
        <w:pStyle w:val="TOC1"/>
        <w:ind w:right="992"/>
        <w:rPr>
          <w:rFonts w:asciiTheme="minorHAnsi" w:eastAsiaTheme="minorEastAsia" w:hAnsiTheme="minorHAnsi" w:cstheme="minorBidi"/>
          <w:noProof/>
          <w:sz w:val="22"/>
          <w:szCs w:val="22"/>
          <w:lang w:val="en-US" w:eastAsia="zh-CN"/>
        </w:rPr>
      </w:pPr>
      <w:r>
        <w:rPr>
          <w:noProof/>
          <w:lang w:bidi="ar-DZ"/>
        </w:rPr>
        <w:t>1</w:t>
      </w:r>
      <w:r>
        <w:rPr>
          <w:rFonts w:asciiTheme="minorHAnsi" w:eastAsiaTheme="minorEastAsia" w:hAnsiTheme="minorHAnsi" w:cstheme="minorBidi"/>
          <w:noProof/>
          <w:sz w:val="22"/>
          <w:szCs w:val="22"/>
          <w:lang w:val="en-US" w:eastAsia="zh-CN"/>
        </w:rPr>
        <w:tab/>
      </w:r>
      <w:r w:rsidRPr="0091425B">
        <w:rPr>
          <w:noProof/>
          <w:lang w:bidi="ar-DZ"/>
        </w:rPr>
        <w:t>Scope</w:t>
      </w:r>
      <w:r>
        <w:rPr>
          <w:noProof/>
          <w:lang w:bidi="ar-DZ"/>
        </w:rPr>
        <w:tab/>
      </w:r>
      <w:r>
        <w:rPr>
          <w:noProof/>
          <w:lang w:bidi="ar-DZ"/>
        </w:rPr>
        <w:tab/>
      </w:r>
      <w:r w:rsidRPr="0091425B">
        <w:rPr>
          <w:noProof/>
        </w:rPr>
        <w:t>1</w:t>
      </w:r>
    </w:p>
    <w:p w14:paraId="26C4E3C3" w14:textId="0604FDD7" w:rsidR="0091425B" w:rsidRDefault="0091425B" w:rsidP="0091425B">
      <w:pPr>
        <w:pStyle w:val="TOC1"/>
        <w:ind w:right="992"/>
        <w:rPr>
          <w:rFonts w:asciiTheme="minorHAnsi" w:eastAsiaTheme="minorEastAsia" w:hAnsiTheme="minorHAnsi" w:cstheme="minorBidi"/>
          <w:noProof/>
          <w:sz w:val="22"/>
          <w:szCs w:val="22"/>
          <w:lang w:val="en-US" w:eastAsia="zh-CN"/>
        </w:rPr>
      </w:pPr>
      <w:r>
        <w:rPr>
          <w:noProof/>
          <w:lang w:bidi="ar-DZ"/>
        </w:rPr>
        <w:t>2</w:t>
      </w:r>
      <w:r>
        <w:rPr>
          <w:rFonts w:asciiTheme="minorHAnsi" w:eastAsiaTheme="minorEastAsia" w:hAnsiTheme="minorHAnsi" w:cstheme="minorBidi"/>
          <w:noProof/>
          <w:sz w:val="22"/>
          <w:szCs w:val="22"/>
          <w:lang w:val="en-US" w:eastAsia="zh-CN"/>
        </w:rPr>
        <w:tab/>
      </w:r>
      <w:r w:rsidRPr="0091425B">
        <w:rPr>
          <w:noProof/>
          <w:lang w:bidi="ar-DZ"/>
        </w:rPr>
        <w:t>References</w:t>
      </w:r>
      <w:r>
        <w:rPr>
          <w:noProof/>
          <w:lang w:bidi="ar-DZ"/>
        </w:rPr>
        <w:tab/>
      </w:r>
      <w:r>
        <w:rPr>
          <w:noProof/>
          <w:lang w:bidi="ar-DZ"/>
        </w:rPr>
        <w:tab/>
      </w:r>
      <w:r w:rsidRPr="0091425B">
        <w:rPr>
          <w:noProof/>
        </w:rPr>
        <w:t>1</w:t>
      </w:r>
    </w:p>
    <w:p w14:paraId="6A628063" w14:textId="48617F8B" w:rsidR="0091425B" w:rsidRDefault="0091425B" w:rsidP="0091425B">
      <w:pPr>
        <w:pStyle w:val="TOC1"/>
        <w:ind w:right="992"/>
        <w:rPr>
          <w:rFonts w:asciiTheme="minorHAnsi" w:eastAsiaTheme="minorEastAsia" w:hAnsiTheme="minorHAnsi" w:cstheme="minorBidi"/>
          <w:noProof/>
          <w:sz w:val="22"/>
          <w:szCs w:val="22"/>
          <w:lang w:val="en-US" w:eastAsia="zh-CN"/>
        </w:rPr>
      </w:pPr>
      <w:r>
        <w:rPr>
          <w:noProof/>
          <w:lang w:bidi="ar-DZ"/>
        </w:rPr>
        <w:t>3</w:t>
      </w:r>
      <w:r>
        <w:rPr>
          <w:rFonts w:asciiTheme="minorHAnsi" w:eastAsiaTheme="minorEastAsia" w:hAnsiTheme="minorHAnsi" w:cstheme="minorBidi"/>
          <w:noProof/>
          <w:sz w:val="22"/>
          <w:szCs w:val="22"/>
          <w:lang w:val="en-US" w:eastAsia="zh-CN"/>
        </w:rPr>
        <w:tab/>
      </w:r>
      <w:r>
        <w:rPr>
          <w:noProof/>
          <w:lang w:bidi="ar-DZ"/>
        </w:rPr>
        <w:t xml:space="preserve">Terms and </w:t>
      </w:r>
      <w:r w:rsidRPr="0091425B">
        <w:rPr>
          <w:noProof/>
          <w:lang w:bidi="ar-DZ"/>
        </w:rPr>
        <w:t>definitions</w:t>
      </w:r>
      <w:r>
        <w:rPr>
          <w:noProof/>
          <w:lang w:bidi="ar-DZ"/>
        </w:rPr>
        <w:tab/>
      </w:r>
      <w:r>
        <w:rPr>
          <w:noProof/>
          <w:lang w:bidi="ar-DZ"/>
        </w:rPr>
        <w:tab/>
      </w:r>
      <w:r w:rsidRPr="0091425B">
        <w:rPr>
          <w:noProof/>
        </w:rPr>
        <w:t>1</w:t>
      </w:r>
    </w:p>
    <w:p w14:paraId="5FE439EB" w14:textId="27A31843" w:rsidR="0091425B" w:rsidRDefault="0091425B" w:rsidP="0091425B">
      <w:pPr>
        <w:pStyle w:val="TOC2"/>
        <w:ind w:right="992"/>
        <w:rPr>
          <w:rFonts w:asciiTheme="minorHAnsi" w:eastAsiaTheme="minorEastAsia" w:hAnsiTheme="minorHAnsi" w:cstheme="minorBidi"/>
          <w:noProof/>
          <w:sz w:val="22"/>
          <w:szCs w:val="22"/>
          <w:lang w:val="en-US" w:eastAsia="zh-CN"/>
        </w:rPr>
      </w:pPr>
      <w:r>
        <w:rPr>
          <w:noProof/>
          <w:lang w:bidi="ar-DZ"/>
        </w:rPr>
        <w:t>3.1</w:t>
      </w:r>
      <w:r>
        <w:rPr>
          <w:rFonts w:asciiTheme="minorHAnsi" w:eastAsiaTheme="minorEastAsia" w:hAnsiTheme="minorHAnsi" w:cstheme="minorBidi"/>
          <w:noProof/>
          <w:sz w:val="22"/>
          <w:szCs w:val="22"/>
          <w:lang w:val="en-US" w:eastAsia="zh-CN"/>
        </w:rPr>
        <w:tab/>
      </w:r>
      <w:r>
        <w:rPr>
          <w:noProof/>
          <w:lang w:bidi="ar-DZ"/>
        </w:rPr>
        <w:t xml:space="preserve">Terms defined </w:t>
      </w:r>
      <w:r w:rsidRPr="0091425B">
        <w:rPr>
          <w:noProof/>
          <w:lang w:bidi="ar-DZ"/>
        </w:rPr>
        <w:t>elsewhere</w:t>
      </w:r>
      <w:r>
        <w:rPr>
          <w:noProof/>
          <w:lang w:bidi="ar-DZ"/>
        </w:rPr>
        <w:tab/>
      </w:r>
      <w:r>
        <w:rPr>
          <w:noProof/>
          <w:lang w:bidi="ar-DZ"/>
        </w:rPr>
        <w:tab/>
      </w:r>
      <w:r w:rsidRPr="0091425B">
        <w:rPr>
          <w:noProof/>
        </w:rPr>
        <w:t>1</w:t>
      </w:r>
    </w:p>
    <w:p w14:paraId="518ED20C" w14:textId="63FAB573" w:rsidR="0091425B" w:rsidRDefault="0091425B" w:rsidP="0091425B">
      <w:pPr>
        <w:pStyle w:val="TOC2"/>
        <w:ind w:right="992"/>
        <w:rPr>
          <w:rFonts w:asciiTheme="minorHAnsi" w:eastAsiaTheme="minorEastAsia" w:hAnsiTheme="minorHAnsi" w:cstheme="minorBidi"/>
          <w:noProof/>
          <w:sz w:val="22"/>
          <w:szCs w:val="22"/>
          <w:lang w:val="en-US" w:eastAsia="zh-CN"/>
        </w:rPr>
      </w:pPr>
      <w:r>
        <w:rPr>
          <w:noProof/>
          <w:lang w:bidi="ar-DZ"/>
        </w:rPr>
        <w:t>3.2</w:t>
      </w:r>
      <w:r>
        <w:rPr>
          <w:rFonts w:asciiTheme="minorHAnsi" w:eastAsiaTheme="minorEastAsia" w:hAnsiTheme="minorHAnsi" w:cstheme="minorBidi"/>
          <w:noProof/>
          <w:sz w:val="22"/>
          <w:szCs w:val="22"/>
          <w:lang w:val="en-US" w:eastAsia="zh-CN"/>
        </w:rPr>
        <w:tab/>
      </w:r>
      <w:r>
        <w:rPr>
          <w:noProof/>
          <w:lang w:bidi="ar-DZ"/>
        </w:rPr>
        <w:t xml:space="preserve">Terms defined in this Technical </w:t>
      </w:r>
      <w:r w:rsidRPr="0091425B">
        <w:rPr>
          <w:noProof/>
          <w:lang w:bidi="ar-DZ"/>
        </w:rPr>
        <w:t>Report</w:t>
      </w:r>
      <w:r>
        <w:rPr>
          <w:noProof/>
          <w:lang w:bidi="ar-DZ"/>
        </w:rPr>
        <w:tab/>
      </w:r>
      <w:r>
        <w:rPr>
          <w:noProof/>
          <w:lang w:bidi="ar-DZ"/>
        </w:rPr>
        <w:tab/>
      </w:r>
      <w:r w:rsidRPr="0091425B">
        <w:rPr>
          <w:noProof/>
        </w:rPr>
        <w:t>1</w:t>
      </w:r>
    </w:p>
    <w:p w14:paraId="6F1D02DA" w14:textId="0F759BBE" w:rsidR="0091425B" w:rsidRDefault="0091425B" w:rsidP="0091425B">
      <w:pPr>
        <w:pStyle w:val="TOC1"/>
        <w:ind w:right="992"/>
        <w:rPr>
          <w:rFonts w:asciiTheme="minorHAnsi" w:eastAsiaTheme="minorEastAsia" w:hAnsiTheme="minorHAnsi" w:cstheme="minorBidi"/>
          <w:noProof/>
          <w:sz w:val="22"/>
          <w:szCs w:val="22"/>
          <w:lang w:val="en-US" w:eastAsia="zh-CN"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noProof/>
          <w:sz w:val="22"/>
          <w:szCs w:val="22"/>
          <w:lang w:val="en-US" w:eastAsia="zh-CN"/>
        </w:rPr>
        <w:tab/>
      </w:r>
      <w:r>
        <w:rPr>
          <w:noProof/>
        </w:rPr>
        <w:t xml:space="preserve">Abbreviations and </w:t>
      </w:r>
      <w:r w:rsidRPr="0091425B">
        <w:rPr>
          <w:noProof/>
        </w:rPr>
        <w:t>acronyms</w:t>
      </w:r>
      <w:r>
        <w:rPr>
          <w:noProof/>
        </w:rPr>
        <w:tab/>
      </w:r>
      <w:r>
        <w:rPr>
          <w:noProof/>
        </w:rPr>
        <w:tab/>
      </w:r>
      <w:r w:rsidRPr="0091425B">
        <w:rPr>
          <w:noProof/>
        </w:rPr>
        <w:t>1</w:t>
      </w:r>
    </w:p>
    <w:p w14:paraId="470365FF" w14:textId="163C6519" w:rsidR="0091425B" w:rsidRDefault="0091425B" w:rsidP="0091425B">
      <w:pPr>
        <w:pStyle w:val="TOC1"/>
        <w:ind w:right="992"/>
        <w:rPr>
          <w:rFonts w:asciiTheme="minorHAnsi" w:eastAsiaTheme="minorEastAsia" w:hAnsiTheme="minorHAnsi" w:cstheme="minorBidi"/>
          <w:noProof/>
          <w:sz w:val="22"/>
          <w:szCs w:val="22"/>
          <w:lang w:val="en-US" w:eastAsia="zh-CN"/>
        </w:rPr>
      </w:pPr>
      <w:r>
        <w:rPr>
          <w:noProof/>
        </w:rPr>
        <w:t>5</w:t>
      </w:r>
      <w:r>
        <w:rPr>
          <w:rFonts w:asciiTheme="minorHAnsi" w:eastAsiaTheme="minorEastAsia" w:hAnsiTheme="minorHAnsi" w:cstheme="minorBidi"/>
          <w:noProof/>
          <w:sz w:val="22"/>
          <w:szCs w:val="22"/>
          <w:lang w:val="en-US" w:eastAsia="zh-CN"/>
        </w:rPr>
        <w:tab/>
      </w:r>
      <w:r w:rsidRPr="0091425B">
        <w:rPr>
          <w:noProof/>
        </w:rPr>
        <w:t>Conventions</w:t>
      </w:r>
      <w:r>
        <w:rPr>
          <w:noProof/>
        </w:rPr>
        <w:tab/>
      </w:r>
      <w:r>
        <w:rPr>
          <w:noProof/>
        </w:rPr>
        <w:tab/>
      </w:r>
      <w:r w:rsidRPr="0091425B">
        <w:rPr>
          <w:noProof/>
        </w:rPr>
        <w:t>1</w:t>
      </w:r>
    </w:p>
    <w:p w14:paraId="686CCAC4" w14:textId="388A839A" w:rsidR="0091425B" w:rsidRDefault="0091425B" w:rsidP="0091425B">
      <w:pPr>
        <w:pStyle w:val="TOC1"/>
        <w:ind w:right="992"/>
        <w:rPr>
          <w:rFonts w:asciiTheme="minorHAnsi" w:eastAsiaTheme="minorEastAsia" w:hAnsiTheme="minorHAnsi" w:cstheme="minorBidi"/>
          <w:noProof/>
          <w:sz w:val="22"/>
          <w:szCs w:val="22"/>
          <w:lang w:val="en-US" w:eastAsia="zh-CN"/>
        </w:rPr>
      </w:pPr>
      <w:r>
        <w:rPr>
          <w:noProof/>
          <w:lang w:eastAsia="zh-CN"/>
        </w:rPr>
        <w:t>6</w:t>
      </w:r>
      <w:r>
        <w:rPr>
          <w:rFonts w:asciiTheme="minorHAnsi" w:eastAsiaTheme="minorEastAsia" w:hAnsiTheme="minorHAnsi" w:cstheme="minorBidi"/>
          <w:noProof/>
          <w:sz w:val="22"/>
          <w:szCs w:val="22"/>
          <w:lang w:val="en-US" w:eastAsia="zh-CN"/>
        </w:rPr>
        <w:tab/>
      </w:r>
      <w:r>
        <w:rPr>
          <w:noProof/>
          <w:lang w:eastAsia="zh-CN"/>
        </w:rPr>
        <w:t xml:space="preserve">Device management over the service </w:t>
      </w:r>
      <w:r w:rsidRPr="0091425B">
        <w:rPr>
          <w:noProof/>
          <w:lang w:eastAsia="zh-CN"/>
        </w:rPr>
        <w:t>layer</w:t>
      </w:r>
      <w:r>
        <w:rPr>
          <w:noProof/>
          <w:lang w:eastAsia="zh-CN"/>
        </w:rPr>
        <w:tab/>
      </w:r>
      <w:r>
        <w:rPr>
          <w:noProof/>
          <w:lang w:eastAsia="zh-CN"/>
        </w:rPr>
        <w:tab/>
      </w:r>
      <w:r w:rsidRPr="0091425B">
        <w:rPr>
          <w:noProof/>
        </w:rPr>
        <w:t>1</w:t>
      </w:r>
    </w:p>
    <w:p w14:paraId="30ABA6F5" w14:textId="35F4FCCD" w:rsidR="0091425B" w:rsidRDefault="0091425B" w:rsidP="0091425B">
      <w:pPr>
        <w:pStyle w:val="TOC2"/>
        <w:ind w:right="992"/>
        <w:rPr>
          <w:rFonts w:asciiTheme="minorHAnsi" w:eastAsiaTheme="minorEastAsia" w:hAnsiTheme="minorHAnsi" w:cstheme="minorBidi"/>
          <w:noProof/>
          <w:sz w:val="22"/>
          <w:szCs w:val="22"/>
          <w:lang w:val="en-US" w:eastAsia="zh-CN"/>
        </w:rPr>
      </w:pPr>
      <w:r>
        <w:rPr>
          <w:noProof/>
          <w:lang w:eastAsia="zh-CN"/>
        </w:rPr>
        <w:t>6.1</w:t>
      </w:r>
      <w:r>
        <w:rPr>
          <w:rFonts w:asciiTheme="minorHAnsi" w:eastAsiaTheme="minorEastAsia" w:hAnsiTheme="minorHAnsi" w:cstheme="minorBidi"/>
          <w:noProof/>
          <w:sz w:val="22"/>
          <w:szCs w:val="22"/>
          <w:lang w:val="en-US" w:eastAsia="zh-CN"/>
        </w:rPr>
        <w:tab/>
      </w:r>
      <w:r w:rsidRPr="0091425B">
        <w:rPr>
          <w:noProof/>
          <w:lang w:eastAsia="zh-CN"/>
        </w:rPr>
        <w:t>Introduction</w:t>
      </w:r>
      <w:r>
        <w:rPr>
          <w:noProof/>
          <w:lang w:eastAsia="zh-CN"/>
        </w:rPr>
        <w:tab/>
      </w:r>
      <w:r>
        <w:rPr>
          <w:noProof/>
          <w:lang w:eastAsia="zh-CN"/>
        </w:rPr>
        <w:tab/>
      </w:r>
      <w:r w:rsidRPr="0091425B">
        <w:rPr>
          <w:noProof/>
        </w:rPr>
        <w:t>1</w:t>
      </w:r>
    </w:p>
    <w:p w14:paraId="4430D21B" w14:textId="6A2DD46E" w:rsidR="0091425B" w:rsidRDefault="0091425B" w:rsidP="0091425B">
      <w:pPr>
        <w:pStyle w:val="TOC2"/>
        <w:ind w:right="992"/>
        <w:rPr>
          <w:rFonts w:asciiTheme="minorHAnsi" w:eastAsiaTheme="minorEastAsia" w:hAnsiTheme="minorHAnsi" w:cstheme="minorBidi"/>
          <w:noProof/>
          <w:sz w:val="22"/>
          <w:szCs w:val="22"/>
          <w:lang w:val="en-US" w:eastAsia="zh-CN"/>
        </w:rPr>
      </w:pPr>
      <w:r>
        <w:rPr>
          <w:noProof/>
          <w:lang w:eastAsia="zh-CN"/>
        </w:rPr>
        <w:t>6.2</w:t>
      </w:r>
      <w:r>
        <w:rPr>
          <w:rFonts w:asciiTheme="minorHAnsi" w:eastAsiaTheme="minorEastAsia" w:hAnsiTheme="minorHAnsi" w:cstheme="minorBidi"/>
          <w:noProof/>
          <w:sz w:val="22"/>
          <w:szCs w:val="22"/>
          <w:lang w:val="en-US" w:eastAsia="zh-CN"/>
        </w:rPr>
        <w:tab/>
      </w:r>
      <w:r>
        <w:rPr>
          <w:noProof/>
          <w:lang w:eastAsia="zh-CN"/>
        </w:rPr>
        <w:t xml:space="preserve">Use </w:t>
      </w:r>
      <w:r w:rsidRPr="0091425B">
        <w:rPr>
          <w:noProof/>
          <w:lang w:eastAsia="zh-CN"/>
        </w:rPr>
        <w:t>case</w:t>
      </w:r>
      <w:r>
        <w:rPr>
          <w:noProof/>
          <w:lang w:eastAsia="zh-CN"/>
        </w:rPr>
        <w:tab/>
      </w:r>
      <w:r>
        <w:rPr>
          <w:noProof/>
          <w:lang w:eastAsia="zh-CN"/>
        </w:rPr>
        <w:tab/>
      </w:r>
      <w:r w:rsidRPr="0091425B">
        <w:rPr>
          <w:noProof/>
        </w:rPr>
        <w:t>2</w:t>
      </w:r>
    </w:p>
    <w:p w14:paraId="1FF92C21" w14:textId="623EB9D7" w:rsidR="0091425B" w:rsidRDefault="0091425B" w:rsidP="0091425B">
      <w:pPr>
        <w:pStyle w:val="TOC2"/>
        <w:ind w:right="992"/>
        <w:rPr>
          <w:rFonts w:asciiTheme="minorHAnsi" w:eastAsiaTheme="minorEastAsia" w:hAnsiTheme="minorHAnsi" w:cstheme="minorBidi"/>
          <w:noProof/>
          <w:sz w:val="22"/>
          <w:szCs w:val="22"/>
          <w:lang w:val="en-US" w:eastAsia="zh-CN"/>
        </w:rPr>
      </w:pPr>
      <w:r>
        <w:rPr>
          <w:noProof/>
          <w:lang w:eastAsia="zh-CN"/>
        </w:rPr>
        <w:t>6.3</w:t>
      </w:r>
      <w:r>
        <w:rPr>
          <w:rFonts w:asciiTheme="minorHAnsi" w:eastAsiaTheme="minorEastAsia" w:hAnsiTheme="minorHAnsi" w:cstheme="minorBidi"/>
          <w:noProof/>
          <w:sz w:val="22"/>
          <w:szCs w:val="22"/>
          <w:lang w:val="en-US" w:eastAsia="zh-CN"/>
        </w:rPr>
        <w:tab/>
      </w:r>
      <w:r w:rsidRPr="0091425B">
        <w:rPr>
          <w:noProof/>
          <w:lang w:eastAsia="zh-CN"/>
        </w:rPr>
        <w:t>Architecture</w:t>
      </w:r>
      <w:r>
        <w:rPr>
          <w:noProof/>
          <w:lang w:eastAsia="zh-CN"/>
        </w:rPr>
        <w:tab/>
      </w:r>
      <w:r>
        <w:rPr>
          <w:noProof/>
          <w:lang w:eastAsia="zh-CN"/>
        </w:rPr>
        <w:tab/>
      </w:r>
      <w:r w:rsidRPr="0091425B">
        <w:rPr>
          <w:noProof/>
        </w:rPr>
        <w:t>2</w:t>
      </w:r>
    </w:p>
    <w:p w14:paraId="351EAB0E" w14:textId="5FCFA689" w:rsidR="0091425B" w:rsidRDefault="0091425B" w:rsidP="0091425B">
      <w:pPr>
        <w:pStyle w:val="TOC2"/>
        <w:ind w:right="992"/>
        <w:rPr>
          <w:rFonts w:asciiTheme="minorHAnsi" w:eastAsiaTheme="minorEastAsia" w:hAnsiTheme="minorHAnsi" w:cstheme="minorBidi"/>
          <w:noProof/>
          <w:sz w:val="22"/>
          <w:szCs w:val="22"/>
          <w:lang w:val="en-US" w:eastAsia="zh-CN"/>
        </w:rPr>
      </w:pPr>
      <w:r>
        <w:rPr>
          <w:noProof/>
          <w:lang w:eastAsia="zh-CN"/>
        </w:rPr>
        <w:t>6.4</w:t>
      </w:r>
      <w:r>
        <w:rPr>
          <w:rFonts w:asciiTheme="minorHAnsi" w:eastAsiaTheme="minorEastAsia" w:hAnsiTheme="minorHAnsi" w:cstheme="minorBidi"/>
          <w:noProof/>
          <w:sz w:val="22"/>
          <w:szCs w:val="22"/>
          <w:lang w:val="en-US" w:eastAsia="zh-CN"/>
        </w:rPr>
        <w:tab/>
      </w:r>
      <w:r w:rsidRPr="0091425B">
        <w:rPr>
          <w:noProof/>
          <w:lang w:eastAsia="zh-CN"/>
        </w:rPr>
        <w:t>Procedures</w:t>
      </w:r>
      <w:r>
        <w:rPr>
          <w:noProof/>
          <w:lang w:eastAsia="zh-CN"/>
        </w:rPr>
        <w:tab/>
      </w:r>
      <w:r>
        <w:rPr>
          <w:noProof/>
          <w:lang w:eastAsia="zh-CN"/>
        </w:rPr>
        <w:tab/>
      </w:r>
      <w:r w:rsidRPr="0091425B">
        <w:rPr>
          <w:noProof/>
        </w:rPr>
        <w:t>4</w:t>
      </w:r>
    </w:p>
    <w:p w14:paraId="74951359" w14:textId="66E5AE16" w:rsidR="0091425B" w:rsidRPr="0091425B" w:rsidRDefault="0091425B" w:rsidP="0091425B">
      <w:pPr>
        <w:pStyle w:val="TOC2"/>
        <w:ind w:right="992"/>
        <w:rPr>
          <w:rFonts w:asciiTheme="minorHAnsi" w:eastAsiaTheme="minorEastAsia" w:hAnsiTheme="minorHAnsi" w:cstheme="minorBidi"/>
          <w:noProof/>
          <w:sz w:val="22"/>
          <w:szCs w:val="22"/>
          <w:lang w:val="fr-CH" w:eastAsia="zh-CN"/>
        </w:rPr>
      </w:pPr>
      <w:r w:rsidRPr="0091425B">
        <w:rPr>
          <w:noProof/>
          <w:lang w:val="fr-CH" w:eastAsia="zh-CN"/>
        </w:rPr>
        <w:t>6.5</w:t>
      </w:r>
      <w:r w:rsidRPr="0091425B">
        <w:rPr>
          <w:rFonts w:asciiTheme="minorHAnsi" w:eastAsiaTheme="minorEastAsia" w:hAnsiTheme="minorHAnsi" w:cstheme="minorBidi"/>
          <w:noProof/>
          <w:sz w:val="22"/>
          <w:szCs w:val="22"/>
          <w:lang w:val="fr-CH" w:eastAsia="zh-CN"/>
        </w:rPr>
        <w:tab/>
      </w:r>
      <w:r w:rsidRPr="0091425B">
        <w:rPr>
          <w:noProof/>
          <w:lang w:val="fr-CH" w:eastAsia="zh-CN"/>
        </w:rPr>
        <w:t>Implementation</w:t>
      </w:r>
      <w:r w:rsidRPr="0091425B">
        <w:rPr>
          <w:noProof/>
          <w:lang w:val="fr-CH" w:eastAsia="zh-CN"/>
        </w:rPr>
        <w:tab/>
      </w:r>
      <w:r w:rsidRPr="0091425B">
        <w:rPr>
          <w:noProof/>
          <w:lang w:val="fr-CH" w:eastAsia="zh-CN"/>
        </w:rPr>
        <w:tab/>
      </w:r>
      <w:r w:rsidRPr="0091425B">
        <w:rPr>
          <w:noProof/>
          <w:lang w:val="fr-CH"/>
        </w:rPr>
        <w:t>6</w:t>
      </w:r>
    </w:p>
    <w:p w14:paraId="16142051" w14:textId="0F33B347" w:rsidR="0091425B" w:rsidRPr="0091425B" w:rsidRDefault="0091425B" w:rsidP="0091425B">
      <w:pPr>
        <w:pStyle w:val="TOC1"/>
        <w:ind w:right="992"/>
        <w:rPr>
          <w:rFonts w:asciiTheme="minorHAnsi" w:eastAsiaTheme="minorEastAsia" w:hAnsiTheme="minorHAnsi" w:cstheme="minorBidi"/>
          <w:noProof/>
          <w:sz w:val="22"/>
          <w:szCs w:val="22"/>
          <w:lang w:val="fr-CH" w:eastAsia="zh-CN"/>
        </w:rPr>
      </w:pPr>
      <w:r w:rsidRPr="0091425B">
        <w:rPr>
          <w:noProof/>
          <w:lang w:val="fr-CH" w:eastAsia="zh-CN"/>
        </w:rPr>
        <w:t>7</w:t>
      </w:r>
      <w:r w:rsidRPr="0091425B">
        <w:rPr>
          <w:rFonts w:asciiTheme="minorHAnsi" w:eastAsiaTheme="minorEastAsia" w:hAnsiTheme="minorHAnsi" w:cstheme="minorBidi"/>
          <w:noProof/>
          <w:sz w:val="22"/>
          <w:szCs w:val="22"/>
          <w:lang w:val="fr-CH" w:eastAsia="zh-CN"/>
        </w:rPr>
        <w:tab/>
      </w:r>
      <w:r w:rsidRPr="0091425B">
        <w:rPr>
          <w:noProof/>
          <w:lang w:val="fr-CH" w:eastAsia="zh-CN"/>
        </w:rPr>
        <w:t>Device management using external management technologies</w:t>
      </w:r>
      <w:r w:rsidRPr="0091425B">
        <w:rPr>
          <w:noProof/>
          <w:lang w:val="fr-CH" w:eastAsia="zh-CN"/>
        </w:rPr>
        <w:tab/>
      </w:r>
      <w:r w:rsidRPr="0091425B">
        <w:rPr>
          <w:noProof/>
          <w:lang w:val="fr-CH" w:eastAsia="zh-CN"/>
        </w:rPr>
        <w:tab/>
      </w:r>
      <w:r w:rsidRPr="0091425B">
        <w:rPr>
          <w:noProof/>
          <w:lang w:val="fr-CH"/>
        </w:rPr>
        <w:t>8</w:t>
      </w:r>
    </w:p>
    <w:p w14:paraId="1D2874F5" w14:textId="6458CEE7" w:rsidR="0091425B" w:rsidRDefault="0091425B" w:rsidP="0091425B">
      <w:pPr>
        <w:pStyle w:val="TOC2"/>
        <w:ind w:right="992"/>
        <w:rPr>
          <w:rFonts w:asciiTheme="minorHAnsi" w:eastAsiaTheme="minorEastAsia" w:hAnsiTheme="minorHAnsi" w:cstheme="minorBidi"/>
          <w:noProof/>
          <w:sz w:val="22"/>
          <w:szCs w:val="22"/>
          <w:lang w:val="en-US" w:eastAsia="zh-CN"/>
        </w:rPr>
      </w:pPr>
      <w:r>
        <w:rPr>
          <w:noProof/>
          <w:lang w:eastAsia="zh-CN"/>
        </w:rPr>
        <w:t>7</w:t>
      </w:r>
      <w:r>
        <w:rPr>
          <w:noProof/>
        </w:rPr>
        <w:t>.1</w:t>
      </w:r>
      <w:r>
        <w:rPr>
          <w:rFonts w:asciiTheme="minorHAnsi" w:eastAsiaTheme="minorEastAsia" w:hAnsiTheme="minorHAnsi" w:cstheme="minorBidi"/>
          <w:noProof/>
          <w:sz w:val="22"/>
          <w:szCs w:val="22"/>
          <w:lang w:val="en-US" w:eastAsia="zh-CN"/>
        </w:rPr>
        <w:tab/>
      </w:r>
      <w:r w:rsidRPr="0091425B">
        <w:rPr>
          <w:noProof/>
          <w:lang w:eastAsia="zh-CN"/>
        </w:rPr>
        <w:t>Introduction</w:t>
      </w:r>
      <w:r>
        <w:rPr>
          <w:noProof/>
          <w:lang w:eastAsia="zh-CN"/>
        </w:rPr>
        <w:tab/>
      </w:r>
      <w:r>
        <w:rPr>
          <w:noProof/>
          <w:lang w:eastAsia="zh-CN"/>
        </w:rPr>
        <w:tab/>
      </w:r>
      <w:r w:rsidRPr="0091425B">
        <w:rPr>
          <w:noProof/>
        </w:rPr>
        <w:t>8</w:t>
      </w:r>
    </w:p>
    <w:p w14:paraId="341B90F4" w14:textId="45CACF4C" w:rsidR="0091425B" w:rsidRDefault="0091425B" w:rsidP="0091425B">
      <w:pPr>
        <w:pStyle w:val="TOC2"/>
        <w:ind w:right="992"/>
        <w:rPr>
          <w:rFonts w:asciiTheme="minorHAnsi" w:eastAsiaTheme="minorEastAsia" w:hAnsiTheme="minorHAnsi" w:cstheme="minorBidi"/>
          <w:noProof/>
          <w:sz w:val="22"/>
          <w:szCs w:val="22"/>
          <w:lang w:val="en-US" w:eastAsia="zh-CN"/>
        </w:rPr>
      </w:pPr>
      <w:r>
        <w:rPr>
          <w:noProof/>
          <w:lang w:eastAsia="zh-CN"/>
        </w:rPr>
        <w:t>7.2</w:t>
      </w:r>
      <w:r>
        <w:rPr>
          <w:rFonts w:asciiTheme="minorHAnsi" w:eastAsiaTheme="minorEastAsia" w:hAnsiTheme="minorHAnsi" w:cstheme="minorBidi"/>
          <w:noProof/>
          <w:sz w:val="22"/>
          <w:szCs w:val="22"/>
          <w:lang w:val="en-US" w:eastAsia="zh-CN"/>
        </w:rPr>
        <w:tab/>
      </w:r>
      <w:r>
        <w:rPr>
          <w:noProof/>
          <w:lang w:eastAsia="zh-CN"/>
        </w:rPr>
        <w:t xml:space="preserve">Use </w:t>
      </w:r>
      <w:r w:rsidRPr="0091425B">
        <w:rPr>
          <w:noProof/>
          <w:lang w:eastAsia="zh-CN"/>
        </w:rPr>
        <w:t>case</w:t>
      </w:r>
      <w:r>
        <w:rPr>
          <w:noProof/>
          <w:lang w:eastAsia="zh-CN"/>
        </w:rPr>
        <w:tab/>
      </w:r>
      <w:r>
        <w:rPr>
          <w:noProof/>
          <w:lang w:eastAsia="zh-CN"/>
        </w:rPr>
        <w:tab/>
      </w:r>
      <w:r w:rsidRPr="0091425B">
        <w:rPr>
          <w:noProof/>
        </w:rPr>
        <w:t>8</w:t>
      </w:r>
    </w:p>
    <w:p w14:paraId="2094B217" w14:textId="4594472F" w:rsidR="0091425B" w:rsidRDefault="0091425B" w:rsidP="0091425B">
      <w:pPr>
        <w:pStyle w:val="TOC2"/>
        <w:ind w:right="992"/>
        <w:rPr>
          <w:rFonts w:asciiTheme="minorHAnsi" w:eastAsiaTheme="minorEastAsia" w:hAnsiTheme="minorHAnsi" w:cstheme="minorBidi"/>
          <w:noProof/>
          <w:sz w:val="22"/>
          <w:szCs w:val="22"/>
          <w:lang w:val="en-US" w:eastAsia="zh-CN"/>
        </w:rPr>
      </w:pPr>
      <w:r>
        <w:rPr>
          <w:noProof/>
          <w:lang w:eastAsia="zh-CN"/>
        </w:rPr>
        <w:t>7.3</w:t>
      </w:r>
      <w:r>
        <w:rPr>
          <w:rFonts w:asciiTheme="minorHAnsi" w:eastAsiaTheme="minorEastAsia" w:hAnsiTheme="minorHAnsi" w:cstheme="minorBidi"/>
          <w:noProof/>
          <w:sz w:val="22"/>
          <w:szCs w:val="22"/>
          <w:lang w:val="en-US" w:eastAsia="zh-CN"/>
        </w:rPr>
        <w:tab/>
      </w:r>
      <w:r w:rsidRPr="0091425B">
        <w:rPr>
          <w:noProof/>
          <w:lang w:eastAsia="zh-CN"/>
        </w:rPr>
        <w:t>Architecture</w:t>
      </w:r>
      <w:r>
        <w:rPr>
          <w:noProof/>
          <w:lang w:eastAsia="zh-CN"/>
        </w:rPr>
        <w:tab/>
      </w:r>
      <w:r>
        <w:rPr>
          <w:noProof/>
          <w:lang w:eastAsia="zh-CN"/>
        </w:rPr>
        <w:tab/>
      </w:r>
      <w:r w:rsidRPr="0091425B">
        <w:rPr>
          <w:noProof/>
        </w:rPr>
        <w:t>8</w:t>
      </w:r>
    </w:p>
    <w:p w14:paraId="0380E0D8" w14:textId="1AB27BD1" w:rsidR="0091425B" w:rsidRDefault="0091425B" w:rsidP="0091425B">
      <w:pPr>
        <w:pStyle w:val="TOC2"/>
        <w:ind w:right="992"/>
        <w:rPr>
          <w:rFonts w:asciiTheme="minorHAnsi" w:eastAsiaTheme="minorEastAsia" w:hAnsiTheme="minorHAnsi" w:cstheme="minorBidi"/>
          <w:noProof/>
          <w:sz w:val="22"/>
          <w:szCs w:val="22"/>
          <w:lang w:val="en-US" w:eastAsia="zh-CN"/>
        </w:rPr>
      </w:pPr>
      <w:r>
        <w:rPr>
          <w:noProof/>
          <w:lang w:eastAsia="zh-CN"/>
        </w:rPr>
        <w:t>7.4</w:t>
      </w:r>
      <w:r>
        <w:rPr>
          <w:rFonts w:asciiTheme="minorHAnsi" w:eastAsiaTheme="minorEastAsia" w:hAnsiTheme="minorHAnsi" w:cstheme="minorBidi"/>
          <w:noProof/>
          <w:sz w:val="22"/>
          <w:szCs w:val="22"/>
          <w:lang w:val="en-US" w:eastAsia="zh-CN"/>
        </w:rPr>
        <w:tab/>
      </w:r>
      <w:r w:rsidRPr="0091425B">
        <w:rPr>
          <w:noProof/>
          <w:lang w:eastAsia="zh-CN"/>
        </w:rPr>
        <w:t>Procedures</w:t>
      </w:r>
      <w:r>
        <w:rPr>
          <w:noProof/>
          <w:lang w:eastAsia="zh-CN"/>
        </w:rPr>
        <w:tab/>
      </w:r>
      <w:r>
        <w:rPr>
          <w:noProof/>
          <w:lang w:eastAsia="zh-CN"/>
        </w:rPr>
        <w:tab/>
      </w:r>
      <w:r w:rsidRPr="0091425B">
        <w:rPr>
          <w:noProof/>
        </w:rPr>
        <w:t>9</w:t>
      </w:r>
    </w:p>
    <w:p w14:paraId="023E72B3" w14:textId="07FED752" w:rsidR="0091425B" w:rsidRPr="0091425B" w:rsidRDefault="0091425B" w:rsidP="0091425B">
      <w:pPr>
        <w:pStyle w:val="TOC2"/>
        <w:ind w:right="992"/>
        <w:rPr>
          <w:rFonts w:asciiTheme="minorHAnsi" w:eastAsiaTheme="minorEastAsia" w:hAnsiTheme="minorHAnsi" w:cstheme="minorBidi"/>
          <w:noProof/>
          <w:sz w:val="22"/>
          <w:szCs w:val="22"/>
          <w:lang w:val="fr-CH" w:eastAsia="zh-CN"/>
        </w:rPr>
      </w:pPr>
      <w:r w:rsidRPr="0091425B">
        <w:rPr>
          <w:noProof/>
          <w:lang w:val="fr-CH" w:eastAsia="zh-CN"/>
        </w:rPr>
        <w:t>7.5</w:t>
      </w:r>
      <w:r w:rsidRPr="0091425B">
        <w:rPr>
          <w:rFonts w:asciiTheme="minorHAnsi" w:eastAsiaTheme="minorEastAsia" w:hAnsiTheme="minorHAnsi" w:cstheme="minorBidi"/>
          <w:noProof/>
          <w:sz w:val="22"/>
          <w:szCs w:val="22"/>
          <w:lang w:val="fr-CH" w:eastAsia="zh-CN"/>
        </w:rPr>
        <w:tab/>
      </w:r>
      <w:r w:rsidRPr="0091425B">
        <w:rPr>
          <w:noProof/>
          <w:lang w:val="fr-CH" w:eastAsia="zh-CN"/>
        </w:rPr>
        <w:t>Implementation</w:t>
      </w:r>
      <w:r w:rsidRPr="0091425B">
        <w:rPr>
          <w:noProof/>
          <w:lang w:val="fr-CH" w:eastAsia="zh-CN"/>
        </w:rPr>
        <w:tab/>
      </w:r>
      <w:r w:rsidRPr="0091425B">
        <w:rPr>
          <w:noProof/>
          <w:lang w:val="fr-CH" w:eastAsia="zh-CN"/>
        </w:rPr>
        <w:tab/>
      </w:r>
      <w:r w:rsidRPr="0091425B">
        <w:rPr>
          <w:noProof/>
          <w:lang w:val="fr-CH"/>
        </w:rPr>
        <w:t>9</w:t>
      </w:r>
    </w:p>
    <w:p w14:paraId="30C2E14B" w14:textId="6A6297CC" w:rsidR="0091425B" w:rsidRPr="0091425B" w:rsidRDefault="0091425B" w:rsidP="0091425B">
      <w:pPr>
        <w:pStyle w:val="TOC1"/>
        <w:ind w:right="992"/>
        <w:rPr>
          <w:rFonts w:asciiTheme="minorHAnsi" w:eastAsiaTheme="minorEastAsia" w:hAnsiTheme="minorHAnsi" w:cstheme="minorBidi"/>
          <w:noProof/>
          <w:sz w:val="22"/>
          <w:szCs w:val="22"/>
          <w:lang w:val="fr-CH" w:eastAsia="zh-CN"/>
        </w:rPr>
      </w:pPr>
      <w:r w:rsidRPr="0091425B">
        <w:rPr>
          <w:noProof/>
          <w:lang w:val="fr-CH"/>
        </w:rPr>
        <w:t>Bibliography</w:t>
      </w:r>
      <w:r w:rsidRPr="0091425B">
        <w:rPr>
          <w:noProof/>
          <w:lang w:val="fr-CH"/>
        </w:rPr>
        <w:tab/>
      </w:r>
      <w:r w:rsidRPr="0091425B">
        <w:rPr>
          <w:noProof/>
          <w:lang w:val="fr-CH"/>
        </w:rPr>
        <w:tab/>
        <w:t>11</w:t>
      </w:r>
    </w:p>
    <w:p w14:paraId="436771B6" w14:textId="1DDBE6C2" w:rsidR="004B39E2" w:rsidRPr="0091425B" w:rsidRDefault="004B39E2" w:rsidP="0091425B">
      <w:pPr>
        <w:rPr>
          <w:lang w:val="fr-CH"/>
        </w:rPr>
      </w:pPr>
    </w:p>
    <w:p w14:paraId="54FC1EC9" w14:textId="77777777" w:rsidR="0091425B" w:rsidRPr="0055797E" w:rsidRDefault="0091425B" w:rsidP="00451E15">
      <w:pPr>
        <w:rPr>
          <w:lang w:val="fr-CH"/>
        </w:rPr>
      </w:pPr>
    </w:p>
    <w:p w14:paraId="7E161CC9" w14:textId="77777777" w:rsidR="00451E15" w:rsidRPr="0055797E" w:rsidRDefault="00451E15" w:rsidP="00F14A92">
      <w:pPr>
        <w:rPr>
          <w:lang w:val="fr-CH"/>
        </w:rPr>
      </w:pPr>
    </w:p>
    <w:p w14:paraId="436771B7" w14:textId="77777777" w:rsidR="00F14A92" w:rsidRPr="0055797E" w:rsidRDefault="00F14A92" w:rsidP="00F14A92">
      <w:pPr>
        <w:rPr>
          <w:lang w:val="fr-CH"/>
        </w:rPr>
        <w:sectPr w:rsidR="00F14A92" w:rsidRPr="0055797E" w:rsidSect="0091425B">
          <w:headerReference w:type="even" r:id="rId16"/>
          <w:headerReference w:type="default" r:id="rId17"/>
          <w:footerReference w:type="default" r:id="rId18"/>
          <w:headerReference w:type="first" r:id="rId19"/>
          <w:footerReference w:type="first" r:id="rId20"/>
          <w:type w:val="oddPage"/>
          <w:pgSz w:w="11907" w:h="16840" w:code="9"/>
          <w:pgMar w:top="1134" w:right="1134" w:bottom="1134" w:left="1134" w:header="567" w:footer="567" w:gutter="0"/>
          <w:pgNumType w:fmt="lowerRoman"/>
          <w:cols w:space="720"/>
          <w:docGrid w:linePitch="326"/>
        </w:sectPr>
      </w:pPr>
    </w:p>
    <w:p w14:paraId="436771B8" w14:textId="72B6EB79" w:rsidR="00737170" w:rsidRPr="0055797E" w:rsidRDefault="00737170" w:rsidP="009635CB">
      <w:pPr>
        <w:pStyle w:val="RecNo"/>
        <w:rPr>
          <w:lang w:val="fr-CH"/>
        </w:rPr>
      </w:pPr>
      <w:r w:rsidRPr="0055797E">
        <w:rPr>
          <w:lang w:val="fr-CH"/>
        </w:rPr>
        <w:lastRenderedPageBreak/>
        <w:t xml:space="preserve">Technical </w:t>
      </w:r>
      <w:r w:rsidR="00C26533" w:rsidRPr="0055797E">
        <w:rPr>
          <w:lang w:val="fr-CH"/>
        </w:rPr>
        <w:t>Report</w:t>
      </w:r>
      <w:r w:rsidRPr="0055797E">
        <w:rPr>
          <w:lang w:val="fr-CH"/>
        </w:rPr>
        <w:t xml:space="preserve"> </w:t>
      </w:r>
      <w:r w:rsidR="00C26533" w:rsidRPr="0055797E">
        <w:rPr>
          <w:lang w:val="fr-CH"/>
        </w:rPr>
        <w:t xml:space="preserve">ITU-T </w:t>
      </w:r>
      <w:r w:rsidR="00510742" w:rsidRPr="0055797E">
        <w:rPr>
          <w:lang w:val="fr-CH"/>
        </w:rPr>
        <w:t>YSTR-M2M-DG.DM</w:t>
      </w:r>
    </w:p>
    <w:p w14:paraId="436771B9" w14:textId="47863A04" w:rsidR="00EE3FCD" w:rsidRPr="00EC2A42" w:rsidRDefault="00CD7268" w:rsidP="00EE3FCD">
      <w:pPr>
        <w:pStyle w:val="Rectitle"/>
      </w:pPr>
      <w:r>
        <w:t>oneM2M</w:t>
      </w:r>
      <w:r w:rsidR="00510742">
        <w:t xml:space="preserve"> –</w:t>
      </w:r>
      <w:r w:rsidR="00660439">
        <w:t xml:space="preserve"> </w:t>
      </w:r>
      <w:r w:rsidR="00EE3FCD" w:rsidRPr="00BB0722">
        <w:rPr>
          <w:lang w:val="x-none"/>
        </w:rPr>
        <w:t>Developer guide</w:t>
      </w:r>
      <w:r w:rsidR="00EE3FCD">
        <w:rPr>
          <w:lang w:val="x-none"/>
        </w:rPr>
        <w:t xml:space="preserve"> of </w:t>
      </w:r>
      <w:r w:rsidR="00EE3FCD" w:rsidRPr="00BB0722">
        <w:rPr>
          <w:lang w:val="x-none"/>
        </w:rPr>
        <w:t>device management</w:t>
      </w:r>
    </w:p>
    <w:p w14:paraId="436771BF" w14:textId="5E43FE7F" w:rsidR="00467172" w:rsidRPr="00467172" w:rsidRDefault="00037BE2" w:rsidP="00037BE2">
      <w:pPr>
        <w:pStyle w:val="Heading1"/>
        <w:rPr>
          <w:lang w:bidi="ar-DZ"/>
        </w:rPr>
      </w:pPr>
      <w:bookmarkStart w:id="21" w:name="_Toc401158818"/>
      <w:bookmarkStart w:id="22" w:name="_Toc516818510"/>
      <w:bookmarkStart w:id="23" w:name="_Toc520788094"/>
      <w:bookmarkStart w:id="24" w:name="_Toc530055719"/>
      <w:r>
        <w:rPr>
          <w:lang w:bidi="ar-DZ"/>
        </w:rPr>
        <w:t>1</w:t>
      </w:r>
      <w:r>
        <w:rPr>
          <w:lang w:bidi="ar-DZ"/>
        </w:rPr>
        <w:tab/>
      </w:r>
      <w:r w:rsidR="00467172">
        <w:rPr>
          <w:lang w:bidi="ar-DZ"/>
        </w:rPr>
        <w:t>S</w:t>
      </w:r>
      <w:r w:rsidR="00467172" w:rsidRPr="00467172">
        <w:rPr>
          <w:lang w:bidi="ar-DZ"/>
        </w:rPr>
        <w:t>cope</w:t>
      </w:r>
      <w:bookmarkEnd w:id="21"/>
      <w:bookmarkEnd w:id="22"/>
      <w:bookmarkEnd w:id="23"/>
      <w:bookmarkEnd w:id="24"/>
    </w:p>
    <w:p w14:paraId="436771C0" w14:textId="53A44259" w:rsidR="00EE3FCD" w:rsidRPr="00387562" w:rsidRDefault="00EE3FCD" w:rsidP="0055797E">
      <w:pPr>
        <w:spacing w:before="120"/>
        <w:jc w:val="both"/>
        <w:rPr>
          <w:rFonts w:ascii="Arial" w:hAnsi="Arial" w:cs="Arial"/>
          <w:i/>
          <w:iCs/>
          <w:sz w:val="18"/>
          <w:szCs w:val="18"/>
        </w:rPr>
      </w:pPr>
      <w:r>
        <w:t>This Technical Report</w:t>
      </w:r>
      <w:r w:rsidRPr="003F785D">
        <w:t xml:space="preserve"> </w:t>
      </w:r>
      <w:r w:rsidR="00192A65">
        <w:t>provides</w:t>
      </w:r>
      <w:r w:rsidR="00192A65">
        <w:rPr>
          <w:rFonts w:hint="eastAsia"/>
        </w:rPr>
        <w:t xml:space="preserve"> </w:t>
      </w:r>
      <w:r>
        <w:rPr>
          <w:rFonts w:hint="eastAsia"/>
        </w:rPr>
        <w:t>example</w:t>
      </w:r>
      <w:r w:rsidR="00660439">
        <w:t>s</w:t>
      </w:r>
      <w:r>
        <w:rPr>
          <w:rFonts w:hint="eastAsia"/>
        </w:rPr>
        <w:t xml:space="preserve"> of message flow and procedures on how device management </w:t>
      </w:r>
      <w:r w:rsidR="00660439">
        <w:t>is</w:t>
      </w:r>
      <w:r>
        <w:rPr>
          <w:rFonts w:hint="eastAsia"/>
        </w:rPr>
        <w:t xml:space="preserve"> performed using oneM2M defined primitives and procedures.</w:t>
      </w:r>
    </w:p>
    <w:p w14:paraId="436771C1" w14:textId="23EF1E2B" w:rsidR="00467172" w:rsidRPr="00467172" w:rsidRDefault="00037BE2" w:rsidP="00037BE2">
      <w:pPr>
        <w:pStyle w:val="Heading1"/>
        <w:rPr>
          <w:lang w:bidi="ar-DZ"/>
        </w:rPr>
      </w:pPr>
      <w:bookmarkStart w:id="25" w:name="_Toc401158819"/>
      <w:bookmarkStart w:id="26" w:name="_Toc516818511"/>
      <w:bookmarkStart w:id="27" w:name="_Toc520788095"/>
      <w:bookmarkStart w:id="28" w:name="_Toc530055720"/>
      <w:r>
        <w:rPr>
          <w:lang w:bidi="ar-DZ"/>
        </w:rPr>
        <w:t>2</w:t>
      </w:r>
      <w:r>
        <w:rPr>
          <w:lang w:bidi="ar-DZ"/>
        </w:rPr>
        <w:tab/>
      </w:r>
      <w:r w:rsidR="00467172" w:rsidRPr="00467172">
        <w:rPr>
          <w:lang w:bidi="ar-DZ"/>
        </w:rPr>
        <w:t>References</w:t>
      </w:r>
      <w:bookmarkEnd w:id="25"/>
      <w:bookmarkEnd w:id="26"/>
      <w:bookmarkEnd w:id="27"/>
      <w:bookmarkEnd w:id="28"/>
    </w:p>
    <w:p w14:paraId="436771C3" w14:textId="59E75BE2" w:rsidR="00EE3FCD" w:rsidRDefault="001C6352" w:rsidP="0055797E">
      <w:pPr>
        <w:spacing w:before="120"/>
        <w:jc w:val="both"/>
      </w:pPr>
      <w:r>
        <w:t>None</w:t>
      </w:r>
      <w:r w:rsidR="00EE3FCD">
        <w:t>.</w:t>
      </w:r>
    </w:p>
    <w:p w14:paraId="436771C4" w14:textId="1BBCDE78" w:rsidR="009635CB" w:rsidRDefault="00037BE2" w:rsidP="00467172">
      <w:pPr>
        <w:pStyle w:val="Heading1"/>
        <w:rPr>
          <w:lang w:bidi="ar-DZ"/>
        </w:rPr>
      </w:pPr>
      <w:bookmarkStart w:id="29" w:name="_Toc401158820"/>
      <w:bookmarkStart w:id="30" w:name="_Toc516818512"/>
      <w:bookmarkStart w:id="31" w:name="_Toc520788096"/>
      <w:bookmarkStart w:id="32" w:name="_Toc530055721"/>
      <w:r>
        <w:rPr>
          <w:lang w:bidi="ar-DZ"/>
        </w:rPr>
        <w:t>3</w:t>
      </w:r>
      <w:r>
        <w:rPr>
          <w:lang w:bidi="ar-DZ"/>
        </w:rPr>
        <w:tab/>
      </w:r>
      <w:r w:rsidR="008712AD">
        <w:rPr>
          <w:lang w:bidi="ar-DZ"/>
        </w:rPr>
        <w:t xml:space="preserve">Terms </w:t>
      </w:r>
      <w:r w:rsidR="00140E6D">
        <w:rPr>
          <w:lang w:bidi="ar-DZ"/>
        </w:rPr>
        <w:t>and d</w:t>
      </w:r>
      <w:r w:rsidR="009635CB">
        <w:rPr>
          <w:lang w:bidi="ar-DZ"/>
        </w:rPr>
        <w:t>efinitions</w:t>
      </w:r>
      <w:bookmarkEnd w:id="29"/>
      <w:bookmarkEnd w:id="30"/>
      <w:bookmarkEnd w:id="31"/>
      <w:bookmarkEnd w:id="32"/>
    </w:p>
    <w:p w14:paraId="436771C6" w14:textId="278D70F0" w:rsidR="009635CB" w:rsidRDefault="00037BE2" w:rsidP="009635CB">
      <w:pPr>
        <w:pStyle w:val="Heading2"/>
        <w:rPr>
          <w:lang w:bidi="ar-DZ"/>
        </w:rPr>
      </w:pPr>
      <w:bookmarkStart w:id="33" w:name="_Toc401158821"/>
      <w:bookmarkStart w:id="34" w:name="_Toc516818513"/>
      <w:bookmarkStart w:id="35" w:name="_Toc520788097"/>
      <w:bookmarkStart w:id="36" w:name="_Toc530055722"/>
      <w:r>
        <w:rPr>
          <w:lang w:bidi="ar-DZ"/>
        </w:rPr>
        <w:t>3.1</w:t>
      </w:r>
      <w:r>
        <w:rPr>
          <w:lang w:bidi="ar-DZ"/>
        </w:rPr>
        <w:tab/>
      </w:r>
      <w:r w:rsidR="009635CB">
        <w:rPr>
          <w:lang w:bidi="ar-DZ"/>
        </w:rPr>
        <w:t>Terms defined elsewhere</w:t>
      </w:r>
      <w:bookmarkEnd w:id="33"/>
      <w:bookmarkEnd w:id="34"/>
      <w:bookmarkEnd w:id="35"/>
      <w:bookmarkEnd w:id="36"/>
    </w:p>
    <w:p w14:paraId="436771C7" w14:textId="3D2C3DD7" w:rsidR="00EE3FCD" w:rsidRPr="001A5C17" w:rsidRDefault="00EE3FCD" w:rsidP="0055797E">
      <w:pPr>
        <w:spacing w:before="120"/>
      </w:pPr>
      <w:bookmarkStart w:id="37" w:name="_Toc401158822"/>
      <w:r w:rsidRPr="001A5C17">
        <w:t>None</w:t>
      </w:r>
      <w:r w:rsidR="00660439">
        <w:t>.</w:t>
      </w:r>
    </w:p>
    <w:p w14:paraId="436771C8" w14:textId="637FB529" w:rsidR="009635CB" w:rsidRPr="009635CB" w:rsidRDefault="00037BE2" w:rsidP="009635CB">
      <w:pPr>
        <w:pStyle w:val="Heading2"/>
        <w:rPr>
          <w:lang w:bidi="ar-DZ"/>
        </w:rPr>
      </w:pPr>
      <w:bookmarkStart w:id="38" w:name="_Toc516818514"/>
      <w:bookmarkStart w:id="39" w:name="_Toc520788098"/>
      <w:bookmarkStart w:id="40" w:name="_Toc530055723"/>
      <w:r>
        <w:rPr>
          <w:lang w:bidi="ar-DZ"/>
        </w:rPr>
        <w:t>3.2</w:t>
      </w:r>
      <w:r>
        <w:rPr>
          <w:lang w:bidi="ar-DZ"/>
        </w:rPr>
        <w:tab/>
      </w:r>
      <w:r w:rsidR="009635CB">
        <w:rPr>
          <w:lang w:bidi="ar-DZ"/>
        </w:rPr>
        <w:t xml:space="preserve">Terms defined </w:t>
      </w:r>
      <w:bookmarkEnd w:id="37"/>
      <w:r w:rsidR="00EE3FCD">
        <w:rPr>
          <w:lang w:bidi="ar-DZ"/>
        </w:rPr>
        <w:t>in this Technical Report</w:t>
      </w:r>
      <w:bookmarkEnd w:id="38"/>
      <w:bookmarkEnd w:id="39"/>
      <w:bookmarkEnd w:id="40"/>
    </w:p>
    <w:p w14:paraId="436771C9" w14:textId="654D39BE" w:rsidR="00EE3FCD" w:rsidRPr="001A5C17" w:rsidRDefault="00EE3FCD" w:rsidP="0055797E">
      <w:pPr>
        <w:spacing w:before="120"/>
      </w:pPr>
      <w:r w:rsidRPr="001A5C17">
        <w:t>None</w:t>
      </w:r>
      <w:r w:rsidR="00660439">
        <w:t>.</w:t>
      </w:r>
    </w:p>
    <w:p w14:paraId="436771CA" w14:textId="2DFCFB60" w:rsidR="00467172" w:rsidRDefault="00037BE2" w:rsidP="00467172">
      <w:pPr>
        <w:pStyle w:val="Heading1"/>
      </w:pPr>
      <w:bookmarkStart w:id="41" w:name="_Toc516818515"/>
      <w:bookmarkStart w:id="42" w:name="_Toc520788099"/>
      <w:bookmarkStart w:id="43" w:name="_Toc530055724"/>
      <w:r>
        <w:t>4</w:t>
      </w:r>
      <w:r>
        <w:tab/>
      </w:r>
      <w:r w:rsidR="00EE3FCD" w:rsidRPr="00EC2A42">
        <w:t>Abbreviations and acronyms</w:t>
      </w:r>
      <w:bookmarkEnd w:id="41"/>
      <w:bookmarkEnd w:id="42"/>
      <w:bookmarkEnd w:id="43"/>
    </w:p>
    <w:p w14:paraId="70D6CDB1" w14:textId="09786C3A" w:rsidR="00FC3E00" w:rsidRDefault="00FC3E00" w:rsidP="008871B4">
      <w:pPr>
        <w:spacing w:before="120"/>
      </w:pPr>
      <w:r w:rsidRPr="002141AD">
        <w:t xml:space="preserve">This </w:t>
      </w:r>
      <w:r>
        <w:t>Technical Report</w:t>
      </w:r>
      <w:r w:rsidRPr="002141AD">
        <w:t xml:space="preserve"> uses the following abbreviations and acronyms:</w:t>
      </w:r>
    </w:p>
    <w:p w14:paraId="4D4E67AF" w14:textId="6FDE8334" w:rsidR="00A350DE" w:rsidRDefault="00A350DE" w:rsidP="00462DE0">
      <w:pPr>
        <w:pStyle w:val="Reftext"/>
      </w:pPr>
      <w:r>
        <w:t>ADN</w:t>
      </w:r>
      <w:r>
        <w:tab/>
      </w:r>
      <w:r>
        <w:tab/>
      </w:r>
      <w:r w:rsidRPr="007A474F">
        <w:t>A</w:t>
      </w:r>
      <w:r w:rsidRPr="00AC3423">
        <w:t xml:space="preserve">pplication </w:t>
      </w:r>
      <w:r w:rsidRPr="007A474F">
        <w:t>D</w:t>
      </w:r>
      <w:r w:rsidRPr="00AC3423">
        <w:t xml:space="preserve">edicated </w:t>
      </w:r>
      <w:r w:rsidRPr="007A474F">
        <w:t>N</w:t>
      </w:r>
      <w:r w:rsidRPr="00AC3423">
        <w:t>ode</w:t>
      </w:r>
    </w:p>
    <w:p w14:paraId="1CB455DB" w14:textId="6666263C" w:rsidR="00A350DE" w:rsidRDefault="00A350DE" w:rsidP="00462DE0">
      <w:pPr>
        <w:pStyle w:val="Reftext"/>
      </w:pPr>
      <w:r w:rsidRPr="00AC3423">
        <w:t>AE</w:t>
      </w:r>
      <w:r w:rsidRPr="00AC3423">
        <w:tab/>
      </w:r>
      <w:r>
        <w:tab/>
      </w:r>
      <w:r w:rsidRPr="007A474F">
        <w:t>Application E</w:t>
      </w:r>
      <w:r w:rsidRPr="00AC3423">
        <w:t>ntity</w:t>
      </w:r>
    </w:p>
    <w:p w14:paraId="5CEB72FA" w14:textId="78D30AB7" w:rsidR="00FC3E00" w:rsidRPr="00FC3E00" w:rsidRDefault="00FC3E00" w:rsidP="00462DE0">
      <w:pPr>
        <w:pStyle w:val="Reftext"/>
      </w:pPr>
      <w:r>
        <w:t>ASN</w:t>
      </w:r>
      <w:r w:rsidR="00030603">
        <w:tab/>
      </w:r>
      <w:r w:rsidR="00462DE0">
        <w:tab/>
      </w:r>
      <w:r w:rsidR="00030603" w:rsidRPr="00030603">
        <w:t>Application Service Node</w:t>
      </w:r>
    </w:p>
    <w:p w14:paraId="6F0C5213" w14:textId="1D99826B" w:rsidR="00A350DE" w:rsidRDefault="00A350DE" w:rsidP="00462DE0">
      <w:pPr>
        <w:pStyle w:val="Reftext"/>
      </w:pPr>
      <w:r>
        <w:t>CSE</w:t>
      </w:r>
      <w:r>
        <w:tab/>
      </w:r>
      <w:r w:rsidR="00D44C2B">
        <w:tab/>
      </w:r>
      <w:r w:rsidRPr="007A474F">
        <w:t>Common Services E</w:t>
      </w:r>
      <w:r w:rsidRPr="00AC3423">
        <w:t>ntit</w:t>
      </w:r>
      <w:r w:rsidRPr="00F147C1">
        <w:t xml:space="preserve">y </w:t>
      </w:r>
    </w:p>
    <w:p w14:paraId="2C2893FA" w14:textId="2BC1BABC" w:rsidR="00FC3E00" w:rsidRPr="00FC3E00" w:rsidRDefault="00FC3E00" w:rsidP="00462DE0">
      <w:pPr>
        <w:pStyle w:val="Reftext"/>
      </w:pPr>
      <w:r>
        <w:t>IN</w:t>
      </w:r>
      <w:r>
        <w:tab/>
      </w:r>
      <w:r>
        <w:tab/>
        <w:t>Infrastructure Node</w:t>
      </w:r>
    </w:p>
    <w:p w14:paraId="46B5837C" w14:textId="534EFAD3" w:rsidR="00A350DE" w:rsidRDefault="00D44C2B" w:rsidP="00462DE0">
      <w:pPr>
        <w:pStyle w:val="Reftext"/>
      </w:pPr>
      <w:r>
        <w:t>IN-CSE</w:t>
      </w:r>
      <w:r>
        <w:tab/>
      </w:r>
      <w:r w:rsidR="00462DE0">
        <w:tab/>
      </w:r>
      <w:r w:rsidR="00A350DE">
        <w:t>Infrastructure Node-CSE</w:t>
      </w:r>
    </w:p>
    <w:p w14:paraId="24D7D113" w14:textId="1F4930A5" w:rsidR="00700934" w:rsidRDefault="00700934" w:rsidP="00462DE0">
      <w:pPr>
        <w:pStyle w:val="Reftext"/>
      </w:pPr>
      <w:r>
        <w:t>LWM2M</w:t>
      </w:r>
      <w:r>
        <w:tab/>
        <w:t>Lightweight M2M</w:t>
      </w:r>
    </w:p>
    <w:p w14:paraId="5BF5B237" w14:textId="24170E29" w:rsidR="00FC3E00" w:rsidRDefault="00FC3E00" w:rsidP="00462DE0">
      <w:pPr>
        <w:pStyle w:val="Reftext"/>
      </w:pPr>
      <w:r>
        <w:t>MN</w:t>
      </w:r>
      <w:r>
        <w:tab/>
      </w:r>
      <w:r>
        <w:tab/>
        <w:t>Middle Node</w:t>
      </w:r>
    </w:p>
    <w:p w14:paraId="64A02730" w14:textId="3C820B22" w:rsidR="00A350DE" w:rsidRDefault="00A350DE" w:rsidP="00462DE0">
      <w:pPr>
        <w:pStyle w:val="Reftext"/>
      </w:pPr>
      <w:r>
        <w:t>MN-CSE</w:t>
      </w:r>
      <w:r>
        <w:tab/>
        <w:t>Middle Node-CSE</w:t>
      </w:r>
    </w:p>
    <w:p w14:paraId="11AC5313" w14:textId="17F963AC" w:rsidR="009902C8" w:rsidRPr="0091425B" w:rsidRDefault="00FC3E00" w:rsidP="00462DE0">
      <w:pPr>
        <w:pStyle w:val="Reftext"/>
      </w:pPr>
      <w:r>
        <w:rPr>
          <w:rFonts w:hint="eastAsia"/>
          <w:lang w:val="x-none"/>
        </w:rPr>
        <w:t>NoDN</w:t>
      </w:r>
      <w:r w:rsidR="009902C8">
        <w:rPr>
          <w:lang w:val="x-none"/>
        </w:rPr>
        <w:tab/>
      </w:r>
      <w:r w:rsidR="00462DE0">
        <w:rPr>
          <w:lang w:val="x-none"/>
        </w:rPr>
        <w:tab/>
      </w:r>
      <w:r w:rsidR="009902C8" w:rsidRPr="0091425B">
        <w:t>Non-oneM2M Device Node</w:t>
      </w:r>
    </w:p>
    <w:p w14:paraId="436771D4" w14:textId="2E29CDBF" w:rsidR="00571E2D" w:rsidRPr="00004162" w:rsidRDefault="007D22EE" w:rsidP="00571E2D">
      <w:pPr>
        <w:pStyle w:val="Heading1"/>
      </w:pPr>
      <w:bookmarkStart w:id="44" w:name="_Toc469047447"/>
      <w:bookmarkStart w:id="45" w:name="_Toc516818516"/>
      <w:bookmarkStart w:id="46" w:name="_Toc520788100"/>
      <w:bookmarkStart w:id="47" w:name="_Toc530055725"/>
      <w:bookmarkStart w:id="48" w:name="_Toc300919392"/>
      <w:r>
        <w:t>5</w:t>
      </w:r>
      <w:r>
        <w:tab/>
      </w:r>
      <w:r w:rsidR="00571E2D" w:rsidRPr="00004162">
        <w:t>Conventions</w:t>
      </w:r>
      <w:bookmarkEnd w:id="44"/>
      <w:bookmarkEnd w:id="45"/>
      <w:bookmarkEnd w:id="46"/>
      <w:bookmarkEnd w:id="47"/>
    </w:p>
    <w:p w14:paraId="436771D5" w14:textId="7F3155D4" w:rsidR="00571E2D" w:rsidRDefault="00510742" w:rsidP="0055797E">
      <w:pPr>
        <w:spacing w:before="120"/>
        <w:jc w:val="both"/>
      </w:pPr>
      <w:r>
        <w:t>None</w:t>
      </w:r>
      <w:r w:rsidR="007D22EE">
        <w:t>.</w:t>
      </w:r>
    </w:p>
    <w:p w14:paraId="436771D6" w14:textId="0A0EB642" w:rsidR="00571E2D" w:rsidRDefault="007D22EE" w:rsidP="00571E2D">
      <w:pPr>
        <w:pStyle w:val="Heading1"/>
        <w:rPr>
          <w:lang w:eastAsia="zh-CN"/>
        </w:rPr>
      </w:pPr>
      <w:bookmarkStart w:id="49" w:name="_Toc469047448"/>
      <w:bookmarkStart w:id="50" w:name="_Toc516818517"/>
      <w:bookmarkStart w:id="51" w:name="_Toc520788101"/>
      <w:bookmarkStart w:id="52" w:name="_Toc530055726"/>
      <w:r>
        <w:rPr>
          <w:lang w:eastAsia="zh-CN"/>
        </w:rPr>
        <w:t>6</w:t>
      </w:r>
      <w:r>
        <w:rPr>
          <w:lang w:eastAsia="zh-CN"/>
        </w:rPr>
        <w:tab/>
      </w:r>
      <w:r w:rsidR="00571E2D">
        <w:rPr>
          <w:rFonts w:hint="eastAsia"/>
          <w:lang w:eastAsia="zh-CN"/>
        </w:rPr>
        <w:t>Device management over the service layer</w:t>
      </w:r>
      <w:bookmarkEnd w:id="49"/>
      <w:bookmarkEnd w:id="50"/>
      <w:bookmarkEnd w:id="51"/>
      <w:bookmarkEnd w:id="52"/>
    </w:p>
    <w:p w14:paraId="436771D7" w14:textId="20031F7F" w:rsidR="00571E2D" w:rsidRDefault="007D22EE" w:rsidP="007D22EE">
      <w:pPr>
        <w:pStyle w:val="Heading2"/>
        <w:rPr>
          <w:lang w:eastAsia="zh-CN"/>
        </w:rPr>
      </w:pPr>
      <w:bookmarkStart w:id="53" w:name="_Toc469047449"/>
      <w:bookmarkStart w:id="54" w:name="_Toc516818518"/>
      <w:bookmarkStart w:id="55" w:name="_Toc520788102"/>
      <w:bookmarkStart w:id="56" w:name="_Toc530055727"/>
      <w:r>
        <w:rPr>
          <w:lang w:eastAsia="zh-CN"/>
        </w:rPr>
        <w:t>6.1</w:t>
      </w:r>
      <w:r>
        <w:rPr>
          <w:lang w:eastAsia="zh-CN"/>
        </w:rPr>
        <w:tab/>
      </w:r>
      <w:r w:rsidR="00571E2D">
        <w:rPr>
          <w:rFonts w:hint="eastAsia"/>
          <w:lang w:eastAsia="zh-CN"/>
        </w:rPr>
        <w:t>Introduction</w:t>
      </w:r>
      <w:bookmarkEnd w:id="53"/>
      <w:bookmarkEnd w:id="54"/>
      <w:bookmarkEnd w:id="55"/>
      <w:bookmarkEnd w:id="56"/>
    </w:p>
    <w:p w14:paraId="436771D8" w14:textId="2D89C915" w:rsidR="00571E2D" w:rsidRDefault="00660439" w:rsidP="0055797E">
      <w:pPr>
        <w:spacing w:before="120"/>
        <w:jc w:val="both"/>
      </w:pPr>
      <w:r>
        <w:rPr>
          <w:rFonts w:hint="eastAsia"/>
        </w:rPr>
        <w:t xml:space="preserve">For device management, </w:t>
      </w:r>
      <w:r w:rsidR="00571E2D">
        <w:rPr>
          <w:rFonts w:hint="eastAsia"/>
        </w:rPr>
        <w:t xml:space="preserve">oneM2M uses </w:t>
      </w:r>
      <w:r>
        <w:t xml:space="preserve">the </w:t>
      </w:r>
      <w:r w:rsidR="00571E2D">
        <w:rPr>
          <w:rFonts w:hint="eastAsia"/>
        </w:rPr>
        <w:t>&lt;mgmtObj&gt; resource. For device management over the service layer, the &lt;mgmtObj&gt; that is used for the management of the man</w:t>
      </w:r>
      <w:r w:rsidR="00571E2D">
        <w:t>a</w:t>
      </w:r>
      <w:r w:rsidR="00571E2D">
        <w:rPr>
          <w:rFonts w:hint="eastAsia"/>
        </w:rPr>
        <w:t xml:space="preserve">ged entity is located at different places </w:t>
      </w:r>
      <w:r>
        <w:t>depending on</w:t>
      </w:r>
      <w:r w:rsidR="00571E2D">
        <w:rPr>
          <w:rFonts w:hint="eastAsia"/>
        </w:rPr>
        <w:t xml:space="preserve"> the characteristic of the managed entity. In </w:t>
      </w:r>
      <w:r>
        <w:t>any</w:t>
      </w:r>
      <w:r w:rsidR="00571E2D">
        <w:rPr>
          <w:rFonts w:hint="eastAsia"/>
        </w:rPr>
        <w:t xml:space="preserve"> case, there exists one driver or client on the managed entity that observes the update of the &lt;mgmtObj&gt; resource to perform management operation.</w:t>
      </w:r>
    </w:p>
    <w:p w14:paraId="436771D9" w14:textId="4FCDD280" w:rsidR="00571E2D" w:rsidRDefault="00571E2D" w:rsidP="0055797E">
      <w:pPr>
        <w:spacing w:before="120"/>
        <w:jc w:val="both"/>
        <w:rPr>
          <w:lang w:val="x-none"/>
        </w:rPr>
      </w:pPr>
      <w:r w:rsidRPr="0055797E">
        <w:rPr>
          <w:lang w:val="en-GB"/>
        </w:rPr>
        <w:lastRenderedPageBreak/>
        <w:t xml:space="preserve">For </w:t>
      </w:r>
      <w:r w:rsidR="00F30350" w:rsidRPr="0055797E">
        <w:rPr>
          <w:lang w:val="en-GB"/>
        </w:rPr>
        <w:t>application service node (</w:t>
      </w:r>
      <w:r w:rsidRPr="0055797E">
        <w:rPr>
          <w:lang w:val="en-GB"/>
        </w:rPr>
        <w:t>ASN</w:t>
      </w:r>
      <w:r w:rsidR="00F30350" w:rsidRPr="0055797E">
        <w:rPr>
          <w:lang w:val="en-GB"/>
        </w:rPr>
        <w:t>)</w:t>
      </w:r>
      <w:r w:rsidRPr="0055797E">
        <w:rPr>
          <w:lang w:val="en-GB"/>
        </w:rPr>
        <w:t xml:space="preserve">, </w:t>
      </w:r>
      <w:r w:rsidR="00FC3E00" w:rsidRPr="0055797E">
        <w:rPr>
          <w:lang w:val="en-GB"/>
        </w:rPr>
        <w:t>middle node (</w:t>
      </w:r>
      <w:r w:rsidRPr="0055797E">
        <w:rPr>
          <w:lang w:val="en-GB"/>
        </w:rPr>
        <w:t>MN</w:t>
      </w:r>
      <w:r w:rsidR="00FC3E00" w:rsidRPr="0055797E">
        <w:rPr>
          <w:lang w:val="en-GB"/>
        </w:rPr>
        <w:t>)</w:t>
      </w:r>
      <w:r w:rsidRPr="0055797E">
        <w:rPr>
          <w:lang w:val="en-GB"/>
        </w:rPr>
        <w:t xml:space="preserve"> and </w:t>
      </w:r>
      <w:r w:rsidR="00FC3E00" w:rsidRPr="0055797E">
        <w:rPr>
          <w:lang w:val="en-GB"/>
        </w:rPr>
        <w:t>infrastructure node (</w:t>
      </w:r>
      <w:r w:rsidRPr="0055797E">
        <w:rPr>
          <w:lang w:val="en-GB"/>
        </w:rPr>
        <w:t>IN</w:t>
      </w:r>
      <w:r w:rsidR="00FC3E00" w:rsidRPr="0055797E">
        <w:rPr>
          <w:lang w:val="en-GB"/>
        </w:rPr>
        <w:t>)</w:t>
      </w:r>
      <w:r w:rsidRPr="0055797E">
        <w:rPr>
          <w:lang w:val="en-GB"/>
        </w:rPr>
        <w:t xml:space="preserve"> which has</w:t>
      </w:r>
      <w:r>
        <w:rPr>
          <w:rFonts w:hint="eastAsia"/>
          <w:lang w:val="x-none"/>
        </w:rPr>
        <w:t xml:space="preserve"> </w:t>
      </w:r>
      <w:r w:rsidR="00FC3E00">
        <w:t>common services e</w:t>
      </w:r>
      <w:r w:rsidR="00FC3E00" w:rsidRPr="00AC3423">
        <w:t>ntit</w:t>
      </w:r>
      <w:r w:rsidR="00FC3E00" w:rsidRPr="00F147C1">
        <w:t xml:space="preserve">y </w:t>
      </w:r>
      <w:r w:rsidR="00FC3E00">
        <w:t>(</w:t>
      </w:r>
      <w:r>
        <w:rPr>
          <w:rFonts w:hint="eastAsia"/>
          <w:lang w:val="x-none"/>
        </w:rPr>
        <w:t>CSE</w:t>
      </w:r>
      <w:r w:rsidR="00FC3E00">
        <w:rPr>
          <w:lang w:val="x-none"/>
        </w:rPr>
        <w:t>)</w:t>
      </w:r>
      <w:r>
        <w:rPr>
          <w:rFonts w:hint="eastAsia"/>
          <w:lang w:val="x-none"/>
        </w:rPr>
        <w:t>, the &lt;mgmtObj&gt; is hosted on the corresponding ASN-CSE, MN-CSE and IN-CSE as child resource</w:t>
      </w:r>
      <w:r w:rsidR="00741ACD">
        <w:rPr>
          <w:lang w:val="x-none"/>
        </w:rPr>
        <w:t>s</w:t>
      </w:r>
      <w:r>
        <w:rPr>
          <w:rFonts w:hint="eastAsia"/>
          <w:lang w:val="x-none"/>
        </w:rPr>
        <w:t xml:space="preserve"> of the &lt;node&gt; resource that represents the ASN, MN and IN. The managed entity observes the &lt;mgmtObj&gt; directly to perform the management operation.</w:t>
      </w:r>
    </w:p>
    <w:p w14:paraId="436771DA" w14:textId="19F40286" w:rsidR="00571E2D" w:rsidRDefault="00571E2D" w:rsidP="0055797E">
      <w:pPr>
        <w:spacing w:before="120"/>
        <w:jc w:val="both"/>
        <w:rPr>
          <w:lang w:val="x-none"/>
        </w:rPr>
      </w:pPr>
      <w:r>
        <w:rPr>
          <w:rFonts w:hint="eastAsia"/>
          <w:lang w:val="x-none"/>
        </w:rPr>
        <w:t xml:space="preserve">For </w:t>
      </w:r>
      <w:r w:rsidR="00FC3E00">
        <w:t>a</w:t>
      </w:r>
      <w:r w:rsidR="00FC3E00" w:rsidRPr="00AC3423">
        <w:t xml:space="preserve">pplication </w:t>
      </w:r>
      <w:r w:rsidR="00FC3E00">
        <w:t>d</w:t>
      </w:r>
      <w:r w:rsidR="00FC3E00" w:rsidRPr="00AC3423">
        <w:t xml:space="preserve">edicated </w:t>
      </w:r>
      <w:r w:rsidR="00FC3E00">
        <w:t>n</w:t>
      </w:r>
      <w:r w:rsidR="00FC3E00" w:rsidRPr="00AC3423">
        <w:t>ode</w:t>
      </w:r>
      <w:r w:rsidR="00FC3E00">
        <w:rPr>
          <w:rFonts w:hint="eastAsia"/>
          <w:lang w:val="x-none"/>
        </w:rPr>
        <w:t xml:space="preserve"> </w:t>
      </w:r>
      <w:r w:rsidR="00FC3E00">
        <w:rPr>
          <w:lang w:val="x-none"/>
        </w:rPr>
        <w:t>(</w:t>
      </w:r>
      <w:r>
        <w:rPr>
          <w:rFonts w:hint="eastAsia"/>
          <w:lang w:val="x-none"/>
        </w:rPr>
        <w:t>ADN</w:t>
      </w:r>
      <w:r w:rsidR="00FC3E00">
        <w:rPr>
          <w:lang w:val="x-none"/>
        </w:rPr>
        <w:t>)</w:t>
      </w:r>
      <w:r>
        <w:rPr>
          <w:rFonts w:hint="eastAsia"/>
          <w:lang w:val="x-none"/>
        </w:rPr>
        <w:t xml:space="preserve">, the &lt;mgmtObj&gt; resource is hosted on the </w:t>
      </w:r>
      <w:r w:rsidR="00B459BD">
        <w:rPr>
          <w:lang w:val="x-none"/>
        </w:rPr>
        <w:t>R</w:t>
      </w:r>
      <w:r>
        <w:rPr>
          <w:rFonts w:hint="eastAsia"/>
          <w:lang w:val="x-none"/>
        </w:rPr>
        <w:t xml:space="preserve">egistrar CSE of the </w:t>
      </w:r>
      <w:r w:rsidR="00FC3E00">
        <w:t>a</w:t>
      </w:r>
      <w:r w:rsidR="00FC3E00" w:rsidRPr="00AC3423">
        <w:t xml:space="preserve">pplication </w:t>
      </w:r>
      <w:r w:rsidR="00FC3E00">
        <w:t>d</w:t>
      </w:r>
      <w:r w:rsidR="00FC3E00" w:rsidRPr="00AC3423">
        <w:t xml:space="preserve">edicated </w:t>
      </w:r>
      <w:r w:rsidR="00FC3E00">
        <w:t>n</w:t>
      </w:r>
      <w:r w:rsidR="00FC3E00" w:rsidRPr="00AC3423">
        <w:t>ode</w:t>
      </w:r>
      <w:r w:rsidR="00FC3E00">
        <w:rPr>
          <w:rFonts w:hint="eastAsia"/>
          <w:lang w:val="x-none"/>
        </w:rPr>
        <w:t>-app</w:t>
      </w:r>
      <w:r w:rsidR="00FC3E00">
        <w:rPr>
          <w:lang w:val="x-none"/>
        </w:rPr>
        <w:t>lication entity (</w:t>
      </w:r>
      <w:r>
        <w:rPr>
          <w:rFonts w:hint="eastAsia"/>
          <w:lang w:val="x-none"/>
        </w:rPr>
        <w:t>ADN-AE</w:t>
      </w:r>
      <w:r w:rsidR="00FC3E00">
        <w:rPr>
          <w:lang w:val="x-none"/>
        </w:rPr>
        <w:t>)</w:t>
      </w:r>
      <w:r>
        <w:rPr>
          <w:rFonts w:hint="eastAsia"/>
          <w:lang w:val="x-none"/>
        </w:rPr>
        <w:t xml:space="preserve"> as child resource of the &lt;node&gt; resource that represents the ADN. The ADN-AE in this case should subscribe the &lt;mgmtObj&gt; resources under the corresponding &lt;node&gt; resource to receive notifications on any update of the &lt;mgmtObj&gt; resource. The ADN which is the managed entity in this case further perform</w:t>
      </w:r>
      <w:r w:rsidR="00F27AF4">
        <w:rPr>
          <w:lang w:val="x-none"/>
        </w:rPr>
        <w:t>s</w:t>
      </w:r>
      <w:r>
        <w:rPr>
          <w:rFonts w:hint="eastAsia"/>
          <w:lang w:val="x-none"/>
        </w:rPr>
        <w:t xml:space="preserve"> the management operation based on the notifications received.</w:t>
      </w:r>
    </w:p>
    <w:p w14:paraId="436771DB" w14:textId="5819E5EF" w:rsidR="00571E2D" w:rsidRDefault="00571E2D" w:rsidP="0055797E">
      <w:pPr>
        <w:spacing w:before="120"/>
        <w:jc w:val="both"/>
        <w:rPr>
          <w:lang w:val="x-none"/>
        </w:rPr>
      </w:pPr>
      <w:r>
        <w:rPr>
          <w:rFonts w:hint="eastAsia"/>
          <w:lang w:val="x-none"/>
        </w:rPr>
        <w:t xml:space="preserve">For </w:t>
      </w:r>
      <w:r w:rsidR="00425F42">
        <w:rPr>
          <w:rFonts w:eastAsia="Times New Roman"/>
        </w:rPr>
        <w:t>non-oneM2M device node</w:t>
      </w:r>
      <w:r w:rsidR="00425F42">
        <w:rPr>
          <w:rFonts w:hint="eastAsia"/>
          <w:lang w:val="x-none"/>
        </w:rPr>
        <w:t xml:space="preserve"> </w:t>
      </w:r>
      <w:r w:rsidR="00425F42">
        <w:rPr>
          <w:lang w:val="x-none"/>
        </w:rPr>
        <w:t>(</w:t>
      </w:r>
      <w:r>
        <w:rPr>
          <w:rFonts w:hint="eastAsia"/>
          <w:lang w:val="x-none"/>
        </w:rPr>
        <w:t>NoDN</w:t>
      </w:r>
      <w:r w:rsidR="00425F42">
        <w:rPr>
          <w:lang w:val="x-none"/>
        </w:rPr>
        <w:t>)</w:t>
      </w:r>
      <w:r>
        <w:rPr>
          <w:rFonts w:hint="eastAsia"/>
          <w:lang w:val="x-none"/>
        </w:rPr>
        <w:t xml:space="preserve">, the &lt;mgmtObj&gt; resource is hosted on the CSE which </w:t>
      </w:r>
      <w:r w:rsidR="00F27AF4">
        <w:rPr>
          <w:lang w:val="x-none"/>
        </w:rPr>
        <w:t>the</w:t>
      </w:r>
      <w:r w:rsidR="00F27AF4">
        <w:rPr>
          <w:rFonts w:hint="eastAsia"/>
          <w:lang w:val="x-none"/>
        </w:rPr>
        <w:t xml:space="preserve"> </w:t>
      </w:r>
      <w:r>
        <w:rPr>
          <w:rFonts w:hint="eastAsia"/>
          <w:lang w:val="x-none"/>
        </w:rPr>
        <w:t>NoDN is connected to. As NoDN is not a oneM2M defined entity, the connection between NoDN and the CSE is out of scope of oneM2M and is implementation specific. In this case, the &lt;mgmtObj&gt; resource on the CSE under the corresponding &lt;node&gt; resource should be monitored to determine if any management operation need</w:t>
      </w:r>
      <w:r w:rsidR="00F27AF4">
        <w:rPr>
          <w:lang w:val="x-none"/>
        </w:rPr>
        <w:t>s</w:t>
      </w:r>
      <w:r>
        <w:rPr>
          <w:rFonts w:hint="eastAsia"/>
          <w:lang w:val="x-none"/>
        </w:rPr>
        <w:t xml:space="preserve"> to be performed. This part is implementation specific and is out of scope of oneM2M as well.</w:t>
      </w:r>
    </w:p>
    <w:p w14:paraId="436771DC" w14:textId="77777777" w:rsidR="00571E2D" w:rsidRDefault="00571E2D" w:rsidP="007D22EE">
      <w:pPr>
        <w:pStyle w:val="Heading2"/>
        <w:rPr>
          <w:lang w:eastAsia="zh-CN"/>
        </w:rPr>
      </w:pPr>
      <w:bookmarkStart w:id="57" w:name="_Toc469047450"/>
      <w:bookmarkStart w:id="58" w:name="_Toc516818519"/>
      <w:bookmarkStart w:id="59" w:name="_Toc520788103"/>
      <w:bookmarkStart w:id="60" w:name="_Toc530055728"/>
      <w:r>
        <w:rPr>
          <w:lang w:eastAsia="zh-CN"/>
        </w:rPr>
        <w:t>6</w:t>
      </w:r>
      <w:r>
        <w:rPr>
          <w:rFonts w:hint="eastAsia"/>
          <w:lang w:eastAsia="zh-CN"/>
        </w:rPr>
        <w:t>.2</w:t>
      </w:r>
      <w:r>
        <w:rPr>
          <w:rFonts w:hint="eastAsia"/>
          <w:lang w:eastAsia="zh-CN"/>
        </w:rPr>
        <w:tab/>
        <w:t>Use case</w:t>
      </w:r>
      <w:bookmarkEnd w:id="57"/>
      <w:bookmarkEnd w:id="58"/>
      <w:bookmarkEnd w:id="59"/>
      <w:bookmarkEnd w:id="60"/>
    </w:p>
    <w:p w14:paraId="436771DD" w14:textId="3EB96C9B" w:rsidR="00571E2D" w:rsidRDefault="00571E2D" w:rsidP="0055797E">
      <w:pPr>
        <w:spacing w:before="120"/>
        <w:jc w:val="both"/>
      </w:pPr>
      <w:r>
        <w:rPr>
          <w:rFonts w:hint="eastAsia"/>
        </w:rPr>
        <w:t>An application want</w:t>
      </w:r>
      <w:r w:rsidR="00BC2B3C">
        <w:t>s</w:t>
      </w:r>
      <w:r>
        <w:rPr>
          <w:rFonts w:hint="eastAsia"/>
        </w:rPr>
        <w:t xml:space="preserve"> to retrieve the current avai</w:t>
      </w:r>
      <w:r>
        <w:t>l</w:t>
      </w:r>
      <w:r>
        <w:rPr>
          <w:rFonts w:hint="eastAsia"/>
        </w:rPr>
        <w:t>able memory of the device. In this case, the specialization of &lt;mgmtObj&gt; memory is used</w:t>
      </w:r>
      <w:r w:rsidR="00BC2B3C">
        <w:t>, see</w:t>
      </w:r>
      <w:r>
        <w:rPr>
          <w:rFonts w:hint="eastAsia"/>
        </w:rPr>
        <w:t xml:space="preserve"> </w:t>
      </w:r>
      <w:r w:rsidR="00EE7B28">
        <w:t xml:space="preserve">clause </w:t>
      </w:r>
      <w:r>
        <w:rPr>
          <w:rFonts w:hint="eastAsia"/>
        </w:rPr>
        <w:t>D.4 of [</w:t>
      </w:r>
      <w:r w:rsidRPr="00082C5D">
        <w:t>b-</w:t>
      </w:r>
      <w:r w:rsidR="00EE7B28">
        <w:t>ITU-T Y.4500.1</w:t>
      </w:r>
      <w:r>
        <w:rPr>
          <w:rFonts w:hint="eastAsia"/>
        </w:rPr>
        <w:t xml:space="preserve">]. In the memory specialization, </w:t>
      </w:r>
      <w:r w:rsidRPr="00BC689D">
        <w:rPr>
          <w:rFonts w:hint="eastAsia"/>
          <w:i/>
        </w:rPr>
        <w:t>memAvailable</w:t>
      </w:r>
      <w:r>
        <w:rPr>
          <w:rFonts w:hint="eastAsia"/>
        </w:rPr>
        <w:t xml:space="preserve"> is the attribute that contains the required information. The application can get the available memory by retrieving the resource.</w:t>
      </w:r>
      <w:r w:rsidR="002D3569">
        <w:t xml:space="preserve"> </w:t>
      </w:r>
      <w:r w:rsidR="000D4792">
        <w:t>See Figure 6.2-1.</w:t>
      </w:r>
    </w:p>
    <w:p w14:paraId="436771DE" w14:textId="2D18BB85" w:rsidR="00571E2D" w:rsidRDefault="007D22EE" w:rsidP="007D22EE">
      <w:pPr>
        <w:pStyle w:val="Figure"/>
      </w:pPr>
      <w:r>
        <w:rPr>
          <w:noProof/>
          <w:lang w:eastAsia="en-GB"/>
        </w:rPr>
        <w:drawing>
          <wp:inline distT="0" distB="0" distL="0" distR="0" wp14:anchorId="28DEA9BF" wp14:editId="497558EE">
            <wp:extent cx="2746254" cy="454153"/>
            <wp:effectExtent l="0" t="0" r="0" b="317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neM2M-DM(18)_F6.2-1.pn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6254" cy="454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6771DF" w14:textId="4B8DE658" w:rsidR="00571E2D" w:rsidRPr="00571E2D" w:rsidRDefault="00571E2D" w:rsidP="007D22EE">
      <w:pPr>
        <w:pStyle w:val="FigureNoTitle0"/>
        <w:rPr>
          <w:lang w:eastAsia="zh-CN"/>
        </w:rPr>
      </w:pPr>
      <w:r w:rsidRPr="00571E2D">
        <w:t>Figure 6.</w:t>
      </w:r>
      <w:r w:rsidRPr="00571E2D">
        <w:rPr>
          <w:lang w:eastAsia="zh-CN"/>
        </w:rPr>
        <w:t>2</w:t>
      </w:r>
      <w:r w:rsidRPr="00571E2D">
        <w:t>-1</w:t>
      </w:r>
      <w:r w:rsidR="007D22EE">
        <w:t xml:space="preserve"> –</w:t>
      </w:r>
      <w:r w:rsidRPr="00571E2D">
        <w:t xml:space="preserve"> </w:t>
      </w:r>
      <w:r w:rsidRPr="00571E2D">
        <w:rPr>
          <w:lang w:eastAsia="zh-CN"/>
        </w:rPr>
        <w:t>Use case for management</w:t>
      </w:r>
    </w:p>
    <w:p w14:paraId="436771E0" w14:textId="77777777" w:rsidR="00571E2D" w:rsidRDefault="00571E2D" w:rsidP="007D22EE">
      <w:pPr>
        <w:pStyle w:val="Heading2"/>
        <w:rPr>
          <w:lang w:eastAsia="zh-CN"/>
        </w:rPr>
      </w:pPr>
      <w:bookmarkStart w:id="61" w:name="_Toc469047451"/>
      <w:bookmarkStart w:id="62" w:name="_Toc516818520"/>
      <w:bookmarkStart w:id="63" w:name="_Toc520788104"/>
      <w:bookmarkStart w:id="64" w:name="_Toc530055729"/>
      <w:r>
        <w:rPr>
          <w:lang w:eastAsia="zh-CN"/>
        </w:rPr>
        <w:t>6</w:t>
      </w:r>
      <w:r>
        <w:rPr>
          <w:rFonts w:hint="eastAsia"/>
          <w:lang w:eastAsia="zh-CN"/>
        </w:rPr>
        <w:t>.3</w:t>
      </w:r>
      <w:r>
        <w:rPr>
          <w:rFonts w:hint="eastAsia"/>
          <w:lang w:eastAsia="zh-CN"/>
        </w:rPr>
        <w:tab/>
        <w:t>Architecture</w:t>
      </w:r>
      <w:bookmarkEnd w:id="61"/>
      <w:bookmarkEnd w:id="62"/>
      <w:bookmarkEnd w:id="63"/>
      <w:bookmarkEnd w:id="64"/>
    </w:p>
    <w:p w14:paraId="436771E1" w14:textId="77777777" w:rsidR="00571E2D" w:rsidRDefault="00571E2D" w:rsidP="007D22EE">
      <w:pPr>
        <w:pStyle w:val="Heading3"/>
        <w:rPr>
          <w:lang w:eastAsia="zh-CN"/>
        </w:rPr>
      </w:pPr>
      <w:bookmarkStart w:id="65" w:name="_Toc469047452"/>
      <w:bookmarkStart w:id="66" w:name="_Toc516818521"/>
      <w:r>
        <w:rPr>
          <w:lang w:eastAsia="zh-CN"/>
        </w:rPr>
        <w:t>6</w:t>
      </w:r>
      <w:r>
        <w:rPr>
          <w:rFonts w:hint="eastAsia"/>
          <w:lang w:eastAsia="zh-CN"/>
        </w:rPr>
        <w:t>.3.1</w:t>
      </w:r>
      <w:r>
        <w:rPr>
          <w:rFonts w:hint="eastAsia"/>
          <w:lang w:eastAsia="zh-CN"/>
        </w:rPr>
        <w:tab/>
        <w:t>Management of ASN, MN and IN</w:t>
      </w:r>
      <w:bookmarkEnd w:id="65"/>
      <w:bookmarkEnd w:id="66"/>
    </w:p>
    <w:p w14:paraId="436771E2" w14:textId="13C3A1AB" w:rsidR="00571E2D" w:rsidRDefault="007D22EE" w:rsidP="007D22EE">
      <w:pPr>
        <w:pStyle w:val="Figure"/>
      </w:pPr>
      <w:bookmarkStart w:id="67" w:name="OLE_LINK1"/>
      <w:bookmarkStart w:id="68" w:name="OLE_LINK2"/>
      <w:r>
        <w:rPr>
          <w:noProof/>
          <w:lang w:eastAsia="en-GB"/>
        </w:rPr>
        <w:drawing>
          <wp:inline distT="0" distB="0" distL="0" distR="0" wp14:anchorId="531DE713" wp14:editId="41109588">
            <wp:extent cx="3322327" cy="2203708"/>
            <wp:effectExtent l="0" t="0" r="0" b="635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neM2M-DM(18)_F6.3.1-1.pn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2327" cy="22037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6771E3" w14:textId="7E8FD5AB" w:rsidR="00571E2D" w:rsidRPr="00571E2D" w:rsidRDefault="00571E2D" w:rsidP="007D22EE">
      <w:pPr>
        <w:pStyle w:val="FigureNoTitle0"/>
        <w:rPr>
          <w:lang w:eastAsia="zh-CN"/>
        </w:rPr>
      </w:pPr>
      <w:r w:rsidRPr="00571E2D">
        <w:t>Figure 6.3.1-1</w:t>
      </w:r>
      <w:r w:rsidR="007D22EE">
        <w:t xml:space="preserve"> –</w:t>
      </w:r>
      <w:r w:rsidRPr="00571E2D">
        <w:t xml:space="preserve"> Architecture for management of IN,MN,ASN</w:t>
      </w:r>
    </w:p>
    <w:bookmarkEnd w:id="67"/>
    <w:bookmarkEnd w:id="68"/>
    <w:p w14:paraId="436771E4" w14:textId="5E6640CD" w:rsidR="00571E2D" w:rsidRDefault="00033505" w:rsidP="0055797E">
      <w:pPr>
        <w:pStyle w:val="Normalaftertitle0"/>
        <w:spacing w:before="120"/>
      </w:pPr>
      <w:r>
        <w:t xml:space="preserve">Figure 6.3.1-1 shows </w:t>
      </w:r>
      <w:r w:rsidR="00571E2D">
        <w:rPr>
          <w:rFonts w:hint="eastAsia"/>
        </w:rPr>
        <w:t>the architecture for management of IN, MN and ASN. As th</w:t>
      </w:r>
      <w:r>
        <w:t>e</w:t>
      </w:r>
      <w:r w:rsidR="00571E2D">
        <w:rPr>
          <w:rFonts w:hint="eastAsia"/>
        </w:rPr>
        <w:t xml:space="preserve">se </w:t>
      </w:r>
      <w:r>
        <w:t>m</w:t>
      </w:r>
      <w:r w:rsidR="00571E2D">
        <w:rPr>
          <w:rFonts w:hint="eastAsia"/>
        </w:rPr>
        <w:t xml:space="preserve">anaged </w:t>
      </w:r>
      <w:r>
        <w:t>e</w:t>
      </w:r>
      <w:r w:rsidR="00571E2D">
        <w:rPr>
          <w:rFonts w:hint="eastAsia"/>
        </w:rPr>
        <w:t>ntities ha</w:t>
      </w:r>
      <w:r w:rsidR="00571E2D">
        <w:t>ve</w:t>
      </w:r>
      <w:r w:rsidR="00571E2D">
        <w:rPr>
          <w:rFonts w:hint="eastAsia"/>
        </w:rPr>
        <w:t xml:space="preserve"> their own CSE</w:t>
      </w:r>
      <w:r w:rsidR="00571E2D">
        <w:t>Base resource,</w:t>
      </w:r>
      <w:r w:rsidR="00571E2D">
        <w:rPr>
          <w:rFonts w:hint="eastAsia"/>
        </w:rPr>
        <w:t xml:space="preserve"> </w:t>
      </w:r>
      <w:r w:rsidR="00571E2D">
        <w:t>they</w:t>
      </w:r>
      <w:r w:rsidR="00571E2D">
        <w:rPr>
          <w:rFonts w:hint="eastAsia"/>
        </w:rPr>
        <w:t xml:space="preserve"> ha</w:t>
      </w:r>
      <w:r w:rsidR="00571E2D">
        <w:t>ve</w:t>
      </w:r>
      <w:r w:rsidR="00571E2D">
        <w:rPr>
          <w:rFonts w:hint="eastAsia"/>
        </w:rPr>
        <w:t xml:space="preserve"> the capability to host oneM2M resources. When using device management over the service layer, the </w:t>
      </w:r>
      <w:r w:rsidR="00571E2D" w:rsidRPr="00401954">
        <w:rPr>
          <w:rFonts w:hint="eastAsia"/>
          <w:i/>
        </w:rPr>
        <w:t>[memory]</w:t>
      </w:r>
      <w:r w:rsidR="00571E2D">
        <w:rPr>
          <w:rFonts w:hint="eastAsia"/>
          <w:i/>
        </w:rPr>
        <w:t xml:space="preserve"> </w:t>
      </w:r>
      <w:r w:rsidR="00571E2D">
        <w:rPr>
          <w:rFonts w:hint="eastAsia"/>
        </w:rPr>
        <w:t>resource is directly host</w:t>
      </w:r>
      <w:r>
        <w:t>ed</w:t>
      </w:r>
      <w:r w:rsidR="00571E2D">
        <w:rPr>
          <w:rFonts w:hint="eastAsia"/>
        </w:rPr>
        <w:t xml:space="preserve"> under the &lt;node&gt; resource of the CSEBase. In this case, the &lt;node&gt; resource represents </w:t>
      </w:r>
      <w:r w:rsidR="00571E2D">
        <w:t>the</w:t>
      </w:r>
      <w:r w:rsidR="00571E2D">
        <w:rPr>
          <w:rFonts w:hint="eastAsia"/>
        </w:rPr>
        <w:t xml:space="preserve"> IN, MN, ASN themselves.</w:t>
      </w:r>
    </w:p>
    <w:p w14:paraId="436771E5" w14:textId="13D0DE9A" w:rsidR="00571E2D" w:rsidRDefault="00571E2D" w:rsidP="0055797E">
      <w:pPr>
        <w:spacing w:before="120"/>
        <w:jc w:val="both"/>
      </w:pPr>
      <w:r>
        <w:rPr>
          <w:rFonts w:hint="eastAsia"/>
        </w:rPr>
        <w:lastRenderedPageBreak/>
        <w:t xml:space="preserve">The </w:t>
      </w:r>
      <w:r w:rsidR="00033505">
        <w:t>d</w:t>
      </w:r>
      <w:r>
        <w:rPr>
          <w:rFonts w:hint="eastAsia"/>
        </w:rPr>
        <w:t>river is the software that interacts with the memory of the device that acquires the total memory and available memory from the system.</w:t>
      </w:r>
    </w:p>
    <w:p w14:paraId="436771E6" w14:textId="2EDA93C2" w:rsidR="00571E2D" w:rsidRDefault="00571E2D" w:rsidP="0055797E">
      <w:pPr>
        <w:spacing w:before="120"/>
        <w:jc w:val="both"/>
      </w:pPr>
      <w:r>
        <w:rPr>
          <w:rFonts w:hint="eastAsia"/>
        </w:rPr>
        <w:t xml:space="preserve">In this case, the </w:t>
      </w:r>
      <w:r>
        <w:rPr>
          <w:rFonts w:hint="eastAsia"/>
          <w:i/>
        </w:rPr>
        <w:t xml:space="preserve">[memory] </w:t>
      </w:r>
      <w:r>
        <w:rPr>
          <w:rFonts w:hint="eastAsia"/>
        </w:rPr>
        <w:t xml:space="preserve">specialization is modified by </w:t>
      </w:r>
      <w:r w:rsidR="00033505">
        <w:t>the d</w:t>
      </w:r>
      <w:r>
        <w:rPr>
          <w:rFonts w:hint="eastAsia"/>
        </w:rPr>
        <w:t xml:space="preserve">river using </w:t>
      </w:r>
      <w:r w:rsidR="00033505">
        <w:t xml:space="preserve">an </w:t>
      </w:r>
      <w:r>
        <w:rPr>
          <w:rFonts w:hint="eastAsia"/>
        </w:rPr>
        <w:t xml:space="preserve">internal interface. The modification may be done periodically or </w:t>
      </w:r>
      <w:r w:rsidR="00033505">
        <w:t xml:space="preserve">with </w:t>
      </w:r>
      <w:r>
        <w:rPr>
          <w:rFonts w:hint="eastAsia"/>
        </w:rPr>
        <w:t xml:space="preserve">some other policies which </w:t>
      </w:r>
      <w:r w:rsidR="00033505">
        <w:t>are</w:t>
      </w:r>
      <w:r w:rsidR="00033505">
        <w:rPr>
          <w:rFonts w:hint="eastAsia"/>
        </w:rPr>
        <w:t xml:space="preserve"> </w:t>
      </w:r>
      <w:r>
        <w:rPr>
          <w:rFonts w:hint="eastAsia"/>
        </w:rPr>
        <w:t xml:space="preserve">out of scope of </w:t>
      </w:r>
      <w:r w:rsidR="00033505">
        <w:t xml:space="preserve">the </w:t>
      </w:r>
      <w:r>
        <w:rPr>
          <w:rFonts w:hint="eastAsia"/>
        </w:rPr>
        <w:t>oneM2M standard.</w:t>
      </w:r>
    </w:p>
    <w:p w14:paraId="436771E7" w14:textId="77777777" w:rsidR="00571E2D" w:rsidRPr="00253616" w:rsidRDefault="00571E2D" w:rsidP="0055797E">
      <w:pPr>
        <w:spacing w:before="120"/>
        <w:jc w:val="both"/>
      </w:pPr>
      <w:r>
        <w:rPr>
          <w:rFonts w:hint="eastAsia"/>
        </w:rPr>
        <w:t xml:space="preserve">Whenever the AE issues retrieve to the </w:t>
      </w:r>
      <w:r w:rsidRPr="00253616">
        <w:rPr>
          <w:rFonts w:hint="eastAsia"/>
          <w:i/>
        </w:rPr>
        <w:t>[memory]</w:t>
      </w:r>
      <w:r>
        <w:rPr>
          <w:rFonts w:hint="eastAsia"/>
          <w:i/>
        </w:rPr>
        <w:t xml:space="preserve"> </w:t>
      </w:r>
      <w:r>
        <w:rPr>
          <w:rFonts w:hint="eastAsia"/>
        </w:rPr>
        <w:t>specialization, the value from the resource is returned.</w:t>
      </w:r>
    </w:p>
    <w:p w14:paraId="436771E8" w14:textId="77777777" w:rsidR="00571E2D" w:rsidRDefault="00571E2D" w:rsidP="0023750D">
      <w:pPr>
        <w:pStyle w:val="Heading3"/>
        <w:rPr>
          <w:lang w:eastAsia="zh-CN"/>
        </w:rPr>
      </w:pPr>
      <w:bookmarkStart w:id="69" w:name="_Toc469047453"/>
      <w:bookmarkStart w:id="70" w:name="_Toc516818522"/>
      <w:r>
        <w:rPr>
          <w:lang w:eastAsia="zh-CN"/>
        </w:rPr>
        <w:t>6</w:t>
      </w:r>
      <w:r>
        <w:rPr>
          <w:rFonts w:hint="eastAsia"/>
          <w:lang w:eastAsia="zh-CN"/>
        </w:rPr>
        <w:t>.3.2</w:t>
      </w:r>
      <w:r>
        <w:rPr>
          <w:rFonts w:hint="eastAsia"/>
          <w:lang w:eastAsia="zh-CN"/>
        </w:rPr>
        <w:tab/>
        <w:t>Management of ADN</w:t>
      </w:r>
      <w:bookmarkEnd w:id="69"/>
      <w:bookmarkEnd w:id="70"/>
    </w:p>
    <w:p w14:paraId="436771E9" w14:textId="24E0EF04" w:rsidR="00571E2D" w:rsidRDefault="0023750D" w:rsidP="0023750D">
      <w:pPr>
        <w:pStyle w:val="Figure"/>
      </w:pPr>
      <w:r>
        <w:rPr>
          <w:noProof/>
          <w:lang w:eastAsia="en-GB"/>
        </w:rPr>
        <w:drawing>
          <wp:inline distT="0" distB="0" distL="0" distR="0" wp14:anchorId="643E2C84" wp14:editId="3B5B5725">
            <wp:extent cx="3724664" cy="3102870"/>
            <wp:effectExtent l="0" t="0" r="9525" b="254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neM2M-DM(18)_F6.3.2-1.png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4664" cy="3102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6771EA" w14:textId="04E237E0" w:rsidR="00571E2D" w:rsidRPr="00571E2D" w:rsidRDefault="00571E2D" w:rsidP="0023750D">
      <w:pPr>
        <w:pStyle w:val="FigureNoTitle0"/>
      </w:pPr>
      <w:r w:rsidRPr="00571E2D">
        <w:t>Figure 6.3.</w:t>
      </w:r>
      <w:r w:rsidRPr="00571E2D">
        <w:rPr>
          <w:lang w:eastAsia="zh-CN"/>
        </w:rPr>
        <w:t>2</w:t>
      </w:r>
      <w:r w:rsidRPr="00571E2D">
        <w:t>-1</w:t>
      </w:r>
      <w:r w:rsidR="0023750D">
        <w:t xml:space="preserve"> –</w:t>
      </w:r>
      <w:r w:rsidRPr="00571E2D">
        <w:t xml:space="preserve"> Architecture for management of </w:t>
      </w:r>
      <w:r w:rsidRPr="00571E2D">
        <w:rPr>
          <w:lang w:eastAsia="zh-CN"/>
        </w:rPr>
        <w:t>AD</w:t>
      </w:r>
      <w:r w:rsidRPr="00571E2D">
        <w:t>N</w:t>
      </w:r>
    </w:p>
    <w:p w14:paraId="436771EB" w14:textId="340445B9" w:rsidR="00571E2D" w:rsidRDefault="00033505" w:rsidP="0055797E">
      <w:pPr>
        <w:pStyle w:val="Normalaftertitle0"/>
        <w:spacing w:before="120"/>
      </w:pPr>
      <w:r>
        <w:t>Figure 6.3.2-1 shows</w:t>
      </w:r>
      <w:r>
        <w:rPr>
          <w:rFonts w:hint="eastAsia"/>
        </w:rPr>
        <w:t xml:space="preserve"> </w:t>
      </w:r>
      <w:r w:rsidR="00571E2D">
        <w:rPr>
          <w:rFonts w:hint="eastAsia"/>
        </w:rPr>
        <w:t xml:space="preserve">the architecture of management of </w:t>
      </w:r>
      <w:r>
        <w:t>and where</w:t>
      </w:r>
      <w:r w:rsidR="00571E2D">
        <w:rPr>
          <w:rFonts w:hint="eastAsia"/>
        </w:rPr>
        <w:t xml:space="preserve"> the </w:t>
      </w:r>
      <w:r w:rsidR="00571E2D">
        <w:rPr>
          <w:rFonts w:hint="eastAsia"/>
          <w:i/>
        </w:rPr>
        <w:t xml:space="preserve">[memory] </w:t>
      </w:r>
      <w:r w:rsidR="00571E2D">
        <w:rPr>
          <w:rFonts w:hint="eastAsia"/>
        </w:rPr>
        <w:t>specialization is hosted on the Registrar CSE of the ADN. According to the supported configuration of oneM2M architecture, the Registrar CSE could be IN-CSE or MN-CSE.</w:t>
      </w:r>
    </w:p>
    <w:p w14:paraId="436771EC" w14:textId="7F25BF94" w:rsidR="00571E2D" w:rsidRPr="0055797E" w:rsidRDefault="00571E2D" w:rsidP="0055797E">
      <w:pPr>
        <w:spacing w:before="120"/>
        <w:jc w:val="both"/>
      </w:pPr>
      <w:r w:rsidRPr="007767A7">
        <w:rPr>
          <w:rFonts w:hint="eastAsia"/>
        </w:rPr>
        <w:t xml:space="preserve">In this case, the &lt;node&gt; resource hosted under the CSEBase of the Registrar CSE represents the ADN which is the managed entity. The driver </w:t>
      </w:r>
      <w:r w:rsidR="00033505" w:rsidRPr="005A7504">
        <w:t>retrieves</w:t>
      </w:r>
      <w:r w:rsidR="00033505" w:rsidRPr="00C14A36">
        <w:rPr>
          <w:rFonts w:hint="eastAsia"/>
        </w:rPr>
        <w:t xml:space="preserve"> </w:t>
      </w:r>
      <w:r w:rsidRPr="00C14A36">
        <w:rPr>
          <w:rFonts w:hint="eastAsia"/>
        </w:rPr>
        <w:t>memory informat</w:t>
      </w:r>
      <w:r w:rsidRPr="007E24E2">
        <w:rPr>
          <w:rFonts w:hint="eastAsia"/>
        </w:rPr>
        <w:t>ion using internal interfaces and make</w:t>
      </w:r>
      <w:r w:rsidR="00033505" w:rsidRPr="007E24E2">
        <w:t>s</w:t>
      </w:r>
      <w:r w:rsidRPr="007E24E2">
        <w:rPr>
          <w:rFonts w:hint="eastAsia"/>
        </w:rPr>
        <w:t xml:space="preserve"> the ADN-AE update the memory value to the </w:t>
      </w:r>
      <w:r w:rsidRPr="007E24E2">
        <w:rPr>
          <w:rFonts w:hint="eastAsia"/>
          <w:i/>
        </w:rPr>
        <w:t xml:space="preserve">[memory] </w:t>
      </w:r>
      <w:r w:rsidRPr="007E24E2">
        <w:rPr>
          <w:rFonts w:hint="eastAsia"/>
        </w:rPr>
        <w:t>specialization over the Mca reference point. The update over Mca is triggered periodically or based on the policy of the ADN which is implementation specific.</w:t>
      </w:r>
    </w:p>
    <w:p w14:paraId="436771ED" w14:textId="77777777" w:rsidR="00571E2D" w:rsidRPr="00862113" w:rsidRDefault="00571E2D" w:rsidP="0023750D">
      <w:pPr>
        <w:pStyle w:val="Heading3"/>
        <w:rPr>
          <w:lang w:eastAsia="zh-CN"/>
        </w:rPr>
      </w:pPr>
      <w:bookmarkStart w:id="71" w:name="_Toc469047454"/>
      <w:bookmarkStart w:id="72" w:name="_Toc516818523"/>
      <w:r>
        <w:rPr>
          <w:lang w:eastAsia="zh-CN"/>
        </w:rPr>
        <w:lastRenderedPageBreak/>
        <w:t>6</w:t>
      </w:r>
      <w:r>
        <w:rPr>
          <w:rFonts w:hint="eastAsia"/>
          <w:lang w:eastAsia="zh-CN"/>
        </w:rPr>
        <w:t>.3.3</w:t>
      </w:r>
      <w:r>
        <w:rPr>
          <w:rFonts w:hint="eastAsia"/>
          <w:lang w:eastAsia="zh-CN"/>
        </w:rPr>
        <w:tab/>
        <w:t>Management of NoDN</w:t>
      </w:r>
      <w:bookmarkEnd w:id="71"/>
      <w:bookmarkEnd w:id="72"/>
    </w:p>
    <w:p w14:paraId="436771EE" w14:textId="36DDD4F9" w:rsidR="00571E2D" w:rsidRDefault="0023750D" w:rsidP="0023750D">
      <w:pPr>
        <w:pStyle w:val="Figure"/>
      </w:pPr>
      <w:r>
        <w:rPr>
          <w:noProof/>
          <w:lang w:eastAsia="en-GB"/>
        </w:rPr>
        <w:drawing>
          <wp:inline distT="0" distB="0" distL="0" distR="0" wp14:anchorId="7740200E" wp14:editId="727DB681">
            <wp:extent cx="3724664" cy="2670053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neM2M-DM(18)_F6.3.3-1.png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4664" cy="2670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6771EF" w14:textId="5809250E" w:rsidR="00571E2D" w:rsidRPr="00571E2D" w:rsidRDefault="00571E2D" w:rsidP="0023750D">
      <w:pPr>
        <w:pStyle w:val="FigureNoTitle0"/>
      </w:pPr>
      <w:r w:rsidRPr="00571E2D">
        <w:t>Figure 6.3.</w:t>
      </w:r>
      <w:r w:rsidRPr="00571E2D">
        <w:rPr>
          <w:lang w:eastAsia="zh-CN"/>
        </w:rPr>
        <w:t>3</w:t>
      </w:r>
      <w:r w:rsidRPr="00571E2D">
        <w:t>-1</w:t>
      </w:r>
      <w:r w:rsidR="0023750D">
        <w:t xml:space="preserve"> –</w:t>
      </w:r>
      <w:r w:rsidRPr="00571E2D">
        <w:t xml:space="preserve"> Architecture for management of </w:t>
      </w:r>
      <w:r w:rsidRPr="00571E2D">
        <w:rPr>
          <w:lang w:eastAsia="zh-CN"/>
        </w:rPr>
        <w:t>NoD</w:t>
      </w:r>
      <w:r w:rsidRPr="00571E2D">
        <w:t>N</w:t>
      </w:r>
    </w:p>
    <w:p w14:paraId="436771F0" w14:textId="56FA8AB5" w:rsidR="00571E2D" w:rsidRDefault="00033505" w:rsidP="0055797E">
      <w:pPr>
        <w:pStyle w:val="Normalaftertitle0"/>
        <w:spacing w:before="120"/>
      </w:pPr>
      <w:r>
        <w:t>Figure 6.3.3-1 shows</w:t>
      </w:r>
      <w:r>
        <w:rPr>
          <w:rFonts w:hint="eastAsia"/>
        </w:rPr>
        <w:t xml:space="preserve"> </w:t>
      </w:r>
      <w:r w:rsidR="00571E2D">
        <w:rPr>
          <w:rFonts w:hint="eastAsia"/>
        </w:rPr>
        <w:t xml:space="preserve">the architecture of management of </w:t>
      </w:r>
      <w:r>
        <w:t xml:space="preserve">the </w:t>
      </w:r>
      <w:r w:rsidR="00571E2D">
        <w:rPr>
          <w:rFonts w:hint="eastAsia"/>
        </w:rPr>
        <w:t>NoDN</w:t>
      </w:r>
      <w:r>
        <w:t xml:space="preserve"> where</w:t>
      </w:r>
      <w:r w:rsidR="00571E2D">
        <w:rPr>
          <w:rFonts w:hint="eastAsia"/>
        </w:rPr>
        <w:t xml:space="preserve"> the </w:t>
      </w:r>
      <w:r w:rsidR="00571E2D">
        <w:rPr>
          <w:rFonts w:hint="eastAsia"/>
          <w:i/>
        </w:rPr>
        <w:t xml:space="preserve">[memory] </w:t>
      </w:r>
      <w:r w:rsidR="00571E2D">
        <w:rPr>
          <w:rFonts w:hint="eastAsia"/>
        </w:rPr>
        <w:t xml:space="preserve">specialization is hosted on the connection point of </w:t>
      </w:r>
      <w:r>
        <w:t xml:space="preserve">the </w:t>
      </w:r>
      <w:r w:rsidR="00571E2D">
        <w:rPr>
          <w:rFonts w:hint="eastAsia"/>
        </w:rPr>
        <w:t xml:space="preserve">NoDN. The connection point is the entity that the NoDN is connected to. The entity has </w:t>
      </w:r>
      <w:r>
        <w:t>an</w:t>
      </w:r>
      <w:r>
        <w:rPr>
          <w:rFonts w:hint="eastAsia"/>
        </w:rPr>
        <w:t xml:space="preserve"> </w:t>
      </w:r>
      <w:r w:rsidR="00571E2D">
        <w:rPr>
          <w:rFonts w:hint="eastAsia"/>
        </w:rPr>
        <w:t xml:space="preserve">adaptor that shares the same network protocol with </w:t>
      </w:r>
      <w:r>
        <w:t xml:space="preserve">the </w:t>
      </w:r>
      <w:r w:rsidR="00571E2D">
        <w:rPr>
          <w:rFonts w:hint="eastAsia"/>
        </w:rPr>
        <w:t>NoDN.</w:t>
      </w:r>
    </w:p>
    <w:p w14:paraId="436771F1" w14:textId="1A722270" w:rsidR="00571E2D" w:rsidRDefault="00571E2D" w:rsidP="0055797E">
      <w:pPr>
        <w:spacing w:before="120"/>
        <w:jc w:val="both"/>
      </w:pPr>
      <w:r>
        <w:rPr>
          <w:rFonts w:hint="eastAsia"/>
        </w:rPr>
        <w:t xml:space="preserve">In this case, the &lt;node&gt; resource hosted under the CSEBase represents the NoDN. </w:t>
      </w:r>
      <w:r w:rsidR="00033505">
        <w:t>T</w:t>
      </w:r>
      <w:r>
        <w:rPr>
          <w:rFonts w:hint="eastAsia"/>
        </w:rPr>
        <w:t xml:space="preserve">he connection between </w:t>
      </w:r>
      <w:r w:rsidR="00033505">
        <w:t>the d</w:t>
      </w:r>
      <w:r>
        <w:rPr>
          <w:rFonts w:hint="eastAsia"/>
        </w:rPr>
        <w:t>river and the CSE is out of scope of oneM2M. It may be Bluetooth, ZigBee or even proprietary.</w:t>
      </w:r>
    </w:p>
    <w:p w14:paraId="436771F2" w14:textId="5A37D8C5" w:rsidR="00571E2D" w:rsidRPr="005B0006" w:rsidRDefault="00571E2D" w:rsidP="0055797E">
      <w:pPr>
        <w:spacing w:before="120"/>
        <w:jc w:val="both"/>
        <w:rPr>
          <w:lang w:val="x-none"/>
        </w:rPr>
      </w:pPr>
      <w:r>
        <w:rPr>
          <w:rFonts w:hint="eastAsia"/>
        </w:rPr>
        <w:t xml:space="preserve">The update of the memory information happens over the interface between </w:t>
      </w:r>
      <w:r w:rsidR="00033505">
        <w:t xml:space="preserve">the </w:t>
      </w:r>
      <w:r>
        <w:rPr>
          <w:rFonts w:hint="eastAsia"/>
        </w:rPr>
        <w:t xml:space="preserve">driver and </w:t>
      </w:r>
      <w:r w:rsidR="00033505">
        <w:t xml:space="preserve">the </w:t>
      </w:r>
      <w:r>
        <w:rPr>
          <w:rFonts w:hint="eastAsia"/>
        </w:rPr>
        <w:t>CSE which is out of scope of oneM2M.</w:t>
      </w:r>
    </w:p>
    <w:p w14:paraId="436771F3" w14:textId="77777777" w:rsidR="00571E2D" w:rsidRDefault="00571E2D" w:rsidP="0023750D">
      <w:pPr>
        <w:pStyle w:val="Heading2"/>
        <w:rPr>
          <w:lang w:eastAsia="zh-CN"/>
        </w:rPr>
      </w:pPr>
      <w:bookmarkStart w:id="73" w:name="_Toc469047455"/>
      <w:bookmarkStart w:id="74" w:name="_Toc516818524"/>
      <w:bookmarkStart w:id="75" w:name="_Toc520788105"/>
      <w:bookmarkStart w:id="76" w:name="_Toc530055730"/>
      <w:r>
        <w:rPr>
          <w:lang w:eastAsia="zh-CN"/>
        </w:rPr>
        <w:t>6</w:t>
      </w:r>
      <w:r>
        <w:rPr>
          <w:rFonts w:hint="eastAsia"/>
          <w:lang w:eastAsia="zh-CN"/>
        </w:rPr>
        <w:t>.4</w:t>
      </w:r>
      <w:r>
        <w:rPr>
          <w:rFonts w:hint="eastAsia"/>
          <w:lang w:eastAsia="zh-CN"/>
        </w:rPr>
        <w:tab/>
        <w:t>Procedures</w:t>
      </w:r>
      <w:bookmarkEnd w:id="73"/>
      <w:bookmarkEnd w:id="74"/>
      <w:bookmarkEnd w:id="75"/>
      <w:bookmarkEnd w:id="76"/>
    </w:p>
    <w:p w14:paraId="436771F4" w14:textId="77777777" w:rsidR="00571E2D" w:rsidRDefault="00571E2D" w:rsidP="0023750D">
      <w:pPr>
        <w:pStyle w:val="Heading3"/>
        <w:rPr>
          <w:lang w:eastAsia="zh-CN"/>
        </w:rPr>
      </w:pPr>
      <w:bookmarkStart w:id="77" w:name="_Toc469047456"/>
      <w:bookmarkStart w:id="78" w:name="_Toc516818525"/>
      <w:r>
        <w:rPr>
          <w:lang w:eastAsia="zh-CN"/>
        </w:rPr>
        <w:t>6</w:t>
      </w:r>
      <w:r>
        <w:rPr>
          <w:rFonts w:hint="eastAsia"/>
          <w:lang w:eastAsia="zh-CN"/>
        </w:rPr>
        <w:t>.4.1</w:t>
      </w:r>
      <w:r>
        <w:rPr>
          <w:rFonts w:hint="eastAsia"/>
          <w:lang w:eastAsia="zh-CN"/>
        </w:rPr>
        <w:tab/>
        <w:t>Management of ASN, MN and IN</w:t>
      </w:r>
      <w:bookmarkEnd w:id="77"/>
      <w:bookmarkEnd w:id="78"/>
    </w:p>
    <w:p w14:paraId="436771F5" w14:textId="7F36CAD7" w:rsidR="00571E2D" w:rsidRDefault="0023750D" w:rsidP="0023750D">
      <w:pPr>
        <w:pStyle w:val="Figure"/>
      </w:pPr>
      <w:r>
        <w:rPr>
          <w:noProof/>
          <w:lang w:eastAsia="en-GB"/>
        </w:rPr>
        <w:drawing>
          <wp:inline distT="0" distB="0" distL="0" distR="0" wp14:anchorId="74108EB1" wp14:editId="2020A1EC">
            <wp:extent cx="3611887" cy="1950724"/>
            <wp:effectExtent l="0" t="0" r="762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neM2M-DM(18)_F6.4.1-1.png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1887" cy="1950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6771F6" w14:textId="74CE2684" w:rsidR="00571E2D" w:rsidRPr="00571E2D" w:rsidRDefault="00571E2D" w:rsidP="0023750D">
      <w:pPr>
        <w:pStyle w:val="FigureNoTitle0"/>
      </w:pPr>
      <w:r w:rsidRPr="00571E2D">
        <w:t>Figure 6.</w:t>
      </w:r>
      <w:r w:rsidRPr="00571E2D">
        <w:rPr>
          <w:lang w:eastAsia="zh-CN"/>
        </w:rPr>
        <w:t>4</w:t>
      </w:r>
      <w:r w:rsidRPr="00571E2D">
        <w:t>.</w:t>
      </w:r>
      <w:r w:rsidRPr="00571E2D">
        <w:rPr>
          <w:lang w:eastAsia="zh-CN"/>
        </w:rPr>
        <w:t>1</w:t>
      </w:r>
      <w:r w:rsidRPr="00571E2D">
        <w:t>-1</w:t>
      </w:r>
      <w:r w:rsidR="0023750D">
        <w:t xml:space="preserve"> –</w:t>
      </w:r>
      <w:r w:rsidRPr="00571E2D">
        <w:t xml:space="preserve"> </w:t>
      </w:r>
      <w:r w:rsidRPr="00571E2D">
        <w:rPr>
          <w:lang w:eastAsia="zh-CN"/>
        </w:rPr>
        <w:t xml:space="preserve">Procedures </w:t>
      </w:r>
      <w:r w:rsidRPr="00571E2D">
        <w:t xml:space="preserve">for management of </w:t>
      </w:r>
      <w:r w:rsidRPr="00571E2D">
        <w:rPr>
          <w:lang w:eastAsia="zh-CN"/>
        </w:rPr>
        <w:t>IN, MN, ASN</w:t>
      </w:r>
    </w:p>
    <w:p w14:paraId="3EB9492E" w14:textId="77777777" w:rsidR="00EB7AA3" w:rsidRDefault="00033505" w:rsidP="0055797E">
      <w:pPr>
        <w:pStyle w:val="Normalaftertitle0"/>
        <w:spacing w:before="120"/>
      </w:pPr>
      <w:r>
        <w:t>Figure 6.4.1-1 shows the procedures for management of IN, MN, and ASN as follows:</w:t>
      </w:r>
    </w:p>
    <w:p w14:paraId="436771F7" w14:textId="279FD830" w:rsidR="00571E2D" w:rsidRDefault="00571E2D" w:rsidP="0055797E">
      <w:pPr>
        <w:pStyle w:val="Normalaftertitle0"/>
        <w:tabs>
          <w:tab w:val="clear" w:pos="794"/>
          <w:tab w:val="clear" w:pos="1191"/>
          <w:tab w:val="clear" w:pos="1588"/>
          <w:tab w:val="clear" w:pos="1985"/>
          <w:tab w:val="left" w:pos="851"/>
        </w:tabs>
        <w:spacing w:before="120"/>
        <w:ind w:left="851" w:hanging="851"/>
      </w:pPr>
      <w:r>
        <w:rPr>
          <w:rFonts w:hint="eastAsia"/>
        </w:rPr>
        <w:t>001:</w:t>
      </w:r>
      <w:r w:rsidR="001C10F0">
        <w:tab/>
      </w:r>
      <w:r>
        <w:rPr>
          <w:rFonts w:hint="eastAsia"/>
        </w:rPr>
        <w:t xml:space="preserve">The AE send an oneM2M Retrieve primitive to the ResourceID of </w:t>
      </w:r>
      <w:r w:rsidRPr="00BD647F">
        <w:rPr>
          <w:rFonts w:hint="eastAsia"/>
          <w:i/>
        </w:rPr>
        <w:t>[memory]</w:t>
      </w:r>
      <w:r>
        <w:rPr>
          <w:rFonts w:hint="eastAsia"/>
          <w:i/>
        </w:rPr>
        <w:t xml:space="preserve"> </w:t>
      </w:r>
      <w:r>
        <w:rPr>
          <w:rFonts w:hint="eastAsia"/>
        </w:rPr>
        <w:t>resource.</w:t>
      </w:r>
    </w:p>
    <w:p w14:paraId="436771F8" w14:textId="5147AFE5" w:rsidR="00571E2D" w:rsidRDefault="00571E2D" w:rsidP="0055797E">
      <w:pPr>
        <w:tabs>
          <w:tab w:val="left" w:pos="851"/>
        </w:tabs>
        <w:spacing w:before="120"/>
        <w:ind w:left="851" w:hanging="851"/>
        <w:jc w:val="both"/>
      </w:pPr>
      <w:r>
        <w:rPr>
          <w:rFonts w:hint="eastAsia"/>
        </w:rPr>
        <w:t>002:</w:t>
      </w:r>
      <w:r w:rsidR="001C10F0">
        <w:tab/>
      </w:r>
      <w:r>
        <w:rPr>
          <w:rFonts w:hint="eastAsia"/>
        </w:rPr>
        <w:t xml:space="preserve">The CSE receives the Retrieve primitive and triggers the </w:t>
      </w:r>
      <w:r w:rsidR="00033505">
        <w:t>d</w:t>
      </w:r>
      <w:r>
        <w:rPr>
          <w:rFonts w:hint="eastAsia"/>
        </w:rPr>
        <w:t>river to acquire the current available memory value</w:t>
      </w:r>
      <w:r w:rsidR="00033505">
        <w:t xml:space="preserve"> and</w:t>
      </w:r>
      <w:r>
        <w:rPr>
          <w:rFonts w:hint="eastAsia"/>
        </w:rPr>
        <w:t xml:space="preserve"> update the </w:t>
      </w:r>
      <w:r>
        <w:rPr>
          <w:rFonts w:hint="eastAsia"/>
          <w:i/>
        </w:rPr>
        <w:t>[memory]</w:t>
      </w:r>
      <w:r>
        <w:rPr>
          <w:rFonts w:hint="eastAsia"/>
        </w:rPr>
        <w:t xml:space="preserve"> resource.</w:t>
      </w:r>
    </w:p>
    <w:p w14:paraId="436771F9" w14:textId="4633C3F3" w:rsidR="00571E2D" w:rsidRDefault="00571E2D" w:rsidP="0055797E">
      <w:pPr>
        <w:tabs>
          <w:tab w:val="left" w:pos="851"/>
        </w:tabs>
        <w:spacing w:before="120"/>
        <w:ind w:left="851" w:hanging="851"/>
        <w:jc w:val="both"/>
      </w:pPr>
      <w:r>
        <w:rPr>
          <w:rFonts w:hint="eastAsia"/>
        </w:rPr>
        <w:t>003:</w:t>
      </w:r>
      <w:r w:rsidR="001C10F0">
        <w:tab/>
      </w:r>
      <w:r>
        <w:rPr>
          <w:rFonts w:hint="eastAsia"/>
        </w:rPr>
        <w:t xml:space="preserve">The CSE responds </w:t>
      </w:r>
      <w:r w:rsidR="00033505">
        <w:t xml:space="preserve">to </w:t>
      </w:r>
      <w:r>
        <w:rPr>
          <w:rFonts w:hint="eastAsia"/>
        </w:rPr>
        <w:t>the AE with the re</w:t>
      </w:r>
      <w:bookmarkStart w:id="79" w:name="_GoBack"/>
      <w:bookmarkEnd w:id="79"/>
      <w:r>
        <w:rPr>
          <w:rFonts w:hint="eastAsia"/>
        </w:rPr>
        <w:t xml:space="preserve">presentation of the </w:t>
      </w:r>
      <w:r>
        <w:rPr>
          <w:rFonts w:hint="eastAsia"/>
          <w:i/>
        </w:rPr>
        <w:t>[memory]</w:t>
      </w:r>
      <w:r>
        <w:rPr>
          <w:rFonts w:hint="eastAsia"/>
        </w:rPr>
        <w:t xml:space="preserve"> resource.</w:t>
      </w:r>
    </w:p>
    <w:p w14:paraId="436771FA" w14:textId="56EDAF10" w:rsidR="00571E2D" w:rsidRDefault="006041F3" w:rsidP="00400723">
      <w:pPr>
        <w:pStyle w:val="Note"/>
      </w:pPr>
      <w:r>
        <w:lastRenderedPageBreak/>
        <w:t>NOTE –</w:t>
      </w:r>
      <w:r w:rsidR="00571E2D">
        <w:rPr>
          <w:rFonts w:hint="eastAsia"/>
        </w:rPr>
        <w:t xml:space="preserve"> The AE could also subscribe the [memory] resource to get the notification on the update of the [memory] resource.</w:t>
      </w:r>
    </w:p>
    <w:p w14:paraId="436771FB" w14:textId="4AF1205C" w:rsidR="00571E2D" w:rsidRPr="00914752" w:rsidRDefault="00571E2D" w:rsidP="0055797E">
      <w:pPr>
        <w:spacing w:before="80"/>
      </w:pPr>
      <w:r>
        <w:rPr>
          <w:rFonts w:hint="eastAsia"/>
        </w:rPr>
        <w:t xml:space="preserve">The [memory] resource </w:t>
      </w:r>
      <w:r w:rsidR="00033505">
        <w:t>in</w:t>
      </w:r>
      <w:r w:rsidR="00033505">
        <w:rPr>
          <w:rFonts w:hint="eastAsia"/>
        </w:rPr>
        <w:t xml:space="preserve"> </w:t>
      </w:r>
      <w:r>
        <w:rPr>
          <w:rFonts w:hint="eastAsia"/>
        </w:rPr>
        <w:t xml:space="preserve">this case is locally created </w:t>
      </w:r>
      <w:r>
        <w:t>beforehand</w:t>
      </w:r>
      <w:r>
        <w:rPr>
          <w:rFonts w:hint="eastAsia"/>
        </w:rPr>
        <w:t xml:space="preserve"> by the Hosting CSE using internal interfaces.</w:t>
      </w:r>
    </w:p>
    <w:p w14:paraId="436771FC" w14:textId="77777777" w:rsidR="00571E2D" w:rsidRDefault="00571E2D" w:rsidP="006041F3">
      <w:pPr>
        <w:pStyle w:val="Heading3"/>
        <w:rPr>
          <w:lang w:eastAsia="zh-CN"/>
        </w:rPr>
      </w:pPr>
      <w:bookmarkStart w:id="80" w:name="_Toc469047457"/>
      <w:bookmarkStart w:id="81" w:name="_Toc516818526"/>
      <w:r>
        <w:rPr>
          <w:lang w:eastAsia="zh-CN"/>
        </w:rPr>
        <w:t>6</w:t>
      </w:r>
      <w:r>
        <w:rPr>
          <w:rFonts w:hint="eastAsia"/>
          <w:lang w:eastAsia="zh-CN"/>
        </w:rPr>
        <w:t>.4.2</w:t>
      </w:r>
      <w:r>
        <w:rPr>
          <w:rFonts w:hint="eastAsia"/>
          <w:lang w:eastAsia="zh-CN"/>
        </w:rPr>
        <w:tab/>
        <w:t>Management of ADN</w:t>
      </w:r>
      <w:bookmarkEnd w:id="80"/>
      <w:bookmarkEnd w:id="81"/>
    </w:p>
    <w:p w14:paraId="436771FD" w14:textId="5AB65D4E" w:rsidR="00571E2D" w:rsidRDefault="006041F3" w:rsidP="006041F3">
      <w:pPr>
        <w:pStyle w:val="Figure"/>
      </w:pPr>
      <w:r>
        <w:rPr>
          <w:noProof/>
          <w:lang w:eastAsia="en-GB"/>
        </w:rPr>
        <w:drawing>
          <wp:inline distT="0" distB="0" distL="0" distR="0" wp14:anchorId="21265C05" wp14:editId="6BDBA653">
            <wp:extent cx="3971552" cy="2670053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oneM2M-DM(18)_F6.4.2-1.png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71552" cy="2670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6771FE" w14:textId="0ED2D0B5" w:rsidR="00571E2D" w:rsidRPr="00571E2D" w:rsidRDefault="00571E2D" w:rsidP="006041F3">
      <w:pPr>
        <w:pStyle w:val="FigureNoTitle0"/>
      </w:pPr>
      <w:r w:rsidRPr="00571E2D">
        <w:t>Figure 6.</w:t>
      </w:r>
      <w:r w:rsidRPr="00571E2D">
        <w:rPr>
          <w:lang w:eastAsia="zh-CN"/>
        </w:rPr>
        <w:t>4</w:t>
      </w:r>
      <w:r w:rsidRPr="00571E2D">
        <w:t>.</w:t>
      </w:r>
      <w:r w:rsidRPr="00571E2D">
        <w:rPr>
          <w:lang w:eastAsia="zh-CN"/>
        </w:rPr>
        <w:t>2</w:t>
      </w:r>
      <w:r w:rsidRPr="00571E2D">
        <w:t>-1</w:t>
      </w:r>
      <w:r w:rsidR="006041F3">
        <w:t xml:space="preserve"> –</w:t>
      </w:r>
      <w:r w:rsidRPr="00571E2D">
        <w:t xml:space="preserve"> </w:t>
      </w:r>
      <w:r w:rsidRPr="00571E2D">
        <w:rPr>
          <w:lang w:eastAsia="zh-CN"/>
        </w:rPr>
        <w:t xml:space="preserve">Procedures </w:t>
      </w:r>
      <w:r w:rsidRPr="00571E2D">
        <w:t xml:space="preserve">for management of </w:t>
      </w:r>
      <w:r w:rsidRPr="00571E2D">
        <w:rPr>
          <w:lang w:eastAsia="zh-CN"/>
        </w:rPr>
        <w:t>ADN</w:t>
      </w:r>
    </w:p>
    <w:p w14:paraId="52FD34CF" w14:textId="77777777" w:rsidR="00033505" w:rsidRDefault="00033505" w:rsidP="0055797E">
      <w:pPr>
        <w:pStyle w:val="Normalaftertitle0"/>
        <w:spacing w:before="120"/>
      </w:pPr>
      <w:r>
        <w:t>Figure 6.4.2-1 shows the procedures for management of AND as follows:</w:t>
      </w:r>
    </w:p>
    <w:p w14:paraId="436771FF" w14:textId="1F735685" w:rsidR="00571E2D" w:rsidRDefault="00571E2D" w:rsidP="0055797E">
      <w:pPr>
        <w:pStyle w:val="Normalaftertitle0"/>
        <w:tabs>
          <w:tab w:val="clear" w:pos="794"/>
          <w:tab w:val="clear" w:pos="1191"/>
          <w:tab w:val="clear" w:pos="1588"/>
          <w:tab w:val="clear" w:pos="1985"/>
          <w:tab w:val="left" w:pos="851"/>
        </w:tabs>
        <w:spacing w:before="120"/>
        <w:ind w:left="851" w:hanging="851"/>
      </w:pPr>
      <w:r>
        <w:rPr>
          <w:rFonts w:hint="eastAsia"/>
        </w:rPr>
        <w:t>001:</w:t>
      </w:r>
      <w:r w:rsidR="000F3057">
        <w:tab/>
      </w:r>
      <w:r>
        <w:rPr>
          <w:rFonts w:hint="eastAsia"/>
        </w:rPr>
        <w:t xml:space="preserve">The AE sends </w:t>
      </w:r>
      <w:r w:rsidR="00033505">
        <w:t xml:space="preserve">a </w:t>
      </w:r>
      <w:r>
        <w:rPr>
          <w:rFonts w:hint="eastAsia"/>
        </w:rPr>
        <w:t xml:space="preserve">Retrieve request to Registrar CSE of ADN-AE. Requesting the </w:t>
      </w:r>
      <w:r w:rsidRPr="00914752">
        <w:rPr>
          <w:rFonts w:hint="eastAsia"/>
          <w:i/>
        </w:rPr>
        <w:t>[memory]</w:t>
      </w:r>
      <w:r>
        <w:rPr>
          <w:rFonts w:hint="eastAsia"/>
        </w:rPr>
        <w:t xml:space="preserve"> resource.</w:t>
      </w:r>
    </w:p>
    <w:p w14:paraId="43677200" w14:textId="26CAF1C7" w:rsidR="00571E2D" w:rsidRDefault="00571E2D" w:rsidP="0055797E">
      <w:pPr>
        <w:tabs>
          <w:tab w:val="left" w:pos="851"/>
        </w:tabs>
        <w:spacing w:before="120"/>
        <w:ind w:left="851" w:hanging="851"/>
        <w:jc w:val="both"/>
      </w:pPr>
      <w:r>
        <w:rPr>
          <w:rFonts w:hint="eastAsia"/>
        </w:rPr>
        <w:t>003:</w:t>
      </w:r>
      <w:r w:rsidR="000F3057">
        <w:tab/>
      </w:r>
      <w:r>
        <w:rPr>
          <w:rFonts w:hint="eastAsia"/>
        </w:rPr>
        <w:t xml:space="preserve">The Registrar CSE responds with the representation of the </w:t>
      </w:r>
      <w:r>
        <w:rPr>
          <w:rFonts w:hint="eastAsia"/>
          <w:i/>
        </w:rPr>
        <w:t xml:space="preserve">[memory] </w:t>
      </w:r>
      <w:r>
        <w:rPr>
          <w:rFonts w:hint="eastAsia"/>
        </w:rPr>
        <w:t>resource.</w:t>
      </w:r>
    </w:p>
    <w:p w14:paraId="43677201" w14:textId="52AA2161" w:rsidR="00571E2D" w:rsidRDefault="00571E2D" w:rsidP="0055797E">
      <w:pPr>
        <w:tabs>
          <w:tab w:val="left" w:pos="851"/>
        </w:tabs>
        <w:spacing w:before="120"/>
        <w:ind w:left="851" w:hanging="851"/>
        <w:jc w:val="both"/>
      </w:pPr>
      <w:r>
        <w:rPr>
          <w:rFonts w:hint="eastAsia"/>
        </w:rPr>
        <w:t>002:</w:t>
      </w:r>
      <w:r w:rsidR="000F3057">
        <w:tab/>
      </w:r>
      <w:r>
        <w:rPr>
          <w:rFonts w:hint="eastAsia"/>
        </w:rPr>
        <w:t>The ADN internally acquires the available memory information.</w:t>
      </w:r>
    </w:p>
    <w:p w14:paraId="43677202" w14:textId="26D6633B" w:rsidR="00571E2D" w:rsidRDefault="00571E2D" w:rsidP="0055797E">
      <w:pPr>
        <w:tabs>
          <w:tab w:val="left" w:pos="851"/>
        </w:tabs>
        <w:spacing w:before="120"/>
        <w:ind w:left="851" w:hanging="851"/>
        <w:jc w:val="both"/>
      </w:pPr>
      <w:r>
        <w:rPr>
          <w:rFonts w:hint="eastAsia"/>
        </w:rPr>
        <w:t>004:</w:t>
      </w:r>
      <w:r w:rsidR="000F3057">
        <w:tab/>
      </w:r>
      <w:r>
        <w:rPr>
          <w:rFonts w:hint="eastAsia"/>
        </w:rPr>
        <w:t xml:space="preserve">The ADN-AE updates the </w:t>
      </w:r>
      <w:r>
        <w:rPr>
          <w:rFonts w:hint="eastAsia"/>
          <w:i/>
        </w:rPr>
        <w:t xml:space="preserve">[memory] </w:t>
      </w:r>
      <w:r>
        <w:rPr>
          <w:rFonts w:hint="eastAsia"/>
        </w:rPr>
        <w:t xml:space="preserve">resource using </w:t>
      </w:r>
      <w:r w:rsidR="00033505">
        <w:t xml:space="preserve">the </w:t>
      </w:r>
      <w:r>
        <w:rPr>
          <w:rFonts w:hint="eastAsia"/>
        </w:rPr>
        <w:t>Mca reference point.</w:t>
      </w:r>
    </w:p>
    <w:p w14:paraId="43677203" w14:textId="09A998FE" w:rsidR="00571E2D" w:rsidRDefault="00571E2D" w:rsidP="0055797E">
      <w:pPr>
        <w:tabs>
          <w:tab w:val="left" w:pos="851"/>
        </w:tabs>
        <w:spacing w:before="120"/>
        <w:ind w:left="851" w:hanging="851"/>
        <w:jc w:val="both"/>
      </w:pPr>
      <w:r>
        <w:rPr>
          <w:rFonts w:hint="eastAsia"/>
        </w:rPr>
        <w:t>005:</w:t>
      </w:r>
      <w:r w:rsidR="000F3057">
        <w:tab/>
      </w:r>
      <w:r>
        <w:rPr>
          <w:rFonts w:hint="eastAsia"/>
        </w:rPr>
        <w:t>Update successful</w:t>
      </w:r>
      <w:r w:rsidR="00033505">
        <w:t>.</w:t>
      </w:r>
    </w:p>
    <w:p w14:paraId="43677204" w14:textId="3A1F3A92" w:rsidR="00571E2D" w:rsidRPr="0055797E" w:rsidRDefault="00400723" w:rsidP="00462DE0">
      <w:pPr>
        <w:pStyle w:val="Note"/>
        <w:rPr>
          <w:szCs w:val="22"/>
        </w:rPr>
      </w:pPr>
      <w:r>
        <w:t xml:space="preserve">NOTE – </w:t>
      </w:r>
      <w:r w:rsidR="00571E2D" w:rsidRPr="0055797E">
        <w:rPr>
          <w:szCs w:val="22"/>
        </w:rPr>
        <w:t>001, 003 and 002, 004 do</w:t>
      </w:r>
      <w:r w:rsidR="006041F3" w:rsidRPr="0055797E">
        <w:rPr>
          <w:szCs w:val="22"/>
        </w:rPr>
        <w:t xml:space="preserve"> </w:t>
      </w:r>
      <w:r w:rsidR="00571E2D" w:rsidRPr="0055797E">
        <w:rPr>
          <w:szCs w:val="22"/>
        </w:rPr>
        <w:t>n</w:t>
      </w:r>
      <w:r w:rsidR="006041F3" w:rsidRPr="0055797E">
        <w:rPr>
          <w:szCs w:val="22"/>
        </w:rPr>
        <w:t>o</w:t>
      </w:r>
      <w:r w:rsidR="00571E2D" w:rsidRPr="0055797E">
        <w:rPr>
          <w:szCs w:val="22"/>
        </w:rPr>
        <w:t xml:space="preserve">t have a specific order. The ADN is updating the </w:t>
      </w:r>
      <w:r w:rsidR="00571E2D" w:rsidRPr="0055797E">
        <w:rPr>
          <w:i/>
          <w:szCs w:val="22"/>
        </w:rPr>
        <w:t xml:space="preserve">[memory] </w:t>
      </w:r>
      <w:r w:rsidR="00571E2D" w:rsidRPr="0055797E">
        <w:rPr>
          <w:szCs w:val="22"/>
        </w:rPr>
        <w:t xml:space="preserve">resource periodically. In 003, the </w:t>
      </w:r>
      <w:r w:rsidR="00571E2D" w:rsidRPr="00462DE0">
        <w:t>Registrar</w:t>
      </w:r>
      <w:r w:rsidR="00571E2D" w:rsidRPr="0055797E">
        <w:rPr>
          <w:szCs w:val="22"/>
        </w:rPr>
        <w:t xml:space="preserve"> CSE </w:t>
      </w:r>
      <w:r w:rsidR="00033505" w:rsidRPr="0055797E">
        <w:rPr>
          <w:szCs w:val="22"/>
        </w:rPr>
        <w:t xml:space="preserve">always </w:t>
      </w:r>
      <w:r w:rsidR="00571E2D" w:rsidRPr="00462DE0">
        <w:t>respond</w:t>
      </w:r>
      <w:r w:rsidR="00033505" w:rsidRPr="00462DE0">
        <w:t>s</w:t>
      </w:r>
      <w:r w:rsidR="00033505" w:rsidRPr="0055797E">
        <w:rPr>
          <w:szCs w:val="22"/>
        </w:rPr>
        <w:t xml:space="preserve"> with</w:t>
      </w:r>
      <w:r w:rsidR="00571E2D" w:rsidRPr="0055797E">
        <w:rPr>
          <w:szCs w:val="22"/>
        </w:rPr>
        <w:t xml:space="preserve"> the current resource.</w:t>
      </w:r>
    </w:p>
    <w:p w14:paraId="43677205" w14:textId="5B16D4F8" w:rsidR="00571E2D" w:rsidRPr="001C10F0" w:rsidRDefault="00571E2D" w:rsidP="0055797E">
      <w:pPr>
        <w:spacing w:before="80"/>
        <w:jc w:val="both"/>
        <w:rPr>
          <w:szCs w:val="22"/>
        </w:rPr>
      </w:pPr>
      <w:r w:rsidRPr="005260F0">
        <w:rPr>
          <w:rFonts w:hint="eastAsia"/>
          <w:szCs w:val="22"/>
        </w:rPr>
        <w:t>Subscri</w:t>
      </w:r>
      <w:r w:rsidRPr="003D371F">
        <w:rPr>
          <w:rFonts w:hint="eastAsia"/>
          <w:szCs w:val="22"/>
        </w:rPr>
        <w:t>p</w:t>
      </w:r>
      <w:r w:rsidR="00033505" w:rsidRPr="003D371F">
        <w:rPr>
          <w:szCs w:val="22"/>
        </w:rPr>
        <w:t>t</w:t>
      </w:r>
      <w:r w:rsidRPr="003D371F">
        <w:rPr>
          <w:rFonts w:hint="eastAsia"/>
          <w:szCs w:val="22"/>
        </w:rPr>
        <w:t xml:space="preserve">ion and </w:t>
      </w:r>
      <w:r w:rsidRPr="003D371F">
        <w:rPr>
          <w:szCs w:val="22"/>
        </w:rPr>
        <w:t>notification</w:t>
      </w:r>
      <w:r w:rsidRPr="003D371F">
        <w:rPr>
          <w:rFonts w:hint="eastAsia"/>
          <w:szCs w:val="22"/>
        </w:rPr>
        <w:t xml:space="preserve"> could also be used by the AE to monitor the current status of the </w:t>
      </w:r>
      <w:r w:rsidRPr="00744E61">
        <w:rPr>
          <w:rFonts w:hint="eastAsia"/>
          <w:i/>
          <w:szCs w:val="22"/>
        </w:rPr>
        <w:t>[memory]</w:t>
      </w:r>
      <w:r w:rsidRPr="001C10F0">
        <w:rPr>
          <w:rFonts w:hint="eastAsia"/>
          <w:szCs w:val="22"/>
        </w:rPr>
        <w:t xml:space="preserve"> resource.</w:t>
      </w:r>
    </w:p>
    <w:p w14:paraId="43677206" w14:textId="0291C89F" w:rsidR="00571E2D" w:rsidRPr="00510742" w:rsidRDefault="00571E2D" w:rsidP="0055797E">
      <w:pPr>
        <w:spacing w:before="80"/>
        <w:jc w:val="both"/>
        <w:rPr>
          <w:szCs w:val="22"/>
        </w:rPr>
      </w:pPr>
      <w:r w:rsidRPr="00510742">
        <w:rPr>
          <w:szCs w:val="22"/>
        </w:rPr>
        <w:t xml:space="preserve">The [memory] resource in this case is created by </w:t>
      </w:r>
      <w:r w:rsidR="00033505" w:rsidRPr="00510742">
        <w:rPr>
          <w:szCs w:val="22"/>
        </w:rPr>
        <w:t xml:space="preserve">the </w:t>
      </w:r>
      <w:r w:rsidRPr="00510742">
        <w:rPr>
          <w:szCs w:val="22"/>
        </w:rPr>
        <w:t>ADN-AE.</w:t>
      </w:r>
    </w:p>
    <w:p w14:paraId="43677207" w14:textId="77777777" w:rsidR="00571E2D" w:rsidRDefault="00571E2D" w:rsidP="006041F3">
      <w:pPr>
        <w:pStyle w:val="Heading3"/>
        <w:rPr>
          <w:lang w:eastAsia="zh-CN"/>
        </w:rPr>
      </w:pPr>
      <w:bookmarkStart w:id="82" w:name="_Toc469047458"/>
      <w:bookmarkStart w:id="83" w:name="_Toc516818527"/>
      <w:r>
        <w:rPr>
          <w:lang w:eastAsia="zh-CN"/>
        </w:rPr>
        <w:lastRenderedPageBreak/>
        <w:t>6</w:t>
      </w:r>
      <w:r>
        <w:rPr>
          <w:rFonts w:hint="eastAsia"/>
          <w:lang w:eastAsia="zh-CN"/>
        </w:rPr>
        <w:t>.4.3</w:t>
      </w:r>
      <w:r>
        <w:rPr>
          <w:rFonts w:hint="eastAsia"/>
          <w:lang w:eastAsia="zh-CN"/>
        </w:rPr>
        <w:tab/>
        <w:t>Management of NoDN</w:t>
      </w:r>
      <w:bookmarkEnd w:id="82"/>
      <w:bookmarkEnd w:id="83"/>
    </w:p>
    <w:p w14:paraId="43677208" w14:textId="1B5C0D39" w:rsidR="00571E2D" w:rsidRDefault="006041F3" w:rsidP="006041F3">
      <w:pPr>
        <w:pStyle w:val="Figure"/>
      </w:pPr>
      <w:r>
        <w:rPr>
          <w:noProof/>
          <w:lang w:eastAsia="en-GB"/>
        </w:rPr>
        <w:drawing>
          <wp:inline distT="0" distB="0" distL="0" distR="0" wp14:anchorId="3573F742" wp14:editId="7C41658D">
            <wp:extent cx="3971552" cy="2545085"/>
            <wp:effectExtent l="0" t="0" r="0" b="762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oneM2M-DM(18)_F6.4.3-1.png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71552" cy="2545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677209" w14:textId="61B2EFA4" w:rsidR="00571E2D" w:rsidRPr="00571E2D" w:rsidRDefault="00571E2D" w:rsidP="006041F3">
      <w:pPr>
        <w:pStyle w:val="FigureNoTitle0"/>
      </w:pPr>
      <w:r w:rsidRPr="00571E2D">
        <w:t>Figure 6.</w:t>
      </w:r>
      <w:r w:rsidRPr="00571E2D">
        <w:rPr>
          <w:lang w:eastAsia="zh-CN"/>
        </w:rPr>
        <w:t>4</w:t>
      </w:r>
      <w:r w:rsidRPr="00571E2D">
        <w:t>.</w:t>
      </w:r>
      <w:r w:rsidRPr="00571E2D">
        <w:rPr>
          <w:lang w:eastAsia="zh-CN"/>
        </w:rPr>
        <w:t>3</w:t>
      </w:r>
      <w:r w:rsidRPr="00571E2D">
        <w:t>-1</w:t>
      </w:r>
      <w:r w:rsidR="006041F3">
        <w:t xml:space="preserve"> –</w:t>
      </w:r>
      <w:r w:rsidRPr="00571E2D">
        <w:t xml:space="preserve"> </w:t>
      </w:r>
      <w:r w:rsidRPr="00571E2D">
        <w:rPr>
          <w:lang w:eastAsia="zh-CN"/>
        </w:rPr>
        <w:t xml:space="preserve">Procedures </w:t>
      </w:r>
      <w:r w:rsidRPr="00571E2D">
        <w:t xml:space="preserve">for management of </w:t>
      </w:r>
      <w:r w:rsidRPr="00571E2D">
        <w:rPr>
          <w:lang w:eastAsia="zh-CN"/>
        </w:rPr>
        <w:t>NoDN</w:t>
      </w:r>
    </w:p>
    <w:p w14:paraId="438F02BE" w14:textId="77777777" w:rsidR="00473BFB" w:rsidRDefault="00033505" w:rsidP="0055797E">
      <w:pPr>
        <w:pStyle w:val="Normalaftertitle0"/>
        <w:spacing w:before="120"/>
      </w:pPr>
      <w:r>
        <w:t>Figure 6.4.3-1</w:t>
      </w:r>
      <w:r w:rsidR="00473BFB">
        <w:t xml:space="preserve"> shows the procedures for management of NoDN as follows:</w:t>
      </w:r>
    </w:p>
    <w:p w14:paraId="4367720A" w14:textId="15F51772" w:rsidR="00571E2D" w:rsidRDefault="00571E2D" w:rsidP="0055797E">
      <w:pPr>
        <w:pStyle w:val="Normalaftertitle0"/>
        <w:tabs>
          <w:tab w:val="clear" w:pos="794"/>
          <w:tab w:val="clear" w:pos="1191"/>
          <w:tab w:val="clear" w:pos="1588"/>
          <w:tab w:val="clear" w:pos="1985"/>
          <w:tab w:val="left" w:pos="851"/>
        </w:tabs>
        <w:spacing w:before="120"/>
        <w:ind w:left="851" w:hanging="851"/>
      </w:pPr>
      <w:r>
        <w:rPr>
          <w:rFonts w:hint="eastAsia"/>
        </w:rPr>
        <w:t>001:</w:t>
      </w:r>
      <w:r w:rsidR="00631275">
        <w:tab/>
      </w:r>
      <w:r>
        <w:rPr>
          <w:rFonts w:hint="eastAsia"/>
        </w:rPr>
        <w:t xml:space="preserve">The AE sends Retrieve request to </w:t>
      </w:r>
      <w:r w:rsidR="00473BFB">
        <w:t xml:space="preserve">the </w:t>
      </w:r>
      <w:r>
        <w:rPr>
          <w:rFonts w:hint="eastAsia"/>
        </w:rPr>
        <w:t>connect</w:t>
      </w:r>
      <w:r w:rsidR="00473BFB">
        <w:t>i</w:t>
      </w:r>
      <w:r>
        <w:rPr>
          <w:rFonts w:hint="eastAsia"/>
        </w:rPr>
        <w:t xml:space="preserve">on point of </w:t>
      </w:r>
      <w:r w:rsidR="00473BFB">
        <w:t xml:space="preserve">the </w:t>
      </w:r>
      <w:r>
        <w:rPr>
          <w:rFonts w:hint="eastAsia"/>
        </w:rPr>
        <w:t xml:space="preserve">NoDN. Requesting the </w:t>
      </w:r>
      <w:r w:rsidRPr="00914752">
        <w:rPr>
          <w:rFonts w:hint="eastAsia"/>
          <w:i/>
        </w:rPr>
        <w:t>[memory]</w:t>
      </w:r>
      <w:r>
        <w:rPr>
          <w:rFonts w:hint="eastAsia"/>
        </w:rPr>
        <w:t xml:space="preserve"> resource.</w:t>
      </w:r>
    </w:p>
    <w:p w14:paraId="4367720B" w14:textId="769132B9" w:rsidR="00571E2D" w:rsidRDefault="00571E2D" w:rsidP="0055797E">
      <w:pPr>
        <w:tabs>
          <w:tab w:val="left" w:pos="851"/>
        </w:tabs>
        <w:spacing w:before="120"/>
        <w:ind w:left="851" w:hanging="851"/>
        <w:jc w:val="both"/>
      </w:pPr>
      <w:r>
        <w:rPr>
          <w:rFonts w:hint="eastAsia"/>
        </w:rPr>
        <w:t>003:</w:t>
      </w:r>
      <w:r w:rsidR="00631275">
        <w:tab/>
      </w:r>
      <w:r>
        <w:rPr>
          <w:rFonts w:hint="eastAsia"/>
        </w:rPr>
        <w:t xml:space="preserve">The CSE of the connection point responds with the representation of the </w:t>
      </w:r>
      <w:r>
        <w:rPr>
          <w:rFonts w:hint="eastAsia"/>
          <w:i/>
        </w:rPr>
        <w:t xml:space="preserve">[memory] </w:t>
      </w:r>
      <w:r>
        <w:rPr>
          <w:rFonts w:hint="eastAsia"/>
        </w:rPr>
        <w:t>resource.</w:t>
      </w:r>
    </w:p>
    <w:p w14:paraId="4367720C" w14:textId="3B53D9E5" w:rsidR="00571E2D" w:rsidRDefault="00571E2D" w:rsidP="0055797E">
      <w:pPr>
        <w:tabs>
          <w:tab w:val="left" w:pos="851"/>
        </w:tabs>
        <w:spacing w:before="120"/>
        <w:ind w:left="851" w:hanging="851"/>
        <w:jc w:val="both"/>
      </w:pPr>
      <w:r>
        <w:rPr>
          <w:rFonts w:hint="eastAsia"/>
        </w:rPr>
        <w:t>002:</w:t>
      </w:r>
      <w:r w:rsidR="00631275">
        <w:tab/>
      </w:r>
      <w:r>
        <w:rPr>
          <w:rFonts w:hint="eastAsia"/>
        </w:rPr>
        <w:t>The NoDN internally acquires the available memory information.</w:t>
      </w:r>
    </w:p>
    <w:p w14:paraId="4367720D" w14:textId="5CFF1733" w:rsidR="00571E2D" w:rsidRDefault="00571E2D" w:rsidP="0055797E">
      <w:pPr>
        <w:tabs>
          <w:tab w:val="left" w:pos="851"/>
        </w:tabs>
        <w:spacing w:before="120"/>
        <w:ind w:left="851" w:hanging="851"/>
        <w:jc w:val="both"/>
      </w:pPr>
      <w:r>
        <w:rPr>
          <w:rFonts w:hint="eastAsia"/>
        </w:rPr>
        <w:t>004:</w:t>
      </w:r>
      <w:r w:rsidR="00631275">
        <w:tab/>
      </w:r>
      <w:r>
        <w:rPr>
          <w:rFonts w:hint="eastAsia"/>
        </w:rPr>
        <w:t xml:space="preserve">The NoDN updates the </w:t>
      </w:r>
      <w:r>
        <w:rPr>
          <w:rFonts w:hint="eastAsia"/>
          <w:i/>
        </w:rPr>
        <w:t xml:space="preserve">[memory] </w:t>
      </w:r>
      <w:r>
        <w:rPr>
          <w:rFonts w:hint="eastAsia"/>
        </w:rPr>
        <w:t xml:space="preserve">resource using </w:t>
      </w:r>
      <w:r w:rsidR="00473BFB">
        <w:t xml:space="preserve">a </w:t>
      </w:r>
      <w:r>
        <w:rPr>
          <w:rFonts w:hint="eastAsia"/>
        </w:rPr>
        <w:t>protocol that is non-oneM2M.</w:t>
      </w:r>
    </w:p>
    <w:p w14:paraId="4367720E" w14:textId="4129EAE6" w:rsidR="00571E2D" w:rsidRPr="0055797E" w:rsidRDefault="003D371F" w:rsidP="0055797E">
      <w:pPr>
        <w:spacing w:before="80"/>
        <w:rPr>
          <w:sz w:val="22"/>
        </w:rPr>
      </w:pPr>
      <w:r>
        <w:t>NOTE –</w:t>
      </w:r>
      <w:r w:rsidR="00571E2D" w:rsidRPr="0055797E">
        <w:rPr>
          <w:sz w:val="22"/>
        </w:rPr>
        <w:t xml:space="preserve"> 001, 003 and 002, 004 do</w:t>
      </w:r>
      <w:r w:rsidR="004173C8" w:rsidRPr="0055797E">
        <w:rPr>
          <w:sz w:val="22"/>
        </w:rPr>
        <w:t xml:space="preserve"> </w:t>
      </w:r>
      <w:r w:rsidR="00571E2D" w:rsidRPr="0055797E">
        <w:rPr>
          <w:sz w:val="22"/>
        </w:rPr>
        <w:t>n</w:t>
      </w:r>
      <w:r w:rsidR="004173C8" w:rsidRPr="0055797E">
        <w:rPr>
          <w:sz w:val="22"/>
        </w:rPr>
        <w:t>o</w:t>
      </w:r>
      <w:r w:rsidR="00571E2D" w:rsidRPr="0055797E">
        <w:rPr>
          <w:sz w:val="22"/>
        </w:rPr>
        <w:t xml:space="preserve">t have a specific order. The NoDN is updating the </w:t>
      </w:r>
      <w:r w:rsidR="00571E2D" w:rsidRPr="0055797E">
        <w:rPr>
          <w:i/>
          <w:sz w:val="22"/>
        </w:rPr>
        <w:t xml:space="preserve">[memory] </w:t>
      </w:r>
      <w:r w:rsidR="00571E2D" w:rsidRPr="0055797E">
        <w:rPr>
          <w:sz w:val="22"/>
        </w:rPr>
        <w:t>resource periodically. In 003, the Registrar CSE is responding always the current resource.</w:t>
      </w:r>
    </w:p>
    <w:p w14:paraId="4367720F" w14:textId="00255E90" w:rsidR="00571E2D" w:rsidRDefault="00571E2D" w:rsidP="0055797E">
      <w:pPr>
        <w:spacing w:before="120"/>
      </w:pPr>
      <w:r>
        <w:rPr>
          <w:rFonts w:hint="eastAsia"/>
        </w:rPr>
        <w:t xml:space="preserve">The [memory] resource in this case is created by </w:t>
      </w:r>
      <w:r w:rsidR="00473BFB">
        <w:t xml:space="preserve">the </w:t>
      </w:r>
      <w:r>
        <w:rPr>
          <w:rFonts w:hint="eastAsia"/>
        </w:rPr>
        <w:t xml:space="preserve">NoDN via </w:t>
      </w:r>
      <w:r w:rsidR="00473BFB">
        <w:t xml:space="preserve">a </w:t>
      </w:r>
      <w:r>
        <w:rPr>
          <w:rFonts w:hint="eastAsia"/>
        </w:rPr>
        <w:t>non</w:t>
      </w:r>
      <w:r w:rsidR="00473BFB">
        <w:t>-</w:t>
      </w:r>
      <w:r>
        <w:rPr>
          <w:rFonts w:hint="eastAsia"/>
        </w:rPr>
        <w:t>oneM2M interface.</w:t>
      </w:r>
    </w:p>
    <w:p w14:paraId="43677210" w14:textId="77777777" w:rsidR="00571E2D" w:rsidRDefault="00571E2D" w:rsidP="004173C8">
      <w:pPr>
        <w:pStyle w:val="Heading2"/>
        <w:rPr>
          <w:lang w:eastAsia="zh-CN"/>
        </w:rPr>
      </w:pPr>
      <w:bookmarkStart w:id="84" w:name="_Toc469047459"/>
      <w:bookmarkStart w:id="85" w:name="_Toc516818528"/>
      <w:bookmarkStart w:id="86" w:name="_Toc520788106"/>
      <w:bookmarkStart w:id="87" w:name="_Toc530055731"/>
      <w:r>
        <w:rPr>
          <w:lang w:eastAsia="zh-CN"/>
        </w:rPr>
        <w:t>6</w:t>
      </w:r>
      <w:r>
        <w:rPr>
          <w:rFonts w:hint="eastAsia"/>
          <w:lang w:eastAsia="zh-CN"/>
        </w:rPr>
        <w:t>.5</w:t>
      </w:r>
      <w:r>
        <w:rPr>
          <w:rFonts w:hint="eastAsia"/>
          <w:lang w:eastAsia="zh-CN"/>
        </w:rPr>
        <w:tab/>
        <w:t>Implementation</w:t>
      </w:r>
      <w:bookmarkEnd w:id="84"/>
      <w:bookmarkEnd w:id="85"/>
      <w:bookmarkEnd w:id="86"/>
      <w:bookmarkEnd w:id="87"/>
    </w:p>
    <w:p w14:paraId="43677211" w14:textId="77777777" w:rsidR="00571E2D" w:rsidRDefault="00571E2D" w:rsidP="004173C8">
      <w:pPr>
        <w:pStyle w:val="Heading3"/>
        <w:rPr>
          <w:lang w:eastAsia="zh-CN"/>
        </w:rPr>
      </w:pPr>
      <w:bookmarkStart w:id="88" w:name="_Toc469047460"/>
      <w:bookmarkStart w:id="89" w:name="_Toc516818529"/>
      <w:r>
        <w:rPr>
          <w:lang w:eastAsia="zh-CN"/>
        </w:rPr>
        <w:t>6</w:t>
      </w:r>
      <w:r>
        <w:rPr>
          <w:rFonts w:hint="eastAsia"/>
          <w:lang w:eastAsia="zh-CN"/>
        </w:rPr>
        <w:t>.5.1</w:t>
      </w:r>
      <w:r>
        <w:rPr>
          <w:rFonts w:hint="eastAsia"/>
          <w:lang w:eastAsia="zh-CN"/>
        </w:rPr>
        <w:tab/>
        <w:t>Introduction</w:t>
      </w:r>
      <w:bookmarkEnd w:id="88"/>
      <w:bookmarkEnd w:id="89"/>
    </w:p>
    <w:p w14:paraId="43677212" w14:textId="63B8812B" w:rsidR="00571E2D" w:rsidRDefault="00571E2D" w:rsidP="0055797E">
      <w:pPr>
        <w:spacing w:before="120"/>
        <w:jc w:val="both"/>
      </w:pPr>
      <w:r>
        <w:rPr>
          <w:rFonts w:hint="eastAsia"/>
        </w:rPr>
        <w:t>In</w:t>
      </w:r>
      <w:r>
        <w:t xml:space="preserve"> this</w:t>
      </w:r>
      <w:r w:rsidR="004173C8">
        <w:rPr>
          <w:rFonts w:hint="eastAsia"/>
        </w:rPr>
        <w:t xml:space="preserve"> implementation, </w:t>
      </w:r>
      <w:r>
        <w:rPr>
          <w:rFonts w:hint="eastAsia"/>
        </w:rPr>
        <w:t xml:space="preserve">the current </w:t>
      </w:r>
      <w:r w:rsidR="00B459BD">
        <w:t>Technical Report</w:t>
      </w:r>
      <w:r w:rsidR="00B459BD">
        <w:rPr>
          <w:rFonts w:hint="eastAsia"/>
        </w:rPr>
        <w:t xml:space="preserve"> </w:t>
      </w:r>
      <w:r>
        <w:rPr>
          <w:rFonts w:hint="eastAsia"/>
        </w:rPr>
        <w:t>us</w:t>
      </w:r>
      <w:r w:rsidR="00B459BD">
        <w:t>es</w:t>
      </w:r>
      <w:r>
        <w:rPr>
          <w:rFonts w:hint="eastAsia"/>
        </w:rPr>
        <w:t xml:space="preserve"> HTTP binding and J</w:t>
      </w:r>
      <w:r>
        <w:t>SON</w:t>
      </w:r>
      <w:r>
        <w:rPr>
          <w:rFonts w:hint="eastAsia"/>
        </w:rPr>
        <w:t xml:space="preserve"> serialization as examples</w:t>
      </w:r>
      <w:r>
        <w:t xml:space="preserve">, and </w:t>
      </w:r>
      <w:r w:rsidR="0025320D">
        <w:t>service provider (</w:t>
      </w:r>
      <w:r>
        <w:rPr>
          <w:rFonts w:hint="eastAsia"/>
        </w:rPr>
        <w:t>SP</w:t>
      </w:r>
      <w:r w:rsidR="0025320D">
        <w:t>)</w:t>
      </w:r>
      <w:r>
        <w:rPr>
          <w:rFonts w:hint="eastAsia"/>
        </w:rPr>
        <w:t>-relative-</w:t>
      </w:r>
      <w:r>
        <w:t xml:space="preserve">structured </w:t>
      </w:r>
      <w:r>
        <w:rPr>
          <w:rFonts w:hint="eastAsia"/>
        </w:rPr>
        <w:t xml:space="preserve">resource addressing </w:t>
      </w:r>
      <w:r>
        <w:t xml:space="preserve">format </w:t>
      </w:r>
      <w:r>
        <w:rPr>
          <w:rFonts w:hint="eastAsia"/>
        </w:rPr>
        <w:t>is used.</w:t>
      </w:r>
    </w:p>
    <w:p w14:paraId="43677213" w14:textId="1522B194" w:rsidR="00571E2D" w:rsidRDefault="00B459BD" w:rsidP="0055797E">
      <w:pPr>
        <w:spacing w:before="120"/>
        <w:jc w:val="both"/>
        <w:rPr>
          <w:lang w:val="x-none"/>
        </w:rPr>
      </w:pPr>
      <w:r>
        <w:t>The f</w:t>
      </w:r>
      <w:r w:rsidR="00571E2D">
        <w:t>ollowing resource ID and/or entity ID is used:</w:t>
      </w:r>
    </w:p>
    <w:p w14:paraId="43677214" w14:textId="6F033B0D" w:rsidR="00571E2D" w:rsidRDefault="004173C8" w:rsidP="004173C8">
      <w:pPr>
        <w:pStyle w:val="enumlev1"/>
      </w:pPr>
      <w:r>
        <w:t>–</w:t>
      </w:r>
      <w:r>
        <w:tab/>
      </w:r>
      <w:r w:rsidR="00571E2D" w:rsidRPr="00994C64">
        <w:t xml:space="preserve">Memory </w:t>
      </w:r>
      <w:r w:rsidR="00B459BD">
        <w:t>r</w:t>
      </w:r>
      <w:r w:rsidR="00571E2D" w:rsidRPr="00994C64">
        <w:t>esource</w:t>
      </w:r>
    </w:p>
    <w:p w14:paraId="43677215" w14:textId="3BE8D25F" w:rsidR="00571E2D" w:rsidRPr="009F3DD1" w:rsidRDefault="004173C8" w:rsidP="009F3DD1">
      <w:pPr>
        <w:pStyle w:val="enumlev2"/>
        <w:rPr>
          <w:sz w:val="24"/>
          <w:szCs w:val="24"/>
          <w:lang w:val="x-none"/>
        </w:rPr>
      </w:pPr>
      <w:r w:rsidRPr="009F3DD1">
        <w:rPr>
          <w:sz w:val="24"/>
          <w:szCs w:val="24"/>
        </w:rPr>
        <w:t>•</w:t>
      </w:r>
      <w:r w:rsidRPr="009F3DD1">
        <w:rPr>
          <w:sz w:val="24"/>
          <w:szCs w:val="24"/>
        </w:rPr>
        <w:tab/>
      </w:r>
      <w:r w:rsidR="00571E2D" w:rsidRPr="009F3DD1">
        <w:rPr>
          <w:sz w:val="24"/>
          <w:szCs w:val="24"/>
        </w:rPr>
        <w:t xml:space="preserve">Resource Name </w:t>
      </w:r>
      <w:r w:rsidR="00571E2D" w:rsidRPr="009F3DD1">
        <w:rPr>
          <w:rFonts w:ascii="Courier New" w:hAnsi="Courier New" w:cs="Courier New"/>
          <w:color w:val="2E74B5"/>
          <w:lang w:val="x-none"/>
        </w:rPr>
        <w:t>"</w:t>
      </w:r>
      <w:r w:rsidR="00571E2D" w:rsidRPr="009F3DD1">
        <w:rPr>
          <w:rFonts w:ascii="Courier New" w:hAnsi="Courier New" w:cs="Courier New" w:hint="eastAsia"/>
          <w:color w:val="2E74B5"/>
          <w:lang w:val="x-none"/>
        </w:rPr>
        <w:t>mem</w:t>
      </w:r>
      <w:r w:rsidR="00571E2D" w:rsidRPr="009F3DD1">
        <w:rPr>
          <w:rFonts w:ascii="Courier New" w:hAnsi="Courier New" w:cs="Courier New"/>
          <w:color w:val="2E74B5"/>
        </w:rPr>
        <w:t>ory001</w:t>
      </w:r>
      <w:r w:rsidR="00571E2D" w:rsidRPr="009F3DD1">
        <w:rPr>
          <w:rFonts w:ascii="Courier New" w:hAnsi="Courier New" w:cs="Courier New"/>
          <w:color w:val="2E74B5"/>
          <w:lang w:val="x-none"/>
        </w:rPr>
        <w:t>"</w:t>
      </w:r>
    </w:p>
    <w:p w14:paraId="43677216" w14:textId="69FD5C14" w:rsidR="00571E2D" w:rsidRPr="009F3DD1" w:rsidRDefault="004173C8" w:rsidP="009F3DD1">
      <w:pPr>
        <w:pStyle w:val="enumlev2"/>
        <w:rPr>
          <w:sz w:val="24"/>
          <w:szCs w:val="24"/>
        </w:rPr>
      </w:pPr>
      <w:r w:rsidRPr="009F3DD1">
        <w:rPr>
          <w:sz w:val="24"/>
          <w:szCs w:val="24"/>
        </w:rPr>
        <w:t>•</w:t>
      </w:r>
      <w:r w:rsidRPr="009F3DD1">
        <w:rPr>
          <w:sz w:val="24"/>
          <w:szCs w:val="24"/>
        </w:rPr>
        <w:tab/>
      </w:r>
      <w:r w:rsidR="00571E2D" w:rsidRPr="009F3DD1">
        <w:rPr>
          <w:sz w:val="24"/>
          <w:szCs w:val="24"/>
        </w:rPr>
        <w:t>Resource ID</w:t>
      </w:r>
      <w:r w:rsidR="00571E2D" w:rsidRPr="009F3DD1" w:rsidDel="00462060">
        <w:rPr>
          <w:sz w:val="24"/>
          <w:szCs w:val="24"/>
        </w:rPr>
        <w:t xml:space="preserve"> </w:t>
      </w:r>
      <w:r w:rsidR="00571E2D" w:rsidRPr="009F3DD1">
        <w:rPr>
          <w:sz w:val="24"/>
          <w:szCs w:val="24"/>
        </w:rPr>
        <w:t>"</w:t>
      </w:r>
      <w:r w:rsidR="00571E2D" w:rsidRPr="009F3DD1">
        <w:rPr>
          <w:rFonts w:hint="eastAsia"/>
          <w:sz w:val="24"/>
          <w:szCs w:val="24"/>
        </w:rPr>
        <w:t>m3432453</w:t>
      </w:r>
      <w:r w:rsidR="00571E2D" w:rsidRPr="009F3DD1">
        <w:rPr>
          <w:sz w:val="24"/>
          <w:szCs w:val="24"/>
        </w:rPr>
        <w:t>34adf"</w:t>
      </w:r>
      <w:r w:rsidR="00571E2D" w:rsidRPr="009F3DD1">
        <w:rPr>
          <w:rFonts w:hint="eastAsia"/>
          <w:sz w:val="24"/>
          <w:szCs w:val="24"/>
        </w:rPr>
        <w:t xml:space="preserve"> </w:t>
      </w:r>
      <w:r w:rsidR="00571E2D" w:rsidRPr="009F3DD1">
        <w:rPr>
          <w:sz w:val="24"/>
          <w:szCs w:val="24"/>
        </w:rPr>
        <w:t>represented in CSE-relative</w:t>
      </w:r>
      <w:r w:rsidR="00571E2D" w:rsidRPr="009F3DD1">
        <w:rPr>
          <w:rFonts w:hint="eastAsia"/>
          <w:sz w:val="24"/>
          <w:szCs w:val="24"/>
        </w:rPr>
        <w:t xml:space="preserve"> Unstructured-Resource-ID of the [memory] resource</w:t>
      </w:r>
    </w:p>
    <w:p w14:paraId="43677217" w14:textId="0D2FE4EC" w:rsidR="00571E2D" w:rsidRPr="009F3DD1" w:rsidRDefault="004173C8" w:rsidP="009F3DD1">
      <w:pPr>
        <w:pStyle w:val="enumlev2"/>
        <w:rPr>
          <w:sz w:val="24"/>
          <w:szCs w:val="24"/>
          <w:lang w:val="x-none"/>
        </w:rPr>
      </w:pPr>
      <w:r w:rsidRPr="009F3DD1">
        <w:rPr>
          <w:sz w:val="24"/>
          <w:szCs w:val="24"/>
        </w:rPr>
        <w:t>•</w:t>
      </w:r>
      <w:r w:rsidRPr="009F3DD1">
        <w:rPr>
          <w:sz w:val="24"/>
          <w:szCs w:val="24"/>
        </w:rPr>
        <w:tab/>
      </w:r>
      <w:r w:rsidR="00571E2D" w:rsidRPr="009F3DD1">
        <w:rPr>
          <w:sz w:val="24"/>
          <w:szCs w:val="24"/>
        </w:rPr>
        <w:t xml:space="preserve">Parent Resource ID </w:t>
      </w:r>
      <w:r w:rsidR="00571E2D" w:rsidRPr="009F3DD1">
        <w:rPr>
          <w:rFonts w:ascii="Courier New" w:hAnsi="Courier New" w:cs="Courier New"/>
          <w:color w:val="2E74B5"/>
          <w:lang w:val="x-none"/>
        </w:rPr>
        <w:t>"</w:t>
      </w:r>
      <w:r w:rsidR="00571E2D" w:rsidRPr="009F3DD1">
        <w:rPr>
          <w:rFonts w:ascii="Courier New" w:hAnsi="Courier New" w:cs="Courier New" w:hint="eastAsia"/>
          <w:color w:val="2E74B5"/>
          <w:lang w:val="x-none"/>
        </w:rPr>
        <w:t>n89</w:t>
      </w:r>
      <w:r w:rsidR="00571E2D" w:rsidRPr="009F3DD1">
        <w:rPr>
          <w:rFonts w:ascii="Courier New" w:hAnsi="Courier New" w:cs="Courier New"/>
          <w:color w:val="2E74B5"/>
        </w:rPr>
        <w:t>3051036jdg</w:t>
      </w:r>
      <w:r w:rsidR="00571E2D" w:rsidRPr="009F3DD1">
        <w:rPr>
          <w:rFonts w:ascii="Courier New" w:hAnsi="Courier New" w:cs="Courier New"/>
          <w:color w:val="2E74B5"/>
          <w:lang w:val="x-none"/>
        </w:rPr>
        <w:t>"</w:t>
      </w:r>
    </w:p>
    <w:p w14:paraId="43677218" w14:textId="556CA71B" w:rsidR="00571E2D" w:rsidRPr="00D21AAB" w:rsidRDefault="004173C8" w:rsidP="004173C8">
      <w:pPr>
        <w:pStyle w:val="enumlev1"/>
      </w:pPr>
      <w:r>
        <w:t>–</w:t>
      </w:r>
      <w:r>
        <w:tab/>
      </w:r>
      <w:r w:rsidR="00571E2D" w:rsidRPr="00D21AAB">
        <w:rPr>
          <w:rFonts w:hint="eastAsia"/>
        </w:rPr>
        <w:t>AE-ID</w:t>
      </w:r>
      <w:r w:rsidR="00571E2D" w:rsidRPr="00796612">
        <w:t xml:space="preserve"> "</w:t>
      </w:r>
      <w:r w:rsidR="00571E2D" w:rsidRPr="00D21AAB">
        <w:rPr>
          <w:rFonts w:hint="eastAsia"/>
        </w:rPr>
        <w:t>C</w:t>
      </w:r>
      <w:r w:rsidR="00571E2D" w:rsidRPr="00796612">
        <w:t>324352841DAS"</w:t>
      </w:r>
      <w:r w:rsidR="00571E2D" w:rsidRPr="00D21AAB">
        <w:rPr>
          <w:rFonts w:hint="eastAsia"/>
        </w:rPr>
        <w:t xml:space="preserve"> </w:t>
      </w:r>
      <w:r w:rsidR="00571E2D" w:rsidRPr="00796612">
        <w:t>of the managed entity</w:t>
      </w:r>
    </w:p>
    <w:p w14:paraId="43677219" w14:textId="48B9F8A7" w:rsidR="00571E2D" w:rsidRPr="00796612" w:rsidRDefault="004173C8" w:rsidP="004173C8">
      <w:pPr>
        <w:pStyle w:val="enumlev1"/>
      </w:pPr>
      <w:r>
        <w:t>–</w:t>
      </w:r>
      <w:r>
        <w:tab/>
      </w:r>
      <w:r w:rsidR="00571E2D" w:rsidRPr="00796612">
        <w:t>Registrar/Hosting CSE</w:t>
      </w:r>
    </w:p>
    <w:p w14:paraId="4367721A" w14:textId="41128CC3" w:rsidR="00571E2D" w:rsidRPr="009F3DD1" w:rsidRDefault="004173C8" w:rsidP="004173C8">
      <w:pPr>
        <w:pStyle w:val="enumlev2"/>
        <w:rPr>
          <w:sz w:val="24"/>
          <w:szCs w:val="24"/>
        </w:rPr>
      </w:pPr>
      <w:r w:rsidRPr="009F3DD1">
        <w:rPr>
          <w:sz w:val="24"/>
          <w:szCs w:val="24"/>
        </w:rPr>
        <w:t>•</w:t>
      </w:r>
      <w:r w:rsidRPr="009F3DD1">
        <w:rPr>
          <w:sz w:val="24"/>
          <w:szCs w:val="24"/>
        </w:rPr>
        <w:tab/>
      </w:r>
      <w:r w:rsidR="00571E2D" w:rsidRPr="009F3DD1">
        <w:rPr>
          <w:sz w:val="24"/>
          <w:szCs w:val="24"/>
        </w:rPr>
        <w:t xml:space="preserve">SP-relative </w:t>
      </w:r>
      <w:r w:rsidR="00571E2D" w:rsidRPr="009F3DD1">
        <w:rPr>
          <w:rFonts w:hint="eastAsia"/>
          <w:sz w:val="24"/>
          <w:szCs w:val="24"/>
        </w:rPr>
        <w:t>C</w:t>
      </w:r>
      <w:r w:rsidR="00571E2D" w:rsidRPr="009F3DD1">
        <w:rPr>
          <w:sz w:val="24"/>
          <w:szCs w:val="24"/>
        </w:rPr>
        <w:t>SE-ID "/CSE0034234"</w:t>
      </w:r>
    </w:p>
    <w:p w14:paraId="4367721B" w14:textId="0841103B" w:rsidR="00571E2D" w:rsidRPr="009F3DD1" w:rsidRDefault="004173C8" w:rsidP="004173C8">
      <w:pPr>
        <w:pStyle w:val="enumlev2"/>
        <w:rPr>
          <w:sz w:val="24"/>
          <w:szCs w:val="24"/>
        </w:rPr>
      </w:pPr>
      <w:r w:rsidRPr="009F3DD1">
        <w:rPr>
          <w:sz w:val="24"/>
          <w:szCs w:val="24"/>
        </w:rPr>
        <w:t>•</w:t>
      </w:r>
      <w:r w:rsidRPr="009F3DD1">
        <w:rPr>
          <w:sz w:val="24"/>
          <w:szCs w:val="24"/>
        </w:rPr>
        <w:tab/>
      </w:r>
      <w:r w:rsidR="00571E2D" w:rsidRPr="009F3DD1">
        <w:rPr>
          <w:sz w:val="24"/>
          <w:szCs w:val="24"/>
        </w:rPr>
        <w:t>CSE Resource Name "server"</w:t>
      </w:r>
    </w:p>
    <w:p w14:paraId="4367721C" w14:textId="37C25CEF" w:rsidR="00571E2D" w:rsidRPr="00D21AAB" w:rsidRDefault="004173C8" w:rsidP="004173C8">
      <w:pPr>
        <w:pStyle w:val="enumlev1"/>
      </w:pPr>
      <w:r>
        <w:t>–</w:t>
      </w:r>
      <w:r>
        <w:tab/>
      </w:r>
      <w:r w:rsidR="00571E2D" w:rsidRPr="00796612">
        <w:t>Host name of the</w:t>
      </w:r>
      <w:r w:rsidR="00571E2D" w:rsidRPr="00D21AAB">
        <w:rPr>
          <w:rFonts w:hint="eastAsia"/>
        </w:rPr>
        <w:t xml:space="preserve"> Registrar/Hosting CSE</w:t>
      </w:r>
      <w:r w:rsidR="00571E2D" w:rsidRPr="00796612">
        <w:t xml:space="preserve"> "</w:t>
      </w:r>
      <w:r w:rsidR="00571E2D" w:rsidRPr="00796612">
        <w:rPr>
          <w:rFonts w:hint="eastAsia"/>
        </w:rPr>
        <w:t>in.management.server.com</w:t>
      </w:r>
      <w:r w:rsidR="00571E2D" w:rsidRPr="00796612">
        <w:t>"</w:t>
      </w:r>
    </w:p>
    <w:p w14:paraId="4367721D" w14:textId="4A95BFF3" w:rsidR="00571E2D" w:rsidRDefault="00571E2D" w:rsidP="004173C8">
      <w:pPr>
        <w:pStyle w:val="Heading3"/>
        <w:rPr>
          <w:lang w:eastAsia="zh-CN"/>
        </w:rPr>
      </w:pPr>
      <w:bookmarkStart w:id="90" w:name="_Toc469047461"/>
      <w:bookmarkStart w:id="91" w:name="_Toc516818530"/>
      <w:r>
        <w:rPr>
          <w:lang w:eastAsia="zh-CN"/>
        </w:rPr>
        <w:t>6</w:t>
      </w:r>
      <w:r>
        <w:rPr>
          <w:rFonts w:hint="eastAsia"/>
          <w:lang w:eastAsia="zh-CN"/>
        </w:rPr>
        <w:t>.5.2</w:t>
      </w:r>
      <w:r>
        <w:rPr>
          <w:rFonts w:hint="eastAsia"/>
          <w:lang w:eastAsia="zh-CN"/>
        </w:rPr>
        <w:tab/>
        <w:t>Management of ASN, MN and IN</w:t>
      </w:r>
      <w:bookmarkEnd w:id="90"/>
      <w:bookmarkEnd w:id="91"/>
    </w:p>
    <w:p w14:paraId="6DF1B760" w14:textId="77777777" w:rsidR="004173C8" w:rsidRPr="004173C8" w:rsidRDefault="004173C8" w:rsidP="004173C8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"/>
        <w:gridCol w:w="8956"/>
      </w:tblGrid>
      <w:tr w:rsidR="00571E2D" w:rsidRPr="0094303B" w14:paraId="43677220" w14:textId="77777777" w:rsidTr="00B459BD">
        <w:tc>
          <w:tcPr>
            <w:tcW w:w="675" w:type="dxa"/>
          </w:tcPr>
          <w:p w14:paraId="4367721E" w14:textId="77777777" w:rsidR="00571E2D" w:rsidRPr="0094303B" w:rsidRDefault="00571E2D" w:rsidP="004173C8">
            <w:pPr>
              <w:pStyle w:val="Tablehead"/>
            </w:pPr>
            <w:r w:rsidRPr="0094303B">
              <w:rPr>
                <w:rFonts w:hint="eastAsia"/>
              </w:rPr>
              <w:lastRenderedPageBreak/>
              <w:t>Step</w:t>
            </w:r>
          </w:p>
        </w:tc>
        <w:tc>
          <w:tcPr>
            <w:tcW w:w="9180" w:type="dxa"/>
          </w:tcPr>
          <w:p w14:paraId="4367721F" w14:textId="77777777" w:rsidR="00571E2D" w:rsidRPr="0094303B" w:rsidRDefault="00571E2D" w:rsidP="004173C8">
            <w:pPr>
              <w:pStyle w:val="Tablehead"/>
            </w:pPr>
            <w:r w:rsidRPr="0094303B">
              <w:rPr>
                <w:rFonts w:hint="eastAsia"/>
              </w:rPr>
              <w:t>Message Example</w:t>
            </w:r>
          </w:p>
        </w:tc>
      </w:tr>
      <w:tr w:rsidR="00571E2D" w:rsidRPr="0094303B" w14:paraId="43677229" w14:textId="77777777" w:rsidTr="00B459BD">
        <w:tc>
          <w:tcPr>
            <w:tcW w:w="675" w:type="dxa"/>
          </w:tcPr>
          <w:p w14:paraId="43677221" w14:textId="77777777" w:rsidR="00571E2D" w:rsidRPr="0094303B" w:rsidRDefault="00571E2D" w:rsidP="004173C8">
            <w:pPr>
              <w:pStyle w:val="Tabletext"/>
            </w:pPr>
            <w:r w:rsidRPr="0094303B">
              <w:rPr>
                <w:rFonts w:hint="eastAsia"/>
              </w:rPr>
              <w:t>001</w:t>
            </w:r>
          </w:p>
        </w:tc>
        <w:tc>
          <w:tcPr>
            <w:tcW w:w="9180" w:type="dxa"/>
          </w:tcPr>
          <w:p w14:paraId="43677222" w14:textId="77777777" w:rsidR="00571E2D" w:rsidRPr="00750A45" w:rsidRDefault="00571E2D" w:rsidP="00750A45">
            <w:pPr>
              <w:pStyle w:val="Tabletext"/>
              <w:rPr>
                <w:rFonts w:eastAsia="Malgun Gothic"/>
                <w:lang w:eastAsia="zh-CN"/>
              </w:rPr>
            </w:pPr>
            <w:r w:rsidRPr="00750A45">
              <w:rPr>
                <w:rFonts w:eastAsia="Malgun Gothic" w:hint="eastAsia"/>
                <w:lang w:eastAsia="zh-CN"/>
              </w:rPr>
              <w:t>HTTP</w:t>
            </w:r>
            <w:r w:rsidRPr="00750A45">
              <w:rPr>
                <w:rFonts w:eastAsia="Malgun Gothic"/>
                <w:lang w:eastAsia="zh-CN"/>
              </w:rPr>
              <w:t xml:space="preserve"> Request</w:t>
            </w:r>
          </w:p>
          <w:p w14:paraId="43677224" w14:textId="77777777" w:rsidR="00571E2D" w:rsidRPr="004173C8" w:rsidRDefault="00571E2D" w:rsidP="00B459BD">
            <w:pPr>
              <w:rPr>
                <w:rFonts w:ascii="Courier New" w:hAnsi="Courier New" w:cs="Courier New"/>
                <w:color w:val="2E74B5"/>
                <w:sz w:val="20"/>
                <w:lang w:val="x-none"/>
              </w:rPr>
            </w:pPr>
            <w:r w:rsidRPr="004173C8">
              <w:rPr>
                <w:rFonts w:ascii="Courier New" w:hAnsi="Courier New" w:cs="Courier New"/>
                <w:color w:val="2E74B5"/>
                <w:sz w:val="20"/>
                <w:lang w:val="x-none"/>
              </w:rPr>
              <w:t>GET /~/CSE0034234/</w:t>
            </w:r>
            <w:r w:rsidRPr="004173C8">
              <w:rPr>
                <w:rFonts w:ascii="Courier New" w:hAnsi="Courier New" w:cs="Courier New"/>
                <w:color w:val="2E74B5"/>
                <w:sz w:val="20"/>
              </w:rPr>
              <w:t>server/</w:t>
            </w:r>
            <w:r w:rsidRPr="004173C8">
              <w:rPr>
                <w:rFonts w:ascii="Courier New" w:hAnsi="Courier New" w:cs="Courier New"/>
                <w:color w:val="2E74B5"/>
                <w:sz w:val="20"/>
                <w:lang w:val="x-none"/>
              </w:rPr>
              <w:t>memory001 HTTP/1.1</w:t>
            </w:r>
          </w:p>
          <w:p w14:paraId="43677225" w14:textId="77777777" w:rsidR="00571E2D" w:rsidRPr="004173C8" w:rsidRDefault="00571E2D" w:rsidP="00B459BD">
            <w:pPr>
              <w:rPr>
                <w:rFonts w:ascii="Courier New" w:hAnsi="Courier New" w:cs="Courier New"/>
                <w:color w:val="2E74B5"/>
                <w:sz w:val="20"/>
                <w:lang w:val="x-none"/>
              </w:rPr>
            </w:pPr>
            <w:r w:rsidRPr="004173C8">
              <w:rPr>
                <w:rFonts w:ascii="Courier New" w:hAnsi="Courier New" w:cs="Courier New"/>
                <w:color w:val="2E74B5"/>
                <w:sz w:val="20"/>
                <w:lang w:val="x-none"/>
              </w:rPr>
              <w:t>Host</w:t>
            </w:r>
            <w:r w:rsidRPr="004173C8">
              <w:rPr>
                <w:rFonts w:ascii="Courier New" w:hAnsi="Courier New" w:cs="Courier New"/>
                <w:color w:val="2E74B5"/>
                <w:sz w:val="20"/>
                <w:lang w:val="de-CH"/>
              </w:rPr>
              <w:t xml:space="preserve">        </w:t>
            </w:r>
            <w:r w:rsidRPr="004173C8">
              <w:rPr>
                <w:rFonts w:ascii="Courier New" w:hAnsi="Courier New" w:cs="Courier New"/>
                <w:color w:val="2E74B5"/>
                <w:sz w:val="20"/>
                <w:lang w:val="x-none"/>
              </w:rPr>
              <w:t>: in.management.server.com</w:t>
            </w:r>
          </w:p>
          <w:p w14:paraId="43677226" w14:textId="77777777" w:rsidR="00571E2D" w:rsidRPr="004173C8" w:rsidRDefault="00571E2D" w:rsidP="00B459BD">
            <w:pPr>
              <w:rPr>
                <w:rFonts w:ascii="Courier New" w:hAnsi="Courier New" w:cs="Courier New"/>
                <w:color w:val="2E74B5"/>
                <w:sz w:val="20"/>
                <w:lang w:val="x-none"/>
              </w:rPr>
            </w:pPr>
            <w:r w:rsidRPr="004173C8">
              <w:rPr>
                <w:rFonts w:ascii="Courier New" w:hAnsi="Courier New" w:cs="Courier New"/>
                <w:color w:val="2E74B5"/>
                <w:sz w:val="20"/>
                <w:lang w:val="x-none"/>
              </w:rPr>
              <w:t>X-M2M-RI</w:t>
            </w:r>
            <w:r w:rsidRPr="004173C8">
              <w:rPr>
                <w:rFonts w:ascii="Courier New" w:hAnsi="Courier New" w:cs="Courier New"/>
                <w:color w:val="2E74B5"/>
                <w:sz w:val="20"/>
                <w:lang w:val="de-CH"/>
              </w:rPr>
              <w:t xml:space="preserve">    </w:t>
            </w:r>
            <w:r w:rsidRPr="004173C8">
              <w:rPr>
                <w:rFonts w:ascii="Courier New" w:hAnsi="Courier New" w:cs="Courier New"/>
                <w:color w:val="2E74B5"/>
                <w:sz w:val="20"/>
                <w:lang w:val="x-none"/>
              </w:rPr>
              <w:t>: 123</w:t>
            </w:r>
            <w:r w:rsidRPr="004173C8">
              <w:rPr>
                <w:rFonts w:ascii="Courier New" w:hAnsi="Courier New" w:cs="Courier New" w:hint="eastAsia"/>
                <w:color w:val="2E74B5"/>
                <w:sz w:val="20"/>
                <w:lang w:val="x-none"/>
              </w:rPr>
              <w:t>4</w:t>
            </w:r>
          </w:p>
          <w:p w14:paraId="43677227" w14:textId="77777777" w:rsidR="00571E2D" w:rsidRPr="004173C8" w:rsidRDefault="00571E2D" w:rsidP="00B459BD">
            <w:pPr>
              <w:rPr>
                <w:rFonts w:ascii="Courier New" w:hAnsi="Courier New" w:cs="Courier New"/>
                <w:color w:val="2E74B5"/>
                <w:sz w:val="20"/>
                <w:lang w:val="x-none"/>
              </w:rPr>
            </w:pPr>
            <w:r w:rsidRPr="004173C8">
              <w:rPr>
                <w:rFonts w:ascii="Courier New" w:hAnsi="Courier New" w:cs="Courier New"/>
                <w:color w:val="2E74B5"/>
                <w:sz w:val="20"/>
                <w:lang w:val="x-none"/>
              </w:rPr>
              <w:t>X-M2M-Origin: C324352841DAS</w:t>
            </w:r>
          </w:p>
          <w:p w14:paraId="43677228" w14:textId="77777777" w:rsidR="00571E2D" w:rsidRPr="0094303B" w:rsidRDefault="00571E2D" w:rsidP="00B459BD">
            <w:pPr>
              <w:rPr>
                <w:lang w:val="x-none"/>
              </w:rPr>
            </w:pPr>
            <w:r w:rsidRPr="004173C8">
              <w:rPr>
                <w:rFonts w:ascii="Courier New" w:hAnsi="Courier New" w:cs="Courier New"/>
                <w:color w:val="2E74B5"/>
                <w:sz w:val="20"/>
                <w:lang w:val="x-none"/>
              </w:rPr>
              <w:t>Accept</w:t>
            </w:r>
            <w:r w:rsidRPr="004173C8">
              <w:rPr>
                <w:rFonts w:ascii="Courier New" w:hAnsi="Courier New" w:cs="Courier New"/>
                <w:color w:val="2E74B5"/>
                <w:sz w:val="20"/>
              </w:rPr>
              <w:t xml:space="preserve">      </w:t>
            </w:r>
            <w:r w:rsidRPr="004173C8">
              <w:rPr>
                <w:rFonts w:ascii="Courier New" w:hAnsi="Courier New" w:cs="Courier New"/>
                <w:color w:val="2E74B5"/>
                <w:sz w:val="20"/>
                <w:lang w:val="x-none"/>
              </w:rPr>
              <w:t>: application/json</w:t>
            </w:r>
          </w:p>
        </w:tc>
      </w:tr>
      <w:tr w:rsidR="00571E2D" w:rsidRPr="0094303B" w14:paraId="4367723F" w14:textId="77777777" w:rsidTr="00B459BD">
        <w:tc>
          <w:tcPr>
            <w:tcW w:w="675" w:type="dxa"/>
          </w:tcPr>
          <w:p w14:paraId="4367722A" w14:textId="77777777" w:rsidR="00571E2D" w:rsidRPr="0094303B" w:rsidRDefault="00571E2D" w:rsidP="004173C8">
            <w:pPr>
              <w:pStyle w:val="Tabletext"/>
            </w:pPr>
            <w:r w:rsidRPr="0094303B">
              <w:rPr>
                <w:rFonts w:hint="eastAsia"/>
              </w:rPr>
              <w:t>002</w:t>
            </w:r>
          </w:p>
        </w:tc>
        <w:tc>
          <w:tcPr>
            <w:tcW w:w="9180" w:type="dxa"/>
          </w:tcPr>
          <w:p w14:paraId="4367722B" w14:textId="77777777" w:rsidR="00571E2D" w:rsidRPr="00750A45" w:rsidRDefault="00571E2D" w:rsidP="00750A45">
            <w:pPr>
              <w:pStyle w:val="Tabletext"/>
              <w:rPr>
                <w:rFonts w:eastAsia="Malgun Gothic"/>
                <w:lang w:eastAsia="zh-CN"/>
              </w:rPr>
            </w:pPr>
            <w:r w:rsidRPr="00750A45">
              <w:rPr>
                <w:rFonts w:eastAsia="Malgun Gothic"/>
                <w:lang w:eastAsia="zh-CN"/>
              </w:rPr>
              <w:t>HTTP Response</w:t>
            </w:r>
          </w:p>
          <w:p w14:paraId="4367722D" w14:textId="77777777" w:rsidR="00571E2D" w:rsidRPr="004173C8" w:rsidRDefault="00571E2D" w:rsidP="00B459BD">
            <w:pPr>
              <w:rPr>
                <w:rFonts w:ascii="Courier New" w:hAnsi="Courier New" w:cs="Courier New"/>
                <w:color w:val="2E74B5"/>
                <w:sz w:val="20"/>
                <w:lang w:val="x-none"/>
              </w:rPr>
            </w:pPr>
            <w:r w:rsidRPr="004173C8">
              <w:rPr>
                <w:rFonts w:ascii="Courier New" w:hAnsi="Courier New" w:cs="Courier New" w:hint="eastAsia"/>
                <w:color w:val="2E74B5"/>
                <w:sz w:val="20"/>
                <w:lang w:val="x-none"/>
              </w:rPr>
              <w:t>200 OK</w:t>
            </w:r>
          </w:p>
          <w:p w14:paraId="4367722E" w14:textId="77777777" w:rsidR="00571E2D" w:rsidRPr="004173C8" w:rsidRDefault="00571E2D" w:rsidP="00B459BD">
            <w:pPr>
              <w:rPr>
                <w:rFonts w:ascii="Courier New" w:hAnsi="Courier New" w:cs="Courier New"/>
                <w:color w:val="2E74B5"/>
                <w:sz w:val="20"/>
                <w:lang w:val="x-none"/>
              </w:rPr>
            </w:pPr>
            <w:r w:rsidRPr="004173C8">
              <w:rPr>
                <w:rFonts w:ascii="Courier New" w:hAnsi="Courier New" w:cs="Courier New" w:hint="eastAsia"/>
                <w:color w:val="2E74B5"/>
                <w:sz w:val="20"/>
                <w:lang w:val="x-none"/>
              </w:rPr>
              <w:t xml:space="preserve">X-M2M-RI </w:t>
            </w:r>
            <w:r w:rsidRPr="004173C8">
              <w:rPr>
                <w:rFonts w:ascii="Courier New" w:hAnsi="Courier New" w:cs="Courier New"/>
                <w:color w:val="2E74B5"/>
                <w:sz w:val="20"/>
              </w:rPr>
              <w:t xml:space="preserve"> </w:t>
            </w:r>
            <w:r w:rsidRPr="004173C8">
              <w:rPr>
                <w:rFonts w:ascii="Courier New" w:hAnsi="Courier New" w:cs="Courier New" w:hint="eastAsia"/>
                <w:color w:val="2E74B5"/>
                <w:sz w:val="20"/>
                <w:lang w:val="x-none"/>
              </w:rPr>
              <w:t>: 1234</w:t>
            </w:r>
          </w:p>
          <w:p w14:paraId="4367722F" w14:textId="77777777" w:rsidR="00571E2D" w:rsidRPr="004173C8" w:rsidRDefault="00571E2D" w:rsidP="00B459BD">
            <w:pPr>
              <w:rPr>
                <w:rFonts w:ascii="Courier New" w:hAnsi="Courier New" w:cs="Courier New"/>
                <w:color w:val="2E74B5"/>
                <w:sz w:val="20"/>
                <w:lang w:val="x-none"/>
              </w:rPr>
            </w:pPr>
            <w:r w:rsidRPr="004173C8">
              <w:rPr>
                <w:rFonts w:ascii="Courier New" w:hAnsi="Courier New" w:cs="Courier New" w:hint="eastAsia"/>
                <w:color w:val="2E74B5"/>
                <w:sz w:val="20"/>
                <w:lang w:val="x-none"/>
              </w:rPr>
              <w:t>X-M2M-RSC : 2000</w:t>
            </w:r>
          </w:p>
          <w:p w14:paraId="43677230" w14:textId="77777777" w:rsidR="00571E2D" w:rsidRPr="004173C8" w:rsidRDefault="00571E2D" w:rsidP="00B459BD">
            <w:pPr>
              <w:rPr>
                <w:rFonts w:ascii="Courier New" w:hAnsi="Courier New" w:cs="Courier New"/>
                <w:color w:val="2E74B5"/>
                <w:sz w:val="20"/>
                <w:lang w:val="x-none"/>
              </w:rPr>
            </w:pPr>
          </w:p>
          <w:p w14:paraId="43677231" w14:textId="77777777" w:rsidR="00571E2D" w:rsidRPr="004173C8" w:rsidRDefault="00571E2D" w:rsidP="00B459BD">
            <w:pPr>
              <w:rPr>
                <w:rFonts w:ascii="Courier New" w:hAnsi="Courier New" w:cs="Courier New"/>
                <w:color w:val="2E74B5"/>
                <w:sz w:val="20"/>
                <w:lang w:val="x-none"/>
              </w:rPr>
            </w:pPr>
            <w:r w:rsidRPr="004173C8">
              <w:rPr>
                <w:rFonts w:ascii="Courier New" w:hAnsi="Courier New" w:cs="Courier New"/>
                <w:color w:val="2E74B5"/>
                <w:sz w:val="20"/>
                <w:lang w:val="x-none"/>
              </w:rPr>
              <w:t>{</w:t>
            </w:r>
          </w:p>
          <w:p w14:paraId="43677232" w14:textId="77777777" w:rsidR="00571E2D" w:rsidRPr="004173C8" w:rsidRDefault="00571E2D" w:rsidP="00B459BD">
            <w:pPr>
              <w:ind w:firstLineChars="50" w:firstLine="100"/>
              <w:rPr>
                <w:rFonts w:ascii="Courier New" w:hAnsi="Courier New" w:cs="Courier New"/>
                <w:color w:val="2E74B5"/>
                <w:sz w:val="20"/>
                <w:lang w:val="x-none"/>
              </w:rPr>
            </w:pPr>
            <w:r w:rsidRPr="004173C8">
              <w:rPr>
                <w:rFonts w:ascii="Courier New" w:hAnsi="Courier New" w:cs="Courier New"/>
                <w:color w:val="2E74B5"/>
                <w:sz w:val="20"/>
                <w:lang w:val="x-none"/>
              </w:rPr>
              <w:t>"m2m:mgo"</w:t>
            </w:r>
            <w:r w:rsidRPr="004173C8">
              <w:rPr>
                <w:rFonts w:ascii="Courier New" w:hAnsi="Courier New" w:cs="Courier New" w:hint="eastAsia"/>
                <w:color w:val="2E74B5"/>
                <w:sz w:val="20"/>
                <w:lang w:val="x-none"/>
              </w:rPr>
              <w:t xml:space="preserve"> </w:t>
            </w:r>
            <w:r w:rsidRPr="004173C8">
              <w:rPr>
                <w:rFonts w:ascii="Courier New" w:hAnsi="Courier New" w:cs="Courier New"/>
                <w:color w:val="2E74B5"/>
                <w:sz w:val="20"/>
                <w:lang w:val="x-none"/>
              </w:rPr>
              <w:t>:</w:t>
            </w:r>
            <w:r w:rsidRPr="004173C8">
              <w:rPr>
                <w:rFonts w:ascii="Courier New" w:hAnsi="Courier New" w:cs="Courier New" w:hint="eastAsia"/>
                <w:color w:val="2E74B5"/>
                <w:sz w:val="20"/>
                <w:lang w:val="x-none"/>
              </w:rPr>
              <w:t xml:space="preserve"> </w:t>
            </w:r>
            <w:r w:rsidRPr="004173C8">
              <w:rPr>
                <w:rFonts w:ascii="Courier New" w:hAnsi="Courier New" w:cs="Courier New"/>
                <w:color w:val="2E74B5"/>
                <w:sz w:val="20"/>
                <w:lang w:val="x-none"/>
              </w:rPr>
              <w:t>{</w:t>
            </w:r>
          </w:p>
          <w:p w14:paraId="43677233" w14:textId="77777777" w:rsidR="00571E2D" w:rsidRPr="004173C8" w:rsidRDefault="00571E2D" w:rsidP="00B459BD">
            <w:pPr>
              <w:ind w:firstLineChars="150" w:firstLine="300"/>
              <w:rPr>
                <w:rFonts w:ascii="Courier New" w:hAnsi="Courier New" w:cs="Courier New"/>
                <w:color w:val="2E74B5"/>
                <w:sz w:val="20"/>
                <w:lang w:val="x-none"/>
              </w:rPr>
            </w:pPr>
            <w:bookmarkStart w:id="92" w:name="_Hlk484605632"/>
            <w:r w:rsidRPr="004173C8">
              <w:rPr>
                <w:rFonts w:ascii="Courier New" w:hAnsi="Courier New" w:cs="Courier New"/>
                <w:color w:val="2E74B5"/>
                <w:sz w:val="20"/>
                <w:lang w:val="x-none"/>
              </w:rPr>
              <w:t>"</w:t>
            </w:r>
            <w:bookmarkEnd w:id="92"/>
            <w:r w:rsidRPr="004173C8">
              <w:rPr>
                <w:rFonts w:ascii="Courier New" w:hAnsi="Courier New" w:cs="Courier New"/>
                <w:color w:val="2E74B5"/>
                <w:sz w:val="20"/>
                <w:lang w:val="x-none"/>
              </w:rPr>
              <w:t>ri":"m343245334adf",</w:t>
            </w:r>
          </w:p>
          <w:p w14:paraId="43677234" w14:textId="77777777" w:rsidR="00571E2D" w:rsidRPr="004173C8" w:rsidRDefault="00571E2D" w:rsidP="00B459BD">
            <w:pPr>
              <w:ind w:firstLineChars="150" w:firstLine="300"/>
              <w:rPr>
                <w:rFonts w:ascii="Courier New" w:hAnsi="Courier New" w:cs="Courier New"/>
                <w:color w:val="2E74B5"/>
                <w:sz w:val="20"/>
                <w:lang w:val="x-none"/>
              </w:rPr>
            </w:pPr>
            <w:r w:rsidRPr="004173C8">
              <w:rPr>
                <w:rFonts w:ascii="Courier New" w:hAnsi="Courier New" w:cs="Courier New"/>
                <w:color w:val="2E74B5"/>
                <w:sz w:val="20"/>
                <w:lang w:val="x-none"/>
              </w:rPr>
              <w:t>"pi":"</w:t>
            </w:r>
            <w:r w:rsidRPr="004173C8">
              <w:rPr>
                <w:rFonts w:ascii="Courier New" w:hAnsi="Courier New" w:cs="Courier New"/>
                <w:color w:val="2E74B5"/>
                <w:sz w:val="20"/>
                <w:lang w:val="fr-CH"/>
              </w:rPr>
              <w:t>n893051036jdg</w:t>
            </w:r>
            <w:r w:rsidRPr="004173C8">
              <w:rPr>
                <w:rFonts w:ascii="Courier New" w:hAnsi="Courier New" w:cs="Courier New"/>
                <w:color w:val="2E74B5"/>
                <w:sz w:val="20"/>
                <w:lang w:val="x-none"/>
              </w:rPr>
              <w:t>",</w:t>
            </w:r>
          </w:p>
          <w:p w14:paraId="43677235" w14:textId="77777777" w:rsidR="00571E2D" w:rsidRPr="004173C8" w:rsidRDefault="00571E2D" w:rsidP="00B459BD">
            <w:pPr>
              <w:ind w:firstLineChars="150" w:firstLine="300"/>
              <w:rPr>
                <w:rFonts w:ascii="Courier New" w:hAnsi="Courier New" w:cs="Courier New"/>
                <w:color w:val="2E74B5"/>
                <w:sz w:val="20"/>
                <w:lang w:val="x-none"/>
              </w:rPr>
            </w:pPr>
            <w:r w:rsidRPr="004173C8">
              <w:rPr>
                <w:rFonts w:ascii="Courier New" w:hAnsi="Courier New" w:cs="Courier New"/>
                <w:color w:val="2E74B5"/>
                <w:sz w:val="20"/>
                <w:lang w:val="x-none"/>
              </w:rPr>
              <w:t>"ct":"20161129T121550",</w:t>
            </w:r>
          </w:p>
          <w:p w14:paraId="43677236" w14:textId="77777777" w:rsidR="00571E2D" w:rsidRPr="004173C8" w:rsidRDefault="00571E2D" w:rsidP="00B459BD">
            <w:pPr>
              <w:ind w:firstLineChars="150" w:firstLine="300"/>
              <w:rPr>
                <w:rFonts w:ascii="Courier New" w:hAnsi="Courier New" w:cs="Courier New"/>
                <w:color w:val="2E74B5"/>
                <w:sz w:val="20"/>
                <w:lang w:val="x-none"/>
              </w:rPr>
            </w:pPr>
            <w:r w:rsidRPr="004173C8">
              <w:rPr>
                <w:rFonts w:ascii="Courier New" w:hAnsi="Courier New" w:cs="Courier New"/>
                <w:color w:val="2E74B5"/>
                <w:sz w:val="20"/>
                <w:lang w:val="x-none"/>
              </w:rPr>
              <w:t>"et":"20181231T235959",</w:t>
            </w:r>
          </w:p>
          <w:p w14:paraId="43677237" w14:textId="77777777" w:rsidR="00571E2D" w:rsidRPr="004173C8" w:rsidRDefault="00571E2D" w:rsidP="00B459BD">
            <w:pPr>
              <w:ind w:firstLineChars="150" w:firstLine="300"/>
              <w:rPr>
                <w:rFonts w:ascii="Courier New" w:hAnsi="Courier New" w:cs="Courier New"/>
                <w:color w:val="2E74B5"/>
                <w:sz w:val="20"/>
                <w:lang w:val="x-none"/>
              </w:rPr>
            </w:pPr>
            <w:r w:rsidRPr="004173C8">
              <w:rPr>
                <w:rFonts w:ascii="Courier New" w:hAnsi="Courier New" w:cs="Courier New"/>
                <w:color w:val="2E74B5"/>
                <w:sz w:val="20"/>
                <w:lang w:val="x-none"/>
              </w:rPr>
              <w:t>"lt":"20161130T152341",</w:t>
            </w:r>
          </w:p>
          <w:p w14:paraId="43677238" w14:textId="77777777" w:rsidR="00571E2D" w:rsidRPr="004173C8" w:rsidRDefault="00571E2D" w:rsidP="00B459BD">
            <w:pPr>
              <w:ind w:firstLineChars="150" w:firstLine="300"/>
              <w:rPr>
                <w:rFonts w:ascii="Courier New" w:hAnsi="Courier New" w:cs="Courier New"/>
                <w:color w:val="2E74B5"/>
                <w:sz w:val="20"/>
                <w:lang w:val="x-none"/>
              </w:rPr>
            </w:pPr>
            <w:r w:rsidRPr="004173C8">
              <w:rPr>
                <w:rFonts w:ascii="Courier New" w:hAnsi="Courier New" w:cs="Courier New"/>
                <w:color w:val="2E74B5"/>
                <w:sz w:val="20"/>
                <w:lang w:val="x-none"/>
              </w:rPr>
              <w:t>"ty":13,</w:t>
            </w:r>
          </w:p>
          <w:p w14:paraId="43677239" w14:textId="77777777" w:rsidR="00571E2D" w:rsidRPr="004173C8" w:rsidRDefault="00571E2D" w:rsidP="00B459BD">
            <w:pPr>
              <w:ind w:firstLineChars="150" w:firstLine="300"/>
              <w:rPr>
                <w:rFonts w:ascii="Courier New" w:hAnsi="Courier New" w:cs="Courier New"/>
                <w:color w:val="2E74B5"/>
                <w:sz w:val="20"/>
                <w:lang w:val="x-none"/>
              </w:rPr>
            </w:pPr>
            <w:r w:rsidRPr="004173C8">
              <w:rPr>
                <w:rFonts w:ascii="Courier New" w:hAnsi="Courier New" w:cs="Courier New"/>
                <w:color w:val="2E74B5"/>
                <w:sz w:val="20"/>
                <w:lang w:val="x-none"/>
              </w:rPr>
              <w:t xml:space="preserve">"rn":"memory001", </w:t>
            </w:r>
          </w:p>
          <w:p w14:paraId="4367723A" w14:textId="77777777" w:rsidR="00571E2D" w:rsidRPr="004173C8" w:rsidRDefault="00571E2D" w:rsidP="00B459BD">
            <w:pPr>
              <w:ind w:firstLineChars="150" w:firstLine="300"/>
              <w:rPr>
                <w:rFonts w:ascii="Courier New" w:hAnsi="Courier New" w:cs="Courier New"/>
                <w:color w:val="2E74B5"/>
                <w:sz w:val="20"/>
                <w:lang w:val="x-none"/>
              </w:rPr>
            </w:pPr>
            <w:r w:rsidRPr="004173C8">
              <w:rPr>
                <w:rFonts w:ascii="Courier New" w:hAnsi="Courier New" w:cs="Courier New"/>
                <w:color w:val="2E74B5"/>
                <w:sz w:val="20"/>
                <w:lang w:val="x-none"/>
              </w:rPr>
              <w:t xml:space="preserve">"mgd":1003, </w:t>
            </w:r>
          </w:p>
          <w:p w14:paraId="4367723B" w14:textId="77777777" w:rsidR="00571E2D" w:rsidRPr="004173C8" w:rsidRDefault="00571E2D" w:rsidP="00B459BD">
            <w:pPr>
              <w:ind w:firstLineChars="150" w:firstLine="300"/>
              <w:rPr>
                <w:rFonts w:ascii="Courier New" w:hAnsi="Courier New" w:cs="Courier New"/>
                <w:color w:val="2E74B5"/>
                <w:sz w:val="20"/>
                <w:lang w:val="x-none"/>
              </w:rPr>
            </w:pPr>
            <w:r w:rsidRPr="004173C8">
              <w:rPr>
                <w:rFonts w:ascii="Courier New" w:hAnsi="Courier New" w:cs="Courier New"/>
                <w:color w:val="2E74B5"/>
                <w:sz w:val="20"/>
                <w:lang w:val="x-none"/>
              </w:rPr>
              <w:t xml:space="preserve">"mma":800, </w:t>
            </w:r>
          </w:p>
          <w:p w14:paraId="4367723C" w14:textId="77777777" w:rsidR="00571E2D" w:rsidRPr="004173C8" w:rsidRDefault="00571E2D" w:rsidP="00B459BD">
            <w:pPr>
              <w:ind w:firstLineChars="150" w:firstLine="300"/>
              <w:rPr>
                <w:rFonts w:ascii="Courier New" w:hAnsi="Courier New" w:cs="Courier New"/>
                <w:color w:val="2E74B5"/>
                <w:sz w:val="20"/>
                <w:lang w:val="x-none"/>
              </w:rPr>
            </w:pPr>
            <w:r w:rsidRPr="004173C8">
              <w:rPr>
                <w:rFonts w:ascii="Courier New" w:hAnsi="Courier New" w:cs="Courier New"/>
                <w:color w:val="2E74B5"/>
                <w:sz w:val="20"/>
                <w:lang w:val="x-none"/>
              </w:rPr>
              <w:t>"mmt":1024</w:t>
            </w:r>
          </w:p>
          <w:p w14:paraId="4367723D" w14:textId="77777777" w:rsidR="00571E2D" w:rsidRPr="004173C8" w:rsidRDefault="00571E2D" w:rsidP="00B459BD">
            <w:pPr>
              <w:ind w:firstLineChars="50" w:firstLine="100"/>
              <w:rPr>
                <w:rFonts w:ascii="Courier New" w:hAnsi="Courier New" w:cs="Courier New"/>
                <w:color w:val="2E74B5"/>
                <w:sz w:val="20"/>
                <w:lang w:val="x-none"/>
              </w:rPr>
            </w:pPr>
            <w:r w:rsidRPr="004173C8">
              <w:rPr>
                <w:rFonts w:ascii="Courier New" w:hAnsi="Courier New" w:cs="Courier New"/>
                <w:color w:val="2E74B5"/>
                <w:sz w:val="20"/>
                <w:lang w:val="x-none"/>
              </w:rPr>
              <w:t>}</w:t>
            </w:r>
          </w:p>
          <w:p w14:paraId="4367723E" w14:textId="77777777" w:rsidR="00571E2D" w:rsidRPr="0094303B" w:rsidRDefault="00571E2D" w:rsidP="00B459BD">
            <w:r w:rsidRPr="004173C8">
              <w:rPr>
                <w:rFonts w:ascii="Courier New" w:hAnsi="Courier New" w:cs="Courier New"/>
                <w:color w:val="2E74B5"/>
                <w:sz w:val="20"/>
                <w:lang w:val="x-none"/>
              </w:rPr>
              <w:t>}</w:t>
            </w:r>
          </w:p>
        </w:tc>
      </w:tr>
    </w:tbl>
    <w:p w14:paraId="43677240" w14:textId="77777777" w:rsidR="00571E2D" w:rsidRDefault="00571E2D" w:rsidP="008E20B0">
      <w:pPr>
        <w:pStyle w:val="Heading3"/>
        <w:rPr>
          <w:lang w:eastAsia="zh-CN"/>
        </w:rPr>
      </w:pPr>
      <w:bookmarkStart w:id="93" w:name="_Toc469047462"/>
      <w:bookmarkStart w:id="94" w:name="_Toc516818531"/>
      <w:r>
        <w:rPr>
          <w:lang w:eastAsia="zh-CN"/>
        </w:rPr>
        <w:t>6</w:t>
      </w:r>
      <w:r>
        <w:rPr>
          <w:rFonts w:hint="eastAsia"/>
          <w:lang w:eastAsia="zh-CN"/>
        </w:rPr>
        <w:t>.5.3</w:t>
      </w:r>
      <w:r>
        <w:rPr>
          <w:rFonts w:hint="eastAsia"/>
          <w:lang w:eastAsia="zh-CN"/>
        </w:rPr>
        <w:tab/>
        <w:t>Management of ADN</w:t>
      </w:r>
      <w:bookmarkEnd w:id="93"/>
      <w:bookmarkEnd w:id="94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"/>
        <w:gridCol w:w="8956"/>
      </w:tblGrid>
      <w:tr w:rsidR="00571E2D" w:rsidRPr="0094303B" w14:paraId="43677243" w14:textId="77777777" w:rsidTr="008E20B0">
        <w:trPr>
          <w:tblHeader/>
        </w:trPr>
        <w:tc>
          <w:tcPr>
            <w:tcW w:w="675" w:type="dxa"/>
          </w:tcPr>
          <w:p w14:paraId="43677241" w14:textId="77777777" w:rsidR="00571E2D" w:rsidRPr="0094303B" w:rsidRDefault="00571E2D" w:rsidP="008E20B0">
            <w:pPr>
              <w:pStyle w:val="Tablehead"/>
            </w:pPr>
            <w:r w:rsidRPr="0094303B">
              <w:rPr>
                <w:rFonts w:hint="eastAsia"/>
              </w:rPr>
              <w:t>Step</w:t>
            </w:r>
          </w:p>
        </w:tc>
        <w:tc>
          <w:tcPr>
            <w:tcW w:w="9180" w:type="dxa"/>
          </w:tcPr>
          <w:p w14:paraId="43677242" w14:textId="77777777" w:rsidR="00571E2D" w:rsidRPr="0094303B" w:rsidRDefault="00571E2D" w:rsidP="008E20B0">
            <w:pPr>
              <w:pStyle w:val="Tablehead"/>
            </w:pPr>
            <w:r w:rsidRPr="0094303B">
              <w:rPr>
                <w:rFonts w:hint="eastAsia"/>
              </w:rPr>
              <w:t>Message Example</w:t>
            </w:r>
          </w:p>
        </w:tc>
      </w:tr>
      <w:tr w:rsidR="00571E2D" w:rsidRPr="0094303B" w14:paraId="43677246" w14:textId="77777777" w:rsidTr="00B459BD">
        <w:tc>
          <w:tcPr>
            <w:tcW w:w="675" w:type="dxa"/>
          </w:tcPr>
          <w:p w14:paraId="43677244" w14:textId="77777777" w:rsidR="00571E2D" w:rsidRPr="0094303B" w:rsidRDefault="00571E2D" w:rsidP="008E20B0">
            <w:pPr>
              <w:pStyle w:val="Tabletext"/>
            </w:pPr>
            <w:r w:rsidRPr="0094303B">
              <w:rPr>
                <w:rFonts w:hint="eastAsia"/>
              </w:rPr>
              <w:t>001</w:t>
            </w:r>
          </w:p>
        </w:tc>
        <w:tc>
          <w:tcPr>
            <w:tcW w:w="9180" w:type="dxa"/>
          </w:tcPr>
          <w:p w14:paraId="43677245" w14:textId="77777777" w:rsidR="00571E2D" w:rsidRPr="0094303B" w:rsidRDefault="00571E2D" w:rsidP="008E20B0">
            <w:pPr>
              <w:pStyle w:val="Tabletext"/>
            </w:pPr>
            <w:r>
              <w:rPr>
                <w:rFonts w:hint="eastAsia"/>
              </w:rPr>
              <w:t xml:space="preserve">Same as 001 in </w:t>
            </w:r>
            <w:r>
              <w:t>6</w:t>
            </w:r>
            <w:r>
              <w:rPr>
                <w:rFonts w:hint="eastAsia"/>
              </w:rPr>
              <w:t>.5.2</w:t>
            </w:r>
          </w:p>
        </w:tc>
      </w:tr>
      <w:tr w:rsidR="00571E2D" w:rsidRPr="0094303B" w14:paraId="43677249" w14:textId="77777777" w:rsidTr="00B459BD">
        <w:tc>
          <w:tcPr>
            <w:tcW w:w="675" w:type="dxa"/>
          </w:tcPr>
          <w:p w14:paraId="43677247" w14:textId="77777777" w:rsidR="00571E2D" w:rsidRPr="0094303B" w:rsidRDefault="00571E2D" w:rsidP="008E20B0">
            <w:pPr>
              <w:pStyle w:val="Tabletext"/>
            </w:pPr>
            <w:r w:rsidRPr="0094303B">
              <w:rPr>
                <w:rFonts w:hint="eastAsia"/>
              </w:rPr>
              <w:t>002</w:t>
            </w:r>
          </w:p>
        </w:tc>
        <w:tc>
          <w:tcPr>
            <w:tcW w:w="9180" w:type="dxa"/>
          </w:tcPr>
          <w:p w14:paraId="43677248" w14:textId="77777777" w:rsidR="00571E2D" w:rsidRPr="0094303B" w:rsidRDefault="00571E2D" w:rsidP="008E20B0">
            <w:pPr>
              <w:pStyle w:val="Tabletext"/>
            </w:pPr>
            <w:r>
              <w:rPr>
                <w:rFonts w:hint="eastAsia"/>
              </w:rPr>
              <w:t xml:space="preserve">Same as 002 in </w:t>
            </w:r>
            <w:r>
              <w:t>6</w:t>
            </w:r>
            <w:r>
              <w:rPr>
                <w:rFonts w:hint="eastAsia"/>
              </w:rPr>
              <w:t>.5.2</w:t>
            </w:r>
          </w:p>
        </w:tc>
      </w:tr>
      <w:tr w:rsidR="00571E2D" w:rsidRPr="0094303B" w14:paraId="43677258" w14:textId="77777777" w:rsidTr="00B459BD">
        <w:tc>
          <w:tcPr>
            <w:tcW w:w="675" w:type="dxa"/>
          </w:tcPr>
          <w:p w14:paraId="4367724A" w14:textId="77777777" w:rsidR="00571E2D" w:rsidRPr="0094303B" w:rsidRDefault="00571E2D" w:rsidP="008E20B0">
            <w:pPr>
              <w:pStyle w:val="Tabletext"/>
            </w:pPr>
            <w:r>
              <w:rPr>
                <w:rFonts w:hint="eastAsia"/>
              </w:rPr>
              <w:t>004</w:t>
            </w:r>
          </w:p>
        </w:tc>
        <w:tc>
          <w:tcPr>
            <w:tcW w:w="9180" w:type="dxa"/>
          </w:tcPr>
          <w:p w14:paraId="4367724B" w14:textId="77777777" w:rsidR="00571E2D" w:rsidRPr="00750A45" w:rsidRDefault="00571E2D" w:rsidP="00750A45">
            <w:pPr>
              <w:pStyle w:val="Tabletext"/>
              <w:rPr>
                <w:rFonts w:eastAsia="Malgun Gothic"/>
                <w:lang w:eastAsia="zh-CN"/>
              </w:rPr>
            </w:pPr>
            <w:r w:rsidRPr="00750A45">
              <w:rPr>
                <w:rFonts w:eastAsia="Malgun Gothic" w:hint="eastAsia"/>
                <w:lang w:eastAsia="zh-CN"/>
              </w:rPr>
              <w:t>HTTP</w:t>
            </w:r>
            <w:r w:rsidRPr="00750A45">
              <w:rPr>
                <w:rFonts w:eastAsia="Malgun Gothic"/>
                <w:lang w:eastAsia="zh-CN"/>
              </w:rPr>
              <w:t xml:space="preserve"> Request</w:t>
            </w:r>
          </w:p>
          <w:p w14:paraId="4367724D" w14:textId="77777777" w:rsidR="00571E2D" w:rsidRPr="008E20B0" w:rsidRDefault="00571E2D" w:rsidP="00B459BD">
            <w:pPr>
              <w:rPr>
                <w:rFonts w:ascii="Courier New" w:hAnsi="Courier New" w:cs="Courier New"/>
                <w:color w:val="2E74B5"/>
                <w:sz w:val="20"/>
                <w:lang w:val="x-none"/>
              </w:rPr>
            </w:pPr>
            <w:r w:rsidRPr="008E20B0">
              <w:rPr>
                <w:rFonts w:ascii="Courier New" w:hAnsi="Courier New" w:cs="Courier New"/>
                <w:color w:val="2E74B5"/>
                <w:sz w:val="20"/>
                <w:lang w:val="x-none"/>
              </w:rPr>
              <w:t>PUT /~/CSE0034234/</w:t>
            </w:r>
            <w:r w:rsidRPr="008E20B0">
              <w:rPr>
                <w:rFonts w:ascii="Courier New" w:hAnsi="Courier New" w:cs="Courier New"/>
                <w:color w:val="2E74B5"/>
                <w:sz w:val="20"/>
              </w:rPr>
              <w:t>server/</w:t>
            </w:r>
            <w:r w:rsidRPr="008E20B0">
              <w:rPr>
                <w:rFonts w:ascii="Courier New" w:hAnsi="Courier New" w:cs="Courier New"/>
                <w:color w:val="2E74B5"/>
                <w:sz w:val="20"/>
                <w:lang w:val="x-none"/>
              </w:rPr>
              <w:t>memory001</w:t>
            </w:r>
            <w:r w:rsidRPr="008E20B0">
              <w:rPr>
                <w:rFonts w:ascii="Courier New" w:hAnsi="Courier New" w:cs="Courier New"/>
                <w:color w:val="2E74B5"/>
                <w:sz w:val="20"/>
              </w:rPr>
              <w:t>?rcn=0</w:t>
            </w:r>
            <w:r w:rsidRPr="008E20B0">
              <w:rPr>
                <w:rFonts w:ascii="Courier New" w:hAnsi="Courier New" w:cs="Courier New"/>
                <w:color w:val="2E74B5"/>
                <w:sz w:val="20"/>
                <w:lang w:val="x-none"/>
              </w:rPr>
              <w:t xml:space="preserve"> HTTP/1.1</w:t>
            </w:r>
          </w:p>
          <w:p w14:paraId="4367724E" w14:textId="77777777" w:rsidR="00571E2D" w:rsidRPr="008E20B0" w:rsidRDefault="00571E2D" w:rsidP="00B459BD">
            <w:pPr>
              <w:rPr>
                <w:rFonts w:ascii="Courier New" w:hAnsi="Courier New" w:cs="Courier New"/>
                <w:color w:val="2E74B5"/>
                <w:sz w:val="20"/>
                <w:lang w:val="x-none"/>
              </w:rPr>
            </w:pPr>
            <w:r w:rsidRPr="008E20B0">
              <w:rPr>
                <w:rFonts w:ascii="Courier New" w:hAnsi="Courier New" w:cs="Courier New"/>
                <w:color w:val="2E74B5"/>
                <w:sz w:val="20"/>
                <w:lang w:val="x-none"/>
              </w:rPr>
              <w:t>Host</w:t>
            </w:r>
            <w:r w:rsidRPr="008E20B0">
              <w:rPr>
                <w:rFonts w:ascii="Courier New" w:hAnsi="Courier New" w:cs="Courier New"/>
                <w:color w:val="2E74B5"/>
                <w:sz w:val="20"/>
              </w:rPr>
              <w:t xml:space="preserve">        </w:t>
            </w:r>
            <w:r w:rsidRPr="008E20B0">
              <w:rPr>
                <w:rFonts w:ascii="Courier New" w:hAnsi="Courier New" w:cs="Courier New"/>
                <w:color w:val="2E74B5"/>
                <w:sz w:val="20"/>
                <w:lang w:val="x-none"/>
              </w:rPr>
              <w:t>: in.management.server.com</w:t>
            </w:r>
          </w:p>
          <w:p w14:paraId="4367724F" w14:textId="77777777" w:rsidR="00571E2D" w:rsidRPr="008E20B0" w:rsidRDefault="00571E2D" w:rsidP="00B459BD">
            <w:pPr>
              <w:rPr>
                <w:rFonts w:ascii="Courier New" w:hAnsi="Courier New" w:cs="Courier New"/>
                <w:color w:val="2E74B5"/>
                <w:sz w:val="20"/>
              </w:rPr>
            </w:pPr>
            <w:r w:rsidRPr="008E20B0">
              <w:rPr>
                <w:rFonts w:ascii="Courier New" w:hAnsi="Courier New" w:cs="Courier New"/>
                <w:color w:val="2E74B5"/>
                <w:sz w:val="20"/>
                <w:lang w:val="x-none"/>
              </w:rPr>
              <w:t>X-M2M-RI</w:t>
            </w:r>
            <w:r w:rsidRPr="008E20B0">
              <w:rPr>
                <w:rFonts w:ascii="Courier New" w:hAnsi="Courier New" w:cs="Courier New"/>
                <w:color w:val="2E74B5"/>
                <w:sz w:val="20"/>
              </w:rPr>
              <w:t xml:space="preserve">    </w:t>
            </w:r>
            <w:r w:rsidRPr="008E20B0">
              <w:rPr>
                <w:rFonts w:ascii="Courier New" w:hAnsi="Courier New" w:cs="Courier New"/>
                <w:color w:val="2E74B5"/>
                <w:sz w:val="20"/>
                <w:lang w:val="x-none"/>
              </w:rPr>
              <w:t>: 123</w:t>
            </w:r>
            <w:r w:rsidRPr="008E20B0">
              <w:rPr>
                <w:rFonts w:ascii="Courier New" w:hAnsi="Courier New" w:cs="Courier New"/>
                <w:color w:val="2E74B5"/>
                <w:sz w:val="20"/>
              </w:rPr>
              <w:t>5</w:t>
            </w:r>
          </w:p>
          <w:p w14:paraId="43677250" w14:textId="77777777" w:rsidR="00571E2D" w:rsidRPr="008E20B0" w:rsidRDefault="00571E2D" w:rsidP="00B459BD">
            <w:pPr>
              <w:rPr>
                <w:rFonts w:ascii="Courier New" w:hAnsi="Courier New" w:cs="Courier New"/>
                <w:color w:val="2E74B5"/>
                <w:sz w:val="20"/>
                <w:lang w:val="x-none"/>
              </w:rPr>
            </w:pPr>
            <w:r w:rsidRPr="008E20B0">
              <w:rPr>
                <w:rFonts w:ascii="Courier New" w:hAnsi="Courier New" w:cs="Courier New"/>
                <w:color w:val="2E74B5"/>
                <w:sz w:val="20"/>
                <w:lang w:val="x-none"/>
              </w:rPr>
              <w:t>Content-Type: application/json</w:t>
            </w:r>
          </w:p>
          <w:p w14:paraId="43677251" w14:textId="77777777" w:rsidR="00571E2D" w:rsidRPr="008E20B0" w:rsidRDefault="00571E2D" w:rsidP="00B459BD">
            <w:pPr>
              <w:rPr>
                <w:rFonts w:ascii="Courier New" w:hAnsi="Courier New" w:cs="Courier New"/>
                <w:color w:val="2E74B5"/>
                <w:sz w:val="20"/>
                <w:lang w:val="x-none"/>
              </w:rPr>
            </w:pPr>
            <w:r w:rsidRPr="008E20B0">
              <w:rPr>
                <w:rFonts w:ascii="Courier New" w:hAnsi="Courier New" w:cs="Courier New"/>
                <w:color w:val="2E74B5"/>
                <w:sz w:val="20"/>
                <w:lang w:val="x-none"/>
              </w:rPr>
              <w:t>X-M2M-Origin: C324352841DAS</w:t>
            </w:r>
          </w:p>
          <w:p w14:paraId="43677252" w14:textId="77777777" w:rsidR="00571E2D" w:rsidRPr="008E20B0" w:rsidRDefault="00571E2D" w:rsidP="00B459BD">
            <w:pPr>
              <w:rPr>
                <w:rFonts w:ascii="Courier New" w:hAnsi="Courier New" w:cs="Courier New"/>
                <w:color w:val="2E74B5"/>
                <w:sz w:val="20"/>
                <w:lang w:val="x-none"/>
              </w:rPr>
            </w:pPr>
          </w:p>
          <w:p w14:paraId="43677253" w14:textId="77777777" w:rsidR="00571E2D" w:rsidRPr="008E20B0" w:rsidRDefault="00571E2D" w:rsidP="00B459BD">
            <w:pPr>
              <w:rPr>
                <w:rFonts w:ascii="Courier New" w:hAnsi="Courier New" w:cs="Courier New"/>
                <w:color w:val="2E74B5"/>
                <w:sz w:val="20"/>
                <w:lang w:val="x-none"/>
              </w:rPr>
            </w:pPr>
            <w:r w:rsidRPr="008E20B0">
              <w:rPr>
                <w:rFonts w:ascii="Courier New" w:hAnsi="Courier New" w:cs="Courier New"/>
                <w:color w:val="2E74B5"/>
                <w:sz w:val="20"/>
                <w:lang w:val="x-none"/>
              </w:rPr>
              <w:t>{</w:t>
            </w:r>
          </w:p>
          <w:p w14:paraId="43677254" w14:textId="77777777" w:rsidR="00571E2D" w:rsidRPr="008E20B0" w:rsidRDefault="00571E2D" w:rsidP="00B459BD">
            <w:pPr>
              <w:ind w:firstLineChars="100" w:firstLine="200"/>
              <w:rPr>
                <w:rFonts w:ascii="Courier New" w:hAnsi="Courier New" w:cs="Courier New"/>
                <w:color w:val="2E74B5"/>
                <w:sz w:val="20"/>
                <w:lang w:val="x-none"/>
              </w:rPr>
            </w:pPr>
            <w:r w:rsidRPr="008E20B0">
              <w:rPr>
                <w:rFonts w:ascii="Courier New" w:hAnsi="Courier New" w:cs="Courier New"/>
                <w:color w:val="2E74B5"/>
                <w:sz w:val="20"/>
                <w:lang w:val="x-none"/>
              </w:rPr>
              <w:t>"m2m:mgo":{</w:t>
            </w:r>
          </w:p>
          <w:p w14:paraId="43677255" w14:textId="77777777" w:rsidR="00571E2D" w:rsidRPr="008E20B0" w:rsidRDefault="00571E2D" w:rsidP="00B459BD">
            <w:pPr>
              <w:ind w:firstLineChars="300" w:firstLine="600"/>
              <w:rPr>
                <w:rFonts w:ascii="Courier New" w:hAnsi="Courier New" w:cs="Courier New"/>
                <w:color w:val="2E74B5"/>
                <w:sz w:val="20"/>
                <w:lang w:val="x-none"/>
              </w:rPr>
            </w:pPr>
            <w:r w:rsidRPr="008E20B0">
              <w:rPr>
                <w:rFonts w:ascii="Courier New" w:hAnsi="Courier New" w:cs="Courier New"/>
                <w:color w:val="2E74B5"/>
                <w:sz w:val="20"/>
                <w:lang w:val="x-none"/>
              </w:rPr>
              <w:t>"mma":600</w:t>
            </w:r>
          </w:p>
          <w:p w14:paraId="43677256" w14:textId="77777777" w:rsidR="00571E2D" w:rsidRPr="008E20B0" w:rsidRDefault="00571E2D" w:rsidP="00B459BD">
            <w:pPr>
              <w:ind w:firstLineChars="100" w:firstLine="200"/>
              <w:rPr>
                <w:rFonts w:ascii="Courier New" w:hAnsi="Courier New" w:cs="Courier New"/>
                <w:color w:val="2E74B5"/>
                <w:sz w:val="20"/>
                <w:lang w:val="x-none"/>
              </w:rPr>
            </w:pPr>
            <w:r w:rsidRPr="008E20B0">
              <w:rPr>
                <w:rFonts w:ascii="Courier New" w:hAnsi="Courier New" w:cs="Courier New"/>
                <w:color w:val="2E74B5"/>
                <w:sz w:val="20"/>
                <w:lang w:val="x-none"/>
              </w:rPr>
              <w:t>}</w:t>
            </w:r>
          </w:p>
          <w:p w14:paraId="43677257" w14:textId="77777777" w:rsidR="00571E2D" w:rsidRPr="00C87CAF" w:rsidRDefault="00571E2D" w:rsidP="00B459BD">
            <w:r w:rsidRPr="008E20B0">
              <w:rPr>
                <w:rFonts w:ascii="Courier New" w:hAnsi="Courier New" w:cs="Courier New"/>
                <w:color w:val="2E74B5"/>
                <w:sz w:val="20"/>
                <w:lang w:val="x-none"/>
              </w:rPr>
              <w:t>}</w:t>
            </w:r>
          </w:p>
        </w:tc>
      </w:tr>
      <w:tr w:rsidR="00571E2D" w:rsidRPr="0094303B" w14:paraId="4367725F" w14:textId="77777777" w:rsidTr="00B459BD">
        <w:tc>
          <w:tcPr>
            <w:tcW w:w="675" w:type="dxa"/>
          </w:tcPr>
          <w:p w14:paraId="43677259" w14:textId="77777777" w:rsidR="00571E2D" w:rsidRDefault="00571E2D" w:rsidP="008E20B0">
            <w:pPr>
              <w:pStyle w:val="Tabletext"/>
            </w:pPr>
            <w:r>
              <w:rPr>
                <w:rFonts w:hint="eastAsia"/>
              </w:rPr>
              <w:t>005</w:t>
            </w:r>
          </w:p>
        </w:tc>
        <w:tc>
          <w:tcPr>
            <w:tcW w:w="9180" w:type="dxa"/>
          </w:tcPr>
          <w:p w14:paraId="4367725A" w14:textId="77777777" w:rsidR="00571E2D" w:rsidRPr="00750A45" w:rsidRDefault="00571E2D" w:rsidP="00750A45">
            <w:pPr>
              <w:pStyle w:val="Tabletext"/>
              <w:rPr>
                <w:rFonts w:eastAsia="Malgun Gothic"/>
                <w:lang w:eastAsia="zh-CN"/>
              </w:rPr>
            </w:pPr>
            <w:r w:rsidRPr="00750A45">
              <w:rPr>
                <w:rFonts w:eastAsia="Malgun Gothic" w:hint="eastAsia"/>
                <w:lang w:eastAsia="zh-CN"/>
              </w:rPr>
              <w:t>HTTP</w:t>
            </w:r>
            <w:r w:rsidRPr="00750A45">
              <w:rPr>
                <w:rFonts w:eastAsia="Malgun Gothic"/>
                <w:lang w:eastAsia="zh-CN"/>
              </w:rPr>
              <w:t xml:space="preserve"> Response</w:t>
            </w:r>
          </w:p>
          <w:p w14:paraId="4367725C" w14:textId="77777777" w:rsidR="00571E2D" w:rsidRPr="008E20B0" w:rsidRDefault="00571E2D" w:rsidP="00B459BD">
            <w:pPr>
              <w:rPr>
                <w:rFonts w:ascii="Courier New" w:hAnsi="Courier New" w:cs="Courier New"/>
                <w:color w:val="2E74B5"/>
                <w:sz w:val="20"/>
                <w:lang w:val="x-none"/>
              </w:rPr>
            </w:pPr>
            <w:r w:rsidRPr="008E20B0">
              <w:rPr>
                <w:rFonts w:ascii="Courier New" w:hAnsi="Courier New" w:cs="Courier New" w:hint="eastAsia"/>
                <w:color w:val="2E74B5"/>
                <w:sz w:val="20"/>
                <w:lang w:val="x-none"/>
              </w:rPr>
              <w:t>200 OK</w:t>
            </w:r>
          </w:p>
          <w:p w14:paraId="4367725D" w14:textId="77777777" w:rsidR="00571E2D" w:rsidRPr="008E20B0" w:rsidRDefault="00571E2D" w:rsidP="00B459BD">
            <w:pPr>
              <w:rPr>
                <w:rFonts w:ascii="Courier New" w:hAnsi="Courier New" w:cs="Courier New"/>
                <w:color w:val="2E74B5"/>
                <w:sz w:val="20"/>
              </w:rPr>
            </w:pPr>
            <w:r w:rsidRPr="008E20B0">
              <w:rPr>
                <w:rFonts w:ascii="Courier New" w:hAnsi="Courier New" w:cs="Courier New"/>
                <w:color w:val="2E74B5"/>
                <w:sz w:val="20"/>
                <w:lang w:val="x-none"/>
              </w:rPr>
              <w:t>X-M2M-RI</w:t>
            </w:r>
            <w:r w:rsidRPr="008E20B0">
              <w:rPr>
                <w:rFonts w:ascii="Courier New" w:hAnsi="Courier New" w:cs="Courier New"/>
                <w:color w:val="2E74B5"/>
                <w:sz w:val="20"/>
              </w:rPr>
              <w:t xml:space="preserve">  </w:t>
            </w:r>
            <w:r w:rsidRPr="008E20B0">
              <w:rPr>
                <w:rFonts w:ascii="Courier New" w:hAnsi="Courier New" w:cs="Courier New"/>
                <w:color w:val="2E74B5"/>
                <w:sz w:val="20"/>
                <w:lang w:val="x-none"/>
              </w:rPr>
              <w:t>: 123</w:t>
            </w:r>
            <w:r w:rsidRPr="008E20B0">
              <w:rPr>
                <w:rFonts w:ascii="Courier New" w:hAnsi="Courier New" w:cs="Courier New"/>
                <w:color w:val="2E74B5"/>
                <w:sz w:val="20"/>
              </w:rPr>
              <w:t>5</w:t>
            </w:r>
          </w:p>
          <w:p w14:paraId="4367725E" w14:textId="77777777" w:rsidR="00571E2D" w:rsidRPr="00312CC7" w:rsidRDefault="00571E2D" w:rsidP="00B459BD">
            <w:r w:rsidRPr="008E20B0">
              <w:rPr>
                <w:rFonts w:ascii="Courier New" w:hAnsi="Courier New" w:cs="Courier New" w:hint="eastAsia"/>
                <w:color w:val="2E74B5"/>
                <w:sz w:val="20"/>
                <w:lang w:val="x-none"/>
              </w:rPr>
              <w:t>X-M2M-RSC : 2004</w:t>
            </w:r>
          </w:p>
        </w:tc>
      </w:tr>
    </w:tbl>
    <w:p w14:paraId="43677260" w14:textId="77777777" w:rsidR="00571E2D" w:rsidRPr="00862113" w:rsidRDefault="00571E2D" w:rsidP="008E20B0">
      <w:pPr>
        <w:pStyle w:val="Heading3"/>
        <w:rPr>
          <w:lang w:eastAsia="zh-CN"/>
        </w:rPr>
      </w:pPr>
      <w:bookmarkStart w:id="95" w:name="_Toc469047463"/>
      <w:bookmarkStart w:id="96" w:name="_Toc516818532"/>
      <w:r>
        <w:rPr>
          <w:lang w:eastAsia="zh-CN"/>
        </w:rPr>
        <w:t>6</w:t>
      </w:r>
      <w:r>
        <w:rPr>
          <w:rFonts w:hint="eastAsia"/>
          <w:lang w:eastAsia="zh-CN"/>
        </w:rPr>
        <w:t>.5.4</w:t>
      </w:r>
      <w:r>
        <w:rPr>
          <w:rFonts w:hint="eastAsia"/>
          <w:lang w:eastAsia="zh-CN"/>
        </w:rPr>
        <w:tab/>
        <w:t>Management of NoDN</w:t>
      </w:r>
      <w:bookmarkEnd w:id="95"/>
      <w:bookmarkEnd w:id="96"/>
    </w:p>
    <w:p w14:paraId="43677261" w14:textId="3674055B" w:rsidR="00571E2D" w:rsidRDefault="00571E2D" w:rsidP="0055797E">
      <w:pPr>
        <w:spacing w:before="120"/>
        <w:jc w:val="both"/>
      </w:pPr>
      <w:r>
        <w:rPr>
          <w:rFonts w:hint="eastAsia"/>
        </w:rPr>
        <w:t xml:space="preserve">001 and 003 </w:t>
      </w:r>
      <w:r w:rsidR="00E2663C">
        <w:t>are</w:t>
      </w:r>
      <w:r w:rsidR="00E2663C">
        <w:rPr>
          <w:rFonts w:hint="eastAsia"/>
        </w:rPr>
        <w:t xml:space="preserve"> </w:t>
      </w:r>
      <w:r>
        <w:rPr>
          <w:rFonts w:hint="eastAsia"/>
        </w:rPr>
        <w:t xml:space="preserve">the same as in clause </w:t>
      </w:r>
      <w:r>
        <w:t>6</w:t>
      </w:r>
      <w:r>
        <w:rPr>
          <w:rFonts w:hint="eastAsia"/>
        </w:rPr>
        <w:t>.5.2.</w:t>
      </w:r>
    </w:p>
    <w:p w14:paraId="43677262" w14:textId="6956DF3F" w:rsidR="00571E2D" w:rsidRPr="00397420" w:rsidRDefault="00571E2D" w:rsidP="0055797E">
      <w:pPr>
        <w:spacing w:before="120"/>
        <w:jc w:val="both"/>
      </w:pPr>
      <w:r>
        <w:rPr>
          <w:rFonts w:hint="eastAsia"/>
        </w:rPr>
        <w:t>002 and 004</w:t>
      </w:r>
      <w:r w:rsidR="00B459BD">
        <w:t xml:space="preserve"> </w:t>
      </w:r>
      <w:r w:rsidR="00E2663C">
        <w:t>are</w:t>
      </w:r>
      <w:r w:rsidR="00E2663C">
        <w:rPr>
          <w:rFonts w:hint="eastAsia"/>
        </w:rPr>
        <w:t xml:space="preserve"> </w:t>
      </w:r>
      <w:r>
        <w:rPr>
          <w:rFonts w:hint="eastAsia"/>
        </w:rPr>
        <w:t xml:space="preserve">protocol specific and even proprietary, thus </w:t>
      </w:r>
      <w:r w:rsidR="00B47A6C">
        <w:t>are</w:t>
      </w:r>
      <w:r>
        <w:rPr>
          <w:rFonts w:hint="eastAsia"/>
        </w:rPr>
        <w:t xml:space="preserve"> out of scope of oneM2M.</w:t>
      </w:r>
    </w:p>
    <w:p w14:paraId="43677263" w14:textId="77777777" w:rsidR="00571E2D" w:rsidRPr="0055797E" w:rsidRDefault="00571E2D" w:rsidP="008E20B0">
      <w:pPr>
        <w:pStyle w:val="Heading1"/>
      </w:pPr>
      <w:bookmarkStart w:id="97" w:name="_Toc469047464"/>
      <w:bookmarkStart w:id="98" w:name="_Toc516818533"/>
      <w:bookmarkStart w:id="99" w:name="_Toc520788107"/>
      <w:bookmarkStart w:id="100" w:name="_Toc530055732"/>
      <w:bookmarkEnd w:id="48"/>
      <w:r w:rsidRPr="0055797E">
        <w:rPr>
          <w:lang w:eastAsia="zh-CN"/>
        </w:rPr>
        <w:lastRenderedPageBreak/>
        <w:t>7</w:t>
      </w:r>
      <w:r w:rsidRPr="0055797E">
        <w:tab/>
      </w:r>
      <w:r w:rsidRPr="0055797E">
        <w:rPr>
          <w:lang w:eastAsia="zh-CN"/>
        </w:rPr>
        <w:t>Device management using external management technologies</w:t>
      </w:r>
      <w:bookmarkEnd w:id="97"/>
      <w:bookmarkEnd w:id="98"/>
      <w:bookmarkEnd w:id="99"/>
      <w:bookmarkEnd w:id="100"/>
    </w:p>
    <w:p w14:paraId="43677264" w14:textId="77777777" w:rsidR="00571E2D" w:rsidRDefault="00571E2D" w:rsidP="008E20B0">
      <w:pPr>
        <w:pStyle w:val="Heading2"/>
        <w:rPr>
          <w:lang w:eastAsia="zh-CN"/>
        </w:rPr>
      </w:pPr>
      <w:bookmarkStart w:id="101" w:name="_Toc469047465"/>
      <w:bookmarkStart w:id="102" w:name="_Toc516818534"/>
      <w:bookmarkStart w:id="103" w:name="_Toc520788108"/>
      <w:bookmarkStart w:id="104" w:name="_Toc530055733"/>
      <w:r>
        <w:rPr>
          <w:lang w:eastAsia="zh-CN"/>
        </w:rPr>
        <w:t>7</w:t>
      </w:r>
      <w:r>
        <w:t>.1</w:t>
      </w:r>
      <w:r>
        <w:tab/>
      </w:r>
      <w:r>
        <w:rPr>
          <w:rFonts w:hint="eastAsia"/>
          <w:lang w:eastAsia="zh-CN"/>
        </w:rPr>
        <w:t>Introduction</w:t>
      </w:r>
      <w:bookmarkEnd w:id="101"/>
      <w:bookmarkEnd w:id="102"/>
      <w:bookmarkEnd w:id="103"/>
      <w:bookmarkEnd w:id="104"/>
    </w:p>
    <w:p w14:paraId="43677265" w14:textId="14620AB1" w:rsidR="00571E2D" w:rsidRPr="00184DCA" w:rsidRDefault="00571E2D" w:rsidP="0055797E">
      <w:pPr>
        <w:spacing w:before="120"/>
        <w:jc w:val="both"/>
      </w:pPr>
      <w:r>
        <w:rPr>
          <w:rFonts w:hint="eastAsia"/>
        </w:rPr>
        <w:t xml:space="preserve">In the case of device management using external management technologies such as </w:t>
      </w:r>
      <w:r w:rsidR="00AD0DC7">
        <w:t>open mobile alliance (</w:t>
      </w:r>
      <w:r>
        <w:rPr>
          <w:rFonts w:hint="eastAsia"/>
        </w:rPr>
        <w:t>OMA</w:t>
      </w:r>
      <w:r w:rsidR="00AD0DC7">
        <w:t>) device management</w:t>
      </w:r>
      <w:r>
        <w:rPr>
          <w:rFonts w:hint="eastAsia"/>
        </w:rPr>
        <w:t xml:space="preserve"> </w:t>
      </w:r>
      <w:r w:rsidR="00AD0DC7">
        <w:t>(</w:t>
      </w:r>
      <w:r>
        <w:rPr>
          <w:rFonts w:hint="eastAsia"/>
        </w:rPr>
        <w:t>DM</w:t>
      </w:r>
      <w:r w:rsidR="00AD0DC7">
        <w:t>)</w:t>
      </w:r>
      <w:r>
        <w:rPr>
          <w:rFonts w:hint="eastAsia"/>
        </w:rPr>
        <w:t xml:space="preserve">, </w:t>
      </w:r>
      <w:r w:rsidR="00AD0DC7">
        <w:t>lightweight M2M (</w:t>
      </w:r>
      <w:r>
        <w:rPr>
          <w:rFonts w:hint="eastAsia"/>
        </w:rPr>
        <w:t>LWM2M</w:t>
      </w:r>
      <w:r w:rsidR="00AD0DC7">
        <w:t>)</w:t>
      </w:r>
      <w:r>
        <w:rPr>
          <w:rFonts w:hint="eastAsia"/>
        </w:rPr>
        <w:t xml:space="preserve"> or </w:t>
      </w:r>
      <w:r w:rsidR="006B5813">
        <w:t>broadband forum (</w:t>
      </w:r>
      <w:r>
        <w:rPr>
          <w:rFonts w:hint="eastAsia"/>
        </w:rPr>
        <w:t>BBF</w:t>
      </w:r>
      <w:r w:rsidR="006B5813">
        <w:t>)</w:t>
      </w:r>
      <w:r>
        <w:rPr>
          <w:rFonts w:hint="eastAsia"/>
        </w:rPr>
        <w:t xml:space="preserve"> TR069. All management is done through </w:t>
      </w:r>
      <w:r w:rsidR="006B5813">
        <w:t xml:space="preserve">the </w:t>
      </w:r>
      <w:r>
        <w:rPr>
          <w:rFonts w:hint="eastAsia"/>
        </w:rPr>
        <w:t xml:space="preserve">IN-CSE, since only the IN-CSE has the capability to talk to the </w:t>
      </w:r>
      <w:r w:rsidR="006B5813">
        <w:t>m</w:t>
      </w:r>
      <w:r>
        <w:rPr>
          <w:rFonts w:hint="eastAsia"/>
        </w:rPr>
        <w:t xml:space="preserve">anagement </w:t>
      </w:r>
      <w:r w:rsidR="006B5813">
        <w:t>s</w:t>
      </w:r>
      <w:r>
        <w:rPr>
          <w:rFonts w:hint="eastAsia"/>
        </w:rPr>
        <w:t>erver. Therefore, in this case, all &lt;node&gt; resource</w:t>
      </w:r>
      <w:r w:rsidR="00813C52">
        <w:t>s</w:t>
      </w:r>
      <w:r>
        <w:rPr>
          <w:rFonts w:hint="eastAsia"/>
        </w:rPr>
        <w:t xml:space="preserve"> that represent the managed entity </w:t>
      </w:r>
      <w:r w:rsidR="00813C52">
        <w:t>are</w:t>
      </w:r>
      <w:r w:rsidR="00813C52">
        <w:rPr>
          <w:rFonts w:hint="eastAsia"/>
        </w:rPr>
        <w:t xml:space="preserve"> </w:t>
      </w:r>
      <w:r>
        <w:rPr>
          <w:rFonts w:hint="eastAsia"/>
        </w:rPr>
        <w:t xml:space="preserve">hosted under the &lt;CSEBase&gt; of </w:t>
      </w:r>
      <w:r w:rsidR="00813C52">
        <w:t xml:space="preserve">the </w:t>
      </w:r>
      <w:r>
        <w:rPr>
          <w:rFonts w:hint="eastAsia"/>
        </w:rPr>
        <w:t xml:space="preserve">IN-CSE. The manged entity may be IN, MN, ASN, ADN or NoDN. Then the &lt;mgmtObj&gt; that is used for management is hosted as the child resource of &lt;node&gt; resource. The attribute </w:t>
      </w:r>
      <w:r w:rsidRPr="00C00E7D">
        <w:rPr>
          <w:rFonts w:hint="eastAsia"/>
          <w:i/>
        </w:rPr>
        <w:t>objectIDs</w:t>
      </w:r>
      <w:r>
        <w:rPr>
          <w:rFonts w:hint="eastAsia"/>
        </w:rPr>
        <w:t xml:space="preserve"> and </w:t>
      </w:r>
      <w:r w:rsidRPr="00C00E7D">
        <w:rPr>
          <w:rFonts w:hint="eastAsia"/>
          <w:i/>
        </w:rPr>
        <w:t>objectPaths</w:t>
      </w:r>
      <w:r>
        <w:rPr>
          <w:rFonts w:hint="eastAsia"/>
        </w:rPr>
        <w:t xml:space="preserve"> of the &lt;mgmtObj&gt; are set in this case to map to the external management objects.</w:t>
      </w:r>
    </w:p>
    <w:p w14:paraId="43677266" w14:textId="77777777" w:rsidR="00571E2D" w:rsidRDefault="00571E2D" w:rsidP="008E20B0">
      <w:pPr>
        <w:pStyle w:val="Heading2"/>
        <w:rPr>
          <w:lang w:eastAsia="zh-CN"/>
        </w:rPr>
      </w:pPr>
      <w:bookmarkStart w:id="105" w:name="_Toc469047466"/>
      <w:bookmarkStart w:id="106" w:name="_Toc516818535"/>
      <w:bookmarkStart w:id="107" w:name="_Toc520788109"/>
      <w:bookmarkStart w:id="108" w:name="_Toc530055734"/>
      <w:r>
        <w:rPr>
          <w:lang w:eastAsia="zh-CN"/>
        </w:rPr>
        <w:t>7</w:t>
      </w:r>
      <w:r>
        <w:rPr>
          <w:rFonts w:hint="eastAsia"/>
          <w:lang w:eastAsia="zh-CN"/>
        </w:rPr>
        <w:t>.2</w:t>
      </w:r>
      <w:r>
        <w:rPr>
          <w:rFonts w:hint="eastAsia"/>
          <w:lang w:eastAsia="zh-CN"/>
        </w:rPr>
        <w:tab/>
        <w:t>Use case</w:t>
      </w:r>
      <w:bookmarkEnd w:id="105"/>
      <w:bookmarkEnd w:id="106"/>
      <w:bookmarkEnd w:id="107"/>
      <w:bookmarkEnd w:id="108"/>
    </w:p>
    <w:p w14:paraId="43677267" w14:textId="5099BA0A" w:rsidR="00571E2D" w:rsidRPr="00EB7AA3" w:rsidRDefault="00571E2D" w:rsidP="0055797E">
      <w:pPr>
        <w:spacing w:before="120"/>
        <w:jc w:val="both"/>
        <w:rPr>
          <w:lang w:val="x-none"/>
        </w:rPr>
      </w:pPr>
      <w:r w:rsidRPr="00EB7AA3">
        <w:rPr>
          <w:lang w:val="x-none"/>
        </w:rPr>
        <w:t>An application want</w:t>
      </w:r>
      <w:r w:rsidR="00EB7AA3">
        <w:rPr>
          <w:lang w:val="x-none"/>
        </w:rPr>
        <w:t>s</w:t>
      </w:r>
      <w:r w:rsidRPr="00EB7AA3">
        <w:rPr>
          <w:lang w:val="x-none"/>
        </w:rPr>
        <w:t xml:space="preserve"> to retrieve the current  avaiable memory of the device. In this</w:t>
      </w:r>
      <w:r w:rsidR="00EB7AA3">
        <w:rPr>
          <w:lang w:val="x-none"/>
        </w:rPr>
        <w:t xml:space="preserve"> use</w:t>
      </w:r>
      <w:r w:rsidRPr="00EB7AA3">
        <w:rPr>
          <w:lang w:val="x-none"/>
        </w:rPr>
        <w:t xml:space="preserve"> case, the specialization of &lt;mgmtObj&gt; memory is used </w:t>
      </w:r>
      <w:r w:rsidR="00EB7AA3">
        <w:rPr>
          <w:lang w:val="x-none"/>
        </w:rPr>
        <w:t xml:space="preserve">as in </w:t>
      </w:r>
      <w:r w:rsidR="00EE7B28">
        <w:t>clause</w:t>
      </w:r>
      <w:r w:rsidR="00EE7B28" w:rsidRPr="00EB7AA3">
        <w:rPr>
          <w:lang w:val="x-none"/>
        </w:rPr>
        <w:t xml:space="preserve"> </w:t>
      </w:r>
      <w:r w:rsidRPr="00EB7AA3">
        <w:rPr>
          <w:lang w:val="x-none"/>
        </w:rPr>
        <w:t>D.4 of [</w:t>
      </w:r>
      <w:r w:rsidRPr="00EB7AA3">
        <w:t>b-</w:t>
      </w:r>
      <w:r w:rsidR="00EE7B28">
        <w:t>ITU-T Y.4500.1</w:t>
      </w:r>
      <w:r w:rsidRPr="00EB7AA3">
        <w:rPr>
          <w:lang w:val="x-none"/>
        </w:rPr>
        <w:t xml:space="preserve">]. In the memory specialization, </w:t>
      </w:r>
      <w:r w:rsidRPr="00EB7AA3">
        <w:rPr>
          <w:i/>
          <w:lang w:val="x-none"/>
        </w:rPr>
        <w:t>memAvailable</w:t>
      </w:r>
      <w:r w:rsidRPr="00EB7AA3">
        <w:rPr>
          <w:lang w:val="x-none"/>
        </w:rPr>
        <w:t xml:space="preserve"> is the attribute that contains the required information. The application can get the available memory by retrieving the resource.</w:t>
      </w:r>
      <w:r w:rsidR="006A264B">
        <w:rPr>
          <w:lang w:val="x-none"/>
        </w:rPr>
        <w:t xml:space="preserve"> See Figure 7.2-1.</w:t>
      </w:r>
    </w:p>
    <w:p w14:paraId="43677268" w14:textId="78E60640" w:rsidR="00571E2D" w:rsidRDefault="008E20B0" w:rsidP="008E20B0">
      <w:pPr>
        <w:pStyle w:val="Figure"/>
      </w:pPr>
      <w:r>
        <w:rPr>
          <w:noProof/>
          <w:lang w:eastAsia="en-GB"/>
        </w:rPr>
        <w:drawing>
          <wp:inline distT="0" distB="0" distL="0" distR="0" wp14:anchorId="2B8AAB14" wp14:editId="3C2541FF">
            <wp:extent cx="2746254" cy="454153"/>
            <wp:effectExtent l="0" t="0" r="0" b="317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neM2M-DM(18)_F7.2-1.png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6254" cy="454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677269" w14:textId="7439126A" w:rsidR="00571E2D" w:rsidRPr="00395761" w:rsidRDefault="00571E2D" w:rsidP="008E20B0">
      <w:pPr>
        <w:pStyle w:val="FigureNoTitle0"/>
        <w:rPr>
          <w:lang w:eastAsia="zh-CN"/>
        </w:rPr>
      </w:pPr>
      <w:r w:rsidRPr="00395761">
        <w:t xml:space="preserve">Figure </w:t>
      </w:r>
      <w:r w:rsidRPr="00395761">
        <w:rPr>
          <w:lang w:eastAsia="zh-CN"/>
        </w:rPr>
        <w:t>7</w:t>
      </w:r>
      <w:r w:rsidRPr="00395761">
        <w:t>.</w:t>
      </w:r>
      <w:r w:rsidRPr="00395761">
        <w:rPr>
          <w:lang w:eastAsia="zh-CN"/>
        </w:rPr>
        <w:t>2</w:t>
      </w:r>
      <w:r w:rsidRPr="00395761">
        <w:t>-1</w:t>
      </w:r>
      <w:r w:rsidR="008E20B0">
        <w:t xml:space="preserve"> –</w:t>
      </w:r>
      <w:r w:rsidRPr="00395761">
        <w:t xml:space="preserve"> </w:t>
      </w:r>
      <w:r w:rsidRPr="00395761">
        <w:rPr>
          <w:lang w:eastAsia="zh-CN"/>
        </w:rPr>
        <w:t>Use case for management</w:t>
      </w:r>
    </w:p>
    <w:p w14:paraId="4367726B" w14:textId="77777777" w:rsidR="00571E2D" w:rsidRDefault="00571E2D" w:rsidP="008E20B0">
      <w:pPr>
        <w:pStyle w:val="Heading2"/>
        <w:rPr>
          <w:lang w:eastAsia="zh-CN"/>
        </w:rPr>
      </w:pPr>
      <w:bookmarkStart w:id="109" w:name="_Toc469047467"/>
      <w:bookmarkStart w:id="110" w:name="_Toc516818536"/>
      <w:bookmarkStart w:id="111" w:name="_Toc520788110"/>
      <w:bookmarkStart w:id="112" w:name="_Toc530055735"/>
      <w:r>
        <w:rPr>
          <w:lang w:eastAsia="zh-CN"/>
        </w:rPr>
        <w:t>7</w:t>
      </w:r>
      <w:r>
        <w:rPr>
          <w:rFonts w:hint="eastAsia"/>
          <w:lang w:eastAsia="zh-CN"/>
        </w:rPr>
        <w:t>.3</w:t>
      </w:r>
      <w:r>
        <w:rPr>
          <w:rFonts w:hint="eastAsia"/>
          <w:lang w:eastAsia="zh-CN"/>
        </w:rPr>
        <w:tab/>
        <w:t>Architecture</w:t>
      </w:r>
      <w:bookmarkEnd w:id="109"/>
      <w:bookmarkEnd w:id="110"/>
      <w:bookmarkEnd w:id="111"/>
      <w:bookmarkEnd w:id="112"/>
    </w:p>
    <w:p w14:paraId="4367726C" w14:textId="2880F75C" w:rsidR="00571E2D" w:rsidRDefault="008E20B0" w:rsidP="008E20B0">
      <w:pPr>
        <w:pStyle w:val="Figure"/>
      </w:pPr>
      <w:r>
        <w:rPr>
          <w:noProof/>
          <w:lang w:eastAsia="en-GB"/>
        </w:rPr>
        <w:drawing>
          <wp:inline distT="0" distB="0" distL="0" distR="0" wp14:anchorId="769E4A07" wp14:editId="383E8171">
            <wp:extent cx="3322327" cy="2764542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oneM2M-DM(18)_F7.3-1.png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2327" cy="27645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67726D" w14:textId="40556224" w:rsidR="00571E2D" w:rsidRPr="00395761" w:rsidRDefault="00571E2D" w:rsidP="008E20B0">
      <w:pPr>
        <w:pStyle w:val="FigureNoTitle0"/>
        <w:rPr>
          <w:lang w:eastAsia="zh-CN"/>
        </w:rPr>
      </w:pPr>
      <w:r w:rsidRPr="00395761">
        <w:t xml:space="preserve">Figure </w:t>
      </w:r>
      <w:r w:rsidRPr="00395761">
        <w:rPr>
          <w:lang w:eastAsia="zh-CN"/>
        </w:rPr>
        <w:t>7</w:t>
      </w:r>
      <w:r w:rsidRPr="00395761">
        <w:t>.3-1</w:t>
      </w:r>
      <w:r w:rsidR="008E20B0">
        <w:t xml:space="preserve"> –</w:t>
      </w:r>
      <w:r w:rsidRPr="00395761">
        <w:t xml:space="preserve"> Architecture for management </w:t>
      </w:r>
      <w:r w:rsidRPr="00395761">
        <w:rPr>
          <w:lang w:eastAsia="zh-CN"/>
        </w:rPr>
        <w:t>using external technology</w:t>
      </w:r>
    </w:p>
    <w:p w14:paraId="4367726E" w14:textId="48DF6EB8" w:rsidR="00571E2D" w:rsidRDefault="006A264B" w:rsidP="0055797E">
      <w:pPr>
        <w:pStyle w:val="Normalaftertitle0"/>
        <w:spacing w:before="120"/>
      </w:pPr>
      <w:r>
        <w:t xml:space="preserve">Figure 7.3-1 shows </w:t>
      </w:r>
      <w:r w:rsidR="00571E2D">
        <w:rPr>
          <w:rFonts w:hint="eastAsia"/>
        </w:rPr>
        <w:t xml:space="preserve">the case of </w:t>
      </w:r>
      <w:r>
        <w:t xml:space="preserve">architecture for </w:t>
      </w:r>
      <w:r w:rsidR="00571E2D">
        <w:rPr>
          <w:rFonts w:hint="eastAsia"/>
        </w:rPr>
        <w:t>management using external management technology</w:t>
      </w:r>
      <w:r>
        <w:t xml:space="preserve"> where</w:t>
      </w:r>
      <w:r w:rsidR="00571E2D">
        <w:rPr>
          <w:rFonts w:hint="eastAsia"/>
        </w:rPr>
        <w:t xml:space="preserve"> all management related resources are hosted on the IN-CSE. </w:t>
      </w:r>
      <w:r>
        <w:t xml:space="preserve">The </w:t>
      </w:r>
      <w:r w:rsidR="00571E2D">
        <w:rPr>
          <w:rFonts w:hint="eastAsia"/>
        </w:rPr>
        <w:t xml:space="preserve">IN-CSE interacts with </w:t>
      </w:r>
      <w:r>
        <w:t xml:space="preserve">the </w:t>
      </w:r>
      <w:r w:rsidR="00700934">
        <w:t>m</w:t>
      </w:r>
      <w:r w:rsidR="00571E2D">
        <w:rPr>
          <w:rFonts w:hint="eastAsia"/>
        </w:rPr>
        <w:t xml:space="preserve">anagement </w:t>
      </w:r>
      <w:r>
        <w:t>s</w:t>
      </w:r>
      <w:r w:rsidR="00571E2D">
        <w:rPr>
          <w:rFonts w:hint="eastAsia"/>
        </w:rPr>
        <w:t xml:space="preserve">erver through </w:t>
      </w:r>
      <w:r w:rsidR="00571E2D" w:rsidRPr="00796612">
        <w:rPr>
          <w:rFonts w:ascii="Courier New" w:eastAsia="Malgun Gothic" w:hAnsi="Courier New" w:cs="Courier New" w:hint="eastAsia"/>
          <w:color w:val="2E74B5"/>
          <w:lang w:val="x-none"/>
        </w:rPr>
        <w:t>ms</w:t>
      </w:r>
      <w:r w:rsidR="00571E2D">
        <w:rPr>
          <w:rFonts w:hint="eastAsia"/>
        </w:rPr>
        <w:t xml:space="preserve"> interface and triggers the </w:t>
      </w:r>
      <w:r w:rsidR="00700934">
        <w:t>m</w:t>
      </w:r>
      <w:r w:rsidR="00571E2D">
        <w:rPr>
          <w:rFonts w:hint="eastAsia"/>
        </w:rPr>
        <w:t xml:space="preserve">anagement </w:t>
      </w:r>
      <w:r>
        <w:t>s</w:t>
      </w:r>
      <w:r w:rsidR="00571E2D">
        <w:rPr>
          <w:rFonts w:hint="eastAsia"/>
        </w:rPr>
        <w:t xml:space="preserve">erver to send management commands to </w:t>
      </w:r>
      <w:r>
        <w:t xml:space="preserve">the </w:t>
      </w:r>
      <w:r w:rsidR="00700934">
        <w:t>m</w:t>
      </w:r>
      <w:r w:rsidR="00571E2D">
        <w:rPr>
          <w:rFonts w:hint="eastAsia"/>
        </w:rPr>
        <w:t xml:space="preserve">anaged </w:t>
      </w:r>
      <w:r>
        <w:t>e</w:t>
      </w:r>
      <w:r w:rsidR="00571E2D">
        <w:rPr>
          <w:rFonts w:hint="eastAsia"/>
        </w:rPr>
        <w:t xml:space="preserve">ntity through the </w:t>
      </w:r>
      <w:r w:rsidR="00571E2D" w:rsidRPr="00796612">
        <w:rPr>
          <w:rFonts w:ascii="Courier New" w:eastAsia="Malgun Gothic" w:hAnsi="Courier New" w:cs="Courier New" w:hint="eastAsia"/>
          <w:color w:val="2E74B5"/>
          <w:lang w:val="x-none"/>
        </w:rPr>
        <w:t>mc</w:t>
      </w:r>
      <w:r w:rsidR="00571E2D">
        <w:rPr>
          <w:rFonts w:hint="eastAsia"/>
        </w:rPr>
        <w:t xml:space="preserve"> interface. </w:t>
      </w:r>
      <w:r>
        <w:t xml:space="preserve">The </w:t>
      </w:r>
      <w:r w:rsidR="00571E2D" w:rsidRPr="00796612">
        <w:rPr>
          <w:rFonts w:ascii="Courier New" w:eastAsia="Malgun Gothic" w:hAnsi="Courier New" w:cs="Courier New"/>
          <w:color w:val="2E74B5"/>
          <w:lang w:val="x-none"/>
        </w:rPr>
        <w:t>mc</w:t>
      </w:r>
      <w:r w:rsidR="00571E2D">
        <w:rPr>
          <w:rFonts w:hint="eastAsia"/>
        </w:rPr>
        <w:t xml:space="preserve"> and </w:t>
      </w:r>
      <w:r w:rsidR="00571E2D" w:rsidRPr="00796612">
        <w:rPr>
          <w:rFonts w:ascii="Courier New" w:eastAsia="Malgun Gothic" w:hAnsi="Courier New" w:cs="Courier New" w:hint="eastAsia"/>
          <w:color w:val="2E74B5"/>
          <w:lang w:val="x-none"/>
        </w:rPr>
        <w:t>ms</w:t>
      </w:r>
      <w:r w:rsidR="00571E2D">
        <w:rPr>
          <w:rFonts w:hint="eastAsia"/>
        </w:rPr>
        <w:t xml:space="preserve"> interface</w:t>
      </w:r>
      <w:r>
        <w:t>s</w:t>
      </w:r>
      <w:r w:rsidR="00571E2D">
        <w:rPr>
          <w:rFonts w:hint="eastAsia"/>
        </w:rPr>
        <w:t xml:space="preserve"> </w:t>
      </w:r>
      <w:r>
        <w:t>are</w:t>
      </w:r>
      <w:r>
        <w:rPr>
          <w:rFonts w:hint="eastAsia"/>
        </w:rPr>
        <w:t xml:space="preserve"> </w:t>
      </w:r>
      <w:r w:rsidR="00571E2D">
        <w:rPr>
          <w:rFonts w:hint="eastAsia"/>
        </w:rPr>
        <w:t xml:space="preserve">defined by external management technology or </w:t>
      </w:r>
      <w:r>
        <w:t xml:space="preserve">are </w:t>
      </w:r>
      <w:r w:rsidR="00571E2D">
        <w:rPr>
          <w:rFonts w:hint="eastAsia"/>
        </w:rPr>
        <w:t>implementation specific which is out of scope of oneM2M.</w:t>
      </w:r>
    </w:p>
    <w:p w14:paraId="4367726F" w14:textId="0652EA5B" w:rsidR="00571E2D" w:rsidRPr="00C00E7D" w:rsidRDefault="00571E2D" w:rsidP="0055797E">
      <w:pPr>
        <w:spacing w:before="120"/>
        <w:jc w:val="both"/>
      </w:pPr>
      <w:r>
        <w:rPr>
          <w:rFonts w:hint="eastAsia"/>
        </w:rPr>
        <w:t xml:space="preserve">The </w:t>
      </w:r>
      <w:r w:rsidR="00700934">
        <w:t>m</w:t>
      </w:r>
      <w:r>
        <w:rPr>
          <w:rFonts w:hint="eastAsia"/>
        </w:rPr>
        <w:t xml:space="preserve">anagement </w:t>
      </w:r>
      <w:r w:rsidR="006A264B">
        <w:t>s</w:t>
      </w:r>
      <w:r>
        <w:rPr>
          <w:rFonts w:hint="eastAsia"/>
        </w:rPr>
        <w:t xml:space="preserve">erver may be deployed together with the IN-CSE, in this case, the IN-CSE directly sends management commands through </w:t>
      </w:r>
      <w:r w:rsidR="00ED2961">
        <w:t xml:space="preserve">the </w:t>
      </w:r>
      <w:r w:rsidRPr="00796612">
        <w:rPr>
          <w:rFonts w:ascii="Courier New" w:eastAsia="Malgun Gothic" w:hAnsi="Courier New" w:cs="Courier New" w:hint="eastAsia"/>
          <w:color w:val="2E74B5"/>
          <w:lang w:val="x-none"/>
        </w:rPr>
        <w:t>mc</w:t>
      </w:r>
      <w:r>
        <w:rPr>
          <w:rFonts w:hint="eastAsia"/>
        </w:rPr>
        <w:t xml:space="preserve"> interface</w:t>
      </w:r>
      <w:r w:rsidRPr="00D21AAB">
        <w:t xml:space="preserve"> </w:t>
      </w:r>
      <w:r>
        <w:t xml:space="preserve">to the </w:t>
      </w:r>
      <w:r w:rsidR="00700934">
        <w:t>m</w:t>
      </w:r>
      <w:r>
        <w:t xml:space="preserve">anaged </w:t>
      </w:r>
      <w:r w:rsidR="00ED2961">
        <w:t>e</w:t>
      </w:r>
      <w:r>
        <w:t>ntity</w:t>
      </w:r>
      <w:r>
        <w:rPr>
          <w:rFonts w:hint="eastAsia"/>
        </w:rPr>
        <w:t xml:space="preserve">. The </w:t>
      </w:r>
      <w:r w:rsidR="00700934">
        <w:t>m</w:t>
      </w:r>
      <w:r>
        <w:rPr>
          <w:rFonts w:hint="eastAsia"/>
        </w:rPr>
        <w:t xml:space="preserve">anagement </w:t>
      </w:r>
      <w:r w:rsidR="00ED2961">
        <w:t>s</w:t>
      </w:r>
      <w:r>
        <w:rPr>
          <w:rFonts w:hint="eastAsia"/>
        </w:rPr>
        <w:t xml:space="preserve">erver may </w:t>
      </w:r>
      <w:r>
        <w:t xml:space="preserve">also </w:t>
      </w:r>
      <w:r>
        <w:rPr>
          <w:rFonts w:hint="eastAsia"/>
        </w:rPr>
        <w:t>be deployed separate</w:t>
      </w:r>
      <w:r>
        <w:t>ly</w:t>
      </w:r>
      <w:r>
        <w:rPr>
          <w:rFonts w:hint="eastAsia"/>
        </w:rPr>
        <w:t xml:space="preserve"> from the IN-CSE</w:t>
      </w:r>
      <w:r w:rsidR="00ED2961">
        <w:t>;</w:t>
      </w:r>
      <w:r>
        <w:rPr>
          <w:rFonts w:hint="eastAsia"/>
        </w:rPr>
        <w:t xml:space="preserve"> in this case, the IN-CSE need to send </w:t>
      </w:r>
      <w:r>
        <w:rPr>
          <w:rFonts w:hint="eastAsia"/>
        </w:rPr>
        <w:lastRenderedPageBreak/>
        <w:t xml:space="preserve">commands to </w:t>
      </w:r>
      <w:r w:rsidR="00ED2961">
        <w:t xml:space="preserve">the </w:t>
      </w:r>
      <w:r w:rsidR="00700934">
        <w:t>m</w:t>
      </w:r>
      <w:r>
        <w:rPr>
          <w:rFonts w:hint="eastAsia"/>
        </w:rPr>
        <w:t xml:space="preserve">anagement </w:t>
      </w:r>
      <w:r w:rsidR="00ED2961">
        <w:t>s</w:t>
      </w:r>
      <w:r>
        <w:rPr>
          <w:rFonts w:hint="eastAsia"/>
        </w:rPr>
        <w:t>erver to</w:t>
      </w:r>
      <w:r>
        <w:t xml:space="preserve"> trigger</w:t>
      </w:r>
      <w:r>
        <w:rPr>
          <w:rFonts w:hint="eastAsia"/>
        </w:rPr>
        <w:t xml:space="preserve"> the </w:t>
      </w:r>
      <w:r w:rsidR="00700934">
        <w:t>m</w:t>
      </w:r>
      <w:r>
        <w:rPr>
          <w:rFonts w:hint="eastAsia"/>
        </w:rPr>
        <w:t xml:space="preserve">anagement </w:t>
      </w:r>
      <w:r w:rsidR="00ED2961">
        <w:t>s</w:t>
      </w:r>
      <w:r>
        <w:rPr>
          <w:rFonts w:hint="eastAsia"/>
        </w:rPr>
        <w:t xml:space="preserve">erver to send </w:t>
      </w:r>
      <w:r w:rsidR="00ED2961">
        <w:rPr>
          <w:rFonts w:hint="eastAsia"/>
        </w:rPr>
        <w:t xml:space="preserve"> </w:t>
      </w:r>
      <w:r>
        <w:rPr>
          <w:rFonts w:hint="eastAsia"/>
        </w:rPr>
        <w:t>management commands</w:t>
      </w:r>
      <w:r>
        <w:t xml:space="preserve"> to the </w:t>
      </w:r>
      <w:r w:rsidR="00700934">
        <w:t>m</w:t>
      </w:r>
      <w:r>
        <w:t xml:space="preserve">anaged </w:t>
      </w:r>
      <w:r w:rsidR="00ED2961">
        <w:t>e</w:t>
      </w:r>
      <w:r>
        <w:t>ntity</w:t>
      </w:r>
      <w:r>
        <w:rPr>
          <w:rFonts w:hint="eastAsia"/>
        </w:rPr>
        <w:t>.</w:t>
      </w:r>
      <w:r w:rsidR="00ED2961">
        <w:t xml:space="preserve"> The</w:t>
      </w:r>
      <w:r>
        <w:rPr>
          <w:rFonts w:hint="eastAsia"/>
        </w:rPr>
        <w:t xml:space="preserve"> </w:t>
      </w:r>
      <w:r w:rsidRPr="00796612">
        <w:rPr>
          <w:rFonts w:ascii="Courier New" w:eastAsia="Malgun Gothic" w:hAnsi="Courier New" w:cs="Courier New"/>
          <w:color w:val="2E74B5"/>
          <w:lang w:val="x-none"/>
        </w:rPr>
        <w:t>m</w:t>
      </w:r>
      <w:r w:rsidRPr="00796612">
        <w:rPr>
          <w:rFonts w:ascii="Courier New" w:eastAsia="Malgun Gothic" w:hAnsi="Courier New" w:cs="Courier New" w:hint="eastAsia"/>
          <w:color w:val="2E74B5"/>
          <w:lang w:val="x-none"/>
        </w:rPr>
        <w:t>s</w:t>
      </w:r>
      <w:r>
        <w:rPr>
          <w:rFonts w:hint="eastAsia"/>
        </w:rPr>
        <w:t xml:space="preserve"> interface may be implementation specific.</w:t>
      </w:r>
    </w:p>
    <w:p w14:paraId="43677270" w14:textId="77777777" w:rsidR="00571E2D" w:rsidRDefault="00571E2D" w:rsidP="008E20B0">
      <w:pPr>
        <w:pStyle w:val="Heading2"/>
        <w:rPr>
          <w:lang w:eastAsia="zh-CN"/>
        </w:rPr>
      </w:pPr>
      <w:bookmarkStart w:id="113" w:name="_Toc469047468"/>
      <w:bookmarkStart w:id="114" w:name="_Toc516818537"/>
      <w:bookmarkStart w:id="115" w:name="_Toc520788111"/>
      <w:bookmarkStart w:id="116" w:name="_Toc530055736"/>
      <w:r>
        <w:rPr>
          <w:lang w:eastAsia="zh-CN"/>
        </w:rPr>
        <w:t>7</w:t>
      </w:r>
      <w:r>
        <w:rPr>
          <w:rFonts w:hint="eastAsia"/>
          <w:lang w:eastAsia="zh-CN"/>
        </w:rPr>
        <w:t>.4</w:t>
      </w:r>
      <w:r>
        <w:rPr>
          <w:rFonts w:hint="eastAsia"/>
          <w:lang w:eastAsia="zh-CN"/>
        </w:rPr>
        <w:tab/>
        <w:t>Procedures</w:t>
      </w:r>
      <w:bookmarkEnd w:id="113"/>
      <w:bookmarkEnd w:id="114"/>
      <w:bookmarkEnd w:id="115"/>
      <w:bookmarkEnd w:id="116"/>
    </w:p>
    <w:p w14:paraId="43677271" w14:textId="29AD7F06" w:rsidR="00571E2D" w:rsidRDefault="008E20B0" w:rsidP="008E20B0">
      <w:pPr>
        <w:pStyle w:val="Figure"/>
      </w:pPr>
      <w:r>
        <w:rPr>
          <w:noProof/>
          <w:lang w:eastAsia="en-GB"/>
        </w:rPr>
        <w:drawing>
          <wp:inline distT="0" distB="0" distL="0" distR="0" wp14:anchorId="7FEECB90" wp14:editId="1FA939C4">
            <wp:extent cx="3971552" cy="3054102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oneM2M-DM(18)_F7.4-1.png"/>
                    <pic:cNvPicPr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71552" cy="3054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677272" w14:textId="0391B373" w:rsidR="00571E2D" w:rsidRPr="00395761" w:rsidRDefault="00571E2D" w:rsidP="008E20B0">
      <w:pPr>
        <w:pStyle w:val="FigureNoTitle0"/>
      </w:pPr>
      <w:r w:rsidRPr="00395761">
        <w:t xml:space="preserve">Figure </w:t>
      </w:r>
      <w:r w:rsidRPr="00395761">
        <w:rPr>
          <w:lang w:eastAsia="zh-CN"/>
        </w:rPr>
        <w:t>7</w:t>
      </w:r>
      <w:r w:rsidRPr="00395761">
        <w:t>.</w:t>
      </w:r>
      <w:r w:rsidRPr="00395761">
        <w:rPr>
          <w:lang w:eastAsia="zh-CN"/>
        </w:rPr>
        <w:t>4</w:t>
      </w:r>
      <w:r w:rsidRPr="00395761">
        <w:t>-1</w:t>
      </w:r>
      <w:r w:rsidR="008E20B0">
        <w:t xml:space="preserve"> –</w:t>
      </w:r>
      <w:r w:rsidRPr="00395761">
        <w:t xml:space="preserve"> </w:t>
      </w:r>
      <w:r w:rsidRPr="00395761">
        <w:rPr>
          <w:lang w:eastAsia="zh-CN"/>
        </w:rPr>
        <w:t xml:space="preserve">Procedures </w:t>
      </w:r>
      <w:r w:rsidRPr="00395761">
        <w:t xml:space="preserve">for management to </w:t>
      </w:r>
      <w:r w:rsidRPr="00395761">
        <w:rPr>
          <w:lang w:eastAsia="zh-CN"/>
        </w:rPr>
        <w:t>ADN</w:t>
      </w:r>
    </w:p>
    <w:p w14:paraId="798869D7" w14:textId="2C0AAFF7" w:rsidR="00ED2961" w:rsidRDefault="00ED2961" w:rsidP="0055797E">
      <w:pPr>
        <w:pStyle w:val="Normalaftertitle0"/>
        <w:spacing w:before="120"/>
      </w:pPr>
      <w:r>
        <w:t>Figure 7.4-1 shows the procedures for management to AND as follows:</w:t>
      </w:r>
    </w:p>
    <w:p w14:paraId="43677273" w14:textId="46A81ADF" w:rsidR="00571E2D" w:rsidRDefault="00571E2D" w:rsidP="0055797E">
      <w:pPr>
        <w:pStyle w:val="Normalaftertitle0"/>
        <w:tabs>
          <w:tab w:val="clear" w:pos="794"/>
          <w:tab w:val="clear" w:pos="1191"/>
          <w:tab w:val="clear" w:pos="1588"/>
          <w:tab w:val="clear" w:pos="1985"/>
          <w:tab w:val="left" w:pos="851"/>
        </w:tabs>
        <w:spacing w:before="120"/>
        <w:ind w:left="851" w:hanging="851"/>
      </w:pPr>
      <w:r>
        <w:rPr>
          <w:rFonts w:hint="eastAsia"/>
        </w:rPr>
        <w:t>001:</w:t>
      </w:r>
      <w:r w:rsidR="00786360">
        <w:tab/>
      </w:r>
      <w:r w:rsidR="00ED2961">
        <w:t xml:space="preserve">The </w:t>
      </w:r>
      <w:r>
        <w:rPr>
          <w:rFonts w:hint="eastAsia"/>
        </w:rPr>
        <w:t xml:space="preserve">AE retrieves </w:t>
      </w:r>
      <w:r>
        <w:rPr>
          <w:rFonts w:hint="eastAsia"/>
          <w:i/>
        </w:rPr>
        <w:t>[memory]</w:t>
      </w:r>
      <w:r>
        <w:rPr>
          <w:rFonts w:hint="eastAsia"/>
        </w:rPr>
        <w:t xml:space="preserve"> resource specialization from </w:t>
      </w:r>
      <w:r w:rsidR="00ED2961">
        <w:t xml:space="preserve">the </w:t>
      </w:r>
      <w:r>
        <w:rPr>
          <w:rFonts w:hint="eastAsia"/>
        </w:rPr>
        <w:t>IN-CSE</w:t>
      </w:r>
      <w:r>
        <w:t xml:space="preserve"> over </w:t>
      </w:r>
      <w:r w:rsidR="00ED2961">
        <w:t xml:space="preserve">the </w:t>
      </w:r>
      <w:r w:rsidRPr="00796612">
        <w:rPr>
          <w:rFonts w:ascii="Courier New" w:hAnsi="Courier New" w:cs="Courier New"/>
          <w:color w:val="2E74B5"/>
          <w:lang w:val="x-none"/>
        </w:rPr>
        <w:t>mca</w:t>
      </w:r>
      <w:r>
        <w:t xml:space="preserve"> interface</w:t>
      </w:r>
      <w:r>
        <w:rPr>
          <w:rFonts w:hint="eastAsia"/>
        </w:rPr>
        <w:t>.</w:t>
      </w:r>
    </w:p>
    <w:p w14:paraId="43677274" w14:textId="3A1BBBF2" w:rsidR="00571E2D" w:rsidRDefault="00571E2D" w:rsidP="0055797E">
      <w:pPr>
        <w:tabs>
          <w:tab w:val="left" w:pos="851"/>
        </w:tabs>
        <w:spacing w:before="120"/>
        <w:ind w:left="851" w:hanging="851"/>
        <w:jc w:val="both"/>
      </w:pPr>
      <w:r>
        <w:rPr>
          <w:rFonts w:hint="eastAsia"/>
        </w:rPr>
        <w:t>002:</w:t>
      </w:r>
      <w:r w:rsidR="00786360">
        <w:tab/>
      </w:r>
      <w:r>
        <w:rPr>
          <w:rFonts w:hint="eastAsia"/>
        </w:rPr>
        <w:t>On receiving the request, the IN-CSE sends management command to managed entity using external management technology</w:t>
      </w:r>
      <w:r>
        <w:t xml:space="preserve"> implementation</w:t>
      </w:r>
      <w:r>
        <w:rPr>
          <w:rFonts w:hint="eastAsia"/>
        </w:rPr>
        <w:t>.</w:t>
      </w:r>
    </w:p>
    <w:p w14:paraId="43677275" w14:textId="55061212" w:rsidR="00571E2D" w:rsidRDefault="00571E2D" w:rsidP="0055797E">
      <w:pPr>
        <w:tabs>
          <w:tab w:val="left" w:pos="851"/>
        </w:tabs>
        <w:spacing w:before="120"/>
        <w:ind w:left="851" w:hanging="851"/>
        <w:jc w:val="both"/>
      </w:pPr>
      <w:r>
        <w:rPr>
          <w:rFonts w:hint="eastAsia"/>
        </w:rPr>
        <w:t>003:</w:t>
      </w:r>
      <w:r w:rsidR="00786360">
        <w:tab/>
      </w:r>
      <w:r>
        <w:rPr>
          <w:rFonts w:hint="eastAsia"/>
        </w:rPr>
        <w:t>On the managed entity, the driver a</w:t>
      </w:r>
      <w:r w:rsidR="00ED2961">
        <w:t>c</w:t>
      </w:r>
      <w:r>
        <w:rPr>
          <w:rFonts w:hint="eastAsia"/>
        </w:rPr>
        <w:t>quires the memory information.</w:t>
      </w:r>
    </w:p>
    <w:p w14:paraId="43677276" w14:textId="64F0309A" w:rsidR="00571E2D" w:rsidRDefault="00571E2D" w:rsidP="0055797E">
      <w:pPr>
        <w:tabs>
          <w:tab w:val="left" w:pos="851"/>
        </w:tabs>
        <w:spacing w:before="120"/>
        <w:ind w:left="851" w:hanging="851"/>
        <w:jc w:val="both"/>
      </w:pPr>
      <w:r>
        <w:rPr>
          <w:rFonts w:hint="eastAsia"/>
        </w:rPr>
        <w:t>004:</w:t>
      </w:r>
      <w:r w:rsidR="00786360">
        <w:tab/>
      </w:r>
      <w:r>
        <w:rPr>
          <w:rFonts w:hint="eastAsia"/>
        </w:rPr>
        <w:t xml:space="preserve">The managed entity responds </w:t>
      </w:r>
      <w:r>
        <w:t>with</w:t>
      </w:r>
      <w:r>
        <w:rPr>
          <w:rFonts w:hint="eastAsia"/>
        </w:rPr>
        <w:t xml:space="preserve"> a</w:t>
      </w:r>
      <w:r w:rsidR="00ED2961">
        <w:t>c</w:t>
      </w:r>
      <w:r>
        <w:rPr>
          <w:rFonts w:hint="eastAsia"/>
        </w:rPr>
        <w:t xml:space="preserve">quired memory information over the </w:t>
      </w:r>
      <w:r w:rsidRPr="00796612">
        <w:rPr>
          <w:rFonts w:ascii="Courier New" w:eastAsia="Malgun Gothic" w:hAnsi="Courier New" w:cs="Courier New" w:hint="eastAsia"/>
          <w:color w:val="2E74B5"/>
          <w:lang w:val="x-none"/>
        </w:rPr>
        <w:t>mc</w:t>
      </w:r>
      <w:r>
        <w:rPr>
          <w:rFonts w:hint="eastAsia"/>
        </w:rPr>
        <w:t xml:space="preserve"> interface.</w:t>
      </w:r>
    </w:p>
    <w:p w14:paraId="43677277" w14:textId="6D856BA5" w:rsidR="00571E2D" w:rsidRPr="001411A3" w:rsidRDefault="00571E2D" w:rsidP="0055797E">
      <w:pPr>
        <w:tabs>
          <w:tab w:val="left" w:pos="851"/>
        </w:tabs>
        <w:spacing w:before="120"/>
        <w:ind w:left="851" w:hanging="851"/>
        <w:jc w:val="both"/>
      </w:pPr>
      <w:r>
        <w:rPr>
          <w:rFonts w:hint="eastAsia"/>
        </w:rPr>
        <w:t>005:</w:t>
      </w:r>
      <w:r w:rsidR="00786360">
        <w:tab/>
      </w:r>
      <w:r>
        <w:rPr>
          <w:rFonts w:hint="eastAsia"/>
        </w:rPr>
        <w:t xml:space="preserve">The IN-CSE updates the </w:t>
      </w:r>
      <w:r>
        <w:rPr>
          <w:rFonts w:hint="eastAsia"/>
          <w:i/>
        </w:rPr>
        <w:t>[memory]</w:t>
      </w:r>
      <w:r>
        <w:rPr>
          <w:rFonts w:hint="eastAsia"/>
        </w:rPr>
        <w:t xml:space="preserve"> resource and respond the </w:t>
      </w:r>
      <w:r>
        <w:t>RETRIEVE</w:t>
      </w:r>
      <w:r>
        <w:rPr>
          <w:rFonts w:hint="eastAsia"/>
        </w:rPr>
        <w:t xml:space="preserve"> request with the representation of </w:t>
      </w:r>
      <w:r>
        <w:rPr>
          <w:rFonts w:hint="eastAsia"/>
          <w:i/>
        </w:rPr>
        <w:t>[memory]</w:t>
      </w:r>
      <w:r>
        <w:rPr>
          <w:rFonts w:hint="eastAsia"/>
        </w:rPr>
        <w:t xml:space="preserve"> resource.</w:t>
      </w:r>
    </w:p>
    <w:p w14:paraId="43677278" w14:textId="77777777" w:rsidR="00571E2D" w:rsidRDefault="00571E2D" w:rsidP="008E20B0">
      <w:pPr>
        <w:pStyle w:val="Heading2"/>
        <w:rPr>
          <w:lang w:eastAsia="zh-CN"/>
        </w:rPr>
      </w:pPr>
      <w:bookmarkStart w:id="117" w:name="_Toc469047469"/>
      <w:bookmarkStart w:id="118" w:name="_Toc516818538"/>
      <w:bookmarkStart w:id="119" w:name="_Toc520788112"/>
      <w:bookmarkStart w:id="120" w:name="_Toc530055737"/>
      <w:r>
        <w:rPr>
          <w:lang w:eastAsia="zh-CN"/>
        </w:rPr>
        <w:t>7</w:t>
      </w:r>
      <w:r>
        <w:rPr>
          <w:rFonts w:hint="eastAsia"/>
          <w:lang w:eastAsia="zh-CN"/>
        </w:rPr>
        <w:t>.5</w:t>
      </w:r>
      <w:r>
        <w:rPr>
          <w:rFonts w:hint="eastAsia"/>
          <w:lang w:eastAsia="zh-CN"/>
        </w:rPr>
        <w:tab/>
        <w:t>Implementation</w:t>
      </w:r>
      <w:bookmarkEnd w:id="117"/>
      <w:bookmarkEnd w:id="118"/>
      <w:bookmarkEnd w:id="119"/>
      <w:bookmarkEnd w:id="120"/>
    </w:p>
    <w:p w14:paraId="43677279" w14:textId="5E242896" w:rsidR="00571E2D" w:rsidRDefault="00571E2D" w:rsidP="0055797E">
      <w:pPr>
        <w:spacing w:before="120"/>
        <w:jc w:val="both"/>
      </w:pPr>
      <w:r>
        <w:rPr>
          <w:rFonts w:hint="eastAsia"/>
          <w:lang w:val="x-none"/>
        </w:rPr>
        <w:t xml:space="preserve">In the implementation, LWM2M </w:t>
      </w:r>
      <w:r w:rsidR="007A3590">
        <w:t xml:space="preserve">is used </w:t>
      </w:r>
      <w:r>
        <w:rPr>
          <w:rFonts w:hint="eastAsia"/>
          <w:lang w:val="x-none"/>
        </w:rPr>
        <w:t>as the external management technology.</w:t>
      </w:r>
      <w:r>
        <w:rPr>
          <w:lang w:val="x-none"/>
        </w:rPr>
        <w:t xml:space="preserve"> </w:t>
      </w:r>
      <w:r>
        <w:t xml:space="preserve">Resource ID and/or entity ID that are defined in </w:t>
      </w:r>
      <w:r w:rsidR="008E20B0">
        <w:t>clause</w:t>
      </w:r>
      <w:r>
        <w:t xml:space="preserve"> 6.5.1 is also applicable to </w:t>
      </w:r>
      <w:r w:rsidR="008F0A89">
        <w:t xml:space="preserve">this </w:t>
      </w:r>
      <w:r w:rsidR="008E20B0">
        <w:t>clause</w:t>
      </w:r>
      <w:r>
        <w:t>.</w:t>
      </w:r>
    </w:p>
    <w:p w14:paraId="4367727A" w14:textId="2B2CC537" w:rsidR="00571E2D" w:rsidRDefault="00571E2D" w:rsidP="0055797E">
      <w:pPr>
        <w:spacing w:before="120"/>
        <w:jc w:val="both"/>
      </w:pPr>
      <w:r>
        <w:t xml:space="preserve">In addition, </w:t>
      </w:r>
      <w:r w:rsidR="008F0A89">
        <w:t xml:space="preserve">the </w:t>
      </w:r>
      <w:r>
        <w:t xml:space="preserve">host name of the managed entity is named </w:t>
      </w:r>
      <w:r w:rsidRPr="00D7017B">
        <w:rPr>
          <w:rFonts w:ascii="Courier New" w:hAnsi="Courier New" w:cs="Courier New"/>
          <w:color w:val="2E74B5"/>
          <w:lang w:val="x-none"/>
        </w:rPr>
        <w:t>"</w:t>
      </w:r>
      <w:r w:rsidRPr="00D7017B">
        <w:rPr>
          <w:rFonts w:ascii="Courier New" w:hAnsi="Courier New" w:cs="Courier New"/>
          <w:color w:val="2E74B5"/>
        </w:rPr>
        <w:t>adn.managed.entity.com</w:t>
      </w:r>
      <w:r w:rsidRPr="00D7017B">
        <w:rPr>
          <w:rFonts w:ascii="Courier New" w:hAnsi="Courier New" w:cs="Courier New"/>
          <w:color w:val="2E74B5"/>
          <w:lang w:val="x-none"/>
        </w:rPr>
        <w:t>"</w:t>
      </w:r>
      <w:r>
        <w:t xml:space="preserve">, the memory resource name is </w:t>
      </w:r>
      <w:r w:rsidRPr="00F5045F">
        <w:rPr>
          <w:rFonts w:ascii="Courier New" w:hAnsi="Courier New" w:cs="Courier New"/>
          <w:color w:val="2E74B5"/>
          <w:lang w:val="x-none"/>
        </w:rPr>
        <w:t>"</w:t>
      </w:r>
      <w:r>
        <w:rPr>
          <w:rFonts w:ascii="Courier New" w:hAnsi="Courier New" w:cs="Courier New"/>
          <w:color w:val="2E74B5"/>
          <w:lang w:val="x-none"/>
        </w:rPr>
        <w:t>memory002</w:t>
      </w:r>
      <w:r w:rsidRPr="00F5045F">
        <w:rPr>
          <w:rFonts w:ascii="Courier New" w:hAnsi="Courier New" w:cs="Courier New"/>
          <w:color w:val="2E74B5"/>
          <w:lang w:val="x-none"/>
        </w:rPr>
        <w:t>"</w:t>
      </w:r>
      <w:r w:rsidRPr="00796612">
        <w:t>,</w:t>
      </w:r>
      <w:r>
        <w:t xml:space="preserve"> the memory resource ID is </w:t>
      </w:r>
      <w:r w:rsidRPr="00F5045F">
        <w:rPr>
          <w:rFonts w:ascii="Courier New" w:hAnsi="Courier New" w:cs="Courier New"/>
          <w:color w:val="2E74B5"/>
          <w:lang w:val="x-none"/>
        </w:rPr>
        <w:t>"</w:t>
      </w:r>
      <w:r>
        <w:rPr>
          <w:rFonts w:ascii="Courier New" w:hAnsi="Courier New" w:cs="Courier New"/>
          <w:color w:val="2E74B5"/>
          <w:lang w:val="x-none"/>
        </w:rPr>
        <w:t>m46</w:t>
      </w:r>
      <w:r w:rsidRPr="00F5045F">
        <w:rPr>
          <w:rFonts w:ascii="Courier New" w:hAnsi="Courier New" w:cs="Courier New"/>
          <w:color w:val="2E74B5"/>
          <w:lang w:val="x-none"/>
        </w:rPr>
        <w:t>3245</w:t>
      </w:r>
      <w:r>
        <w:rPr>
          <w:rFonts w:ascii="Courier New" w:hAnsi="Courier New" w:cs="Courier New"/>
          <w:color w:val="2E74B5"/>
        </w:rPr>
        <w:t>245</w:t>
      </w:r>
      <w:r>
        <w:rPr>
          <w:rFonts w:ascii="Courier New" w:hAnsi="Courier New" w:cs="Courier New"/>
          <w:color w:val="2E74B5"/>
          <w:lang w:val="x-none"/>
        </w:rPr>
        <w:t>a</w:t>
      </w:r>
      <w:r w:rsidRPr="00F5045F">
        <w:rPr>
          <w:rFonts w:ascii="Courier New" w:hAnsi="Courier New" w:cs="Courier New"/>
          <w:color w:val="2E74B5"/>
          <w:lang w:val="x-none"/>
        </w:rPr>
        <w:t>f</w:t>
      </w:r>
      <w:r>
        <w:rPr>
          <w:rFonts w:ascii="Courier New" w:hAnsi="Courier New" w:cs="Courier New"/>
          <w:color w:val="2E74B5"/>
        </w:rPr>
        <w:t>g</w:t>
      </w:r>
      <w:r w:rsidRPr="00F5045F">
        <w:rPr>
          <w:rFonts w:ascii="Courier New" w:hAnsi="Courier New" w:cs="Courier New"/>
          <w:color w:val="2E74B5"/>
          <w:lang w:val="x-none"/>
        </w:rPr>
        <w:t>"</w:t>
      </w:r>
      <w:r>
        <w:t xml:space="preserve">, and the parent resource ID of the memory resource is  </w:t>
      </w:r>
      <w:r w:rsidRPr="00C95B1A">
        <w:rPr>
          <w:rFonts w:ascii="Courier New" w:hAnsi="Courier New" w:cs="Courier New"/>
          <w:color w:val="2E74B5"/>
          <w:lang w:val="x-none"/>
        </w:rPr>
        <w:t>"</w:t>
      </w:r>
      <w:r>
        <w:rPr>
          <w:rFonts w:ascii="Courier New" w:hAnsi="Courier New" w:cs="Courier New"/>
          <w:color w:val="2E74B5"/>
        </w:rPr>
        <w:t>n993051028asd</w:t>
      </w:r>
      <w:r w:rsidRPr="00C95B1A">
        <w:rPr>
          <w:rFonts w:ascii="Courier New" w:hAnsi="Courier New" w:cs="Courier New"/>
          <w:color w:val="2E74B5"/>
          <w:lang w:val="x-none"/>
        </w:rPr>
        <w:t>"</w:t>
      </w:r>
      <w:r w:rsidRPr="00796612">
        <w:t>.</w:t>
      </w:r>
      <w:r>
        <w:t xml:space="preserve"> The request URL for the managed entity is assumed as </w:t>
      </w:r>
      <w:r w:rsidRPr="0055797E">
        <w:rPr>
          <w:rFonts w:ascii="Courier New" w:hAnsi="Courier New" w:cs="Courier New"/>
          <w:color w:val="2E74B5"/>
          <w:lang w:val="x-none"/>
        </w:rPr>
        <w:t>"</w:t>
      </w:r>
      <w:r w:rsidRPr="0055797E">
        <w:rPr>
          <w:rFonts w:ascii="Courier New" w:hAnsi="Courier New" w:cs="Courier New"/>
          <w:color w:val="2E74B5"/>
        </w:rPr>
        <w:t>coap://adn.managed.entity.com/adn001/memory</w:t>
      </w:r>
      <w:r w:rsidRPr="0055797E">
        <w:rPr>
          <w:rFonts w:ascii="Courier New" w:hAnsi="Courier New" w:cs="Courier New"/>
          <w:color w:val="2E74B5"/>
          <w:lang w:val="x-none"/>
        </w:rPr>
        <w:t>"</w:t>
      </w:r>
      <w:r w:rsidRPr="0055797E">
        <w:t>.</w:t>
      </w:r>
    </w:p>
    <w:p w14:paraId="5F53B7A4" w14:textId="77777777" w:rsidR="008E20B0" w:rsidRPr="00796612" w:rsidRDefault="008E20B0" w:rsidP="00571E2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"/>
        <w:gridCol w:w="8956"/>
      </w:tblGrid>
      <w:tr w:rsidR="00571E2D" w:rsidRPr="00C855D9" w14:paraId="4367727D" w14:textId="77777777" w:rsidTr="008E20B0">
        <w:trPr>
          <w:tblHeader/>
        </w:trPr>
        <w:tc>
          <w:tcPr>
            <w:tcW w:w="675" w:type="dxa"/>
          </w:tcPr>
          <w:p w14:paraId="4367727B" w14:textId="77777777" w:rsidR="00571E2D" w:rsidRPr="00C855D9" w:rsidRDefault="00571E2D" w:rsidP="008E20B0">
            <w:pPr>
              <w:pStyle w:val="Tablehead"/>
            </w:pPr>
            <w:r w:rsidRPr="00C855D9">
              <w:rPr>
                <w:rFonts w:hint="eastAsia"/>
              </w:rPr>
              <w:t>Step</w:t>
            </w:r>
          </w:p>
        </w:tc>
        <w:tc>
          <w:tcPr>
            <w:tcW w:w="9180" w:type="dxa"/>
          </w:tcPr>
          <w:p w14:paraId="4367727C" w14:textId="6F968C92" w:rsidR="00571E2D" w:rsidRPr="00C855D9" w:rsidRDefault="00571E2D" w:rsidP="00510742">
            <w:pPr>
              <w:pStyle w:val="Tablehead"/>
            </w:pPr>
            <w:r w:rsidRPr="00C855D9">
              <w:rPr>
                <w:rFonts w:hint="eastAsia"/>
              </w:rPr>
              <w:t xml:space="preserve">Message </w:t>
            </w:r>
            <w:r w:rsidR="00510742">
              <w:t>e</w:t>
            </w:r>
            <w:r w:rsidRPr="00C855D9">
              <w:rPr>
                <w:rFonts w:hint="eastAsia"/>
              </w:rPr>
              <w:t>xample</w:t>
            </w:r>
          </w:p>
        </w:tc>
      </w:tr>
      <w:tr w:rsidR="00571E2D" w:rsidRPr="00C855D9" w14:paraId="43677286" w14:textId="77777777" w:rsidTr="00B459BD">
        <w:tc>
          <w:tcPr>
            <w:tcW w:w="675" w:type="dxa"/>
          </w:tcPr>
          <w:p w14:paraId="4367727E" w14:textId="77777777" w:rsidR="00571E2D" w:rsidRPr="00C855D9" w:rsidRDefault="00571E2D" w:rsidP="008E20B0">
            <w:pPr>
              <w:pStyle w:val="Tabletext"/>
            </w:pPr>
            <w:r w:rsidRPr="00C855D9">
              <w:rPr>
                <w:rFonts w:hint="eastAsia"/>
              </w:rPr>
              <w:t>001</w:t>
            </w:r>
          </w:p>
        </w:tc>
        <w:tc>
          <w:tcPr>
            <w:tcW w:w="9180" w:type="dxa"/>
          </w:tcPr>
          <w:p w14:paraId="4367727F" w14:textId="77777777" w:rsidR="00571E2D" w:rsidRPr="00796612" w:rsidRDefault="00571E2D" w:rsidP="00750A45">
            <w:pPr>
              <w:pStyle w:val="Tabletext"/>
              <w:rPr>
                <w:rFonts w:eastAsia="Malgun Gothic"/>
                <w:lang w:eastAsia="zh-CN"/>
              </w:rPr>
            </w:pPr>
            <w:r w:rsidRPr="00796612">
              <w:rPr>
                <w:rFonts w:eastAsia="Malgun Gothic"/>
                <w:lang w:eastAsia="zh-CN"/>
              </w:rPr>
              <w:t>HTTP Request</w:t>
            </w:r>
          </w:p>
          <w:p w14:paraId="43677281" w14:textId="77777777" w:rsidR="00571E2D" w:rsidRPr="00750A45" w:rsidRDefault="00571E2D" w:rsidP="00B459BD">
            <w:pPr>
              <w:rPr>
                <w:rFonts w:ascii="Courier New" w:hAnsi="Courier New" w:cs="Courier New"/>
                <w:color w:val="2E74B5"/>
                <w:sz w:val="20"/>
                <w:lang w:val="x-none"/>
              </w:rPr>
            </w:pPr>
            <w:r w:rsidRPr="00750A45">
              <w:rPr>
                <w:rFonts w:ascii="Courier New" w:hAnsi="Courier New" w:cs="Courier New"/>
                <w:color w:val="2E74B5"/>
                <w:sz w:val="20"/>
                <w:lang w:val="x-none"/>
              </w:rPr>
              <w:t>GET /~/CSE0034234/</w:t>
            </w:r>
            <w:r w:rsidRPr="00750A45">
              <w:rPr>
                <w:rFonts w:ascii="Courier New" w:hAnsi="Courier New" w:cs="Courier New"/>
                <w:color w:val="2E74B5"/>
                <w:sz w:val="20"/>
              </w:rPr>
              <w:t>server/</w:t>
            </w:r>
            <w:r w:rsidRPr="00750A45">
              <w:rPr>
                <w:rFonts w:ascii="Courier New" w:hAnsi="Courier New" w:cs="Courier New"/>
                <w:color w:val="2E74B5"/>
                <w:sz w:val="20"/>
                <w:lang w:val="x-none"/>
              </w:rPr>
              <w:t>memory00</w:t>
            </w:r>
            <w:r w:rsidRPr="00750A45">
              <w:rPr>
                <w:rFonts w:ascii="Courier New" w:hAnsi="Courier New" w:cs="Courier New"/>
                <w:color w:val="2E74B5"/>
                <w:sz w:val="20"/>
              </w:rPr>
              <w:t>2</w:t>
            </w:r>
            <w:r w:rsidRPr="00750A45">
              <w:rPr>
                <w:rFonts w:ascii="Courier New" w:hAnsi="Courier New" w:cs="Courier New"/>
                <w:color w:val="2E74B5"/>
                <w:sz w:val="20"/>
                <w:lang w:val="x-none"/>
              </w:rPr>
              <w:t xml:space="preserve"> HTTP/1.1</w:t>
            </w:r>
          </w:p>
          <w:p w14:paraId="43677282" w14:textId="77777777" w:rsidR="00571E2D" w:rsidRPr="00750A45" w:rsidRDefault="00571E2D" w:rsidP="00B459BD">
            <w:pPr>
              <w:rPr>
                <w:rFonts w:ascii="Courier New" w:hAnsi="Courier New" w:cs="Courier New"/>
                <w:color w:val="2E74B5"/>
                <w:sz w:val="20"/>
                <w:lang w:val="x-none"/>
              </w:rPr>
            </w:pPr>
            <w:r w:rsidRPr="00750A45">
              <w:rPr>
                <w:rFonts w:ascii="Courier New" w:hAnsi="Courier New" w:cs="Courier New"/>
                <w:color w:val="2E74B5"/>
                <w:sz w:val="20"/>
                <w:lang w:val="x-none"/>
              </w:rPr>
              <w:t>Host</w:t>
            </w:r>
            <w:r w:rsidRPr="00750A45">
              <w:rPr>
                <w:rFonts w:ascii="Courier New" w:hAnsi="Courier New" w:cs="Courier New"/>
                <w:color w:val="2E74B5"/>
                <w:sz w:val="20"/>
                <w:lang w:val="de-CH"/>
              </w:rPr>
              <w:t xml:space="preserve">        </w:t>
            </w:r>
            <w:r w:rsidRPr="00750A45">
              <w:rPr>
                <w:rFonts w:ascii="Courier New" w:hAnsi="Courier New" w:cs="Courier New"/>
                <w:color w:val="2E74B5"/>
                <w:sz w:val="20"/>
                <w:lang w:val="x-none"/>
              </w:rPr>
              <w:t>: in.management.server.com</w:t>
            </w:r>
          </w:p>
          <w:p w14:paraId="43677283" w14:textId="77777777" w:rsidR="00571E2D" w:rsidRPr="00750A45" w:rsidRDefault="00571E2D" w:rsidP="00B459BD">
            <w:pPr>
              <w:rPr>
                <w:rFonts w:ascii="Courier New" w:hAnsi="Courier New" w:cs="Courier New"/>
                <w:color w:val="2E74B5"/>
                <w:sz w:val="20"/>
                <w:lang w:val="x-none"/>
              </w:rPr>
            </w:pPr>
            <w:r w:rsidRPr="00750A45">
              <w:rPr>
                <w:rFonts w:ascii="Courier New" w:hAnsi="Courier New" w:cs="Courier New"/>
                <w:color w:val="2E74B5"/>
                <w:sz w:val="20"/>
                <w:lang w:val="x-none"/>
              </w:rPr>
              <w:t>X-M2M-RI</w:t>
            </w:r>
            <w:r w:rsidRPr="00750A45">
              <w:rPr>
                <w:rFonts w:ascii="Courier New" w:hAnsi="Courier New" w:cs="Courier New"/>
                <w:color w:val="2E74B5"/>
                <w:sz w:val="20"/>
                <w:lang w:val="de-CH"/>
              </w:rPr>
              <w:t xml:space="preserve">    </w:t>
            </w:r>
            <w:r w:rsidRPr="00750A45">
              <w:rPr>
                <w:rFonts w:ascii="Courier New" w:hAnsi="Courier New" w:cs="Courier New"/>
                <w:color w:val="2E74B5"/>
                <w:sz w:val="20"/>
                <w:lang w:val="x-none"/>
              </w:rPr>
              <w:t xml:space="preserve">: </w:t>
            </w:r>
            <w:r w:rsidRPr="00750A45">
              <w:rPr>
                <w:rFonts w:ascii="Courier New" w:hAnsi="Courier New" w:cs="Courier New" w:hint="eastAsia"/>
                <w:color w:val="2E74B5"/>
                <w:sz w:val="20"/>
                <w:lang w:val="x-none"/>
              </w:rPr>
              <w:t>3454</w:t>
            </w:r>
          </w:p>
          <w:p w14:paraId="43677284" w14:textId="77777777" w:rsidR="00571E2D" w:rsidRPr="00750A45" w:rsidRDefault="00571E2D" w:rsidP="00B459BD">
            <w:pPr>
              <w:rPr>
                <w:rFonts w:ascii="Courier New" w:hAnsi="Courier New" w:cs="Courier New"/>
                <w:color w:val="2E74B5"/>
                <w:sz w:val="20"/>
                <w:lang w:val="x-none"/>
              </w:rPr>
            </w:pPr>
            <w:r w:rsidRPr="00750A45">
              <w:rPr>
                <w:rFonts w:ascii="Courier New" w:hAnsi="Courier New" w:cs="Courier New"/>
                <w:color w:val="2E74B5"/>
                <w:sz w:val="20"/>
                <w:lang w:val="x-none"/>
              </w:rPr>
              <w:t>X-M2M-Origin: C324352841DAS</w:t>
            </w:r>
          </w:p>
          <w:p w14:paraId="43677285" w14:textId="77777777" w:rsidR="00571E2D" w:rsidRPr="00C855D9" w:rsidRDefault="00571E2D" w:rsidP="00B459BD">
            <w:pPr>
              <w:rPr>
                <w:lang w:val="x-none"/>
              </w:rPr>
            </w:pPr>
            <w:r w:rsidRPr="00750A45">
              <w:rPr>
                <w:rFonts w:ascii="Courier New" w:hAnsi="Courier New" w:cs="Courier New"/>
                <w:color w:val="2E74B5"/>
                <w:sz w:val="20"/>
                <w:lang w:val="x-none"/>
              </w:rPr>
              <w:t>Accept</w:t>
            </w:r>
            <w:r w:rsidRPr="00750A45">
              <w:rPr>
                <w:rFonts w:ascii="Courier New" w:hAnsi="Courier New" w:cs="Courier New"/>
                <w:color w:val="2E74B5"/>
                <w:sz w:val="20"/>
              </w:rPr>
              <w:t xml:space="preserve">      </w:t>
            </w:r>
            <w:r w:rsidRPr="00750A45">
              <w:rPr>
                <w:rFonts w:ascii="Courier New" w:hAnsi="Courier New" w:cs="Courier New"/>
                <w:color w:val="2E74B5"/>
                <w:sz w:val="20"/>
                <w:lang w:val="x-none"/>
              </w:rPr>
              <w:t>: application/json</w:t>
            </w:r>
          </w:p>
        </w:tc>
      </w:tr>
      <w:tr w:rsidR="00571E2D" w:rsidRPr="00C855D9" w14:paraId="43677291" w14:textId="77777777" w:rsidTr="0055797E">
        <w:tc>
          <w:tcPr>
            <w:tcW w:w="675" w:type="dxa"/>
          </w:tcPr>
          <w:p w14:paraId="43677287" w14:textId="77777777" w:rsidR="00571E2D" w:rsidRPr="00C855D9" w:rsidRDefault="00571E2D" w:rsidP="008E20B0">
            <w:pPr>
              <w:pStyle w:val="Tabletext"/>
            </w:pPr>
            <w:r w:rsidRPr="00C855D9">
              <w:rPr>
                <w:rFonts w:hint="eastAsia"/>
              </w:rPr>
              <w:lastRenderedPageBreak/>
              <w:t>002</w:t>
            </w:r>
          </w:p>
        </w:tc>
        <w:tc>
          <w:tcPr>
            <w:tcW w:w="9180" w:type="dxa"/>
            <w:shd w:val="clear" w:color="auto" w:fill="auto"/>
          </w:tcPr>
          <w:p w14:paraId="43677288" w14:textId="77777777" w:rsidR="00571E2D" w:rsidRPr="00510742" w:rsidRDefault="00571E2D" w:rsidP="00750A45">
            <w:pPr>
              <w:pStyle w:val="Tabletext"/>
              <w:rPr>
                <w:sz w:val="20"/>
                <w:lang w:eastAsia="zh-CN"/>
              </w:rPr>
            </w:pPr>
            <w:r w:rsidRPr="00510742">
              <w:rPr>
                <w:rFonts w:eastAsia="Malgun Gothic"/>
                <w:lang w:eastAsia="zh-CN"/>
              </w:rPr>
              <w:t>CoAP Request</w:t>
            </w:r>
          </w:p>
          <w:p w14:paraId="4367728A" w14:textId="77777777" w:rsidR="00571E2D" w:rsidRPr="00EE7B28" w:rsidRDefault="00571E2D" w:rsidP="00B459BD">
            <w:pPr>
              <w:rPr>
                <w:rFonts w:ascii="Courier New" w:hAnsi="Courier New" w:cs="Courier New"/>
                <w:color w:val="2E74B5"/>
                <w:sz w:val="20"/>
                <w:lang w:val="x-none"/>
              </w:rPr>
            </w:pPr>
            <w:r w:rsidRPr="00EE7B28">
              <w:rPr>
                <w:rFonts w:ascii="Courier New" w:hAnsi="Courier New" w:cs="Courier New"/>
                <w:color w:val="2E74B5"/>
                <w:sz w:val="20"/>
                <w:lang w:val="x-none"/>
              </w:rPr>
              <w:t>Method</w:t>
            </w:r>
            <w:r w:rsidRPr="00EE7B28">
              <w:rPr>
                <w:rFonts w:ascii="Courier New" w:hAnsi="Courier New" w:cs="Courier New"/>
                <w:color w:val="2E74B5"/>
                <w:sz w:val="20"/>
              </w:rPr>
              <w:t xml:space="preserve">    </w:t>
            </w:r>
            <w:r w:rsidRPr="00EE7B28">
              <w:rPr>
                <w:rFonts w:ascii="Courier New" w:hAnsi="Courier New" w:cs="Courier New"/>
                <w:color w:val="2E74B5"/>
                <w:sz w:val="20"/>
                <w:lang w:val="x-none"/>
              </w:rPr>
              <w:t>: 0.01 (GET)</w:t>
            </w:r>
          </w:p>
          <w:p w14:paraId="4367728B" w14:textId="77777777" w:rsidR="00571E2D" w:rsidRPr="00EE7B28" w:rsidRDefault="00571E2D" w:rsidP="00B459BD">
            <w:pPr>
              <w:rPr>
                <w:rFonts w:ascii="Courier New" w:hAnsi="Courier New" w:cs="Courier New"/>
                <w:color w:val="2E74B5"/>
                <w:sz w:val="20"/>
              </w:rPr>
            </w:pPr>
            <w:r w:rsidRPr="00EE7B28">
              <w:rPr>
                <w:rFonts w:ascii="Courier New" w:hAnsi="Courier New" w:cs="Courier New"/>
                <w:color w:val="2E74B5"/>
                <w:sz w:val="20"/>
                <w:lang w:val="x-none"/>
              </w:rPr>
              <w:t>Uri-Host</w:t>
            </w:r>
            <w:r w:rsidRPr="00EE7B28">
              <w:rPr>
                <w:rFonts w:ascii="Courier New" w:hAnsi="Courier New" w:cs="Courier New"/>
                <w:color w:val="2E74B5"/>
                <w:sz w:val="20"/>
              </w:rPr>
              <w:t xml:space="preserve">  </w:t>
            </w:r>
            <w:r w:rsidRPr="00EE7B28">
              <w:rPr>
                <w:rFonts w:ascii="Courier New" w:hAnsi="Courier New" w:cs="Courier New"/>
                <w:color w:val="2E74B5"/>
                <w:sz w:val="20"/>
                <w:lang w:val="x-none"/>
              </w:rPr>
              <w:t xml:space="preserve">: </w:t>
            </w:r>
            <w:r w:rsidRPr="00EE7B28">
              <w:rPr>
                <w:rFonts w:ascii="Courier New" w:hAnsi="Courier New" w:cs="Courier New"/>
                <w:color w:val="2E74B5"/>
                <w:sz w:val="20"/>
              </w:rPr>
              <w:t>adn.managed.entity.com</w:t>
            </w:r>
          </w:p>
          <w:p w14:paraId="4367728C" w14:textId="77777777" w:rsidR="00571E2D" w:rsidRPr="00510742" w:rsidRDefault="00571E2D" w:rsidP="00B459BD">
            <w:pPr>
              <w:rPr>
                <w:rFonts w:ascii="Courier New" w:hAnsi="Courier New" w:cs="Courier New"/>
                <w:color w:val="2E74B5"/>
                <w:sz w:val="20"/>
                <w:lang w:val="x-none"/>
              </w:rPr>
            </w:pPr>
            <w:r w:rsidRPr="00EE7B28">
              <w:rPr>
                <w:rFonts w:ascii="Courier New" w:hAnsi="Courier New" w:cs="Courier New"/>
                <w:color w:val="2E74B5"/>
                <w:sz w:val="20"/>
                <w:lang w:val="x-none"/>
              </w:rPr>
              <w:t>Uri-Path</w:t>
            </w:r>
            <w:r w:rsidRPr="00EE7B28">
              <w:rPr>
                <w:rFonts w:ascii="Courier New" w:hAnsi="Courier New" w:cs="Courier New"/>
                <w:color w:val="2E74B5"/>
                <w:sz w:val="20"/>
              </w:rPr>
              <w:t xml:space="preserve">  </w:t>
            </w:r>
            <w:r w:rsidRPr="00EE7B28">
              <w:rPr>
                <w:rFonts w:ascii="Courier New" w:hAnsi="Courier New" w:cs="Courier New"/>
                <w:color w:val="2E74B5"/>
                <w:sz w:val="20"/>
                <w:lang w:val="x-none"/>
              </w:rPr>
              <w:t xml:space="preserve">: </w:t>
            </w:r>
            <w:r w:rsidRPr="0055797E">
              <w:rPr>
                <w:rFonts w:ascii="Courier New" w:hAnsi="Courier New" w:cs="Courier New"/>
                <w:color w:val="2E74B5"/>
                <w:sz w:val="20"/>
                <w:lang w:val="x-none"/>
              </w:rPr>
              <w:t>adn001</w:t>
            </w:r>
          </w:p>
          <w:p w14:paraId="4367728D" w14:textId="77777777" w:rsidR="00571E2D" w:rsidRPr="00510742" w:rsidRDefault="00571E2D" w:rsidP="00B459BD">
            <w:pPr>
              <w:rPr>
                <w:rFonts w:ascii="Courier New" w:eastAsia="DengXian" w:hAnsi="Courier New" w:cs="Courier New"/>
                <w:color w:val="2E74B5"/>
                <w:sz w:val="20"/>
              </w:rPr>
            </w:pPr>
            <w:r w:rsidRPr="00510742">
              <w:rPr>
                <w:rFonts w:ascii="Courier New" w:hAnsi="Courier New" w:cs="Courier New"/>
                <w:color w:val="2E74B5"/>
                <w:sz w:val="20"/>
                <w:lang w:val="x-none"/>
              </w:rPr>
              <w:t>Uri-Path</w:t>
            </w:r>
            <w:r w:rsidRPr="00510742">
              <w:rPr>
                <w:rFonts w:ascii="Courier New" w:hAnsi="Courier New" w:cs="Courier New"/>
                <w:color w:val="2E74B5"/>
                <w:sz w:val="20"/>
              </w:rPr>
              <w:t xml:space="preserve">  </w:t>
            </w:r>
            <w:r w:rsidRPr="00510742">
              <w:rPr>
                <w:rFonts w:ascii="Courier New" w:hAnsi="Courier New" w:cs="Courier New"/>
                <w:color w:val="2E74B5"/>
                <w:sz w:val="20"/>
                <w:lang w:val="x-none"/>
              </w:rPr>
              <w:t xml:space="preserve">: </w:t>
            </w:r>
            <w:r w:rsidRPr="0055797E">
              <w:rPr>
                <w:rFonts w:ascii="Courier New" w:hAnsi="Courier New" w:cs="Courier New"/>
                <w:color w:val="2E74B5"/>
                <w:sz w:val="20"/>
                <w:lang w:val="x-none"/>
              </w:rPr>
              <w:t>mem</w:t>
            </w:r>
            <w:r w:rsidRPr="0055797E">
              <w:rPr>
                <w:rFonts w:ascii="Courier New" w:hAnsi="Courier New" w:cs="Courier New"/>
                <w:color w:val="2E74B5"/>
                <w:sz w:val="20"/>
              </w:rPr>
              <w:t>ory</w:t>
            </w:r>
          </w:p>
          <w:p w14:paraId="4367728E" w14:textId="77777777" w:rsidR="00571E2D" w:rsidRPr="00EE7B28" w:rsidRDefault="00571E2D" w:rsidP="00B459BD">
            <w:pPr>
              <w:rPr>
                <w:rFonts w:ascii="Courier New" w:hAnsi="Courier New" w:cs="Courier New"/>
                <w:color w:val="2E74B5"/>
                <w:sz w:val="20"/>
                <w:lang w:val="x-none"/>
              </w:rPr>
            </w:pPr>
            <w:r w:rsidRPr="00EE7B28">
              <w:rPr>
                <w:rFonts w:ascii="Courier New" w:hAnsi="Courier New" w:cs="Courier New"/>
                <w:color w:val="2E74B5"/>
                <w:sz w:val="20"/>
                <w:lang w:val="x-none"/>
              </w:rPr>
              <w:t>oneM2M-FR</w:t>
            </w:r>
            <w:r w:rsidRPr="00EE7B28">
              <w:rPr>
                <w:rFonts w:ascii="Courier New" w:hAnsi="Courier New" w:cs="Courier New"/>
                <w:color w:val="2E74B5"/>
                <w:sz w:val="20"/>
                <w:lang w:val="de-CH"/>
              </w:rPr>
              <w:t xml:space="preserve"> :</w:t>
            </w:r>
            <w:r w:rsidRPr="00EE7B28">
              <w:rPr>
                <w:rFonts w:ascii="Courier New" w:hAnsi="Courier New" w:cs="Courier New"/>
                <w:color w:val="2E74B5"/>
                <w:sz w:val="20"/>
                <w:lang w:val="x-none"/>
              </w:rPr>
              <w:t xml:space="preserve"> C324352841DAS</w:t>
            </w:r>
          </w:p>
          <w:p w14:paraId="4367728F" w14:textId="77777777" w:rsidR="00571E2D" w:rsidRPr="0055797E" w:rsidRDefault="00571E2D" w:rsidP="00B459BD">
            <w:pPr>
              <w:rPr>
                <w:rFonts w:ascii="Courier New" w:hAnsi="Courier New" w:cs="Courier New"/>
                <w:color w:val="2E74B5"/>
                <w:sz w:val="20"/>
                <w:lang w:val="de-CH"/>
              </w:rPr>
            </w:pPr>
            <w:r w:rsidRPr="00EE7B28">
              <w:rPr>
                <w:rFonts w:ascii="Courier New" w:hAnsi="Courier New" w:cs="Courier New"/>
                <w:color w:val="2E74B5"/>
                <w:sz w:val="20"/>
                <w:lang w:val="de-CH"/>
              </w:rPr>
              <w:t>oneM2M-RQI: 4553</w:t>
            </w:r>
          </w:p>
          <w:p w14:paraId="43677290" w14:textId="77777777" w:rsidR="00571E2D" w:rsidRPr="00510742" w:rsidRDefault="00571E2D" w:rsidP="00B459BD">
            <w:pPr>
              <w:pStyle w:val="TAL"/>
              <w:rPr>
                <w:sz w:val="20"/>
                <w:lang w:val="x-none" w:eastAsia="zh-CN"/>
              </w:rPr>
            </w:pPr>
            <w:r w:rsidRPr="00510742">
              <w:rPr>
                <w:rFonts w:ascii="Courier New" w:hAnsi="Courier New" w:cs="Courier New"/>
                <w:color w:val="2E74B5"/>
                <w:sz w:val="20"/>
                <w:lang w:val="x-none" w:eastAsia="zh-CN"/>
              </w:rPr>
              <w:t>Payload</w:t>
            </w:r>
            <w:r w:rsidRPr="00510742">
              <w:rPr>
                <w:rFonts w:ascii="Courier New" w:hAnsi="Courier New" w:cs="Courier New"/>
                <w:color w:val="2E74B5"/>
                <w:sz w:val="20"/>
                <w:lang w:val="en-US" w:eastAsia="zh-CN"/>
              </w:rPr>
              <w:t xml:space="preserve">   </w:t>
            </w:r>
            <w:r w:rsidRPr="00510742">
              <w:rPr>
                <w:rFonts w:ascii="Courier New" w:hAnsi="Courier New" w:cs="Courier New"/>
                <w:color w:val="2E74B5"/>
                <w:sz w:val="20"/>
                <w:lang w:val="x-none" w:eastAsia="zh-CN"/>
              </w:rPr>
              <w:t>: empty</w:t>
            </w:r>
          </w:p>
        </w:tc>
      </w:tr>
      <w:tr w:rsidR="00571E2D" w:rsidRPr="00C855D9" w14:paraId="43677299" w14:textId="77777777" w:rsidTr="0055797E">
        <w:tc>
          <w:tcPr>
            <w:tcW w:w="675" w:type="dxa"/>
          </w:tcPr>
          <w:p w14:paraId="43677292" w14:textId="77777777" w:rsidR="00571E2D" w:rsidRPr="00C855D9" w:rsidRDefault="00571E2D" w:rsidP="008E20B0">
            <w:pPr>
              <w:pStyle w:val="Tabletext"/>
            </w:pPr>
            <w:r w:rsidRPr="00C855D9">
              <w:rPr>
                <w:rFonts w:hint="eastAsia"/>
              </w:rPr>
              <w:t>00</w:t>
            </w:r>
            <w:r>
              <w:t>4</w:t>
            </w:r>
          </w:p>
        </w:tc>
        <w:tc>
          <w:tcPr>
            <w:tcW w:w="9180" w:type="dxa"/>
            <w:shd w:val="clear" w:color="auto" w:fill="auto"/>
          </w:tcPr>
          <w:p w14:paraId="43677293" w14:textId="77777777" w:rsidR="00571E2D" w:rsidRPr="00510742" w:rsidRDefault="00571E2D" w:rsidP="00750A45">
            <w:pPr>
              <w:pStyle w:val="Tabletext"/>
              <w:rPr>
                <w:rFonts w:eastAsia="Malgun Gothic"/>
                <w:lang w:eastAsia="zh-CN"/>
              </w:rPr>
            </w:pPr>
            <w:r w:rsidRPr="00510742">
              <w:rPr>
                <w:rFonts w:eastAsia="Malgun Gothic" w:hint="eastAsia"/>
                <w:lang w:eastAsia="zh-CN"/>
              </w:rPr>
              <w:t>CoAP</w:t>
            </w:r>
            <w:r w:rsidRPr="00510742">
              <w:rPr>
                <w:rFonts w:eastAsia="Malgun Gothic"/>
                <w:lang w:eastAsia="zh-CN"/>
              </w:rPr>
              <w:t xml:space="preserve"> Response</w:t>
            </w:r>
          </w:p>
          <w:p w14:paraId="43677295" w14:textId="77777777" w:rsidR="00571E2D" w:rsidRPr="00EE7B28" w:rsidRDefault="00571E2D" w:rsidP="00B459BD">
            <w:pPr>
              <w:rPr>
                <w:rFonts w:ascii="Courier New" w:hAnsi="Courier New" w:cs="Courier New"/>
                <w:color w:val="2E74B5"/>
                <w:sz w:val="20"/>
                <w:lang w:val="x-none"/>
              </w:rPr>
            </w:pPr>
            <w:r w:rsidRPr="00EE7B28">
              <w:rPr>
                <w:rFonts w:ascii="Courier New" w:hAnsi="Courier New" w:cs="Courier New" w:hint="eastAsia"/>
                <w:color w:val="2E74B5"/>
                <w:sz w:val="20"/>
                <w:lang w:val="x-none"/>
              </w:rPr>
              <w:t>X-M2M-RSC</w:t>
            </w:r>
            <w:r w:rsidRPr="00EE7B28">
              <w:rPr>
                <w:rFonts w:ascii="Courier New" w:hAnsi="Courier New" w:cs="Courier New"/>
                <w:color w:val="2E74B5"/>
                <w:sz w:val="20"/>
              </w:rPr>
              <w:t xml:space="preserve">     :</w:t>
            </w:r>
            <w:r w:rsidRPr="00EE7B28">
              <w:rPr>
                <w:rFonts w:ascii="Courier New" w:hAnsi="Courier New" w:cs="Courier New"/>
                <w:color w:val="2E74B5"/>
                <w:sz w:val="20"/>
                <w:lang w:val="x-none"/>
              </w:rPr>
              <w:t xml:space="preserve"> </w:t>
            </w:r>
            <w:r w:rsidRPr="00EE7B28">
              <w:rPr>
                <w:rFonts w:ascii="Courier New" w:hAnsi="Courier New" w:cs="Courier New" w:hint="eastAsia"/>
                <w:color w:val="2E74B5"/>
                <w:sz w:val="20"/>
                <w:lang w:val="x-none"/>
              </w:rPr>
              <w:t>2.0</w:t>
            </w:r>
            <w:r w:rsidRPr="00EE7B28">
              <w:rPr>
                <w:rFonts w:ascii="Courier New" w:hAnsi="Courier New" w:cs="Courier New"/>
                <w:color w:val="2E74B5"/>
                <w:sz w:val="20"/>
                <w:lang w:val="x-none"/>
              </w:rPr>
              <w:t>5 (OK)</w:t>
            </w:r>
          </w:p>
          <w:p w14:paraId="43677296" w14:textId="77777777" w:rsidR="00571E2D" w:rsidRPr="0055797E" w:rsidRDefault="00571E2D" w:rsidP="00B459BD">
            <w:pPr>
              <w:rPr>
                <w:rFonts w:ascii="Courier New" w:hAnsi="Courier New" w:cs="Courier New"/>
                <w:color w:val="2E74B5"/>
                <w:sz w:val="20"/>
              </w:rPr>
            </w:pPr>
            <w:r w:rsidRPr="00EE7B28">
              <w:rPr>
                <w:rFonts w:ascii="Courier New" w:hAnsi="Courier New" w:cs="Courier New"/>
                <w:color w:val="2E74B5"/>
                <w:sz w:val="20"/>
              </w:rPr>
              <w:t>oneM2M-RQI    : 4553</w:t>
            </w:r>
          </w:p>
          <w:p w14:paraId="43677297" w14:textId="77777777" w:rsidR="00571E2D" w:rsidRPr="00510742" w:rsidRDefault="00571E2D" w:rsidP="00B459BD">
            <w:pPr>
              <w:rPr>
                <w:rFonts w:ascii="Courier New" w:hAnsi="Courier New" w:cs="Courier New"/>
                <w:color w:val="2E74B5"/>
                <w:sz w:val="20"/>
              </w:rPr>
            </w:pPr>
            <w:r w:rsidRPr="00510742">
              <w:rPr>
                <w:rFonts w:ascii="Courier New" w:hAnsi="Courier New" w:cs="Courier New"/>
                <w:color w:val="2E74B5"/>
                <w:sz w:val="20"/>
                <w:lang w:val="x-none"/>
              </w:rPr>
              <w:t>Content-</w:t>
            </w:r>
            <w:r w:rsidRPr="00510742">
              <w:rPr>
                <w:rFonts w:ascii="Courier New" w:hAnsi="Courier New" w:cs="Courier New"/>
                <w:color w:val="2E74B5"/>
                <w:sz w:val="20"/>
              </w:rPr>
              <w:t>F</w:t>
            </w:r>
            <w:r w:rsidRPr="00510742">
              <w:rPr>
                <w:rFonts w:ascii="Courier New" w:hAnsi="Courier New" w:cs="Courier New"/>
                <w:color w:val="2E74B5"/>
                <w:sz w:val="20"/>
                <w:lang w:val="x-none"/>
              </w:rPr>
              <w:t xml:space="preserve">ormat: </w:t>
            </w:r>
            <w:r w:rsidRPr="00510742">
              <w:rPr>
                <w:rFonts w:ascii="Courier New" w:hAnsi="Courier New" w:cs="Courier New"/>
                <w:color w:val="2E74B5"/>
                <w:sz w:val="20"/>
              </w:rPr>
              <w:t>50 (</w:t>
            </w:r>
            <w:r w:rsidRPr="00510742">
              <w:rPr>
                <w:rFonts w:ascii="Courier New" w:hAnsi="Courier New" w:cs="Courier New"/>
                <w:color w:val="2E74B5"/>
                <w:sz w:val="20"/>
                <w:lang w:val="x-none"/>
              </w:rPr>
              <w:t>application/json</w:t>
            </w:r>
            <w:r w:rsidRPr="00510742">
              <w:rPr>
                <w:rFonts w:ascii="Courier New" w:hAnsi="Courier New" w:cs="Courier New"/>
                <w:color w:val="2E74B5"/>
                <w:sz w:val="20"/>
              </w:rPr>
              <w:t>)</w:t>
            </w:r>
          </w:p>
          <w:p w14:paraId="43677298" w14:textId="77777777" w:rsidR="00571E2D" w:rsidRPr="00510742" w:rsidRDefault="00571E2D" w:rsidP="00B459BD">
            <w:pPr>
              <w:pStyle w:val="TAL"/>
              <w:rPr>
                <w:sz w:val="20"/>
                <w:lang w:val="x-none" w:eastAsia="zh-CN"/>
              </w:rPr>
            </w:pPr>
            <w:r w:rsidRPr="00510742">
              <w:rPr>
                <w:rFonts w:ascii="Courier New" w:hAnsi="Courier New" w:cs="Courier New"/>
                <w:color w:val="2E74B5"/>
                <w:sz w:val="20"/>
                <w:lang w:val="en-US" w:eastAsia="zh-CN"/>
              </w:rPr>
              <w:t>Payload       : {</w:t>
            </w:r>
            <w:r w:rsidRPr="0055797E">
              <w:rPr>
                <w:rFonts w:ascii="Courier New" w:hAnsi="Courier New" w:cs="Courier New"/>
                <w:color w:val="2E74B5"/>
                <w:sz w:val="20"/>
                <w:lang w:val="en-US" w:eastAsia="zh-CN"/>
              </w:rPr>
              <w:t>memory_object_serialized_in_JSON</w:t>
            </w:r>
            <w:r w:rsidRPr="00510742">
              <w:rPr>
                <w:rFonts w:ascii="Courier New" w:hAnsi="Courier New" w:cs="Courier New"/>
                <w:color w:val="2E74B5"/>
                <w:sz w:val="20"/>
                <w:lang w:val="en-US" w:eastAsia="zh-CN"/>
              </w:rPr>
              <w:t>}</w:t>
            </w:r>
          </w:p>
        </w:tc>
      </w:tr>
      <w:tr w:rsidR="00571E2D" w:rsidRPr="00C855D9" w14:paraId="436772AC" w14:textId="77777777" w:rsidTr="00B459BD">
        <w:tc>
          <w:tcPr>
            <w:tcW w:w="675" w:type="dxa"/>
          </w:tcPr>
          <w:p w14:paraId="4367729A" w14:textId="77777777" w:rsidR="00571E2D" w:rsidRPr="00C855D9" w:rsidRDefault="00571E2D" w:rsidP="008E20B0">
            <w:pPr>
              <w:pStyle w:val="Tabletext"/>
            </w:pPr>
            <w:r w:rsidRPr="00C855D9">
              <w:rPr>
                <w:rFonts w:hint="eastAsia"/>
              </w:rPr>
              <w:t>005</w:t>
            </w:r>
            <w:r>
              <w:t>-2</w:t>
            </w:r>
          </w:p>
        </w:tc>
        <w:tc>
          <w:tcPr>
            <w:tcW w:w="9180" w:type="dxa"/>
          </w:tcPr>
          <w:p w14:paraId="4367729B" w14:textId="77777777" w:rsidR="00571E2D" w:rsidRPr="00750A45" w:rsidRDefault="00571E2D" w:rsidP="00750A45">
            <w:pPr>
              <w:pStyle w:val="Tabletext"/>
              <w:rPr>
                <w:rFonts w:eastAsia="Malgun Gothic"/>
                <w:lang w:eastAsia="zh-CN"/>
              </w:rPr>
            </w:pPr>
            <w:r w:rsidRPr="00750A45">
              <w:rPr>
                <w:rFonts w:eastAsia="Malgun Gothic" w:hint="eastAsia"/>
                <w:lang w:eastAsia="zh-CN"/>
              </w:rPr>
              <w:t>HTTP</w:t>
            </w:r>
            <w:r w:rsidRPr="00750A45">
              <w:rPr>
                <w:rFonts w:eastAsia="Malgun Gothic"/>
                <w:lang w:eastAsia="zh-CN"/>
              </w:rPr>
              <w:t xml:space="preserve"> Response</w:t>
            </w:r>
          </w:p>
          <w:p w14:paraId="4367729C" w14:textId="77777777" w:rsidR="00571E2D" w:rsidRPr="008E20B0" w:rsidRDefault="00571E2D" w:rsidP="00B459BD">
            <w:pPr>
              <w:rPr>
                <w:rFonts w:ascii="Courier New" w:hAnsi="Courier New" w:cs="Courier New"/>
                <w:color w:val="2E74B5"/>
                <w:sz w:val="20"/>
                <w:lang w:val="x-none"/>
              </w:rPr>
            </w:pPr>
            <w:r w:rsidRPr="008E20B0">
              <w:rPr>
                <w:rFonts w:ascii="Courier New" w:hAnsi="Courier New" w:cs="Courier New" w:hint="eastAsia"/>
                <w:color w:val="2E74B5"/>
                <w:sz w:val="20"/>
                <w:lang w:val="x-none"/>
              </w:rPr>
              <w:t xml:space="preserve">X-M2M-RI </w:t>
            </w:r>
            <w:r w:rsidRPr="008E20B0">
              <w:rPr>
                <w:rFonts w:ascii="Courier New" w:hAnsi="Courier New" w:cs="Courier New"/>
                <w:color w:val="2E74B5"/>
                <w:sz w:val="20"/>
              </w:rPr>
              <w:t xml:space="preserve"> </w:t>
            </w:r>
            <w:r w:rsidRPr="008E20B0">
              <w:rPr>
                <w:rFonts w:ascii="Courier New" w:hAnsi="Courier New" w:cs="Courier New" w:hint="eastAsia"/>
                <w:color w:val="2E74B5"/>
                <w:sz w:val="20"/>
                <w:lang w:val="x-none"/>
              </w:rPr>
              <w:t>: 3454</w:t>
            </w:r>
          </w:p>
          <w:p w14:paraId="4367729D" w14:textId="77777777" w:rsidR="00571E2D" w:rsidRPr="008E20B0" w:rsidRDefault="00571E2D" w:rsidP="00B459BD">
            <w:pPr>
              <w:rPr>
                <w:rFonts w:ascii="Courier New" w:hAnsi="Courier New" w:cs="Courier New"/>
                <w:color w:val="2E74B5"/>
                <w:sz w:val="20"/>
                <w:lang w:val="x-none"/>
              </w:rPr>
            </w:pPr>
            <w:r w:rsidRPr="008E20B0">
              <w:rPr>
                <w:rFonts w:ascii="Courier New" w:hAnsi="Courier New" w:cs="Courier New" w:hint="eastAsia"/>
                <w:color w:val="2E74B5"/>
                <w:sz w:val="20"/>
                <w:lang w:val="x-none"/>
              </w:rPr>
              <w:t>X-M2M-RSC : 2000</w:t>
            </w:r>
          </w:p>
          <w:p w14:paraId="4367729E" w14:textId="77777777" w:rsidR="00571E2D" w:rsidRPr="008E20B0" w:rsidRDefault="00571E2D" w:rsidP="00B459BD">
            <w:pPr>
              <w:rPr>
                <w:rFonts w:ascii="Courier New" w:hAnsi="Courier New" w:cs="Courier New"/>
                <w:color w:val="2E74B5"/>
                <w:sz w:val="20"/>
                <w:lang w:val="x-none"/>
              </w:rPr>
            </w:pPr>
            <w:r w:rsidRPr="008E20B0">
              <w:rPr>
                <w:rFonts w:ascii="Courier New" w:hAnsi="Courier New" w:cs="Courier New"/>
                <w:color w:val="2E74B5"/>
                <w:sz w:val="20"/>
                <w:lang w:val="x-none"/>
              </w:rPr>
              <w:t>{</w:t>
            </w:r>
          </w:p>
          <w:p w14:paraId="4367729F" w14:textId="77777777" w:rsidR="00571E2D" w:rsidRPr="008E20B0" w:rsidRDefault="00571E2D" w:rsidP="00B459BD">
            <w:pPr>
              <w:ind w:firstLineChars="150" w:firstLine="300"/>
              <w:rPr>
                <w:rFonts w:ascii="Courier New" w:hAnsi="Courier New" w:cs="Courier New"/>
                <w:color w:val="2E74B5"/>
                <w:sz w:val="20"/>
                <w:lang w:val="x-none"/>
              </w:rPr>
            </w:pPr>
            <w:r w:rsidRPr="008E20B0">
              <w:rPr>
                <w:rFonts w:ascii="Courier New" w:hAnsi="Courier New" w:cs="Courier New"/>
                <w:color w:val="2E74B5"/>
                <w:sz w:val="20"/>
                <w:lang w:val="x-none"/>
              </w:rPr>
              <w:t>"m2m:mgo"</w:t>
            </w:r>
            <w:r w:rsidRPr="008E20B0">
              <w:rPr>
                <w:rFonts w:ascii="Courier New" w:hAnsi="Courier New" w:cs="Courier New" w:hint="eastAsia"/>
                <w:color w:val="2E74B5"/>
                <w:sz w:val="20"/>
                <w:lang w:val="x-none"/>
              </w:rPr>
              <w:t xml:space="preserve"> </w:t>
            </w:r>
            <w:r w:rsidRPr="008E20B0">
              <w:rPr>
                <w:rFonts w:ascii="Courier New" w:hAnsi="Courier New" w:cs="Courier New"/>
                <w:color w:val="2E74B5"/>
                <w:sz w:val="20"/>
                <w:lang w:val="x-none"/>
              </w:rPr>
              <w:t>:</w:t>
            </w:r>
            <w:r w:rsidRPr="008E20B0">
              <w:rPr>
                <w:rFonts w:ascii="Courier New" w:hAnsi="Courier New" w:cs="Courier New" w:hint="eastAsia"/>
                <w:color w:val="2E74B5"/>
                <w:sz w:val="20"/>
                <w:lang w:val="x-none"/>
              </w:rPr>
              <w:t xml:space="preserve"> </w:t>
            </w:r>
            <w:r w:rsidRPr="008E20B0">
              <w:rPr>
                <w:rFonts w:ascii="Courier New" w:hAnsi="Courier New" w:cs="Courier New"/>
                <w:color w:val="2E74B5"/>
                <w:sz w:val="20"/>
                <w:lang w:val="x-none"/>
              </w:rPr>
              <w:t>{</w:t>
            </w:r>
          </w:p>
          <w:p w14:paraId="436772A0" w14:textId="77777777" w:rsidR="00571E2D" w:rsidRPr="008E20B0" w:rsidRDefault="00571E2D" w:rsidP="00B459BD">
            <w:pPr>
              <w:ind w:firstLine="480"/>
              <w:rPr>
                <w:rFonts w:ascii="Courier New" w:hAnsi="Courier New" w:cs="Courier New"/>
                <w:color w:val="2E74B5"/>
                <w:sz w:val="20"/>
                <w:lang w:val="x-none"/>
              </w:rPr>
            </w:pPr>
            <w:r w:rsidRPr="008E20B0">
              <w:rPr>
                <w:rFonts w:ascii="Courier New" w:hAnsi="Courier New" w:cs="Courier New"/>
                <w:color w:val="2E74B5"/>
                <w:sz w:val="20"/>
                <w:lang w:val="x-none"/>
              </w:rPr>
              <w:t>"ri":"m463245</w:t>
            </w:r>
            <w:r w:rsidRPr="008E20B0">
              <w:rPr>
                <w:rFonts w:ascii="Courier New" w:hAnsi="Courier New" w:cs="Courier New"/>
                <w:color w:val="2E74B5"/>
                <w:sz w:val="20"/>
              </w:rPr>
              <w:t>245</w:t>
            </w:r>
            <w:r w:rsidRPr="008E20B0">
              <w:rPr>
                <w:rFonts w:ascii="Courier New" w:hAnsi="Courier New" w:cs="Courier New"/>
                <w:color w:val="2E74B5"/>
                <w:sz w:val="20"/>
                <w:lang w:val="x-none"/>
              </w:rPr>
              <w:t>af</w:t>
            </w:r>
            <w:r w:rsidRPr="008E20B0">
              <w:rPr>
                <w:rFonts w:ascii="Courier New" w:hAnsi="Courier New" w:cs="Courier New"/>
                <w:color w:val="2E74B5"/>
                <w:sz w:val="20"/>
              </w:rPr>
              <w:t>g</w:t>
            </w:r>
            <w:r w:rsidRPr="008E20B0">
              <w:rPr>
                <w:rFonts w:ascii="Courier New" w:hAnsi="Courier New" w:cs="Courier New"/>
                <w:color w:val="2E74B5"/>
                <w:sz w:val="20"/>
                <w:lang w:val="x-none"/>
              </w:rPr>
              <w:t>",</w:t>
            </w:r>
          </w:p>
          <w:p w14:paraId="436772A1" w14:textId="77777777" w:rsidR="00571E2D" w:rsidRPr="008E20B0" w:rsidRDefault="00571E2D" w:rsidP="00B459BD">
            <w:pPr>
              <w:ind w:firstLine="480"/>
              <w:rPr>
                <w:rFonts w:ascii="Courier New" w:hAnsi="Courier New" w:cs="Courier New"/>
                <w:color w:val="2E74B5"/>
                <w:sz w:val="20"/>
                <w:lang w:val="x-none"/>
              </w:rPr>
            </w:pPr>
            <w:r w:rsidRPr="008E20B0">
              <w:rPr>
                <w:rFonts w:ascii="Courier New" w:hAnsi="Courier New" w:cs="Courier New"/>
                <w:color w:val="2E74B5"/>
                <w:sz w:val="20"/>
                <w:lang w:val="x-none"/>
              </w:rPr>
              <w:t>"pi":"</w:t>
            </w:r>
            <w:r w:rsidRPr="008E20B0">
              <w:rPr>
                <w:rFonts w:ascii="Courier New" w:hAnsi="Courier New" w:cs="Courier New"/>
                <w:color w:val="2E74B5"/>
                <w:sz w:val="20"/>
              </w:rPr>
              <w:t>n993051028asd</w:t>
            </w:r>
            <w:r w:rsidRPr="008E20B0">
              <w:rPr>
                <w:rFonts w:ascii="Courier New" w:hAnsi="Courier New" w:cs="Courier New"/>
                <w:color w:val="2E74B5"/>
                <w:sz w:val="20"/>
                <w:lang w:val="x-none"/>
              </w:rPr>
              <w:t>",</w:t>
            </w:r>
          </w:p>
          <w:p w14:paraId="436772A2" w14:textId="77777777" w:rsidR="00571E2D" w:rsidRPr="008E20B0" w:rsidRDefault="00571E2D" w:rsidP="00B459BD">
            <w:pPr>
              <w:ind w:firstLineChars="250" w:firstLine="500"/>
              <w:rPr>
                <w:rFonts w:ascii="Courier New" w:hAnsi="Courier New" w:cs="Courier New"/>
                <w:color w:val="2E74B5"/>
                <w:sz w:val="20"/>
                <w:lang w:val="x-none"/>
              </w:rPr>
            </w:pPr>
            <w:r w:rsidRPr="008E20B0">
              <w:rPr>
                <w:rFonts w:ascii="Courier New" w:hAnsi="Courier New" w:cs="Courier New"/>
                <w:color w:val="2E74B5"/>
                <w:sz w:val="20"/>
                <w:lang w:val="x-none"/>
              </w:rPr>
              <w:t>"ct":"20161129T121550",</w:t>
            </w:r>
          </w:p>
          <w:p w14:paraId="436772A3" w14:textId="77777777" w:rsidR="00571E2D" w:rsidRPr="008E20B0" w:rsidRDefault="00571E2D" w:rsidP="00B459BD">
            <w:pPr>
              <w:ind w:firstLineChars="250" w:firstLine="500"/>
              <w:rPr>
                <w:rFonts w:ascii="Courier New" w:hAnsi="Courier New" w:cs="Courier New"/>
                <w:color w:val="2E74B5"/>
                <w:sz w:val="20"/>
                <w:lang w:val="x-none"/>
              </w:rPr>
            </w:pPr>
            <w:r w:rsidRPr="008E20B0">
              <w:rPr>
                <w:rFonts w:ascii="Courier New" w:hAnsi="Courier New" w:cs="Courier New"/>
                <w:color w:val="2E74B5"/>
                <w:sz w:val="20"/>
                <w:lang w:val="x-none"/>
              </w:rPr>
              <w:t>"et":"20181231T235959",</w:t>
            </w:r>
          </w:p>
          <w:p w14:paraId="436772A4" w14:textId="77777777" w:rsidR="00571E2D" w:rsidRPr="008E20B0" w:rsidRDefault="00571E2D" w:rsidP="00B459BD">
            <w:pPr>
              <w:ind w:firstLineChars="250" w:firstLine="500"/>
              <w:rPr>
                <w:rFonts w:ascii="Courier New" w:hAnsi="Courier New" w:cs="Courier New"/>
                <w:color w:val="2E74B5"/>
                <w:sz w:val="20"/>
                <w:lang w:val="x-none"/>
              </w:rPr>
            </w:pPr>
            <w:r w:rsidRPr="008E20B0">
              <w:rPr>
                <w:rFonts w:ascii="Courier New" w:hAnsi="Courier New" w:cs="Courier New"/>
                <w:color w:val="2E74B5"/>
                <w:sz w:val="20"/>
                <w:lang w:val="x-none"/>
              </w:rPr>
              <w:t>"lt":"20161130T152341",</w:t>
            </w:r>
          </w:p>
          <w:p w14:paraId="436772A5" w14:textId="77777777" w:rsidR="00571E2D" w:rsidRPr="008E20B0" w:rsidRDefault="00571E2D" w:rsidP="00B459BD">
            <w:pPr>
              <w:ind w:firstLineChars="250" w:firstLine="500"/>
              <w:rPr>
                <w:rFonts w:ascii="Courier New" w:hAnsi="Courier New" w:cs="Courier New"/>
                <w:color w:val="2E74B5"/>
                <w:sz w:val="20"/>
                <w:lang w:val="x-none"/>
              </w:rPr>
            </w:pPr>
            <w:r w:rsidRPr="008E20B0">
              <w:rPr>
                <w:rFonts w:ascii="Courier New" w:hAnsi="Courier New" w:cs="Courier New"/>
                <w:color w:val="2E74B5"/>
                <w:sz w:val="20"/>
                <w:lang w:val="x-none"/>
              </w:rPr>
              <w:t>"ty":13,</w:t>
            </w:r>
          </w:p>
          <w:p w14:paraId="436772A6" w14:textId="77777777" w:rsidR="00571E2D" w:rsidRPr="008E20B0" w:rsidRDefault="00571E2D" w:rsidP="00B459BD">
            <w:pPr>
              <w:ind w:firstLineChars="250" w:firstLine="500"/>
              <w:rPr>
                <w:rFonts w:ascii="Courier New" w:hAnsi="Courier New" w:cs="Courier New"/>
                <w:color w:val="2E74B5"/>
                <w:sz w:val="20"/>
                <w:lang w:val="x-none"/>
              </w:rPr>
            </w:pPr>
            <w:r w:rsidRPr="008E20B0">
              <w:rPr>
                <w:rFonts w:ascii="Courier New" w:hAnsi="Courier New" w:cs="Courier New"/>
                <w:color w:val="2E74B5"/>
                <w:sz w:val="20"/>
                <w:lang w:val="x-none"/>
              </w:rPr>
              <w:t xml:space="preserve">"rn":"memory002", </w:t>
            </w:r>
          </w:p>
          <w:p w14:paraId="436772A7" w14:textId="77777777" w:rsidR="00571E2D" w:rsidRPr="008E20B0" w:rsidRDefault="00571E2D" w:rsidP="00B459BD">
            <w:pPr>
              <w:ind w:firstLineChars="250" w:firstLine="500"/>
              <w:rPr>
                <w:rFonts w:ascii="Courier New" w:hAnsi="Courier New" w:cs="Courier New"/>
                <w:color w:val="2E74B5"/>
                <w:sz w:val="20"/>
                <w:lang w:val="x-none"/>
              </w:rPr>
            </w:pPr>
            <w:r w:rsidRPr="008E20B0">
              <w:rPr>
                <w:rFonts w:ascii="Courier New" w:hAnsi="Courier New" w:cs="Courier New"/>
                <w:color w:val="2E74B5"/>
                <w:sz w:val="20"/>
                <w:lang w:val="x-none"/>
              </w:rPr>
              <w:t xml:space="preserve">"mgd":1003, </w:t>
            </w:r>
          </w:p>
          <w:p w14:paraId="436772A8" w14:textId="77777777" w:rsidR="00571E2D" w:rsidRPr="008E20B0" w:rsidRDefault="00571E2D" w:rsidP="00B459BD">
            <w:pPr>
              <w:ind w:firstLineChars="250" w:firstLine="500"/>
              <w:rPr>
                <w:rFonts w:ascii="Courier New" w:hAnsi="Courier New" w:cs="Courier New"/>
                <w:color w:val="2E74B5"/>
                <w:sz w:val="20"/>
                <w:lang w:val="x-none"/>
              </w:rPr>
            </w:pPr>
            <w:r w:rsidRPr="008E20B0">
              <w:rPr>
                <w:rFonts w:ascii="Courier New" w:hAnsi="Courier New" w:cs="Courier New"/>
                <w:color w:val="2E74B5"/>
                <w:sz w:val="20"/>
                <w:lang w:val="x-none"/>
              </w:rPr>
              <w:t xml:space="preserve">"mma":800, </w:t>
            </w:r>
          </w:p>
          <w:p w14:paraId="436772A9" w14:textId="77777777" w:rsidR="00571E2D" w:rsidRPr="008E20B0" w:rsidRDefault="00571E2D" w:rsidP="00B459BD">
            <w:pPr>
              <w:ind w:firstLineChars="250" w:firstLine="500"/>
              <w:rPr>
                <w:rFonts w:ascii="Courier New" w:hAnsi="Courier New" w:cs="Courier New"/>
                <w:color w:val="2E74B5"/>
                <w:sz w:val="20"/>
                <w:lang w:val="x-none"/>
              </w:rPr>
            </w:pPr>
            <w:r w:rsidRPr="008E20B0">
              <w:rPr>
                <w:rFonts w:ascii="Courier New" w:hAnsi="Courier New" w:cs="Courier New"/>
                <w:color w:val="2E74B5"/>
                <w:sz w:val="20"/>
                <w:lang w:val="x-none"/>
              </w:rPr>
              <w:t>"mmt":1024</w:t>
            </w:r>
          </w:p>
          <w:p w14:paraId="436772AA" w14:textId="77777777" w:rsidR="00571E2D" w:rsidRPr="008E20B0" w:rsidRDefault="00571E2D" w:rsidP="00B459BD">
            <w:pPr>
              <w:ind w:firstLineChars="150" w:firstLine="300"/>
              <w:rPr>
                <w:rFonts w:ascii="Courier New" w:hAnsi="Courier New" w:cs="Courier New"/>
                <w:color w:val="2E74B5"/>
                <w:sz w:val="20"/>
                <w:lang w:val="x-none"/>
              </w:rPr>
            </w:pPr>
            <w:r w:rsidRPr="008E20B0">
              <w:rPr>
                <w:rFonts w:ascii="Courier New" w:hAnsi="Courier New" w:cs="Courier New"/>
                <w:color w:val="2E74B5"/>
                <w:sz w:val="20"/>
                <w:lang w:val="x-none"/>
              </w:rPr>
              <w:t>}</w:t>
            </w:r>
          </w:p>
          <w:p w14:paraId="436772AB" w14:textId="77777777" w:rsidR="00571E2D" w:rsidRPr="00C855D9" w:rsidRDefault="00571E2D" w:rsidP="00B459BD">
            <w:pPr>
              <w:rPr>
                <w:lang w:val="x-none"/>
              </w:rPr>
            </w:pPr>
            <w:r w:rsidRPr="008E20B0">
              <w:rPr>
                <w:rFonts w:ascii="Courier New" w:hAnsi="Courier New" w:cs="Courier New"/>
                <w:color w:val="2E74B5"/>
                <w:sz w:val="20"/>
                <w:lang w:val="x-none"/>
              </w:rPr>
              <w:t>}</w:t>
            </w:r>
          </w:p>
        </w:tc>
      </w:tr>
    </w:tbl>
    <w:p w14:paraId="436772AD" w14:textId="77777777" w:rsidR="00571E2D" w:rsidRPr="00D2084F" w:rsidRDefault="00571E2D" w:rsidP="00571E2D"/>
    <w:p w14:paraId="436772AE" w14:textId="77777777" w:rsidR="00571E2D" w:rsidRDefault="00571E2D" w:rsidP="00571E2D">
      <w:pPr>
        <w:pStyle w:val="AnnexNotitle"/>
        <w:rPr>
          <w:lang w:eastAsia="ko-KR"/>
        </w:rPr>
      </w:pPr>
      <w:r>
        <w:rPr>
          <w:lang w:eastAsia="ko-KR"/>
        </w:rPr>
        <w:br w:type="page"/>
      </w:r>
    </w:p>
    <w:p w14:paraId="436772AF" w14:textId="5C661C32" w:rsidR="00571E2D" w:rsidRDefault="00571E2D" w:rsidP="008E20B0">
      <w:pPr>
        <w:pStyle w:val="AnnexNoTitle0"/>
      </w:pPr>
      <w:bookmarkStart w:id="121" w:name="_Toc516818539"/>
      <w:bookmarkStart w:id="122" w:name="_Toc520788113"/>
      <w:bookmarkStart w:id="123" w:name="_Toc530055738"/>
      <w:r w:rsidRPr="00EC2A42">
        <w:lastRenderedPageBreak/>
        <w:t>Bibliography</w:t>
      </w:r>
      <w:bookmarkEnd w:id="121"/>
      <w:bookmarkEnd w:id="122"/>
      <w:bookmarkEnd w:id="123"/>
    </w:p>
    <w:p w14:paraId="436772B3" w14:textId="55346628" w:rsidR="00571E2D" w:rsidRPr="00462DE0" w:rsidRDefault="00571E2D" w:rsidP="00462DE0">
      <w:pPr>
        <w:pStyle w:val="Reftext"/>
        <w:spacing w:before="240"/>
        <w:rPr>
          <w:rFonts w:eastAsia="SimSun"/>
        </w:rPr>
      </w:pPr>
      <w:r w:rsidRPr="00462DE0">
        <w:t>[b-</w:t>
      </w:r>
      <w:r w:rsidR="00510742" w:rsidRPr="00462DE0">
        <w:t>ITU-T Y.4500.1</w:t>
      </w:r>
      <w:r w:rsidR="00510742" w:rsidRPr="00462DE0" w:rsidDel="00510742">
        <w:t xml:space="preserve"> </w:t>
      </w:r>
      <w:r w:rsidRPr="00462DE0">
        <w:t>]</w:t>
      </w:r>
      <w:r w:rsidRPr="00462DE0">
        <w:tab/>
      </w:r>
      <w:r w:rsidR="00510742" w:rsidRPr="00462DE0">
        <w:t xml:space="preserve">Recommendation ITU-T Y.4500.1 (2018), </w:t>
      </w:r>
      <w:r w:rsidR="00510742" w:rsidRPr="00462DE0">
        <w:rPr>
          <w:i/>
          <w:iCs/>
        </w:rPr>
        <w:t>oneM2M – Functional architecture.</w:t>
      </w:r>
    </w:p>
    <w:p w14:paraId="436772B4" w14:textId="77777777" w:rsidR="00571E2D" w:rsidRPr="00621D10" w:rsidRDefault="00571E2D" w:rsidP="00571E2D">
      <w:pPr>
        <w:pStyle w:val="Reftext"/>
        <w:rPr>
          <w:lang w:eastAsia="zh-CN"/>
        </w:rPr>
      </w:pPr>
    </w:p>
    <w:p w14:paraId="436772B5" w14:textId="77777777" w:rsidR="004C46CD" w:rsidRPr="009635CB" w:rsidRDefault="004B39E2" w:rsidP="004B39E2">
      <w:pPr>
        <w:jc w:val="center"/>
      </w:pPr>
      <w:r w:rsidRPr="009635CB">
        <w:t>___________________</w:t>
      </w:r>
    </w:p>
    <w:sectPr w:rsidR="004C46CD" w:rsidRPr="009635CB" w:rsidSect="002B00E7">
      <w:footerReference w:type="default" r:id="rId31"/>
      <w:footerReference w:type="first" r:id="rId32"/>
      <w:type w:val="oddPage"/>
      <w:pgSz w:w="11907" w:h="16840" w:code="9"/>
      <w:pgMar w:top="1134" w:right="1134" w:bottom="1134" w:left="1134" w:header="567" w:footer="567" w:gutter="0"/>
      <w:pgNumType w:start="1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55EC734" w16cid:durableId="1F211772"/>
  <w16cid:commentId w16cid:paraId="1D4A2705" w16cid:durableId="1F211E8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DB416D" w14:textId="77777777" w:rsidR="0055797E" w:rsidRDefault="0055797E">
      <w:r>
        <w:separator/>
      </w:r>
    </w:p>
  </w:endnote>
  <w:endnote w:type="continuationSeparator" w:id="0">
    <w:p w14:paraId="26ADA8BE" w14:textId="77777777" w:rsidR="0055797E" w:rsidRDefault="00557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8965B0" w14:textId="3CD8A3D2" w:rsidR="0055797E" w:rsidRPr="002B00E7" w:rsidRDefault="0055797E" w:rsidP="0055797E">
    <w:pPr>
      <w:pStyle w:val="FooterQP"/>
      <w:rPr>
        <w:sz w:val="20"/>
      </w:rPr>
    </w:pPr>
    <w:r w:rsidRPr="0084023B">
      <w:rPr>
        <w:rStyle w:val="PageNumber"/>
        <w:rFonts w:ascii="Times New Roman Bold" w:hAnsi="Times New Roman Bold"/>
        <w:b w:val="0"/>
        <w:bCs/>
        <w:sz w:val="20"/>
      </w:rPr>
      <w:fldChar w:fldCharType="begin"/>
    </w:r>
    <w:r w:rsidRPr="0084023B">
      <w:rPr>
        <w:rStyle w:val="PageNumber"/>
        <w:rFonts w:ascii="Times New Roman Bold" w:hAnsi="Times New Roman Bold"/>
        <w:bCs/>
        <w:sz w:val="20"/>
      </w:rPr>
      <w:instrText xml:space="preserve"> PAGE </w:instrText>
    </w:r>
    <w:r w:rsidRPr="0084023B">
      <w:rPr>
        <w:rStyle w:val="PageNumber"/>
        <w:rFonts w:ascii="Times New Roman Bold" w:hAnsi="Times New Roman Bold"/>
        <w:b w:val="0"/>
        <w:bCs/>
        <w:sz w:val="20"/>
      </w:rPr>
      <w:fldChar w:fldCharType="separate"/>
    </w:r>
    <w:r w:rsidR="00A35662">
      <w:rPr>
        <w:rStyle w:val="PageNumber"/>
        <w:rFonts w:ascii="Times New Roman Bold" w:hAnsi="Times New Roman Bold"/>
        <w:bCs/>
        <w:noProof/>
        <w:sz w:val="20"/>
      </w:rPr>
      <w:t>4</w:t>
    </w:r>
    <w:r w:rsidRPr="0084023B">
      <w:rPr>
        <w:rStyle w:val="PageNumber"/>
        <w:rFonts w:ascii="Times New Roman Bold" w:hAnsi="Times New Roman Bold"/>
        <w:b w:val="0"/>
        <w:bCs/>
        <w:sz w:val="20"/>
      </w:rPr>
      <w:fldChar w:fldCharType="end"/>
    </w:r>
    <w:r>
      <w:rPr>
        <w:lang w:val="en-US"/>
      </w:rPr>
      <w:tab/>
      <w:t>YSTR-</w:t>
    </w:r>
    <w:r w:rsidRPr="00CD7268">
      <w:rPr>
        <w:lang w:val="en-US"/>
      </w:rPr>
      <w:t>M2M-</w:t>
    </w:r>
    <w:r w:rsidRPr="00CD7268">
      <w:t>D</w:t>
    </w:r>
    <w:r>
      <w:t>G.DM</w:t>
    </w:r>
    <w:r w:rsidRPr="0084023B">
      <w:rPr>
        <w:sz w:val="20"/>
      </w:rPr>
      <w:t xml:space="preserve"> (</w:t>
    </w:r>
    <w:r>
      <w:rPr>
        <w:sz w:val="20"/>
      </w:rPr>
      <w:t>2017</w:t>
    </w:r>
    <w:r w:rsidRPr="0084023B">
      <w:rPr>
        <w:sz w:val="20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7CF7F4" w14:textId="7D0B5623" w:rsidR="0055797E" w:rsidRPr="002B00E7" w:rsidRDefault="0055797E" w:rsidP="0055797E">
    <w:pPr>
      <w:pStyle w:val="FooterQP"/>
      <w:rPr>
        <w:sz w:val="20"/>
      </w:rPr>
    </w:pPr>
    <w:r>
      <w:rPr>
        <w:lang w:val="en-US"/>
      </w:rPr>
      <w:tab/>
    </w:r>
    <w:r>
      <w:rPr>
        <w:lang w:val="en-US"/>
      </w:rPr>
      <w:tab/>
      <w:t>YSTR-</w:t>
    </w:r>
    <w:r w:rsidRPr="00CD7268">
      <w:rPr>
        <w:lang w:val="en-US"/>
      </w:rPr>
      <w:t>M2M-</w:t>
    </w:r>
    <w:r w:rsidRPr="00CD7268">
      <w:t>D</w:t>
    </w:r>
    <w:r>
      <w:t>G.DM</w:t>
    </w:r>
    <w:r w:rsidRPr="0084023B">
      <w:rPr>
        <w:sz w:val="20"/>
      </w:rPr>
      <w:t xml:space="preserve"> (</w:t>
    </w:r>
    <w:r>
      <w:rPr>
        <w:sz w:val="20"/>
      </w:rPr>
      <w:t>2017</w:t>
    </w:r>
    <w:r w:rsidRPr="0084023B">
      <w:rPr>
        <w:sz w:val="20"/>
      </w:rPr>
      <w:t xml:space="preserve">) </w:t>
    </w:r>
    <w:r w:rsidRPr="0084023B">
      <w:rPr>
        <w:sz w:val="20"/>
      </w:rPr>
      <w:tab/>
    </w:r>
    <w:r w:rsidRPr="0084023B">
      <w:rPr>
        <w:rStyle w:val="PageNumber"/>
        <w:rFonts w:ascii="Times New Roman Bold" w:hAnsi="Times New Roman Bold"/>
        <w:b w:val="0"/>
        <w:bCs/>
        <w:sz w:val="20"/>
      </w:rPr>
      <w:fldChar w:fldCharType="begin"/>
    </w:r>
    <w:r w:rsidRPr="0084023B">
      <w:rPr>
        <w:rStyle w:val="PageNumber"/>
        <w:rFonts w:ascii="Times New Roman Bold" w:hAnsi="Times New Roman Bold"/>
        <w:bCs/>
        <w:sz w:val="20"/>
      </w:rPr>
      <w:instrText xml:space="preserve"> PAGE </w:instrText>
    </w:r>
    <w:r w:rsidRPr="0084023B">
      <w:rPr>
        <w:rStyle w:val="PageNumber"/>
        <w:rFonts w:ascii="Times New Roman Bold" w:hAnsi="Times New Roman Bold"/>
        <w:b w:val="0"/>
        <w:bCs/>
        <w:sz w:val="20"/>
      </w:rPr>
      <w:fldChar w:fldCharType="separate"/>
    </w:r>
    <w:r w:rsidR="00A35662">
      <w:rPr>
        <w:rStyle w:val="PageNumber"/>
        <w:rFonts w:ascii="Times New Roman Bold" w:hAnsi="Times New Roman Bold"/>
        <w:bCs/>
        <w:noProof/>
        <w:sz w:val="20"/>
      </w:rPr>
      <w:t>i</w:t>
    </w:r>
    <w:r w:rsidRPr="0084023B">
      <w:rPr>
        <w:rStyle w:val="PageNumber"/>
        <w:rFonts w:ascii="Times New Roman Bold" w:hAnsi="Times New Roman Bold"/>
        <w:b w:val="0"/>
        <w:bCs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6772C8" w14:textId="29D9B47F" w:rsidR="0055797E" w:rsidRPr="002B00E7" w:rsidRDefault="0055797E" w:rsidP="0055797E">
    <w:pPr>
      <w:pStyle w:val="FooterQP"/>
      <w:rPr>
        <w:sz w:val="20"/>
      </w:rPr>
    </w:pPr>
    <w:r>
      <w:rPr>
        <w:lang w:val="en-US"/>
      </w:rPr>
      <w:tab/>
    </w:r>
    <w:r>
      <w:rPr>
        <w:lang w:val="en-US"/>
      </w:rPr>
      <w:tab/>
      <w:t>YSTR-</w:t>
    </w:r>
    <w:r w:rsidRPr="00CD7268">
      <w:rPr>
        <w:lang w:val="en-US"/>
      </w:rPr>
      <w:t>M2M-</w:t>
    </w:r>
    <w:r w:rsidRPr="00CD7268">
      <w:t>D</w:t>
    </w:r>
    <w:r>
      <w:t>G.DM</w:t>
    </w:r>
    <w:r w:rsidRPr="0084023B">
      <w:rPr>
        <w:sz w:val="20"/>
      </w:rPr>
      <w:t xml:space="preserve"> (</w:t>
    </w:r>
    <w:r>
      <w:rPr>
        <w:sz w:val="20"/>
      </w:rPr>
      <w:t>2017</w:t>
    </w:r>
    <w:r w:rsidRPr="0084023B">
      <w:rPr>
        <w:sz w:val="20"/>
      </w:rPr>
      <w:t>)</w:t>
    </w:r>
    <w:r w:rsidRPr="0084023B">
      <w:rPr>
        <w:sz w:val="20"/>
      </w:rPr>
      <w:tab/>
    </w:r>
    <w:r w:rsidRPr="0084023B">
      <w:rPr>
        <w:rStyle w:val="PageNumber"/>
        <w:rFonts w:ascii="Times New Roman Bold" w:hAnsi="Times New Roman Bold"/>
        <w:b w:val="0"/>
        <w:bCs/>
        <w:sz w:val="20"/>
      </w:rPr>
      <w:fldChar w:fldCharType="begin"/>
    </w:r>
    <w:r w:rsidRPr="0084023B">
      <w:rPr>
        <w:rStyle w:val="PageNumber"/>
        <w:rFonts w:ascii="Times New Roman Bold" w:hAnsi="Times New Roman Bold"/>
        <w:bCs/>
        <w:sz w:val="20"/>
      </w:rPr>
      <w:instrText xml:space="preserve"> PAGE </w:instrText>
    </w:r>
    <w:r w:rsidRPr="0084023B">
      <w:rPr>
        <w:rStyle w:val="PageNumber"/>
        <w:rFonts w:ascii="Times New Roman Bold" w:hAnsi="Times New Roman Bold"/>
        <w:b w:val="0"/>
        <w:bCs/>
        <w:sz w:val="20"/>
      </w:rPr>
      <w:fldChar w:fldCharType="separate"/>
    </w:r>
    <w:r w:rsidR="00A35662">
      <w:rPr>
        <w:rStyle w:val="PageNumber"/>
        <w:rFonts w:ascii="Times New Roman Bold" w:hAnsi="Times New Roman Bold"/>
        <w:bCs/>
        <w:noProof/>
        <w:sz w:val="20"/>
      </w:rPr>
      <w:t>iii</w:t>
    </w:r>
    <w:r w:rsidRPr="0084023B">
      <w:rPr>
        <w:rStyle w:val="PageNumber"/>
        <w:rFonts w:ascii="Times New Roman Bold" w:hAnsi="Times New Roman Bold"/>
        <w:b w:val="0"/>
        <w:bCs/>
        <w:sz w:val="20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6772CA" w14:textId="77777777" w:rsidR="0055797E" w:rsidRDefault="0055797E">
    <w:pPr>
      <w:pStyle w:val="Footer"/>
      <w:tabs>
        <w:tab w:val="left" w:pos="360"/>
        <w:tab w:val="right" w:pos="9600"/>
      </w:tabs>
      <w:ind w:right="-162" w:firstLine="360"/>
      <w:rPr>
        <w:b/>
        <w:bCs/>
        <w:sz w:val="22"/>
      </w:rPr>
    </w:pPr>
    <w:r>
      <w:rPr>
        <w:b/>
        <w:bCs/>
        <w:sz w:val="22"/>
      </w:rPr>
      <w:t xml:space="preserve">Implementers Guide for </w:t>
    </w:r>
    <w:r>
      <w:rPr>
        <w:b/>
        <w:bCs/>
        <w:sz w:val="22"/>
        <w:highlight w:val="yellow"/>
      </w:rPr>
      <w:t>{Rec # | Series}</w:t>
    </w:r>
    <w:r>
      <w:rPr>
        <w:b/>
        <w:bCs/>
        <w:sz w:val="22"/>
      </w:rPr>
      <w:tab/>
    </w:r>
    <w:r>
      <w:rPr>
        <w:rStyle w:val="PageNumber"/>
        <w:b/>
        <w:bCs/>
      </w:rPr>
      <w:fldChar w:fldCharType="begin"/>
    </w:r>
    <w:r>
      <w:rPr>
        <w:rStyle w:val="PageNumber"/>
        <w:b/>
        <w:bCs/>
      </w:rPr>
      <w:instrText xml:space="preserve"> PAGE </w:instrText>
    </w:r>
    <w:r>
      <w:rPr>
        <w:rStyle w:val="PageNumber"/>
        <w:b/>
        <w:bCs/>
      </w:rPr>
      <w:fldChar w:fldCharType="separate"/>
    </w:r>
    <w:r>
      <w:rPr>
        <w:rStyle w:val="PageNumber"/>
        <w:b/>
        <w:bCs/>
      </w:rPr>
      <w:t>25</w:t>
    </w:r>
    <w:r>
      <w:rPr>
        <w:rStyle w:val="PageNumber"/>
        <w:b/>
        <w:bCs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4E67DD" w14:textId="62FA1AD2" w:rsidR="0055797E" w:rsidRPr="002B00E7" w:rsidRDefault="0055797E" w:rsidP="0055797E">
    <w:pPr>
      <w:pStyle w:val="FooterQP"/>
      <w:rPr>
        <w:sz w:val="20"/>
      </w:rPr>
    </w:pPr>
    <w:r>
      <w:rPr>
        <w:lang w:val="en-US"/>
      </w:rPr>
      <w:tab/>
    </w:r>
    <w:r>
      <w:rPr>
        <w:lang w:val="en-US"/>
      </w:rPr>
      <w:tab/>
      <w:t>YSTR-</w:t>
    </w:r>
    <w:r w:rsidRPr="00CD7268">
      <w:rPr>
        <w:lang w:val="en-US"/>
      </w:rPr>
      <w:t>M2M-</w:t>
    </w:r>
    <w:r w:rsidRPr="00CD7268">
      <w:t>D</w:t>
    </w:r>
    <w:r>
      <w:t>G.DM</w:t>
    </w:r>
    <w:r w:rsidRPr="0084023B">
      <w:rPr>
        <w:sz w:val="20"/>
      </w:rPr>
      <w:t xml:space="preserve"> (</w:t>
    </w:r>
    <w:r>
      <w:rPr>
        <w:sz w:val="20"/>
      </w:rPr>
      <w:t>2017</w:t>
    </w:r>
    <w:r w:rsidRPr="0084023B">
      <w:rPr>
        <w:sz w:val="20"/>
      </w:rPr>
      <w:t>)</w:t>
    </w:r>
    <w:r w:rsidRPr="0084023B">
      <w:rPr>
        <w:sz w:val="20"/>
      </w:rPr>
      <w:tab/>
    </w:r>
    <w:r w:rsidRPr="0084023B">
      <w:rPr>
        <w:rStyle w:val="PageNumber"/>
        <w:rFonts w:ascii="Times New Roman Bold" w:hAnsi="Times New Roman Bold"/>
        <w:b w:val="0"/>
        <w:bCs/>
        <w:sz w:val="20"/>
      </w:rPr>
      <w:fldChar w:fldCharType="begin"/>
    </w:r>
    <w:r w:rsidRPr="0084023B">
      <w:rPr>
        <w:rStyle w:val="PageNumber"/>
        <w:rFonts w:ascii="Times New Roman Bold" w:hAnsi="Times New Roman Bold"/>
        <w:bCs/>
        <w:sz w:val="20"/>
      </w:rPr>
      <w:instrText xml:space="preserve"> PAGE </w:instrText>
    </w:r>
    <w:r w:rsidRPr="0084023B">
      <w:rPr>
        <w:rStyle w:val="PageNumber"/>
        <w:rFonts w:ascii="Times New Roman Bold" w:hAnsi="Times New Roman Bold"/>
        <w:b w:val="0"/>
        <w:bCs/>
        <w:sz w:val="20"/>
      </w:rPr>
      <w:fldChar w:fldCharType="separate"/>
    </w:r>
    <w:r w:rsidR="00A35662">
      <w:rPr>
        <w:rStyle w:val="PageNumber"/>
        <w:rFonts w:ascii="Times New Roman Bold" w:hAnsi="Times New Roman Bold"/>
        <w:bCs/>
        <w:noProof/>
        <w:sz w:val="20"/>
      </w:rPr>
      <w:t>5</w:t>
    </w:r>
    <w:r w:rsidRPr="0084023B">
      <w:rPr>
        <w:rStyle w:val="PageNumber"/>
        <w:rFonts w:ascii="Times New Roman Bold" w:hAnsi="Times New Roman Bold"/>
        <w:b w:val="0"/>
        <w:bCs/>
        <w:sz w:val="20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6772CB" w14:textId="77777777" w:rsidR="0055797E" w:rsidRPr="00B22DA4" w:rsidRDefault="0055797E" w:rsidP="00B22DA4">
    <w:pPr>
      <w:pStyle w:val="Footer"/>
      <w:jc w:val="right"/>
      <w:rPr>
        <w:b/>
        <w:sz w:val="20"/>
      </w:rPr>
    </w:pPr>
    <w:r>
      <w:rPr>
        <w:b/>
        <w:sz w:val="20"/>
      </w:rPr>
      <w:t>FS</w:t>
    </w:r>
    <w:r w:rsidRPr="00D04546">
      <w:rPr>
        <w:b/>
        <w:sz w:val="20"/>
      </w:rPr>
      <w:t>TP-</w:t>
    </w:r>
    <w:r>
      <w:rPr>
        <w:b/>
        <w:sz w:val="20"/>
      </w:rPr>
      <w:t>FNTP</w:t>
    </w:r>
    <w:r w:rsidRPr="00D04546">
      <w:rPr>
        <w:b/>
        <w:sz w:val="20"/>
      </w:rPr>
      <w:t xml:space="preserve"> (2006-11) </w:t>
    </w:r>
    <w:r w:rsidRPr="00D04546">
      <w:rPr>
        <w:b/>
        <w:sz w:val="20"/>
      </w:rPr>
      <w:tab/>
    </w:r>
    <w:r w:rsidRPr="00D04546">
      <w:rPr>
        <w:rStyle w:val="PageNumber"/>
        <w:rFonts w:ascii="Times New Roman Bold" w:hAnsi="Times New Roman Bold"/>
        <w:b/>
        <w:bCs/>
        <w:caps w:val="0"/>
        <w:sz w:val="20"/>
      </w:rPr>
      <w:fldChar w:fldCharType="begin"/>
    </w:r>
    <w:r w:rsidRPr="00D04546">
      <w:rPr>
        <w:rStyle w:val="PageNumber"/>
        <w:rFonts w:ascii="Times New Roman Bold" w:hAnsi="Times New Roman Bold"/>
        <w:b/>
        <w:bCs/>
        <w:sz w:val="20"/>
      </w:rPr>
      <w:instrText xml:space="preserve"> PAGE </w:instrText>
    </w:r>
    <w:r w:rsidRPr="00D04546">
      <w:rPr>
        <w:rStyle w:val="PageNumber"/>
        <w:rFonts w:ascii="Times New Roman Bold" w:hAnsi="Times New Roman Bold"/>
        <w:b/>
        <w:bCs/>
        <w:caps w:val="0"/>
        <w:sz w:val="20"/>
      </w:rPr>
      <w:fldChar w:fldCharType="separate"/>
    </w:r>
    <w:r>
      <w:rPr>
        <w:rStyle w:val="PageNumber"/>
        <w:rFonts w:ascii="Times New Roman Bold" w:hAnsi="Times New Roman Bold"/>
        <w:b/>
        <w:bCs/>
        <w:sz w:val="20"/>
      </w:rPr>
      <w:t>4</w:t>
    </w:r>
    <w:r w:rsidRPr="00D04546">
      <w:rPr>
        <w:rStyle w:val="PageNumber"/>
        <w:rFonts w:ascii="Times New Roman Bold" w:hAnsi="Times New Roman Bold"/>
        <w:b/>
        <w:bCs/>
        <w:caps w:val="0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E42F38" w14:textId="77777777" w:rsidR="0055797E" w:rsidRDefault="0055797E">
      <w:r>
        <w:separator/>
      </w:r>
    </w:p>
  </w:footnote>
  <w:footnote w:type="continuationSeparator" w:id="0">
    <w:p w14:paraId="7E2B1828" w14:textId="77777777" w:rsidR="0055797E" w:rsidRDefault="005579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E82AF8" w14:textId="77777777" w:rsidR="0055797E" w:rsidRPr="00D7552B" w:rsidRDefault="0055797E" w:rsidP="00B459B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6772C6" w14:textId="77777777" w:rsidR="0055797E" w:rsidRDefault="0055797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6772C7" w14:textId="77777777" w:rsidR="0055797E" w:rsidRPr="00B22DA4" w:rsidRDefault="0055797E" w:rsidP="00B22DA4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6772C9" w14:textId="77777777" w:rsidR="0055797E" w:rsidRPr="00B22DA4" w:rsidRDefault="0055797E" w:rsidP="00B22D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E18C5576"/>
    <w:lvl w:ilvl="0">
      <w:start w:val="1"/>
      <w:numFmt w:val="decimal"/>
      <w:pStyle w:val="kgkreflist"/>
      <w:lvlText w:val="[%1]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" w15:restartNumberingAfterBreak="0">
    <w:nsid w:val="601D02DF"/>
    <w:multiLevelType w:val="hybridMultilevel"/>
    <w:tmpl w:val="E7BA5524"/>
    <w:lvl w:ilvl="0" w:tplc="04090001">
      <w:start w:val="1"/>
      <w:numFmt w:val="bullet"/>
      <w:lvlText w:val=""/>
      <w:lvlJc w:val="left"/>
      <w:pPr>
        <w:ind w:left="800" w:hanging="400"/>
      </w:pPr>
      <w:rPr>
        <w:rFonts w:ascii="Symbol" w:hAnsi="Symbol" w:hint="default"/>
      </w:rPr>
    </w:lvl>
    <w:lvl w:ilvl="1" w:tplc="04090001">
      <w:numFmt w:val="bullet"/>
      <w:lvlText w:val="•"/>
      <w:lvlJc w:val="left"/>
      <w:pPr>
        <w:ind w:left="1200" w:hanging="40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6F013ABE"/>
    <w:multiLevelType w:val="multilevel"/>
    <w:tmpl w:val="2E909B8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567"/>
  <w:evenAndOddHeaders/>
  <w:drawingGridHorizontalSpacing w:val="120"/>
  <w:displayHorizontalDrawingGridEvery w:val="2"/>
  <w:noPunctuationKerning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B02"/>
    <w:rsid w:val="00003CAA"/>
    <w:rsid w:val="00004A38"/>
    <w:rsid w:val="00006FD8"/>
    <w:rsid w:val="00030603"/>
    <w:rsid w:val="0003282B"/>
    <w:rsid w:val="00033505"/>
    <w:rsid w:val="00037BE2"/>
    <w:rsid w:val="00053614"/>
    <w:rsid w:val="00065D1E"/>
    <w:rsid w:val="00067382"/>
    <w:rsid w:val="00087100"/>
    <w:rsid w:val="000A52F6"/>
    <w:rsid w:val="000B48B5"/>
    <w:rsid w:val="000C08EA"/>
    <w:rsid w:val="000D4792"/>
    <w:rsid w:val="000F2098"/>
    <w:rsid w:val="000F3057"/>
    <w:rsid w:val="001010EC"/>
    <w:rsid w:val="00116548"/>
    <w:rsid w:val="00127CDE"/>
    <w:rsid w:val="0013586C"/>
    <w:rsid w:val="00140E6D"/>
    <w:rsid w:val="00146A98"/>
    <w:rsid w:val="00150826"/>
    <w:rsid w:val="00152C27"/>
    <w:rsid w:val="00153C5A"/>
    <w:rsid w:val="00190A2B"/>
    <w:rsid w:val="00192A65"/>
    <w:rsid w:val="00194D55"/>
    <w:rsid w:val="001C10F0"/>
    <w:rsid w:val="001C1902"/>
    <w:rsid w:val="001C4A92"/>
    <w:rsid w:val="001C6352"/>
    <w:rsid w:val="001E0A1C"/>
    <w:rsid w:val="001F6925"/>
    <w:rsid w:val="00216074"/>
    <w:rsid w:val="002240A7"/>
    <w:rsid w:val="0023750D"/>
    <w:rsid w:val="002378FD"/>
    <w:rsid w:val="002506D1"/>
    <w:rsid w:val="0025320D"/>
    <w:rsid w:val="0029185B"/>
    <w:rsid w:val="00293B3E"/>
    <w:rsid w:val="002A45A6"/>
    <w:rsid w:val="002B00E7"/>
    <w:rsid w:val="002B0E11"/>
    <w:rsid w:val="002C1A6F"/>
    <w:rsid w:val="002C67BB"/>
    <w:rsid w:val="002C6F47"/>
    <w:rsid w:val="002C7962"/>
    <w:rsid w:val="002D3569"/>
    <w:rsid w:val="002D41EB"/>
    <w:rsid w:val="0030222D"/>
    <w:rsid w:val="00305220"/>
    <w:rsid w:val="003076FB"/>
    <w:rsid w:val="003203A5"/>
    <w:rsid w:val="00320C88"/>
    <w:rsid w:val="003233ED"/>
    <w:rsid w:val="003235C0"/>
    <w:rsid w:val="00355736"/>
    <w:rsid w:val="003859FC"/>
    <w:rsid w:val="00386379"/>
    <w:rsid w:val="00387562"/>
    <w:rsid w:val="00395761"/>
    <w:rsid w:val="003A4716"/>
    <w:rsid w:val="003B5C40"/>
    <w:rsid w:val="003D371F"/>
    <w:rsid w:val="003D6208"/>
    <w:rsid w:val="003D6ABF"/>
    <w:rsid w:val="003E4AF9"/>
    <w:rsid w:val="003F03EC"/>
    <w:rsid w:val="00400723"/>
    <w:rsid w:val="0040627C"/>
    <w:rsid w:val="00412492"/>
    <w:rsid w:val="004173C8"/>
    <w:rsid w:val="00420031"/>
    <w:rsid w:val="00424B8E"/>
    <w:rsid w:val="00425F42"/>
    <w:rsid w:val="0044172B"/>
    <w:rsid w:val="00451E15"/>
    <w:rsid w:val="00462DE0"/>
    <w:rsid w:val="00467170"/>
    <w:rsid w:val="00467172"/>
    <w:rsid w:val="00467B14"/>
    <w:rsid w:val="00473BFB"/>
    <w:rsid w:val="00492BA3"/>
    <w:rsid w:val="004B39E2"/>
    <w:rsid w:val="004C062A"/>
    <w:rsid w:val="004C46CD"/>
    <w:rsid w:val="00501B49"/>
    <w:rsid w:val="00510742"/>
    <w:rsid w:val="005260F0"/>
    <w:rsid w:val="0053485D"/>
    <w:rsid w:val="00556526"/>
    <w:rsid w:val="0055797E"/>
    <w:rsid w:val="00571E2D"/>
    <w:rsid w:val="005A64B2"/>
    <w:rsid w:val="005A7504"/>
    <w:rsid w:val="005C712C"/>
    <w:rsid w:val="0060241A"/>
    <w:rsid w:val="006041F3"/>
    <w:rsid w:val="00614441"/>
    <w:rsid w:val="00631275"/>
    <w:rsid w:val="00633928"/>
    <w:rsid w:val="006450E0"/>
    <w:rsid w:val="0064613D"/>
    <w:rsid w:val="0064792C"/>
    <w:rsid w:val="00660439"/>
    <w:rsid w:val="00665E46"/>
    <w:rsid w:val="00672386"/>
    <w:rsid w:val="006727AE"/>
    <w:rsid w:val="00675621"/>
    <w:rsid w:val="006935CA"/>
    <w:rsid w:val="006942A7"/>
    <w:rsid w:val="006A264B"/>
    <w:rsid w:val="006A269F"/>
    <w:rsid w:val="006B5813"/>
    <w:rsid w:val="00700934"/>
    <w:rsid w:val="00737170"/>
    <w:rsid w:val="00741ACD"/>
    <w:rsid w:val="00744E61"/>
    <w:rsid w:val="00750A45"/>
    <w:rsid w:val="00753F08"/>
    <w:rsid w:val="007767A7"/>
    <w:rsid w:val="00783CB9"/>
    <w:rsid w:val="00785779"/>
    <w:rsid w:val="00786360"/>
    <w:rsid w:val="0078796F"/>
    <w:rsid w:val="007A3590"/>
    <w:rsid w:val="007B186D"/>
    <w:rsid w:val="007B1AE3"/>
    <w:rsid w:val="007D22EE"/>
    <w:rsid w:val="007E24E2"/>
    <w:rsid w:val="007F417E"/>
    <w:rsid w:val="00813C52"/>
    <w:rsid w:val="0083023F"/>
    <w:rsid w:val="0084023B"/>
    <w:rsid w:val="00844F16"/>
    <w:rsid w:val="008712AD"/>
    <w:rsid w:val="008871B4"/>
    <w:rsid w:val="008A693C"/>
    <w:rsid w:val="008B001E"/>
    <w:rsid w:val="008C2F1C"/>
    <w:rsid w:val="008D24BE"/>
    <w:rsid w:val="008E20B0"/>
    <w:rsid w:val="008E6D55"/>
    <w:rsid w:val="008F0A89"/>
    <w:rsid w:val="00907B6B"/>
    <w:rsid w:val="00911869"/>
    <w:rsid w:val="0091425B"/>
    <w:rsid w:val="00924D53"/>
    <w:rsid w:val="00941F33"/>
    <w:rsid w:val="00947110"/>
    <w:rsid w:val="0095330F"/>
    <w:rsid w:val="00960647"/>
    <w:rsid w:val="00962424"/>
    <w:rsid w:val="00962725"/>
    <w:rsid w:val="009635CB"/>
    <w:rsid w:val="00977ECE"/>
    <w:rsid w:val="00981C2C"/>
    <w:rsid w:val="00987FFA"/>
    <w:rsid w:val="009902C8"/>
    <w:rsid w:val="009A4898"/>
    <w:rsid w:val="009A4F98"/>
    <w:rsid w:val="009C01D1"/>
    <w:rsid w:val="009C46D8"/>
    <w:rsid w:val="009D26EB"/>
    <w:rsid w:val="009E3810"/>
    <w:rsid w:val="009E43E1"/>
    <w:rsid w:val="009E7004"/>
    <w:rsid w:val="009F3DD1"/>
    <w:rsid w:val="00A01C5E"/>
    <w:rsid w:val="00A350DE"/>
    <w:rsid w:val="00A35662"/>
    <w:rsid w:val="00A36E26"/>
    <w:rsid w:val="00A7792D"/>
    <w:rsid w:val="00A90B48"/>
    <w:rsid w:val="00A93B35"/>
    <w:rsid w:val="00AA4884"/>
    <w:rsid w:val="00AD0DC7"/>
    <w:rsid w:val="00AD2F75"/>
    <w:rsid w:val="00AF0764"/>
    <w:rsid w:val="00AF3A7B"/>
    <w:rsid w:val="00B22DA4"/>
    <w:rsid w:val="00B30D20"/>
    <w:rsid w:val="00B325C4"/>
    <w:rsid w:val="00B459BD"/>
    <w:rsid w:val="00B47A6C"/>
    <w:rsid w:val="00B51CCD"/>
    <w:rsid w:val="00B6296C"/>
    <w:rsid w:val="00B639E4"/>
    <w:rsid w:val="00B847E7"/>
    <w:rsid w:val="00B87323"/>
    <w:rsid w:val="00B93849"/>
    <w:rsid w:val="00BB7441"/>
    <w:rsid w:val="00BC2B3C"/>
    <w:rsid w:val="00BD6371"/>
    <w:rsid w:val="00BF6782"/>
    <w:rsid w:val="00C05125"/>
    <w:rsid w:val="00C066A8"/>
    <w:rsid w:val="00C1062C"/>
    <w:rsid w:val="00C14A36"/>
    <w:rsid w:val="00C26533"/>
    <w:rsid w:val="00C42501"/>
    <w:rsid w:val="00C577F5"/>
    <w:rsid w:val="00C80C5B"/>
    <w:rsid w:val="00C87050"/>
    <w:rsid w:val="00C932B1"/>
    <w:rsid w:val="00CA3F8B"/>
    <w:rsid w:val="00CA6A4B"/>
    <w:rsid w:val="00CA7EB6"/>
    <w:rsid w:val="00CD7268"/>
    <w:rsid w:val="00CE189D"/>
    <w:rsid w:val="00D44C2B"/>
    <w:rsid w:val="00D46926"/>
    <w:rsid w:val="00D500E2"/>
    <w:rsid w:val="00D509D0"/>
    <w:rsid w:val="00D75E26"/>
    <w:rsid w:val="00D9069A"/>
    <w:rsid w:val="00DE70EF"/>
    <w:rsid w:val="00DF41E8"/>
    <w:rsid w:val="00E02690"/>
    <w:rsid w:val="00E17552"/>
    <w:rsid w:val="00E2663C"/>
    <w:rsid w:val="00E27167"/>
    <w:rsid w:val="00E41D57"/>
    <w:rsid w:val="00E46AC6"/>
    <w:rsid w:val="00EA6BEA"/>
    <w:rsid w:val="00EB7AA3"/>
    <w:rsid w:val="00ED2961"/>
    <w:rsid w:val="00EE3FCD"/>
    <w:rsid w:val="00EE7B28"/>
    <w:rsid w:val="00F014D0"/>
    <w:rsid w:val="00F040F0"/>
    <w:rsid w:val="00F05ED5"/>
    <w:rsid w:val="00F06720"/>
    <w:rsid w:val="00F0696C"/>
    <w:rsid w:val="00F14A92"/>
    <w:rsid w:val="00F27AF4"/>
    <w:rsid w:val="00F30350"/>
    <w:rsid w:val="00F62345"/>
    <w:rsid w:val="00F6551E"/>
    <w:rsid w:val="00F833F2"/>
    <w:rsid w:val="00FA0911"/>
    <w:rsid w:val="00FB3FA9"/>
    <w:rsid w:val="00FC1669"/>
    <w:rsid w:val="00FC331F"/>
    <w:rsid w:val="00FC3E00"/>
    <w:rsid w:val="00FC51E5"/>
    <w:rsid w:val="00FC6E8C"/>
    <w:rsid w:val="00FC7FAC"/>
    <w:rsid w:val="00FD7800"/>
    <w:rsid w:val="00FF6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367716A"/>
  <w15:docId w15:val="{2227B761-8CFB-4216-91D7-3D1F507E8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02C8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9E43E1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val="en-GB"/>
    </w:rPr>
  </w:style>
  <w:style w:type="paragraph" w:styleId="Heading2">
    <w:name w:val="heading 2"/>
    <w:basedOn w:val="Heading1"/>
    <w:next w:val="Normal"/>
    <w:qFormat/>
    <w:rsid w:val="009E43E1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9E43E1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9E43E1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9E43E1"/>
    <w:pPr>
      <w:outlineLvl w:val="4"/>
    </w:pPr>
  </w:style>
  <w:style w:type="paragraph" w:styleId="Heading6">
    <w:name w:val="heading 6"/>
    <w:basedOn w:val="Heading4"/>
    <w:next w:val="Normal"/>
    <w:qFormat/>
    <w:rsid w:val="009E43E1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9E43E1"/>
    <w:pPr>
      <w:outlineLvl w:val="6"/>
    </w:pPr>
  </w:style>
  <w:style w:type="paragraph" w:styleId="Heading8">
    <w:name w:val="heading 8"/>
    <w:basedOn w:val="Heading6"/>
    <w:next w:val="Normal"/>
    <w:qFormat/>
    <w:rsid w:val="009E43E1"/>
    <w:pPr>
      <w:outlineLvl w:val="7"/>
    </w:pPr>
  </w:style>
  <w:style w:type="paragraph" w:styleId="Heading9">
    <w:name w:val="heading 9"/>
    <w:basedOn w:val="Heading6"/>
    <w:next w:val="Normal"/>
    <w:qFormat/>
    <w:rsid w:val="009E43E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E43E1"/>
    <w:pPr>
      <w:overflowPunct w:val="0"/>
      <w:autoSpaceDE w:val="0"/>
      <w:autoSpaceDN w:val="0"/>
      <w:adjustRightInd w:val="0"/>
      <w:jc w:val="center"/>
      <w:textAlignment w:val="baseline"/>
    </w:pPr>
    <w:rPr>
      <w:rFonts w:eastAsia="Times New Roman"/>
      <w:sz w:val="18"/>
      <w:szCs w:val="20"/>
      <w:lang w:val="en-GB"/>
    </w:rPr>
  </w:style>
  <w:style w:type="paragraph" w:styleId="Footer">
    <w:name w:val="footer"/>
    <w:basedOn w:val="Normal"/>
    <w:link w:val="FooterChar"/>
    <w:rsid w:val="009E43E1"/>
    <w:pPr>
      <w:tabs>
        <w:tab w:val="left" w:pos="5954"/>
        <w:tab w:val="right" w:pos="9639"/>
      </w:tabs>
      <w:overflowPunct w:val="0"/>
      <w:autoSpaceDE w:val="0"/>
      <w:autoSpaceDN w:val="0"/>
      <w:adjustRightInd w:val="0"/>
      <w:jc w:val="both"/>
      <w:textAlignment w:val="baseline"/>
    </w:pPr>
    <w:rPr>
      <w:rFonts w:eastAsia="Times New Roman"/>
      <w:caps/>
      <w:noProof/>
      <w:sz w:val="16"/>
      <w:szCs w:val="20"/>
      <w:lang w:val="en-GB"/>
    </w:rPr>
  </w:style>
  <w:style w:type="character" w:styleId="PageNumber">
    <w:name w:val="page number"/>
    <w:basedOn w:val="DefaultParagraphFont"/>
    <w:rsid w:val="009E43E1"/>
  </w:style>
  <w:style w:type="paragraph" w:customStyle="1" w:styleId="ASN1">
    <w:name w:val="ASN.1"/>
    <w:rsid w:val="009E43E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/>
      <w:b/>
      <w:noProof/>
      <w:lang w:val="en-GB" w:eastAsia="en-US"/>
    </w:rPr>
  </w:style>
  <w:style w:type="table" w:styleId="TableGrid">
    <w:name w:val="Table Grid"/>
    <w:basedOn w:val="TableNormal"/>
    <w:rsid w:val="00A0117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uiPriority w:val="39"/>
    <w:rsid w:val="009E43E1"/>
    <w:pPr>
      <w:tabs>
        <w:tab w:val="left" w:pos="964"/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120"/>
      <w:ind w:left="680" w:right="851" w:hanging="680"/>
      <w:textAlignment w:val="baseline"/>
    </w:pPr>
    <w:rPr>
      <w:rFonts w:eastAsia="Times New Roman"/>
      <w:szCs w:val="20"/>
      <w:lang w:val="en-GB"/>
    </w:rPr>
  </w:style>
  <w:style w:type="paragraph" w:styleId="TOC2">
    <w:name w:val="toc 2"/>
    <w:basedOn w:val="TOC1"/>
    <w:uiPriority w:val="39"/>
    <w:rsid w:val="009E43E1"/>
    <w:pPr>
      <w:spacing w:before="80"/>
      <w:ind w:left="1531" w:hanging="851"/>
    </w:pPr>
  </w:style>
  <w:style w:type="paragraph" w:styleId="TOC3">
    <w:name w:val="toc 3"/>
    <w:basedOn w:val="TOC2"/>
    <w:rsid w:val="009E43E1"/>
  </w:style>
  <w:style w:type="character" w:styleId="Hyperlink">
    <w:name w:val="Hyperlink"/>
    <w:basedOn w:val="DefaultParagraphFont"/>
    <w:rsid w:val="009E43E1"/>
    <w:rPr>
      <w:color w:val="0000FF"/>
      <w:u w:val="single"/>
    </w:rPr>
  </w:style>
  <w:style w:type="paragraph" w:styleId="CommentText">
    <w:name w:val="annotation text"/>
    <w:basedOn w:val="Normal"/>
    <w:link w:val="CommentTextChar"/>
    <w:rsid w:val="009E43E1"/>
    <w:rPr>
      <w:rFonts w:eastAsia="Times New Roman"/>
      <w:sz w:val="20"/>
      <w:szCs w:val="20"/>
    </w:rPr>
  </w:style>
  <w:style w:type="character" w:styleId="FollowedHyperlink">
    <w:name w:val="FollowedHyperlink"/>
    <w:rsid w:val="00A0117B"/>
    <w:rPr>
      <w:color w:val="800080"/>
      <w:u w:val="single"/>
    </w:rPr>
  </w:style>
  <w:style w:type="paragraph" w:customStyle="1" w:styleId="Figurelegend">
    <w:name w:val="Figure_legend"/>
    <w:basedOn w:val="Normal"/>
    <w:rsid w:val="009E43E1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rFonts w:eastAsia="Times New Roman"/>
      <w:sz w:val="18"/>
      <w:szCs w:val="20"/>
      <w:lang w:val="en-GB"/>
    </w:rPr>
  </w:style>
  <w:style w:type="paragraph" w:customStyle="1" w:styleId="Normalaftertitle">
    <w:name w:val="Normal after title"/>
    <w:basedOn w:val="Normal"/>
    <w:next w:val="Normal"/>
    <w:rsid w:val="00166D0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20"/>
      <w:jc w:val="both"/>
      <w:textAlignment w:val="baseline"/>
    </w:pPr>
    <w:rPr>
      <w:rFonts w:eastAsia="SimSun"/>
      <w:szCs w:val="20"/>
      <w:lang w:val="en-GB"/>
    </w:rPr>
  </w:style>
  <w:style w:type="character" w:styleId="CommentReference">
    <w:name w:val="annotation reference"/>
    <w:basedOn w:val="DefaultParagraphFont"/>
    <w:rsid w:val="009E43E1"/>
    <w:rPr>
      <w:sz w:val="16"/>
      <w:szCs w:val="16"/>
    </w:rPr>
  </w:style>
  <w:style w:type="paragraph" w:customStyle="1" w:styleId="Normalaftertitle0">
    <w:name w:val="Normal_after_title"/>
    <w:basedOn w:val="Normal"/>
    <w:next w:val="Normal"/>
    <w:rsid w:val="009E43E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eastAsia="Times New Roman"/>
      <w:szCs w:val="20"/>
      <w:lang w:val="en-GB"/>
    </w:rPr>
  </w:style>
  <w:style w:type="paragraph" w:customStyle="1" w:styleId="Rectitle">
    <w:name w:val="Rec_title"/>
    <w:basedOn w:val="Normal"/>
    <w:next w:val="Normalaftertitle0"/>
    <w:rsid w:val="009E43E1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rFonts w:eastAsia="Times New Roman"/>
      <w:b/>
      <w:sz w:val="28"/>
      <w:szCs w:val="20"/>
      <w:lang w:val="en-GB"/>
    </w:rPr>
  </w:style>
  <w:style w:type="paragraph" w:customStyle="1" w:styleId="RecNo">
    <w:name w:val="Rec_No"/>
    <w:basedOn w:val="Normal"/>
    <w:next w:val="Rectitle"/>
    <w:link w:val="RecNoZchn"/>
    <w:rsid w:val="009E43E1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/>
      <w:sz w:val="28"/>
      <w:szCs w:val="20"/>
      <w:lang w:val="en-GB"/>
    </w:rPr>
  </w:style>
  <w:style w:type="paragraph" w:styleId="TOC4">
    <w:name w:val="toc 4"/>
    <w:basedOn w:val="TOC3"/>
    <w:semiHidden/>
    <w:rsid w:val="009E43E1"/>
  </w:style>
  <w:style w:type="paragraph" w:styleId="TOC5">
    <w:name w:val="toc 5"/>
    <w:basedOn w:val="TOC4"/>
    <w:semiHidden/>
    <w:rsid w:val="009E43E1"/>
  </w:style>
  <w:style w:type="paragraph" w:styleId="TOC6">
    <w:name w:val="toc 6"/>
    <w:basedOn w:val="TOC4"/>
    <w:semiHidden/>
    <w:rsid w:val="009E43E1"/>
  </w:style>
  <w:style w:type="paragraph" w:styleId="TOC7">
    <w:name w:val="toc 7"/>
    <w:basedOn w:val="TOC4"/>
    <w:semiHidden/>
    <w:rsid w:val="009E43E1"/>
  </w:style>
  <w:style w:type="paragraph" w:styleId="TOC8">
    <w:name w:val="toc 8"/>
    <w:basedOn w:val="TOC4"/>
    <w:semiHidden/>
    <w:rsid w:val="009E43E1"/>
  </w:style>
  <w:style w:type="paragraph" w:styleId="TOC9">
    <w:name w:val="toc 9"/>
    <w:basedOn w:val="TOC3"/>
    <w:semiHidden/>
    <w:rsid w:val="009E43E1"/>
  </w:style>
  <w:style w:type="paragraph" w:customStyle="1" w:styleId="FigureNotitle">
    <w:name w:val="Figure_No &amp; title"/>
    <w:basedOn w:val="Normal"/>
    <w:next w:val="Normal"/>
    <w:qFormat/>
    <w:rsid w:val="00EF3284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b/>
      <w:szCs w:val="20"/>
      <w:lang w:val="en-GB"/>
    </w:rPr>
  </w:style>
  <w:style w:type="paragraph" w:styleId="BalloonText">
    <w:name w:val="Balloon Text"/>
    <w:basedOn w:val="Normal"/>
    <w:link w:val="BalloonTextChar"/>
    <w:rsid w:val="009E43E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both"/>
      <w:textAlignment w:val="baseline"/>
    </w:pPr>
    <w:rPr>
      <w:rFonts w:ascii="Tahoma" w:eastAsia="Times New Roman" w:hAnsi="Tahoma" w:cs="Tahoma"/>
      <w:sz w:val="16"/>
      <w:szCs w:val="16"/>
      <w:lang w:val="en-GB"/>
    </w:rPr>
  </w:style>
  <w:style w:type="paragraph" w:styleId="CommentSubject">
    <w:name w:val="annotation subject"/>
    <w:basedOn w:val="CommentText"/>
    <w:next w:val="CommentText"/>
    <w:semiHidden/>
    <w:rsid w:val="00003CAA"/>
    <w:rPr>
      <w:rFonts w:eastAsia="MS Mincho"/>
      <w:b/>
      <w:bCs/>
      <w:lang w:eastAsia="zh-CN"/>
    </w:rPr>
  </w:style>
  <w:style w:type="paragraph" w:customStyle="1" w:styleId="TableNotitle">
    <w:name w:val="Table_No &amp; title"/>
    <w:basedOn w:val="Normal"/>
    <w:next w:val="Normal"/>
    <w:qFormat/>
    <w:rsid w:val="00C42501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rFonts w:eastAsia="Times New Roman"/>
      <w:b/>
      <w:szCs w:val="20"/>
      <w:lang w:val="en-GB"/>
    </w:rPr>
  </w:style>
  <w:style w:type="paragraph" w:customStyle="1" w:styleId="Equation">
    <w:name w:val="Equation"/>
    <w:basedOn w:val="Normal"/>
    <w:rsid w:val="009E43E1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Cs w:val="20"/>
      <w:lang w:val="en-GB"/>
    </w:rPr>
  </w:style>
  <w:style w:type="paragraph" w:customStyle="1" w:styleId="Headingb">
    <w:name w:val="Heading_b"/>
    <w:basedOn w:val="Normal"/>
    <w:next w:val="Normal"/>
    <w:rsid w:val="009E43E1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b/>
      <w:szCs w:val="20"/>
      <w:lang w:val="en-GB"/>
    </w:rPr>
  </w:style>
  <w:style w:type="paragraph" w:customStyle="1" w:styleId="AnnexNotitle">
    <w:name w:val="Annex_No &amp; title"/>
    <w:basedOn w:val="Normal"/>
    <w:next w:val="Normal"/>
    <w:rsid w:val="0029185B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val="en-GB"/>
    </w:rPr>
  </w:style>
  <w:style w:type="paragraph" w:customStyle="1" w:styleId="AppendixNotitle">
    <w:name w:val="Appendix_No &amp; title"/>
    <w:basedOn w:val="AnnexNotitle"/>
    <w:next w:val="Normal"/>
    <w:rsid w:val="0029185B"/>
  </w:style>
  <w:style w:type="paragraph" w:styleId="TableofFigures">
    <w:name w:val="table of figures"/>
    <w:basedOn w:val="Normal"/>
    <w:next w:val="Normal"/>
    <w:uiPriority w:val="99"/>
    <w:rsid w:val="00F14A92"/>
    <w:pPr>
      <w:tabs>
        <w:tab w:val="left" w:pos="794"/>
        <w:tab w:val="left" w:pos="1191"/>
        <w:tab w:val="left" w:pos="1588"/>
        <w:tab w:val="left" w:pos="1985"/>
        <w:tab w:val="right" w:leader="dot" w:pos="9639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eastAsia="Times New Roman"/>
      <w:smallCaps/>
      <w:sz w:val="20"/>
      <w:lang w:val="en-GB"/>
    </w:rPr>
  </w:style>
  <w:style w:type="paragraph" w:customStyle="1" w:styleId="Heading1Centered">
    <w:name w:val="Heading 1 Centered"/>
    <w:basedOn w:val="Heading1"/>
    <w:rsid w:val="00F14A92"/>
    <w:pPr>
      <w:ind w:left="0" w:firstLine="0"/>
      <w:jc w:val="center"/>
    </w:pPr>
  </w:style>
  <w:style w:type="paragraph" w:customStyle="1" w:styleId="Headingi">
    <w:name w:val="Heading_i"/>
    <w:basedOn w:val="Normal"/>
    <w:next w:val="Normal"/>
    <w:rsid w:val="009E43E1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i/>
      <w:szCs w:val="20"/>
      <w:lang w:val="en-GB"/>
    </w:rPr>
  </w:style>
  <w:style w:type="paragraph" w:customStyle="1" w:styleId="Headingib">
    <w:name w:val="Heading_ib"/>
    <w:basedOn w:val="Headingi"/>
    <w:qFormat/>
    <w:rsid w:val="00F14A92"/>
    <w:rPr>
      <w:b/>
      <w:bCs/>
    </w:rPr>
  </w:style>
  <w:style w:type="paragraph" w:customStyle="1" w:styleId="Tablehead">
    <w:name w:val="Table_head"/>
    <w:basedOn w:val="Normal"/>
    <w:next w:val="Tabletext"/>
    <w:rsid w:val="009E43E1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val="en-GB"/>
    </w:rPr>
  </w:style>
  <w:style w:type="paragraph" w:customStyle="1" w:styleId="Tabletext">
    <w:name w:val="Table_text"/>
    <w:basedOn w:val="Normal"/>
    <w:rsid w:val="009E43E1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val="en-GB"/>
    </w:rPr>
  </w:style>
  <w:style w:type="paragraph" w:customStyle="1" w:styleId="Figure">
    <w:name w:val="Figure"/>
    <w:basedOn w:val="Normal"/>
    <w:next w:val="Normal"/>
    <w:rsid w:val="009E43E1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val="en-GB"/>
    </w:rPr>
  </w:style>
  <w:style w:type="paragraph" w:customStyle="1" w:styleId="toc0">
    <w:name w:val="toc 0"/>
    <w:basedOn w:val="Normal"/>
    <w:next w:val="TOC1"/>
    <w:rsid w:val="009E43E1"/>
    <w:pPr>
      <w:keepLines/>
      <w:tabs>
        <w:tab w:val="righ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b/>
      <w:szCs w:val="20"/>
      <w:lang w:val="en-GB"/>
    </w:rPr>
  </w:style>
  <w:style w:type="paragraph" w:styleId="List2">
    <w:name w:val="List 2"/>
    <w:basedOn w:val="Normal"/>
    <w:rsid w:val="0060241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ind w:left="566" w:hanging="283"/>
      <w:jc w:val="both"/>
      <w:textAlignment w:val="baseline"/>
    </w:pPr>
    <w:rPr>
      <w:rFonts w:eastAsia="Times New Roman"/>
      <w:lang w:val="en-GB"/>
    </w:rPr>
  </w:style>
  <w:style w:type="paragraph" w:styleId="List3">
    <w:name w:val="List 3"/>
    <w:basedOn w:val="Normal"/>
    <w:rsid w:val="0060241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ind w:left="849" w:hanging="283"/>
      <w:jc w:val="both"/>
      <w:textAlignment w:val="baseline"/>
    </w:pPr>
    <w:rPr>
      <w:rFonts w:eastAsia="Times New Roman"/>
      <w:lang w:val="en-GB"/>
    </w:rPr>
  </w:style>
  <w:style w:type="paragraph" w:styleId="List4">
    <w:name w:val="List 4"/>
    <w:basedOn w:val="Normal"/>
    <w:rsid w:val="0060241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ind w:left="1132" w:hanging="283"/>
      <w:jc w:val="both"/>
      <w:textAlignment w:val="baseline"/>
    </w:pPr>
    <w:rPr>
      <w:rFonts w:eastAsia="Times New Roman"/>
      <w:lang w:val="en-GB"/>
    </w:rPr>
  </w:style>
  <w:style w:type="paragraph" w:styleId="List5">
    <w:name w:val="List 5"/>
    <w:basedOn w:val="Normal"/>
    <w:rsid w:val="0060241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ind w:left="1415" w:hanging="283"/>
      <w:jc w:val="both"/>
      <w:textAlignment w:val="baseline"/>
    </w:pPr>
    <w:rPr>
      <w:rFonts w:eastAsia="Times New Roman"/>
      <w:lang w:val="en-GB"/>
    </w:rPr>
  </w:style>
  <w:style w:type="paragraph" w:styleId="Caption">
    <w:name w:val="caption"/>
    <w:basedOn w:val="Normal"/>
    <w:next w:val="Normal"/>
    <w:rsid w:val="0060241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120"/>
      <w:jc w:val="center"/>
      <w:textAlignment w:val="baseline"/>
    </w:pPr>
    <w:rPr>
      <w:rFonts w:eastAsia="Times New Roman"/>
      <w:b/>
      <w:bCs/>
      <w:lang w:val="en-GB"/>
    </w:rPr>
  </w:style>
  <w:style w:type="paragraph" w:customStyle="1" w:styleId="Tablelegend">
    <w:name w:val="Table_legend"/>
    <w:basedOn w:val="Normal"/>
    <w:rsid w:val="009E43E1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120" w:after="40"/>
      <w:textAlignment w:val="baseline"/>
    </w:pPr>
    <w:rPr>
      <w:rFonts w:eastAsia="Times New Roman"/>
      <w:sz w:val="22"/>
      <w:szCs w:val="20"/>
      <w:lang w:val="en-GB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0241A"/>
    <w:pPr>
      <w:spacing w:before="480" w:line="276" w:lineRule="auto"/>
      <w:ind w:left="0" w:firstLine="0"/>
      <w:outlineLvl w:val="9"/>
    </w:pPr>
    <w:rPr>
      <w:rFonts w:ascii="Cambria" w:eastAsia="SimSun" w:hAnsi="Cambria"/>
      <w:color w:val="365F91"/>
      <w:sz w:val="28"/>
      <w:szCs w:val="28"/>
      <w:lang w:val="en-US"/>
    </w:rPr>
  </w:style>
  <w:style w:type="character" w:customStyle="1" w:styleId="Heading1Char">
    <w:name w:val="Heading 1 Char"/>
    <w:link w:val="Heading1"/>
    <w:rsid w:val="009635CB"/>
    <w:rPr>
      <w:rFonts w:eastAsia="Times New Roman"/>
      <w:b/>
      <w:sz w:val="24"/>
      <w:lang w:val="en-GB" w:eastAsia="en-US"/>
    </w:rPr>
  </w:style>
  <w:style w:type="paragraph" w:styleId="Revision">
    <w:name w:val="Revision"/>
    <w:hidden/>
    <w:uiPriority w:val="99"/>
    <w:semiHidden/>
    <w:rsid w:val="009635CB"/>
    <w:rPr>
      <w:sz w:val="24"/>
    </w:rPr>
  </w:style>
  <w:style w:type="character" w:styleId="Emphasis">
    <w:name w:val="Emphasis"/>
    <w:rsid w:val="009635CB"/>
    <w:rPr>
      <w:i/>
      <w:iCs/>
    </w:rPr>
  </w:style>
  <w:style w:type="character" w:styleId="Strong">
    <w:name w:val="Strong"/>
    <w:rsid w:val="009635CB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635C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00" w:after="160"/>
      <w:ind w:left="864" w:right="864"/>
      <w:jc w:val="center"/>
      <w:textAlignment w:val="baseline"/>
    </w:pPr>
    <w:rPr>
      <w:rFonts w:eastAsia="Times New Roman"/>
      <w:i/>
      <w:iCs/>
      <w:color w:val="404040"/>
      <w:szCs w:val="20"/>
      <w:lang w:val="en-GB"/>
    </w:rPr>
  </w:style>
  <w:style w:type="character" w:customStyle="1" w:styleId="QuoteChar">
    <w:name w:val="Quote Char"/>
    <w:link w:val="Quote"/>
    <w:uiPriority w:val="29"/>
    <w:rsid w:val="009635CB"/>
    <w:rPr>
      <w:i/>
      <w:iCs/>
      <w:color w:val="404040"/>
      <w:sz w:val="24"/>
    </w:rPr>
  </w:style>
  <w:style w:type="paragraph" w:customStyle="1" w:styleId="EW">
    <w:name w:val="EW"/>
    <w:basedOn w:val="Normal"/>
    <w:rsid w:val="00EE3FCD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ind w:left="1702" w:hanging="1418"/>
      <w:jc w:val="both"/>
      <w:textAlignment w:val="baseline"/>
    </w:pPr>
    <w:rPr>
      <w:rFonts w:eastAsia="Times New Roman"/>
      <w:sz w:val="20"/>
      <w:szCs w:val="20"/>
      <w:lang w:val="en-GB"/>
    </w:rPr>
  </w:style>
  <w:style w:type="paragraph" w:customStyle="1" w:styleId="Reftext">
    <w:name w:val="Ref_text"/>
    <w:basedOn w:val="Normal"/>
    <w:rsid w:val="009E43E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ind w:left="794" w:hanging="794"/>
      <w:textAlignment w:val="baseline"/>
    </w:pPr>
    <w:rPr>
      <w:rFonts w:eastAsia="Times New Roman"/>
      <w:szCs w:val="20"/>
      <w:lang w:val="en-GB"/>
    </w:rPr>
  </w:style>
  <w:style w:type="paragraph" w:customStyle="1" w:styleId="EX">
    <w:name w:val="EX"/>
    <w:basedOn w:val="Normal"/>
    <w:rsid w:val="00571E2D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180"/>
      <w:ind w:left="1702" w:hanging="1418"/>
      <w:jc w:val="both"/>
      <w:textAlignment w:val="baseline"/>
    </w:pPr>
    <w:rPr>
      <w:rFonts w:eastAsia="Times New Roman"/>
      <w:sz w:val="20"/>
      <w:szCs w:val="20"/>
      <w:lang w:val="en-GB"/>
    </w:rPr>
  </w:style>
  <w:style w:type="paragraph" w:customStyle="1" w:styleId="NO">
    <w:name w:val="NO"/>
    <w:basedOn w:val="Normal"/>
    <w:link w:val="NOChar"/>
    <w:rsid w:val="00571E2D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180"/>
      <w:ind w:left="1135" w:hanging="851"/>
      <w:jc w:val="both"/>
      <w:textAlignment w:val="baseline"/>
    </w:pPr>
    <w:rPr>
      <w:rFonts w:eastAsia="Times New Roman"/>
      <w:sz w:val="20"/>
      <w:szCs w:val="20"/>
      <w:lang w:val="en-GB"/>
    </w:rPr>
  </w:style>
  <w:style w:type="character" w:customStyle="1" w:styleId="NOChar">
    <w:name w:val="NO Char"/>
    <w:link w:val="NO"/>
    <w:rsid w:val="00571E2D"/>
    <w:rPr>
      <w:rFonts w:eastAsia="Times New Roman"/>
      <w:lang w:val="en-GB" w:eastAsia="en-US"/>
    </w:rPr>
  </w:style>
  <w:style w:type="paragraph" w:customStyle="1" w:styleId="TAL">
    <w:name w:val="TAL"/>
    <w:basedOn w:val="Normal"/>
    <w:link w:val="TALChar1"/>
    <w:rsid w:val="00571E2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" w:eastAsia="Times New Roman" w:hAnsi="Arial"/>
      <w:sz w:val="18"/>
      <w:szCs w:val="20"/>
      <w:lang w:val="en-GB"/>
    </w:rPr>
  </w:style>
  <w:style w:type="character" w:customStyle="1" w:styleId="TALChar1">
    <w:name w:val="TAL Char1"/>
    <w:link w:val="TAL"/>
    <w:locked/>
    <w:rsid w:val="00571E2D"/>
    <w:rPr>
      <w:rFonts w:ascii="Arial" w:eastAsia="Times New Roman" w:hAnsi="Arial"/>
      <w:sz w:val="18"/>
      <w:lang w:val="en-GB" w:eastAsia="en-US"/>
    </w:rPr>
  </w:style>
  <w:style w:type="paragraph" w:customStyle="1" w:styleId="TF">
    <w:name w:val="TF"/>
    <w:basedOn w:val="Normal"/>
    <w:rsid w:val="00571E2D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240"/>
      <w:jc w:val="center"/>
      <w:textAlignment w:val="baseline"/>
    </w:pPr>
    <w:rPr>
      <w:rFonts w:ascii="Arial" w:eastAsia="Times New Roman" w:hAnsi="Arial"/>
      <w:b/>
      <w:sz w:val="20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CD7268"/>
    <w:rPr>
      <w:rFonts w:eastAsia="Times New Roman"/>
      <w:caps/>
      <w:noProof/>
      <w:sz w:val="16"/>
      <w:lang w:val="en-GB" w:eastAsia="en-US"/>
    </w:rPr>
  </w:style>
  <w:style w:type="paragraph" w:customStyle="1" w:styleId="kgkreflist">
    <w:name w:val="kgkreflist"/>
    <w:basedOn w:val="Normal"/>
    <w:rsid w:val="00CD7268"/>
    <w:pPr>
      <w:numPr>
        <w:numId w:val="3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eastAsia="Batang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rsid w:val="00CD7268"/>
    <w:rPr>
      <w:rFonts w:eastAsia="Times New Roman"/>
      <w:lang w:eastAsia="en-US"/>
    </w:rPr>
  </w:style>
  <w:style w:type="character" w:customStyle="1" w:styleId="RecNoZchn">
    <w:name w:val="Rec_No Zchn"/>
    <w:basedOn w:val="DefaultParagraphFont"/>
    <w:link w:val="RecNo"/>
    <w:rsid w:val="00CD7268"/>
    <w:rPr>
      <w:rFonts w:eastAsia="Times New Roman"/>
      <w:b/>
      <w:sz w:val="28"/>
      <w:lang w:val="en-GB" w:eastAsia="en-US"/>
    </w:rPr>
  </w:style>
  <w:style w:type="paragraph" w:customStyle="1" w:styleId="AnnexNoTitle0">
    <w:name w:val="Annex_NoTitle"/>
    <w:basedOn w:val="Normal"/>
    <w:next w:val="Normalaftertitle0"/>
    <w:rsid w:val="009E43E1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720"/>
      <w:jc w:val="center"/>
      <w:textAlignment w:val="baseline"/>
      <w:outlineLvl w:val="0"/>
    </w:pPr>
    <w:rPr>
      <w:rFonts w:eastAsia="Times New Roman"/>
      <w:b/>
      <w:sz w:val="28"/>
      <w:szCs w:val="20"/>
      <w:lang w:val="en-GB"/>
    </w:rPr>
  </w:style>
  <w:style w:type="character" w:customStyle="1" w:styleId="Appdef">
    <w:name w:val="App_def"/>
    <w:basedOn w:val="DefaultParagraphFont"/>
    <w:rsid w:val="009E43E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E43E1"/>
  </w:style>
  <w:style w:type="paragraph" w:customStyle="1" w:styleId="AppendixNoTitle0">
    <w:name w:val="Appendix_NoTitle"/>
    <w:basedOn w:val="AnnexNoTitle0"/>
    <w:next w:val="Normalaftertitle0"/>
    <w:rsid w:val="009E43E1"/>
  </w:style>
  <w:style w:type="character" w:customStyle="1" w:styleId="Artdef">
    <w:name w:val="Art_def"/>
    <w:basedOn w:val="DefaultParagraphFont"/>
    <w:rsid w:val="009E43E1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9E43E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val="en-GB"/>
    </w:rPr>
  </w:style>
  <w:style w:type="paragraph" w:customStyle="1" w:styleId="ArtNo">
    <w:name w:val="Art_No"/>
    <w:basedOn w:val="Normal"/>
    <w:next w:val="Normal"/>
    <w:rsid w:val="009E43E1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caps/>
      <w:sz w:val="28"/>
      <w:szCs w:val="20"/>
      <w:lang w:val="en-GB"/>
    </w:rPr>
  </w:style>
  <w:style w:type="character" w:customStyle="1" w:styleId="Artref">
    <w:name w:val="Art_ref"/>
    <w:basedOn w:val="DefaultParagraphFont"/>
    <w:rsid w:val="009E43E1"/>
  </w:style>
  <w:style w:type="paragraph" w:customStyle="1" w:styleId="Arttitle">
    <w:name w:val="Art_title"/>
    <w:basedOn w:val="Normal"/>
    <w:next w:val="Normalaftertitle0"/>
    <w:rsid w:val="009E43E1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b/>
      <w:sz w:val="28"/>
      <w:szCs w:val="20"/>
      <w:lang w:val="en-GB"/>
    </w:rPr>
  </w:style>
  <w:style w:type="character" w:customStyle="1" w:styleId="BalloonTextChar">
    <w:name w:val="Balloon Text Char"/>
    <w:basedOn w:val="DefaultParagraphFont"/>
    <w:link w:val="BalloonText"/>
    <w:rsid w:val="009E43E1"/>
    <w:rPr>
      <w:rFonts w:ascii="Tahoma" w:eastAsia="Times New Roman" w:hAnsi="Tahoma" w:cs="Tahoma"/>
      <w:sz w:val="16"/>
      <w:szCs w:val="16"/>
      <w:lang w:val="en-GB" w:eastAsia="en-US"/>
    </w:rPr>
  </w:style>
  <w:style w:type="paragraph" w:customStyle="1" w:styleId="Call">
    <w:name w:val="Call"/>
    <w:basedOn w:val="Normal"/>
    <w:next w:val="Normal"/>
    <w:rsid w:val="009E43E1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ind w:left="794"/>
      <w:textAlignment w:val="baseline"/>
    </w:pPr>
    <w:rPr>
      <w:rFonts w:eastAsia="Times New Roman"/>
      <w:i/>
      <w:szCs w:val="20"/>
      <w:lang w:val="en-GB"/>
    </w:rPr>
  </w:style>
  <w:style w:type="paragraph" w:customStyle="1" w:styleId="ChapNo">
    <w:name w:val="Chap_No"/>
    <w:basedOn w:val="Normal"/>
    <w:next w:val="Normal"/>
    <w:rsid w:val="009E43E1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caps/>
      <w:sz w:val="28"/>
      <w:szCs w:val="20"/>
      <w:lang w:val="en-GB"/>
    </w:rPr>
  </w:style>
  <w:style w:type="paragraph" w:customStyle="1" w:styleId="Chaptitle">
    <w:name w:val="Chap_title"/>
    <w:basedOn w:val="Normal"/>
    <w:next w:val="Normalaftertitle0"/>
    <w:rsid w:val="009E43E1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b/>
      <w:sz w:val="28"/>
      <w:szCs w:val="20"/>
      <w:lang w:val="en-GB"/>
    </w:rPr>
  </w:style>
  <w:style w:type="paragraph" w:customStyle="1" w:styleId="enumlev1">
    <w:name w:val="enumlev1"/>
    <w:basedOn w:val="Normal"/>
    <w:rsid w:val="009E43E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jc w:val="both"/>
      <w:textAlignment w:val="baseline"/>
    </w:pPr>
    <w:rPr>
      <w:rFonts w:eastAsia="Times New Roman"/>
      <w:szCs w:val="20"/>
      <w:lang w:val="en-GB"/>
    </w:rPr>
  </w:style>
  <w:style w:type="paragraph" w:customStyle="1" w:styleId="enumlev2">
    <w:name w:val="enumlev2"/>
    <w:basedOn w:val="enumlev1"/>
    <w:rsid w:val="004173C8"/>
    <w:pPr>
      <w:ind w:left="1191" w:hanging="397"/>
    </w:pPr>
    <w:rPr>
      <w:sz w:val="20"/>
    </w:rPr>
  </w:style>
  <w:style w:type="paragraph" w:customStyle="1" w:styleId="enumlev3">
    <w:name w:val="enumlev3"/>
    <w:basedOn w:val="enumlev2"/>
    <w:rsid w:val="009E43E1"/>
    <w:pPr>
      <w:ind w:left="1588"/>
    </w:pPr>
  </w:style>
  <w:style w:type="paragraph" w:customStyle="1" w:styleId="Equationlegend">
    <w:name w:val="Equation_legend"/>
    <w:basedOn w:val="Normal"/>
    <w:rsid w:val="009E43E1"/>
    <w:pPr>
      <w:tabs>
        <w:tab w:val="right" w:pos="1814"/>
        <w:tab w:val="left" w:pos="1985"/>
      </w:tabs>
      <w:overflowPunct w:val="0"/>
      <w:autoSpaceDE w:val="0"/>
      <w:autoSpaceDN w:val="0"/>
      <w:adjustRightInd w:val="0"/>
      <w:spacing w:before="80"/>
      <w:ind w:left="1985" w:hanging="1985"/>
      <w:jc w:val="both"/>
      <w:textAlignment w:val="baseline"/>
    </w:pPr>
    <w:rPr>
      <w:rFonts w:eastAsia="Times New Roman"/>
      <w:szCs w:val="20"/>
      <w:lang w:val="en-GB"/>
    </w:rPr>
  </w:style>
  <w:style w:type="paragraph" w:customStyle="1" w:styleId="FigureNoTitle0">
    <w:name w:val="Figure_NoTitle"/>
    <w:basedOn w:val="Normal"/>
    <w:next w:val="Normalaftertitle0"/>
    <w:rsid w:val="009E43E1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b/>
      <w:szCs w:val="20"/>
      <w:lang w:val="en-GB"/>
    </w:rPr>
  </w:style>
  <w:style w:type="paragraph" w:customStyle="1" w:styleId="Figurewithouttitle">
    <w:name w:val="Figure_without_title"/>
    <w:basedOn w:val="Normal"/>
    <w:next w:val="Normalaftertitle0"/>
    <w:rsid w:val="009E43E1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val="en-GB"/>
    </w:rPr>
  </w:style>
  <w:style w:type="paragraph" w:customStyle="1" w:styleId="FirstFooter">
    <w:name w:val="FirstFooter"/>
    <w:basedOn w:val="Footer"/>
    <w:rsid w:val="009E43E1"/>
    <w:pPr>
      <w:tabs>
        <w:tab w:val="clear" w:pos="5954"/>
        <w:tab w:val="clear" w:pos="9639"/>
      </w:tabs>
      <w:overflowPunct/>
      <w:autoSpaceDE/>
      <w:autoSpaceDN/>
      <w:adjustRightInd/>
      <w:spacing w:before="40"/>
      <w:jc w:val="left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E43E1"/>
    <w:pPr>
      <w:tabs>
        <w:tab w:val="left" w:pos="907"/>
        <w:tab w:val="right" w:pos="8789"/>
        <w:tab w:val="right" w:pos="9639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/>
      <w:sz w:val="22"/>
      <w:szCs w:val="20"/>
      <w:lang w:val="en-GB"/>
    </w:rPr>
  </w:style>
  <w:style w:type="character" w:styleId="FootnoteReference">
    <w:name w:val="footnote reference"/>
    <w:basedOn w:val="DefaultParagraphFont"/>
    <w:semiHidden/>
    <w:rsid w:val="009E43E1"/>
    <w:rPr>
      <w:position w:val="6"/>
      <w:sz w:val="18"/>
    </w:rPr>
  </w:style>
  <w:style w:type="paragraph" w:customStyle="1" w:styleId="Note">
    <w:name w:val="Note"/>
    <w:basedOn w:val="Normal"/>
    <w:rsid w:val="009E43E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jc w:val="both"/>
      <w:textAlignment w:val="baseline"/>
    </w:pPr>
    <w:rPr>
      <w:rFonts w:eastAsia="Times New Roman"/>
      <w:sz w:val="22"/>
      <w:szCs w:val="20"/>
      <w:lang w:val="en-GB"/>
    </w:rPr>
  </w:style>
  <w:style w:type="paragraph" w:styleId="FootnoteText">
    <w:name w:val="footnote text"/>
    <w:basedOn w:val="Note"/>
    <w:link w:val="FootnoteTextChar"/>
    <w:semiHidden/>
    <w:rsid w:val="009E43E1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semiHidden/>
    <w:rsid w:val="009E43E1"/>
    <w:rPr>
      <w:rFonts w:eastAsia="Times New Roman"/>
      <w:sz w:val="22"/>
      <w:lang w:val="en-GB" w:eastAsia="en-US"/>
    </w:rPr>
  </w:style>
  <w:style w:type="paragraph" w:customStyle="1" w:styleId="Formal">
    <w:name w:val="Formal"/>
    <w:basedOn w:val="ASN1"/>
    <w:rsid w:val="009E43E1"/>
    <w:rPr>
      <w:b w:val="0"/>
    </w:rPr>
  </w:style>
  <w:style w:type="paragraph" w:styleId="Index1">
    <w:name w:val="index 1"/>
    <w:basedOn w:val="Normal"/>
    <w:next w:val="Normal"/>
    <w:semiHidden/>
    <w:rsid w:val="009E43E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Cs w:val="20"/>
      <w:lang w:val="en-GB"/>
    </w:rPr>
  </w:style>
  <w:style w:type="paragraph" w:styleId="Index2">
    <w:name w:val="index 2"/>
    <w:basedOn w:val="Normal"/>
    <w:next w:val="Normal"/>
    <w:semiHidden/>
    <w:rsid w:val="009E43E1"/>
    <w:pPr>
      <w:ind w:left="284"/>
    </w:pPr>
  </w:style>
  <w:style w:type="paragraph" w:styleId="Index3">
    <w:name w:val="index 3"/>
    <w:basedOn w:val="Normal"/>
    <w:next w:val="Normal"/>
    <w:semiHidden/>
    <w:rsid w:val="009E43E1"/>
    <w:pPr>
      <w:ind w:left="567"/>
    </w:pPr>
  </w:style>
  <w:style w:type="paragraph" w:customStyle="1" w:styleId="PartNo">
    <w:name w:val="Part_No"/>
    <w:basedOn w:val="Normal"/>
    <w:next w:val="Normal"/>
    <w:rsid w:val="009E43E1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rFonts w:eastAsia="Times New Roman"/>
      <w:caps/>
      <w:sz w:val="28"/>
      <w:szCs w:val="20"/>
      <w:lang w:val="en-GB"/>
    </w:rPr>
  </w:style>
  <w:style w:type="paragraph" w:customStyle="1" w:styleId="Partref">
    <w:name w:val="Part_ref"/>
    <w:basedOn w:val="Normal"/>
    <w:next w:val="Normal"/>
    <w:rsid w:val="009E43E1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80"/>
      <w:jc w:val="center"/>
      <w:textAlignment w:val="baseline"/>
    </w:pPr>
    <w:rPr>
      <w:rFonts w:eastAsia="Times New Roman"/>
      <w:szCs w:val="20"/>
      <w:lang w:val="en-GB"/>
    </w:rPr>
  </w:style>
  <w:style w:type="paragraph" w:customStyle="1" w:styleId="Parttitle">
    <w:name w:val="Part_title"/>
    <w:basedOn w:val="Normal"/>
    <w:next w:val="Normalaftertitle0"/>
    <w:rsid w:val="009E43E1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eastAsia="Times New Roman"/>
      <w:b/>
      <w:sz w:val="28"/>
      <w:szCs w:val="20"/>
      <w:lang w:val="en-GB"/>
    </w:rPr>
  </w:style>
  <w:style w:type="paragraph" w:customStyle="1" w:styleId="Recdate">
    <w:name w:val="Rec_date"/>
    <w:basedOn w:val="Normal"/>
    <w:next w:val="Normalaftertitle0"/>
    <w:rsid w:val="009E43E1"/>
    <w:pPr>
      <w:keepNext/>
      <w:keepLines/>
      <w:overflowPunct w:val="0"/>
      <w:autoSpaceDE w:val="0"/>
      <w:autoSpaceDN w:val="0"/>
      <w:adjustRightInd w:val="0"/>
      <w:spacing w:before="120"/>
      <w:jc w:val="right"/>
      <w:textAlignment w:val="baseline"/>
    </w:pPr>
    <w:rPr>
      <w:rFonts w:eastAsia="Times New Roman"/>
      <w:i/>
      <w:sz w:val="22"/>
      <w:szCs w:val="20"/>
      <w:lang w:val="en-GB"/>
    </w:rPr>
  </w:style>
  <w:style w:type="paragraph" w:customStyle="1" w:styleId="Questiondate">
    <w:name w:val="Question_date"/>
    <w:basedOn w:val="Recdate"/>
    <w:next w:val="Normalaftertitle0"/>
    <w:rsid w:val="009E43E1"/>
  </w:style>
  <w:style w:type="paragraph" w:customStyle="1" w:styleId="QuestionNo">
    <w:name w:val="Question_No"/>
    <w:basedOn w:val="RecNo"/>
    <w:next w:val="Normal"/>
    <w:rsid w:val="009E43E1"/>
  </w:style>
  <w:style w:type="paragraph" w:customStyle="1" w:styleId="Recref">
    <w:name w:val="Rec_ref"/>
    <w:basedOn w:val="Normal"/>
    <w:next w:val="Recdate"/>
    <w:rsid w:val="009E43E1"/>
    <w:pPr>
      <w:keepNext/>
      <w:keepLines/>
      <w:overflowPunct w:val="0"/>
      <w:autoSpaceDE w:val="0"/>
      <w:autoSpaceDN w:val="0"/>
      <w:adjustRightInd w:val="0"/>
      <w:spacing w:before="120"/>
      <w:jc w:val="center"/>
      <w:textAlignment w:val="baseline"/>
    </w:pPr>
    <w:rPr>
      <w:rFonts w:eastAsia="Times New Roman"/>
      <w:i/>
      <w:szCs w:val="20"/>
      <w:lang w:val="en-GB"/>
    </w:rPr>
  </w:style>
  <w:style w:type="paragraph" w:customStyle="1" w:styleId="Questionref">
    <w:name w:val="Question_ref"/>
    <w:basedOn w:val="Recref"/>
    <w:next w:val="Questiondate"/>
    <w:rsid w:val="009E43E1"/>
  </w:style>
  <w:style w:type="paragraph" w:customStyle="1" w:styleId="Questiontitle">
    <w:name w:val="Question_title"/>
    <w:basedOn w:val="Rectitle"/>
    <w:next w:val="Questionref"/>
    <w:rsid w:val="009E43E1"/>
  </w:style>
  <w:style w:type="paragraph" w:customStyle="1" w:styleId="Reftitle">
    <w:name w:val="Ref_title"/>
    <w:basedOn w:val="Normal"/>
    <w:next w:val="Reftext"/>
    <w:rsid w:val="009E43E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Cs w:val="20"/>
      <w:lang w:val="en-GB"/>
    </w:rPr>
  </w:style>
  <w:style w:type="paragraph" w:customStyle="1" w:styleId="Repdate">
    <w:name w:val="Rep_date"/>
    <w:basedOn w:val="Recdate"/>
    <w:next w:val="Normalaftertitle0"/>
    <w:rsid w:val="009E43E1"/>
  </w:style>
  <w:style w:type="paragraph" w:customStyle="1" w:styleId="RepNo">
    <w:name w:val="Rep_No"/>
    <w:basedOn w:val="RecNo"/>
    <w:next w:val="Normal"/>
    <w:rsid w:val="009E43E1"/>
  </w:style>
  <w:style w:type="paragraph" w:customStyle="1" w:styleId="Repref">
    <w:name w:val="Rep_ref"/>
    <w:basedOn w:val="Recref"/>
    <w:next w:val="Repdate"/>
    <w:rsid w:val="009E43E1"/>
  </w:style>
  <w:style w:type="paragraph" w:customStyle="1" w:styleId="Reptitle">
    <w:name w:val="Rep_title"/>
    <w:basedOn w:val="Rectitle"/>
    <w:next w:val="Repref"/>
    <w:rsid w:val="009E43E1"/>
  </w:style>
  <w:style w:type="paragraph" w:customStyle="1" w:styleId="Resdate">
    <w:name w:val="Res_date"/>
    <w:basedOn w:val="Recdate"/>
    <w:next w:val="Normalaftertitle0"/>
    <w:rsid w:val="009E43E1"/>
  </w:style>
  <w:style w:type="character" w:customStyle="1" w:styleId="Resdef">
    <w:name w:val="Res_def"/>
    <w:basedOn w:val="DefaultParagraphFont"/>
    <w:rsid w:val="009E43E1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9E43E1"/>
  </w:style>
  <w:style w:type="paragraph" w:customStyle="1" w:styleId="Resref">
    <w:name w:val="Res_ref"/>
    <w:basedOn w:val="Recref"/>
    <w:next w:val="Resdate"/>
    <w:rsid w:val="009E43E1"/>
  </w:style>
  <w:style w:type="paragraph" w:customStyle="1" w:styleId="Restitle">
    <w:name w:val="Res_title"/>
    <w:basedOn w:val="Rectitle"/>
    <w:next w:val="Resref"/>
    <w:rsid w:val="009E43E1"/>
  </w:style>
  <w:style w:type="paragraph" w:customStyle="1" w:styleId="Section1">
    <w:name w:val="Section_1"/>
    <w:basedOn w:val="Normal"/>
    <w:next w:val="Normal"/>
    <w:rsid w:val="009E43E1"/>
    <w:pPr>
      <w:overflowPunct w:val="0"/>
      <w:autoSpaceDE w:val="0"/>
      <w:autoSpaceDN w:val="0"/>
      <w:adjustRightInd w:val="0"/>
      <w:spacing w:before="624"/>
      <w:jc w:val="center"/>
      <w:textAlignment w:val="baseline"/>
    </w:pPr>
    <w:rPr>
      <w:rFonts w:eastAsia="Times New Roman"/>
      <w:b/>
      <w:szCs w:val="20"/>
      <w:lang w:val="en-GB"/>
    </w:rPr>
  </w:style>
  <w:style w:type="paragraph" w:customStyle="1" w:styleId="Section2">
    <w:name w:val="Section_2"/>
    <w:basedOn w:val="Normal"/>
    <w:next w:val="Normal"/>
    <w:rsid w:val="009E43E1"/>
    <w:pPr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i/>
      <w:szCs w:val="20"/>
      <w:lang w:val="en-GB"/>
    </w:rPr>
  </w:style>
  <w:style w:type="paragraph" w:customStyle="1" w:styleId="SectionNo">
    <w:name w:val="Section_No"/>
    <w:basedOn w:val="Normal"/>
    <w:next w:val="Normal"/>
    <w:rsid w:val="009E43E1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rFonts w:eastAsia="Times New Roman"/>
      <w:caps/>
      <w:sz w:val="28"/>
      <w:szCs w:val="20"/>
      <w:lang w:val="en-GB"/>
    </w:rPr>
  </w:style>
  <w:style w:type="paragraph" w:customStyle="1" w:styleId="Sectiontitle">
    <w:name w:val="Section_title"/>
    <w:basedOn w:val="Normal"/>
    <w:next w:val="Normalaftertitle0"/>
    <w:rsid w:val="009E43E1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280"/>
      <w:jc w:val="center"/>
      <w:textAlignment w:val="baseline"/>
    </w:pPr>
    <w:rPr>
      <w:rFonts w:eastAsia="Times New Roman"/>
      <w:b/>
      <w:sz w:val="28"/>
      <w:szCs w:val="20"/>
      <w:lang w:val="en-GB"/>
    </w:rPr>
  </w:style>
  <w:style w:type="paragraph" w:customStyle="1" w:styleId="Source">
    <w:name w:val="Source"/>
    <w:basedOn w:val="Normal"/>
    <w:next w:val="Normalaftertitle0"/>
    <w:rsid w:val="009E43E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40" w:after="200"/>
      <w:jc w:val="center"/>
      <w:textAlignment w:val="baseline"/>
    </w:pPr>
    <w:rPr>
      <w:rFonts w:eastAsia="Times New Roman"/>
      <w:b/>
      <w:sz w:val="28"/>
      <w:szCs w:val="20"/>
      <w:lang w:val="en-GB"/>
    </w:rPr>
  </w:style>
  <w:style w:type="paragraph" w:customStyle="1" w:styleId="SpecialFooter">
    <w:name w:val="Special Footer"/>
    <w:basedOn w:val="Footer"/>
    <w:rsid w:val="009E43E1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character" w:customStyle="1" w:styleId="Tablefreq">
    <w:name w:val="Table_freq"/>
    <w:basedOn w:val="DefaultParagraphFont"/>
    <w:rsid w:val="009E43E1"/>
    <w:rPr>
      <w:b/>
      <w:color w:val="auto"/>
    </w:rPr>
  </w:style>
  <w:style w:type="paragraph" w:customStyle="1" w:styleId="TableNoTitle0">
    <w:name w:val="Table_NoTitle"/>
    <w:basedOn w:val="Normal"/>
    <w:next w:val="Tablehead"/>
    <w:rsid w:val="009E43E1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rFonts w:eastAsia="Times New Roman"/>
      <w:b/>
      <w:szCs w:val="20"/>
      <w:lang w:val="en-GB"/>
    </w:rPr>
  </w:style>
  <w:style w:type="paragraph" w:customStyle="1" w:styleId="Title1">
    <w:name w:val="Title 1"/>
    <w:basedOn w:val="Source"/>
    <w:next w:val="Normal"/>
    <w:rsid w:val="009E43E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  <w:rsid w:val="009E43E1"/>
  </w:style>
  <w:style w:type="paragraph" w:customStyle="1" w:styleId="Title3">
    <w:name w:val="Title 3"/>
    <w:basedOn w:val="Title2"/>
    <w:next w:val="Normal"/>
    <w:rsid w:val="009E43E1"/>
    <w:rPr>
      <w:caps w:val="0"/>
    </w:rPr>
  </w:style>
  <w:style w:type="paragraph" w:customStyle="1" w:styleId="Title4">
    <w:name w:val="Title 4"/>
    <w:basedOn w:val="Title3"/>
    <w:next w:val="Heading1"/>
    <w:rsid w:val="009E43E1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21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3.xml"/><Relationship Id="rId26" Type="http://schemas.openxmlformats.org/officeDocument/2006/relationships/image" Target="media/image8.png"/><Relationship Id="rId3" Type="http://schemas.openxmlformats.org/officeDocument/2006/relationships/customXml" Target="../customXml/item3.xml"/><Relationship Id="rId21" Type="http://schemas.openxmlformats.org/officeDocument/2006/relationships/image" Target="media/image3.png"/><Relationship Id="rId34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5" Type="http://schemas.openxmlformats.org/officeDocument/2006/relationships/image" Target="media/image7.png"/><Relationship Id="rId33" Type="http://schemas.openxmlformats.org/officeDocument/2006/relationships/fontTable" Target="fontTable.xml"/><Relationship Id="rId38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4.xml"/><Relationship Id="rId29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media/image6.png"/><Relationship Id="rId32" Type="http://schemas.openxmlformats.org/officeDocument/2006/relationships/footer" Target="footer6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image" Target="media/image5.png"/><Relationship Id="rId28" Type="http://schemas.openxmlformats.org/officeDocument/2006/relationships/image" Target="media/image10.png"/><Relationship Id="rId10" Type="http://schemas.openxmlformats.org/officeDocument/2006/relationships/endnotes" Target="endnotes.xml"/><Relationship Id="rId19" Type="http://schemas.openxmlformats.org/officeDocument/2006/relationships/header" Target="header4.xml"/><Relationship Id="rId31" Type="http://schemas.openxmlformats.org/officeDocument/2006/relationships/footer" Target="foot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image" Target="media/image4.png"/><Relationship Id="rId27" Type="http://schemas.openxmlformats.org/officeDocument/2006/relationships/image" Target="media/image9.png"/><Relationship Id="rId30" Type="http://schemas.openxmlformats.org/officeDocument/2006/relationships/image" Target="media/image1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chetc\AppData\Roaming\Microsoft\Templates\QuickPub\QPUB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89D8AEFAC1A247B7216C0DD884D876" ma:contentTypeVersion="1" ma:contentTypeDescription="Create a new document." ma:contentTypeScope="" ma:versionID="4fd4ad009aa42f07bea72a9ac54a6a46">
  <xsd:schema xmlns:xsd="http://www.w3.org/2001/XMLSchema" xmlns:xs="http://www.w3.org/2001/XMLSchema" xmlns:p="http://schemas.microsoft.com/office/2006/metadata/properties" xmlns:ns2="6048f16a-77ac-4327-be06-b0beb1ce50d8" targetNamespace="http://schemas.microsoft.com/office/2006/metadata/properties" ma:root="true" ma:fieldsID="03aa258e3c6d3b639b87b14df7afe5bb" ns2:_="">
    <xsd:import namespace="6048f16a-77ac-4327-be06-b0beb1ce50d8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48f16a-77ac-4327-be06-b0beb1ce50d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598662-F76A-4483-A086-FFD5FAC8DD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F255EC-3648-468C-9C96-FAB14D50D4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48f16a-77ac-4327-be06-b0beb1ce50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AD3115-335D-4CD0-9F70-1FDABBAD8853}">
  <ds:schemaRefs>
    <ds:schemaRef ds:uri="http://schemas.microsoft.com/office/2006/metadata/properties"/>
    <ds:schemaRef ds:uri="http://www.w3.org/XML/1998/namespace"/>
    <ds:schemaRef ds:uri="http://purl.org/dc/terms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6048f16a-77ac-4327-be06-b0beb1ce50d8"/>
  </ds:schemaRefs>
</ds:datastoreItem>
</file>

<file path=customXml/itemProps4.xml><?xml version="1.0" encoding="utf-8"?>
<ds:datastoreItem xmlns:ds="http://schemas.openxmlformats.org/officeDocument/2006/customXml" ds:itemID="{18B8C415-D77D-4F8D-A024-78E6D265C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QPUBE.dotm</Template>
  <TotalTime>1</TotalTime>
  <Pages>17</Pages>
  <Words>2278</Words>
  <Characters>12990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Technical Report</vt:lpstr>
    </vt:vector>
  </TitlesOfParts>
  <Manager>ITU-T</Manager>
  <Company>International Telecommunication Union (ITU)</Company>
  <LinksUpToDate>false</LinksUpToDate>
  <CharactersWithSpaces>15238</CharactersWithSpaces>
  <SharedDoc>false</SharedDoc>
  <HLinks>
    <vt:vector size="114" baseType="variant">
      <vt:variant>
        <vt:i4>1703985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_Toc286246115</vt:lpwstr>
      </vt:variant>
      <vt:variant>
        <vt:i4>1769521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_Toc286246107</vt:lpwstr>
      </vt:variant>
      <vt:variant>
        <vt:i4>1179697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_Toc156801694</vt:lpwstr>
      </vt:variant>
      <vt:variant>
        <vt:i4>1179697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_Toc156801693</vt:lpwstr>
      </vt:variant>
      <vt:variant>
        <vt:i4>1179697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_Toc156801692</vt:lpwstr>
      </vt:variant>
      <vt:variant>
        <vt:i4>1179697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_Toc156801691</vt:lpwstr>
      </vt:variant>
      <vt:variant>
        <vt:i4>1179697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_Toc156801690</vt:lpwstr>
      </vt:variant>
      <vt:variant>
        <vt:i4>1245233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_Toc156801689</vt:lpwstr>
      </vt:variant>
      <vt:variant>
        <vt:i4>1245233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_Toc156801688</vt:lpwstr>
      </vt:variant>
      <vt:variant>
        <vt:i4>1245233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_Toc156801687</vt:lpwstr>
      </vt:variant>
      <vt:variant>
        <vt:i4>1245233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_Toc156801686</vt:lpwstr>
      </vt:variant>
      <vt:variant>
        <vt:i4>1245233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_Toc156801685</vt:lpwstr>
      </vt:variant>
      <vt:variant>
        <vt:i4>1245233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_Toc156801684</vt:lpwstr>
      </vt:variant>
      <vt:variant>
        <vt:i4>1245233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_Toc156801683</vt:lpwstr>
      </vt:variant>
      <vt:variant>
        <vt:i4>1245233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_Toc156801682</vt:lpwstr>
      </vt:variant>
      <vt:variant>
        <vt:i4>1245233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_Toc156801681</vt:lpwstr>
      </vt:variant>
      <vt:variant>
        <vt:i4>1245233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_Toc156801680</vt:lpwstr>
      </vt:variant>
      <vt:variant>
        <vt:i4>1835057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_Toc156801679</vt:lpwstr>
      </vt:variant>
      <vt:variant>
        <vt:i4>1835057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_Toc156801678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Technical Report</dc:title>
  <dc:creator>Editor</dc:creator>
  <dc:description>Template updated 2014-10-15</dc:description>
  <cp:lastModifiedBy>TSB-AC</cp:lastModifiedBy>
  <cp:revision>2</cp:revision>
  <cp:lastPrinted>2018-11-16T13:54:00Z</cp:lastPrinted>
  <dcterms:created xsi:type="dcterms:W3CDTF">2018-11-16T14:13:00Z</dcterms:created>
  <dcterms:modified xsi:type="dcterms:W3CDTF">2018-11-16T14:13:00Z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TD 311 (PLEN/16)</vt:lpwstr>
  </property>
  <property fmtid="{D5CDD505-2E9C-101B-9397-08002B2CF9AE}" pid="3" name="Docdate">
    <vt:lpwstr/>
  </property>
  <property fmtid="{D5CDD505-2E9C-101B-9397-08002B2CF9AE}" pid="4" name="Docorlang">
    <vt:lpwstr>English only Original: English</vt:lpwstr>
  </property>
  <property fmtid="{D5CDD505-2E9C-101B-9397-08002B2CF9AE}" pid="5" name="Docbluepink">
    <vt:lpwstr>5/16</vt:lpwstr>
  </property>
  <property fmtid="{D5CDD505-2E9C-101B-9397-08002B2CF9AE}" pid="6" name="Docdest">
    <vt:lpwstr>Geneva, 14 - 24 November 2006</vt:lpwstr>
  </property>
  <property fmtid="{D5CDD505-2E9C-101B-9397-08002B2CF9AE}" pid="7" name="Docauthor">
    <vt:lpwstr>Editor TP.FNTP</vt:lpwstr>
  </property>
  <property fmtid="{D5CDD505-2E9C-101B-9397-08002B2CF9AE}" pid="8" name="ContentTypeId">
    <vt:lpwstr>0x010100D089D8AEFAC1A247B7216C0DD884D876</vt:lpwstr>
  </property>
</Properties>
</file>