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Look w:val="0000" w:firstRow="0" w:lastRow="0" w:firstColumn="0" w:lastColumn="0" w:noHBand="0" w:noVBand="0"/>
      </w:tblPr>
      <w:tblGrid>
        <w:gridCol w:w="1418"/>
        <w:gridCol w:w="10"/>
        <w:gridCol w:w="2520"/>
        <w:gridCol w:w="1122"/>
        <w:gridCol w:w="4878"/>
      </w:tblGrid>
      <w:tr w:rsidR="00152C5C" w:rsidRPr="00E84607" w14:paraId="059F43E0" w14:textId="77777777" w:rsidTr="00152C5C">
        <w:trPr>
          <w:trHeight w:hRule="exact" w:val="1418"/>
        </w:trPr>
        <w:tc>
          <w:tcPr>
            <w:tcW w:w="1428" w:type="dxa"/>
            <w:gridSpan w:val="2"/>
          </w:tcPr>
          <w:p w14:paraId="46F8CDB4" w14:textId="77777777" w:rsidR="00152C5C" w:rsidRPr="00E84607" w:rsidRDefault="00152C5C" w:rsidP="00152C5C">
            <w:pPr>
              <w:pStyle w:val="Heading1"/>
            </w:pPr>
            <w:bookmarkStart w:id="0" w:name="_Toc400020851"/>
            <w:bookmarkStart w:id="1" w:name="_Toc400106136"/>
            <w:bookmarkStart w:id="2" w:name="_Toc416790113"/>
            <w:bookmarkStart w:id="3" w:name="_Toc416790174"/>
            <w:bookmarkStart w:id="4" w:name="_Toc416790249"/>
            <w:bookmarkStart w:id="5" w:name="_Toc416791855"/>
            <w:bookmarkStart w:id="6" w:name="_Toc416791941"/>
            <w:bookmarkStart w:id="7" w:name="_Toc416849530"/>
            <w:bookmarkStart w:id="8" w:name="_Toc416850715"/>
            <w:bookmarkStart w:id="9" w:name="_Toc416853455"/>
            <w:bookmarkStart w:id="10" w:name="_Toc416853631"/>
            <w:bookmarkStart w:id="11" w:name="_Toc416876799"/>
            <w:bookmarkStart w:id="12" w:name="_Toc520712472"/>
            <w:bookmarkStart w:id="13" w:name="_Toc520723398"/>
            <w:bookmarkStart w:id="14" w:name="_Toc524098538"/>
            <w:bookmarkStart w:id="15" w:name="_GoBack"/>
            <w:bookmarkEnd w:id="15"/>
            <w:r w:rsidRPr="00E84607">
              <w:rPr>
                <w:noProof/>
                <w:lang w:eastAsia="en-GB"/>
              </w:rPr>
              <w:drawing>
                <wp:anchor distT="0" distB="0" distL="114300" distR="114300" simplePos="0" relativeHeight="251659264" behindDoc="0" locked="0" layoutInCell="0" allowOverlap="1" wp14:anchorId="38B0ECF2" wp14:editId="4BDA217B">
                  <wp:simplePos x="0" y="0"/>
                  <wp:positionH relativeFrom="column">
                    <wp:posOffset>-963295</wp:posOffset>
                  </wp:positionH>
                  <wp:positionV relativeFrom="paragraph">
                    <wp:posOffset>-792480</wp:posOffset>
                  </wp:positionV>
                  <wp:extent cx="1583055" cy="10866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0" cstate="print"/>
                          <a:srcRect/>
                          <a:stretch>
                            <a:fillRect/>
                          </a:stretch>
                        </pic:blipFill>
                        <pic:spPr bwMode="auto">
                          <a:xfrm>
                            <a:off x="0" y="0"/>
                            <a:ext cx="1583055" cy="10866120"/>
                          </a:xfrm>
                          <a:prstGeom prst="rect">
                            <a:avLst/>
                          </a:prstGeom>
                          <a:noFill/>
                          <a:ln w="9525">
                            <a:noFill/>
                            <a:miter lim="800000"/>
                            <a:headEnd/>
                            <a:tailEnd/>
                          </a:ln>
                        </pic:spPr>
                      </pic:pic>
                    </a:graphicData>
                  </a:graphic>
                  <wp14:sizeRelV relativeFrom="margin">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51F8406D" w14:textId="77777777" w:rsidR="00152C5C" w:rsidRPr="00E84607" w:rsidRDefault="00152C5C" w:rsidP="00152C5C">
            <w:pPr>
              <w:spacing w:before="0"/>
              <w:rPr>
                <w:b/>
                <w:sz w:val="16"/>
              </w:rPr>
            </w:pPr>
          </w:p>
        </w:tc>
        <w:tc>
          <w:tcPr>
            <w:tcW w:w="8520" w:type="dxa"/>
            <w:gridSpan w:val="3"/>
          </w:tcPr>
          <w:p w14:paraId="3BCC8970" w14:textId="77777777" w:rsidR="00152C5C" w:rsidRPr="00E84607" w:rsidRDefault="00152C5C" w:rsidP="00152C5C">
            <w:pPr>
              <w:spacing w:before="0"/>
              <w:rPr>
                <w:rFonts w:ascii="Arial" w:hAnsi="Arial" w:cs="Arial"/>
              </w:rPr>
            </w:pPr>
          </w:p>
          <w:p w14:paraId="30C1607C" w14:textId="77777777" w:rsidR="00152C5C" w:rsidRPr="00E84607" w:rsidRDefault="00152C5C" w:rsidP="00152C5C">
            <w:pPr>
              <w:spacing w:before="284"/>
              <w:rPr>
                <w:rFonts w:ascii="Arial" w:hAnsi="Arial" w:cs="Arial"/>
                <w:b/>
                <w:bCs/>
                <w:sz w:val="18"/>
              </w:rPr>
            </w:pPr>
            <w:r w:rsidRPr="00E84607">
              <w:rPr>
                <w:rFonts w:ascii="Arial" w:hAnsi="Arial" w:cs="Arial"/>
                <w:b/>
                <w:bCs/>
                <w:color w:val="808080"/>
                <w:spacing w:val="100"/>
              </w:rPr>
              <w:t>International Telecommunication Union</w:t>
            </w:r>
          </w:p>
        </w:tc>
      </w:tr>
      <w:tr w:rsidR="00152C5C" w:rsidRPr="00E84607" w14:paraId="2C32103B" w14:textId="77777777" w:rsidTr="00152C5C">
        <w:trPr>
          <w:trHeight w:hRule="exact" w:val="992"/>
        </w:trPr>
        <w:tc>
          <w:tcPr>
            <w:tcW w:w="1428" w:type="dxa"/>
            <w:gridSpan w:val="2"/>
          </w:tcPr>
          <w:p w14:paraId="49FB9F26" w14:textId="77777777" w:rsidR="00152C5C" w:rsidRPr="00E84607" w:rsidRDefault="00152C5C" w:rsidP="00152C5C">
            <w:pPr>
              <w:spacing w:before="0"/>
            </w:pPr>
          </w:p>
        </w:tc>
        <w:tc>
          <w:tcPr>
            <w:tcW w:w="8520" w:type="dxa"/>
            <w:gridSpan w:val="3"/>
          </w:tcPr>
          <w:p w14:paraId="5515462D" w14:textId="77777777" w:rsidR="00152C5C" w:rsidRPr="00E84607" w:rsidRDefault="00152C5C" w:rsidP="00152C5C"/>
        </w:tc>
      </w:tr>
      <w:tr w:rsidR="00152C5C" w:rsidRPr="00E84607" w14:paraId="5B7ED5B5" w14:textId="77777777" w:rsidTr="00152C5C">
        <w:tblPrEx>
          <w:tblCellMar>
            <w:left w:w="85" w:type="dxa"/>
            <w:right w:w="85" w:type="dxa"/>
          </w:tblCellMar>
        </w:tblPrEx>
        <w:trPr>
          <w:gridBefore w:val="2"/>
          <w:wBefore w:w="1428" w:type="dxa"/>
        </w:trPr>
        <w:tc>
          <w:tcPr>
            <w:tcW w:w="2520" w:type="dxa"/>
          </w:tcPr>
          <w:p w14:paraId="17A55FC8" w14:textId="77777777" w:rsidR="00152C5C" w:rsidRPr="00E84607" w:rsidRDefault="00152C5C" w:rsidP="00152C5C">
            <w:pPr>
              <w:rPr>
                <w:b/>
                <w:sz w:val="18"/>
              </w:rPr>
            </w:pPr>
            <w:bookmarkStart w:id="16" w:name="dnume" w:colFirst="1" w:colLast="1"/>
            <w:r w:rsidRPr="00E84607">
              <w:rPr>
                <w:rFonts w:ascii="Arial" w:hAnsi="Arial"/>
                <w:b/>
                <w:spacing w:val="40"/>
                <w:sz w:val="72"/>
              </w:rPr>
              <w:t>ITU-T</w:t>
            </w:r>
          </w:p>
        </w:tc>
        <w:tc>
          <w:tcPr>
            <w:tcW w:w="6000" w:type="dxa"/>
            <w:gridSpan w:val="2"/>
          </w:tcPr>
          <w:p w14:paraId="3E5845E9" w14:textId="77777777" w:rsidR="00152C5C" w:rsidRPr="00E84607" w:rsidRDefault="00152C5C" w:rsidP="00152C5C">
            <w:pPr>
              <w:spacing w:before="240"/>
              <w:jc w:val="right"/>
              <w:rPr>
                <w:rFonts w:ascii="Arial" w:hAnsi="Arial" w:cs="Arial"/>
                <w:b/>
                <w:sz w:val="60"/>
              </w:rPr>
            </w:pPr>
            <w:r w:rsidRPr="00E84607">
              <w:rPr>
                <w:rFonts w:ascii="Arial" w:hAnsi="Arial" w:cs="Arial"/>
                <w:b/>
                <w:sz w:val="60"/>
              </w:rPr>
              <w:t>Technical Report</w:t>
            </w:r>
          </w:p>
        </w:tc>
      </w:tr>
      <w:tr w:rsidR="00152C5C" w:rsidRPr="00E84607" w14:paraId="7C280309" w14:textId="77777777" w:rsidTr="00152C5C">
        <w:tblPrEx>
          <w:tblCellMar>
            <w:left w:w="85" w:type="dxa"/>
            <w:right w:w="85" w:type="dxa"/>
          </w:tblCellMar>
        </w:tblPrEx>
        <w:trPr>
          <w:gridBefore w:val="2"/>
          <w:wBefore w:w="1428" w:type="dxa"/>
          <w:trHeight w:val="974"/>
        </w:trPr>
        <w:tc>
          <w:tcPr>
            <w:tcW w:w="3642" w:type="dxa"/>
            <w:gridSpan w:val="2"/>
          </w:tcPr>
          <w:p w14:paraId="2BD96755" w14:textId="77777777" w:rsidR="00152C5C" w:rsidRPr="00E84607" w:rsidRDefault="00152C5C" w:rsidP="00152C5C">
            <w:pPr>
              <w:rPr>
                <w:b/>
              </w:rPr>
            </w:pPr>
            <w:bookmarkStart w:id="17" w:name="ddatee" w:colFirst="1" w:colLast="1"/>
            <w:bookmarkEnd w:id="16"/>
            <w:r w:rsidRPr="00E84607">
              <w:rPr>
                <w:rFonts w:ascii="Arial" w:hAnsi="Arial"/>
              </w:rPr>
              <w:t>TELECOMMUNICATION</w:t>
            </w:r>
            <w:r w:rsidRPr="00E84607">
              <w:rPr>
                <w:rFonts w:ascii="Arial" w:hAnsi="Arial"/>
              </w:rPr>
              <w:br/>
              <w:t>STANDARDIZATION SECTOR</w:t>
            </w:r>
            <w:r w:rsidRPr="00E84607">
              <w:rPr>
                <w:rFonts w:ascii="Arial" w:hAnsi="Arial"/>
              </w:rPr>
              <w:br/>
              <w:t>OF ITU</w:t>
            </w:r>
          </w:p>
        </w:tc>
        <w:tc>
          <w:tcPr>
            <w:tcW w:w="4878" w:type="dxa"/>
          </w:tcPr>
          <w:p w14:paraId="4E5DF4E8" w14:textId="77777777" w:rsidR="00152C5C" w:rsidRPr="00E84607" w:rsidRDefault="00152C5C" w:rsidP="00152C5C">
            <w:pPr>
              <w:spacing w:before="0"/>
              <w:jc w:val="right"/>
              <w:rPr>
                <w:rFonts w:ascii="Arial" w:hAnsi="Arial" w:cs="Arial"/>
                <w:sz w:val="28"/>
              </w:rPr>
            </w:pPr>
          </w:p>
          <w:p w14:paraId="058937A2" w14:textId="77777777" w:rsidR="00152C5C" w:rsidRPr="00E84607" w:rsidRDefault="00152C5C" w:rsidP="00152C5C">
            <w:pPr>
              <w:spacing w:before="0"/>
              <w:jc w:val="right"/>
              <w:rPr>
                <w:rFonts w:ascii="Arial" w:hAnsi="Arial" w:cs="Arial"/>
                <w:sz w:val="28"/>
              </w:rPr>
            </w:pPr>
            <w:r w:rsidRPr="00E84607">
              <w:rPr>
                <w:rFonts w:ascii="Arial" w:hAnsi="Arial" w:cs="Arial"/>
                <w:sz w:val="28"/>
              </w:rPr>
              <w:t xml:space="preserve">(15 September 2017) </w:t>
            </w:r>
          </w:p>
        </w:tc>
      </w:tr>
      <w:tr w:rsidR="00152C5C" w:rsidRPr="00E84607" w14:paraId="7068C2B1" w14:textId="77777777" w:rsidTr="00152C5C">
        <w:trPr>
          <w:cantSplit/>
          <w:trHeight w:hRule="exact" w:val="3402"/>
        </w:trPr>
        <w:tc>
          <w:tcPr>
            <w:tcW w:w="1418" w:type="dxa"/>
          </w:tcPr>
          <w:p w14:paraId="26097186" w14:textId="77777777" w:rsidR="00152C5C" w:rsidRPr="00E84607" w:rsidRDefault="00152C5C" w:rsidP="00152C5C">
            <w:pPr>
              <w:tabs>
                <w:tab w:val="right" w:pos="9639"/>
              </w:tabs>
              <w:rPr>
                <w:rFonts w:ascii="Arial" w:hAnsi="Arial"/>
                <w:sz w:val="18"/>
              </w:rPr>
            </w:pPr>
            <w:bookmarkStart w:id="18" w:name="dsece" w:colFirst="1" w:colLast="1"/>
            <w:bookmarkEnd w:id="17"/>
          </w:p>
        </w:tc>
        <w:tc>
          <w:tcPr>
            <w:tcW w:w="8530" w:type="dxa"/>
            <w:gridSpan w:val="4"/>
            <w:tcBorders>
              <w:bottom w:val="single" w:sz="12" w:space="0" w:color="auto"/>
            </w:tcBorders>
            <w:vAlign w:val="bottom"/>
          </w:tcPr>
          <w:p w14:paraId="5354E1E4" w14:textId="77777777" w:rsidR="00152C5C" w:rsidRPr="00E84607" w:rsidRDefault="00152C5C" w:rsidP="00152C5C">
            <w:pPr>
              <w:tabs>
                <w:tab w:val="right" w:pos="9639"/>
              </w:tabs>
              <w:rPr>
                <w:rFonts w:ascii="Arial" w:hAnsi="Arial" w:cs="Arial"/>
                <w:sz w:val="32"/>
              </w:rPr>
            </w:pPr>
          </w:p>
          <w:p w14:paraId="7A6ADB37" w14:textId="77777777" w:rsidR="00152C5C" w:rsidRPr="00E84607" w:rsidRDefault="00152C5C" w:rsidP="00152C5C">
            <w:pPr>
              <w:tabs>
                <w:tab w:val="right" w:pos="9639"/>
              </w:tabs>
              <w:rPr>
                <w:rFonts w:ascii="Arial" w:hAnsi="Arial" w:cs="Arial"/>
                <w:sz w:val="32"/>
              </w:rPr>
            </w:pPr>
          </w:p>
        </w:tc>
      </w:tr>
      <w:tr w:rsidR="00152C5C" w:rsidRPr="00E84607" w14:paraId="5AD062F7" w14:textId="77777777" w:rsidTr="00152C5C">
        <w:trPr>
          <w:cantSplit/>
          <w:trHeight w:hRule="exact" w:val="3760"/>
        </w:trPr>
        <w:tc>
          <w:tcPr>
            <w:tcW w:w="1418" w:type="dxa"/>
          </w:tcPr>
          <w:p w14:paraId="7E01E7EC" w14:textId="77777777" w:rsidR="00152C5C" w:rsidRPr="00E84607" w:rsidRDefault="00152C5C" w:rsidP="00152C5C">
            <w:pPr>
              <w:tabs>
                <w:tab w:val="right" w:pos="9639"/>
              </w:tabs>
              <w:rPr>
                <w:rFonts w:ascii="Arial" w:hAnsi="Arial"/>
                <w:sz w:val="18"/>
              </w:rPr>
            </w:pPr>
            <w:bookmarkStart w:id="19" w:name="c1tite" w:colFirst="1" w:colLast="1"/>
            <w:bookmarkEnd w:id="18"/>
          </w:p>
        </w:tc>
        <w:tc>
          <w:tcPr>
            <w:tcW w:w="8530" w:type="dxa"/>
            <w:gridSpan w:val="4"/>
          </w:tcPr>
          <w:p w14:paraId="22A9F72B" w14:textId="7E86543C" w:rsidR="004E2446" w:rsidRPr="00E84607" w:rsidRDefault="007E0376" w:rsidP="00564370">
            <w:pPr>
              <w:tabs>
                <w:tab w:val="right" w:pos="9639"/>
              </w:tabs>
              <w:jc w:val="left"/>
              <w:rPr>
                <w:rFonts w:asciiTheme="minorBidi" w:hAnsiTheme="minorBidi" w:cstheme="minorBidi"/>
                <w:b/>
                <w:bCs/>
                <w:sz w:val="36"/>
                <w:szCs w:val="36"/>
              </w:rPr>
            </w:pPr>
            <w:r w:rsidRPr="00E84607">
              <w:rPr>
                <w:rFonts w:asciiTheme="minorBidi" w:hAnsiTheme="minorBidi" w:cstheme="minorBidi"/>
                <w:b/>
                <w:bCs/>
                <w:sz w:val="36"/>
                <w:szCs w:val="36"/>
              </w:rPr>
              <w:t>YSTR-</w:t>
            </w:r>
            <w:r w:rsidR="00503123" w:rsidRPr="00E84607">
              <w:rPr>
                <w:rFonts w:asciiTheme="minorBidi" w:hAnsiTheme="minorBidi" w:cstheme="minorBidi"/>
                <w:b/>
                <w:bCs/>
                <w:sz w:val="36"/>
                <w:szCs w:val="36"/>
              </w:rPr>
              <w:t>M2M-</w:t>
            </w:r>
            <w:r w:rsidR="00C11D52" w:rsidRPr="00E84607">
              <w:rPr>
                <w:rFonts w:asciiTheme="minorBidi" w:hAnsiTheme="minorBidi" w:cstheme="minorBidi"/>
                <w:b/>
                <w:bCs/>
                <w:sz w:val="36"/>
                <w:szCs w:val="36"/>
              </w:rPr>
              <w:t>DG</w:t>
            </w:r>
            <w:r w:rsidR="00503123" w:rsidRPr="00E84607">
              <w:rPr>
                <w:rFonts w:asciiTheme="minorBidi" w:hAnsiTheme="minorBidi" w:cstheme="minorBidi"/>
                <w:b/>
                <w:bCs/>
                <w:sz w:val="36"/>
                <w:szCs w:val="36"/>
              </w:rPr>
              <w:t>.CoAP</w:t>
            </w:r>
            <w:r w:rsidR="00152C5C" w:rsidRPr="00E84607">
              <w:rPr>
                <w:rFonts w:asciiTheme="minorBidi" w:hAnsiTheme="minorBidi" w:cstheme="minorBidi"/>
                <w:b/>
                <w:bCs/>
                <w:sz w:val="36"/>
                <w:szCs w:val="36"/>
              </w:rPr>
              <w:t xml:space="preserve"> </w:t>
            </w:r>
          </w:p>
          <w:p w14:paraId="2A2B5108" w14:textId="0D37F1B8" w:rsidR="00152C5C" w:rsidRPr="00E84607" w:rsidRDefault="00152C5C" w:rsidP="007E0376">
            <w:pPr>
              <w:tabs>
                <w:tab w:val="right" w:pos="9639"/>
              </w:tabs>
              <w:jc w:val="left"/>
              <w:rPr>
                <w:rFonts w:asciiTheme="minorBidi" w:hAnsiTheme="minorBidi" w:cstheme="minorBidi"/>
                <w:b/>
                <w:bCs/>
                <w:sz w:val="36"/>
              </w:rPr>
            </w:pPr>
            <w:r w:rsidRPr="00E84607">
              <w:rPr>
                <w:rFonts w:asciiTheme="minorBidi" w:hAnsiTheme="minorBidi" w:cstheme="minorBidi"/>
                <w:b/>
                <w:bCs/>
                <w:sz w:val="36"/>
                <w:szCs w:val="36"/>
              </w:rPr>
              <w:t>oneM2M</w:t>
            </w:r>
            <w:r w:rsidR="00EF2C14" w:rsidRPr="00E84607">
              <w:rPr>
                <w:rFonts w:asciiTheme="minorBidi" w:hAnsiTheme="minorBidi" w:cstheme="minorBidi"/>
                <w:b/>
                <w:bCs/>
                <w:sz w:val="36"/>
                <w:szCs w:val="36"/>
              </w:rPr>
              <w:t xml:space="preserve"> </w:t>
            </w:r>
            <w:r w:rsidR="007E0376" w:rsidRPr="00E84607">
              <w:rPr>
                <w:rFonts w:asciiTheme="minorBidi" w:hAnsiTheme="minorBidi" w:cstheme="minorBidi"/>
                <w:b/>
                <w:bCs/>
                <w:sz w:val="36"/>
                <w:szCs w:val="36"/>
              </w:rPr>
              <w:t xml:space="preserve">– </w:t>
            </w:r>
            <w:r w:rsidRPr="00E84607">
              <w:rPr>
                <w:rFonts w:asciiTheme="minorBidi" w:hAnsiTheme="minorBidi" w:cstheme="minorBidi"/>
                <w:b/>
                <w:bCs/>
                <w:sz w:val="36"/>
                <w:szCs w:val="36"/>
              </w:rPr>
              <w:t xml:space="preserve">Developer </w:t>
            </w:r>
            <w:r w:rsidR="00030EFA" w:rsidRPr="00E84607">
              <w:rPr>
                <w:rFonts w:asciiTheme="minorBidi" w:hAnsiTheme="minorBidi" w:cstheme="minorBidi"/>
                <w:b/>
                <w:bCs/>
                <w:sz w:val="36"/>
                <w:szCs w:val="36"/>
              </w:rPr>
              <w:t>g</w:t>
            </w:r>
            <w:r w:rsidRPr="00E84607">
              <w:rPr>
                <w:rFonts w:asciiTheme="minorBidi" w:hAnsiTheme="minorBidi" w:cstheme="minorBidi"/>
                <w:b/>
                <w:bCs/>
                <w:sz w:val="36"/>
                <w:szCs w:val="36"/>
              </w:rPr>
              <w:t>uide of CoAP binding and long polling for temperature monitoring</w:t>
            </w:r>
          </w:p>
        </w:tc>
      </w:tr>
      <w:bookmarkEnd w:id="19"/>
      <w:tr w:rsidR="00152C5C" w:rsidRPr="00E84607" w14:paraId="45E3CC75" w14:textId="77777777" w:rsidTr="00D9749E">
        <w:trPr>
          <w:cantSplit/>
          <w:trHeight w:hRule="exact" w:val="1403"/>
        </w:trPr>
        <w:tc>
          <w:tcPr>
            <w:tcW w:w="1418" w:type="dxa"/>
          </w:tcPr>
          <w:p w14:paraId="07718D61" w14:textId="77777777" w:rsidR="00152C5C" w:rsidRPr="00E84607" w:rsidRDefault="00152C5C" w:rsidP="00152C5C">
            <w:pPr>
              <w:tabs>
                <w:tab w:val="right" w:pos="9639"/>
              </w:tabs>
              <w:rPr>
                <w:rFonts w:ascii="Arial" w:hAnsi="Arial"/>
                <w:sz w:val="18"/>
              </w:rPr>
            </w:pPr>
          </w:p>
        </w:tc>
        <w:tc>
          <w:tcPr>
            <w:tcW w:w="8530" w:type="dxa"/>
            <w:gridSpan w:val="4"/>
            <w:vAlign w:val="bottom"/>
          </w:tcPr>
          <w:p w14:paraId="24B06D70" w14:textId="77777777" w:rsidR="00152C5C" w:rsidRPr="00E84607" w:rsidRDefault="00152C5C" w:rsidP="00152C5C">
            <w:pPr>
              <w:tabs>
                <w:tab w:val="right" w:pos="9639"/>
              </w:tabs>
              <w:spacing w:before="60"/>
              <w:rPr>
                <w:rFonts w:ascii="Arial" w:hAnsi="Arial" w:cs="Arial"/>
                <w:sz w:val="32"/>
              </w:rPr>
            </w:pPr>
            <w:bookmarkStart w:id="20" w:name="dnum2e"/>
            <w:bookmarkEnd w:id="20"/>
          </w:p>
          <w:p w14:paraId="5D2A96B0" w14:textId="77777777" w:rsidR="00D9749E" w:rsidRPr="00E84607" w:rsidRDefault="00D9749E" w:rsidP="00152C5C">
            <w:pPr>
              <w:tabs>
                <w:tab w:val="right" w:pos="9639"/>
              </w:tabs>
              <w:spacing w:before="60"/>
              <w:rPr>
                <w:rFonts w:ascii="Arial" w:hAnsi="Arial" w:cs="Arial"/>
                <w:sz w:val="32"/>
              </w:rPr>
            </w:pPr>
          </w:p>
        </w:tc>
      </w:tr>
    </w:tbl>
    <w:p w14:paraId="45A593BD" w14:textId="04AB692A" w:rsidR="00E02690" w:rsidRPr="00E84607" w:rsidRDefault="00152C5C" w:rsidP="00152C5C">
      <w:pPr>
        <w:tabs>
          <w:tab w:val="right" w:pos="9639"/>
        </w:tabs>
        <w:spacing w:before="240"/>
        <w:jc w:val="right"/>
      </w:pPr>
      <w:r w:rsidRPr="00E84607">
        <w:rPr>
          <w:rFonts w:ascii="Arial" w:hAnsi="Arial"/>
          <w:noProof/>
          <w:sz w:val="18"/>
          <w:lang w:eastAsia="en-GB"/>
        </w:rPr>
        <w:drawing>
          <wp:inline distT="0" distB="0" distL="0" distR="0" wp14:anchorId="7FE3DEC4" wp14:editId="63E60541">
            <wp:extent cx="15335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1"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5735DE00" w14:textId="77777777" w:rsidR="00526DFD" w:rsidRPr="00E84607" w:rsidRDefault="00526DFD" w:rsidP="00526DFD">
      <w:pPr>
        <w:sectPr w:rsidR="00526DFD" w:rsidRPr="00E84607" w:rsidSect="0059454C">
          <w:footerReference w:type="even" r:id="rId12"/>
          <w:footerReference w:type="default" r:id="rId13"/>
          <w:type w:val="oddPage"/>
          <w:pgSz w:w="11907" w:h="16840" w:code="9"/>
          <w:pgMar w:top="1089" w:right="1089" w:bottom="284" w:left="1089" w:header="567" w:footer="284" w:gutter="0"/>
          <w:pgNumType w:fmt="lowerRoman" w:start="1"/>
          <w:cols w:space="720"/>
          <w:titlePg/>
          <w:docGrid w:linePitch="326"/>
        </w:sectPr>
      </w:pPr>
    </w:p>
    <w:tbl>
      <w:tblPr>
        <w:tblW w:w="9945" w:type="dxa"/>
        <w:tblLayout w:type="fixed"/>
        <w:tblLook w:val="0000" w:firstRow="0" w:lastRow="0" w:firstColumn="0" w:lastColumn="0" w:noHBand="0" w:noVBand="0"/>
      </w:tblPr>
      <w:tblGrid>
        <w:gridCol w:w="9945"/>
      </w:tblGrid>
      <w:tr w:rsidR="00152C5C" w:rsidRPr="00E84607" w14:paraId="0006064B" w14:textId="77777777" w:rsidTr="00526DFD">
        <w:tc>
          <w:tcPr>
            <w:tcW w:w="9945" w:type="dxa"/>
          </w:tcPr>
          <w:p w14:paraId="120AF86A" w14:textId="0DE7B833" w:rsidR="00152C5C" w:rsidRPr="005D30F8" w:rsidRDefault="00152C5C" w:rsidP="00152C5C">
            <w:pPr>
              <w:pStyle w:val="RecNo"/>
              <w:rPr>
                <w:lang w:val="fr-CH"/>
              </w:rPr>
            </w:pPr>
            <w:r w:rsidRPr="005D30F8">
              <w:rPr>
                <w:lang w:val="fr-CH"/>
              </w:rPr>
              <w:lastRenderedPageBreak/>
              <w:t xml:space="preserve">Technical Report </w:t>
            </w:r>
            <w:r w:rsidR="00E84607" w:rsidRPr="005D30F8">
              <w:rPr>
                <w:lang w:val="fr-CH"/>
              </w:rPr>
              <w:t xml:space="preserve">ITU-T </w:t>
            </w:r>
            <w:r w:rsidR="00503123" w:rsidRPr="005D30F8">
              <w:rPr>
                <w:lang w:val="fr-CH"/>
              </w:rPr>
              <w:t>YSTR-M2M-</w:t>
            </w:r>
            <w:r w:rsidR="00C11D52" w:rsidRPr="005D30F8">
              <w:rPr>
                <w:lang w:val="fr-CH"/>
              </w:rPr>
              <w:t>DG</w:t>
            </w:r>
            <w:r w:rsidR="00503123" w:rsidRPr="005D30F8">
              <w:rPr>
                <w:lang w:val="fr-CH"/>
              </w:rPr>
              <w:t xml:space="preserve">.CoAP </w:t>
            </w:r>
          </w:p>
          <w:p w14:paraId="49E8C0CA" w14:textId="6D6ABFC5" w:rsidR="00152C5C" w:rsidRPr="00E84607" w:rsidRDefault="00D9749E" w:rsidP="00D9749E">
            <w:pPr>
              <w:pStyle w:val="Rectitle"/>
              <w:rPr>
                <w:lang w:eastAsia="ko-KR"/>
              </w:rPr>
            </w:pPr>
            <w:r w:rsidRPr="00E84607">
              <w:t>oneM2M</w:t>
            </w:r>
            <w:r w:rsidR="00324931" w:rsidRPr="00E84607">
              <w:t xml:space="preserve"> – </w:t>
            </w:r>
            <w:r w:rsidR="00152C5C" w:rsidRPr="00E84607">
              <w:t>Deve</w:t>
            </w:r>
            <w:r w:rsidR="005509D5" w:rsidRPr="00E84607">
              <w:t xml:space="preserve">loper </w:t>
            </w:r>
            <w:r w:rsidR="00037BF2" w:rsidRPr="00E84607">
              <w:t>g</w:t>
            </w:r>
            <w:r w:rsidR="005509D5" w:rsidRPr="00E84607">
              <w:t>uide of CoAP binding and</w:t>
            </w:r>
            <w:r w:rsidRPr="00E84607">
              <w:t xml:space="preserve"> long polling</w:t>
            </w:r>
            <w:r w:rsidRPr="00E84607">
              <w:br/>
            </w:r>
            <w:r w:rsidR="00152C5C" w:rsidRPr="00E84607">
              <w:t>for temperature monitoring</w:t>
            </w:r>
          </w:p>
          <w:p w14:paraId="7A0CD760" w14:textId="77777777" w:rsidR="00152C5C" w:rsidRPr="00E84607" w:rsidRDefault="00152C5C" w:rsidP="00152C5C">
            <w:r w:rsidRPr="00E84607">
              <w:t xml:space="preserve"> </w:t>
            </w:r>
          </w:p>
          <w:p w14:paraId="3722C856" w14:textId="77777777" w:rsidR="0059454C" w:rsidRPr="00E84607" w:rsidRDefault="0059454C" w:rsidP="00152C5C"/>
          <w:p w14:paraId="0138EDC3" w14:textId="52A24AF7" w:rsidR="0059454C" w:rsidRPr="00E84607" w:rsidRDefault="0059454C" w:rsidP="00152C5C"/>
        </w:tc>
      </w:tr>
    </w:tbl>
    <w:p w14:paraId="32CDD888" w14:textId="1985DDD5" w:rsidR="00BA1B8A" w:rsidRPr="00E84607" w:rsidRDefault="00BA1B8A">
      <w:pPr>
        <w:rPr>
          <w:b/>
        </w:rPr>
      </w:pPr>
      <w:bookmarkStart w:id="21" w:name="isume"/>
    </w:p>
    <w:p w14:paraId="1E2A5449" w14:textId="77777777" w:rsidR="00BA1B8A" w:rsidRPr="00E84607" w:rsidRDefault="00BA1B8A"/>
    <w:tbl>
      <w:tblPr>
        <w:tblW w:w="9945" w:type="dxa"/>
        <w:tblLayout w:type="fixed"/>
        <w:tblLook w:val="0000" w:firstRow="0" w:lastRow="0" w:firstColumn="0" w:lastColumn="0" w:noHBand="0" w:noVBand="0"/>
      </w:tblPr>
      <w:tblGrid>
        <w:gridCol w:w="9945"/>
      </w:tblGrid>
      <w:tr w:rsidR="00152C5C" w:rsidRPr="00E84607" w14:paraId="004069BC" w14:textId="77777777" w:rsidTr="00152C5C">
        <w:tc>
          <w:tcPr>
            <w:tcW w:w="9945" w:type="dxa"/>
          </w:tcPr>
          <w:p w14:paraId="6E4649D2" w14:textId="65C43262" w:rsidR="00152C5C" w:rsidRPr="00E84607" w:rsidRDefault="00152C5C" w:rsidP="00152C5C">
            <w:pPr>
              <w:pStyle w:val="Headingb"/>
            </w:pPr>
            <w:r w:rsidRPr="00E84607">
              <w:t>Summary</w:t>
            </w:r>
          </w:p>
          <w:p w14:paraId="198AE358" w14:textId="1DDF582A" w:rsidR="00152C5C" w:rsidRPr="00E84607" w:rsidRDefault="00152C5C" w:rsidP="00341C79">
            <w:r w:rsidRPr="00E84607">
              <w:t xml:space="preserve">This Technical Report provides a simple use case for guiding </w:t>
            </w:r>
            <w:r w:rsidR="00341C79" w:rsidRPr="00E84607">
              <w:t>development of</w:t>
            </w:r>
            <w:r w:rsidRPr="00E84607">
              <w:t xml:space="preserve"> applications using functionalities provided by a oneM2M service platform.</w:t>
            </w:r>
            <w:bookmarkEnd w:id="21"/>
          </w:p>
        </w:tc>
      </w:tr>
    </w:tbl>
    <w:p w14:paraId="5CAD4AC7" w14:textId="77777777" w:rsidR="00152C5C" w:rsidRPr="00E84607" w:rsidRDefault="00152C5C" w:rsidP="00152C5C">
      <w:pPr>
        <w:spacing w:after="120"/>
      </w:pPr>
    </w:p>
    <w:tbl>
      <w:tblPr>
        <w:tblW w:w="9948" w:type="dxa"/>
        <w:tblLook w:val="0000" w:firstRow="0" w:lastRow="0" w:firstColumn="0" w:lastColumn="0" w:noHBand="0" w:noVBand="0"/>
      </w:tblPr>
      <w:tblGrid>
        <w:gridCol w:w="9948"/>
      </w:tblGrid>
      <w:tr w:rsidR="00152C5C" w:rsidRPr="00E84607" w14:paraId="39999523" w14:textId="77777777" w:rsidTr="00152C5C">
        <w:tc>
          <w:tcPr>
            <w:tcW w:w="9948" w:type="dxa"/>
          </w:tcPr>
          <w:p w14:paraId="7F4019EA" w14:textId="77777777" w:rsidR="00152C5C" w:rsidRPr="00E84607" w:rsidRDefault="00152C5C" w:rsidP="00152C5C">
            <w:pPr>
              <w:pStyle w:val="Headingb"/>
              <w:spacing w:after="120"/>
            </w:pPr>
            <w:r w:rsidRPr="00E84607">
              <w:t>History</w:t>
            </w:r>
          </w:p>
          <w:p w14:paraId="4D9DCBA0" w14:textId="390E4550" w:rsidR="00152C5C" w:rsidRPr="00E84607" w:rsidRDefault="00152C5C" w:rsidP="00D9749E">
            <w:r w:rsidRPr="00E84607">
              <w:t>This document contains Version 0 of the ITU-T Technical Report</w:t>
            </w:r>
            <w:r w:rsidR="005509D5" w:rsidRPr="00E84607">
              <w:t xml:space="preserve"> on "</w:t>
            </w:r>
            <w:r w:rsidRPr="00E84607">
              <w:t>oneM2M</w:t>
            </w:r>
            <w:r w:rsidR="00D9749E" w:rsidRPr="00E84607">
              <w:t>-</w:t>
            </w:r>
            <w:r w:rsidRPr="00E84607">
              <w:t xml:space="preserve">Developer </w:t>
            </w:r>
            <w:r w:rsidR="00E02038" w:rsidRPr="00E84607">
              <w:t>g</w:t>
            </w:r>
            <w:r w:rsidRPr="00E84607">
              <w:t>uide of CoAP binding and long polling for temperature monitoring</w:t>
            </w:r>
            <w:r w:rsidR="005509D5" w:rsidRPr="00E84607">
              <w:t>"</w:t>
            </w:r>
            <w:r w:rsidRPr="00E84607">
              <w:t xml:space="preserve"> ap</w:t>
            </w:r>
            <w:r w:rsidR="005509D5" w:rsidRPr="00E84607">
              <w:t>proved at the ITU-T Study Group </w:t>
            </w:r>
            <w:r w:rsidRPr="00E84607">
              <w:t xml:space="preserve">20 meeting held in Geneva, 4-15 September 2017. </w:t>
            </w:r>
          </w:p>
        </w:tc>
      </w:tr>
    </w:tbl>
    <w:p w14:paraId="30EB67A6" w14:textId="77777777" w:rsidR="00152C5C" w:rsidRPr="00E84607" w:rsidRDefault="00152C5C" w:rsidP="00152C5C">
      <w:pPr>
        <w:spacing w:after="120"/>
      </w:pPr>
    </w:p>
    <w:p w14:paraId="3DFDA4A7" w14:textId="00EC6F3A" w:rsidR="00CF178E" w:rsidRPr="00E84607" w:rsidRDefault="00CF178E" w:rsidP="00CF178E"/>
    <w:tbl>
      <w:tblPr>
        <w:tblW w:w="9948" w:type="dxa"/>
        <w:tblLook w:val="0000" w:firstRow="0" w:lastRow="0" w:firstColumn="0" w:lastColumn="0" w:noHBand="0" w:noVBand="0"/>
      </w:tblPr>
      <w:tblGrid>
        <w:gridCol w:w="9948"/>
      </w:tblGrid>
      <w:tr w:rsidR="00152C5C" w:rsidRPr="00E84607" w14:paraId="38D62688" w14:textId="77777777" w:rsidTr="00152C5C">
        <w:tc>
          <w:tcPr>
            <w:tcW w:w="9948" w:type="dxa"/>
          </w:tcPr>
          <w:p w14:paraId="3C3D545F" w14:textId="57930397" w:rsidR="00152C5C" w:rsidRPr="00E84607" w:rsidRDefault="00152C5C" w:rsidP="00152C5C">
            <w:pPr>
              <w:pStyle w:val="Headingb"/>
              <w:spacing w:after="120"/>
            </w:pPr>
            <w:r w:rsidRPr="00E84607">
              <w:t>Keywords</w:t>
            </w:r>
          </w:p>
          <w:p w14:paraId="2A62347D" w14:textId="7385EF04" w:rsidR="00152C5C" w:rsidRPr="00E84607" w:rsidRDefault="00152C5C" w:rsidP="005509D5">
            <w:r w:rsidRPr="00E84607">
              <w:t xml:space="preserve">CoAP, </w:t>
            </w:r>
            <w:r w:rsidR="005509D5" w:rsidRPr="00E84607">
              <w:t xml:space="preserve">developer guidance, </w:t>
            </w:r>
            <w:r w:rsidRPr="00E84607">
              <w:t>oneM2M</w:t>
            </w:r>
            <w:r w:rsidR="005509D5" w:rsidRPr="00E84607">
              <w:t>.</w:t>
            </w:r>
          </w:p>
          <w:p w14:paraId="56398BD9" w14:textId="77777777" w:rsidR="00651893" w:rsidRPr="00E84607" w:rsidRDefault="00651893" w:rsidP="00651893">
            <w:pPr>
              <w:jc w:val="center"/>
              <w:rPr>
                <w:sz w:val="22"/>
              </w:rPr>
            </w:pPr>
          </w:p>
          <w:p w14:paraId="55A03F6C" w14:textId="1340FC32" w:rsidR="00651893" w:rsidRPr="00E84607" w:rsidRDefault="00651893" w:rsidP="00651893">
            <w:pPr>
              <w:jc w:val="center"/>
              <w:rPr>
                <w:sz w:val="22"/>
              </w:rPr>
            </w:pPr>
          </w:p>
          <w:p w14:paraId="3F17BB18" w14:textId="64C767F1" w:rsidR="00183A89" w:rsidRPr="00E84607" w:rsidRDefault="00183A89" w:rsidP="00651893">
            <w:pPr>
              <w:jc w:val="center"/>
              <w:rPr>
                <w:sz w:val="22"/>
              </w:rPr>
            </w:pPr>
          </w:p>
          <w:p w14:paraId="50EB6862" w14:textId="77777777" w:rsidR="00183A89" w:rsidRPr="00E84607" w:rsidRDefault="00183A89" w:rsidP="00651893">
            <w:pPr>
              <w:jc w:val="center"/>
              <w:rPr>
                <w:sz w:val="22"/>
              </w:rPr>
            </w:pPr>
          </w:p>
          <w:p w14:paraId="00DEAA6A" w14:textId="712FE63A" w:rsidR="00651893" w:rsidRPr="00E84607" w:rsidRDefault="00651893" w:rsidP="00651893">
            <w:pPr>
              <w:jc w:val="center"/>
              <w:rPr>
                <w:sz w:val="22"/>
              </w:rPr>
            </w:pPr>
            <w:r w:rsidRPr="00E84607">
              <w:rPr>
                <w:sz w:val="22"/>
              </w:rPr>
              <w:sym w:font="Symbol" w:char="F0E3"/>
            </w:r>
            <w:r w:rsidRPr="00E84607">
              <w:rPr>
                <w:sz w:val="22"/>
              </w:rPr>
              <w:t> ITU 2018</w:t>
            </w:r>
          </w:p>
          <w:p w14:paraId="17DA9D6D" w14:textId="09CB99A0" w:rsidR="00651893" w:rsidRPr="00E84607" w:rsidRDefault="00651893" w:rsidP="005509D5">
            <w:r w:rsidRPr="00E84607">
              <w:rPr>
                <w:sz w:val="22"/>
              </w:rPr>
              <w:t>All rights reserved. No part of this publication may be reproduced, by any means whatsoever, without the prior written permission of ITU.</w:t>
            </w:r>
          </w:p>
        </w:tc>
      </w:tr>
    </w:tbl>
    <w:p w14:paraId="02B48DE1" w14:textId="77777777" w:rsidR="00152C5C" w:rsidRPr="00E84607" w:rsidRDefault="00152C5C" w:rsidP="00152C5C">
      <w:pPr>
        <w:spacing w:after="120"/>
      </w:pPr>
    </w:p>
    <w:p w14:paraId="510C0CE2" w14:textId="77777777" w:rsidR="00152C5C" w:rsidRPr="00E84607" w:rsidRDefault="00152C5C" w:rsidP="00152C5C">
      <w:pPr>
        <w:spacing w:after="120"/>
        <w:sectPr w:rsidR="00152C5C" w:rsidRPr="00E84607" w:rsidSect="0059454C">
          <w:footerReference w:type="first" r:id="rId14"/>
          <w:type w:val="oddPage"/>
          <w:pgSz w:w="11907" w:h="16840" w:code="9"/>
          <w:pgMar w:top="1089" w:right="1089" w:bottom="1089" w:left="1089" w:header="482" w:footer="482" w:gutter="0"/>
          <w:pgNumType w:fmt="lowerRoman" w:start="1"/>
          <w:cols w:space="720"/>
          <w:vAlign w:val="both"/>
          <w:titlePg/>
          <w:docGrid w:linePitch="326"/>
        </w:sectPr>
      </w:pPr>
    </w:p>
    <w:p w14:paraId="50104044" w14:textId="21D84963" w:rsidR="00C94064" w:rsidRPr="00E84607" w:rsidRDefault="00C94064" w:rsidP="0059454C">
      <w:pPr>
        <w:tabs>
          <w:tab w:val="center" w:pos="4819"/>
          <w:tab w:val="left" w:pos="6140"/>
        </w:tabs>
        <w:jc w:val="center"/>
        <w:rPr>
          <w:b/>
        </w:rPr>
      </w:pPr>
      <w:r w:rsidRPr="00E84607">
        <w:rPr>
          <w:b/>
        </w:rPr>
        <w:lastRenderedPageBreak/>
        <w:t>Table of Contents</w:t>
      </w:r>
    </w:p>
    <w:p w14:paraId="1B8BFE33" w14:textId="06064519" w:rsidR="002E0C3B" w:rsidRPr="00E84607" w:rsidRDefault="002E0C3B" w:rsidP="002E0C3B">
      <w:pPr>
        <w:pStyle w:val="toc0"/>
        <w:ind w:right="992"/>
      </w:pPr>
      <w:r w:rsidRPr="00E84607">
        <w:tab/>
        <w:t>Page</w:t>
      </w:r>
    </w:p>
    <w:p w14:paraId="642C28ED" w14:textId="18528EBA" w:rsidR="002E0C3B" w:rsidRPr="00E84607" w:rsidRDefault="002E0C3B" w:rsidP="002E0C3B">
      <w:pPr>
        <w:pStyle w:val="TOC1"/>
        <w:ind w:right="992"/>
        <w:rPr>
          <w:rFonts w:asciiTheme="minorHAnsi" w:eastAsiaTheme="minorEastAsia" w:hAnsiTheme="minorHAnsi" w:cstheme="minorBidi"/>
          <w:sz w:val="22"/>
          <w:szCs w:val="22"/>
          <w:lang w:eastAsia="en-GB"/>
        </w:rPr>
      </w:pPr>
      <w:r w:rsidRPr="00E84607">
        <w:t>1</w:t>
      </w:r>
      <w:r w:rsidRPr="00E84607">
        <w:rPr>
          <w:rFonts w:asciiTheme="minorHAnsi" w:eastAsiaTheme="minorEastAsia" w:hAnsiTheme="minorHAnsi" w:cstheme="minorBidi"/>
          <w:sz w:val="22"/>
          <w:szCs w:val="22"/>
          <w:lang w:eastAsia="en-GB"/>
        </w:rPr>
        <w:tab/>
      </w:r>
      <w:r w:rsidRPr="00E84607">
        <w:t>Scope</w:t>
      </w:r>
      <w:r w:rsidRPr="00E84607">
        <w:tab/>
      </w:r>
      <w:r w:rsidRPr="00E84607">
        <w:tab/>
        <w:t>1</w:t>
      </w:r>
    </w:p>
    <w:p w14:paraId="0D2AFBD2" w14:textId="6542C648" w:rsidR="002E0C3B" w:rsidRPr="00E84607" w:rsidRDefault="002E0C3B" w:rsidP="002E0C3B">
      <w:pPr>
        <w:pStyle w:val="TOC1"/>
        <w:ind w:right="992"/>
        <w:rPr>
          <w:rFonts w:asciiTheme="minorHAnsi" w:eastAsiaTheme="minorEastAsia" w:hAnsiTheme="minorHAnsi" w:cstheme="minorBidi"/>
          <w:sz w:val="22"/>
          <w:szCs w:val="22"/>
          <w:lang w:eastAsia="en-GB"/>
        </w:rPr>
      </w:pPr>
      <w:r w:rsidRPr="00E84607">
        <w:t>2</w:t>
      </w:r>
      <w:r w:rsidRPr="00E84607">
        <w:rPr>
          <w:rFonts w:asciiTheme="minorHAnsi" w:eastAsiaTheme="minorEastAsia" w:hAnsiTheme="minorHAnsi" w:cstheme="minorBidi"/>
          <w:sz w:val="22"/>
          <w:szCs w:val="22"/>
          <w:lang w:eastAsia="en-GB"/>
        </w:rPr>
        <w:tab/>
      </w:r>
      <w:r w:rsidRPr="00E84607">
        <w:t>References</w:t>
      </w:r>
      <w:r w:rsidRPr="00E84607">
        <w:tab/>
      </w:r>
      <w:r w:rsidRPr="00E84607">
        <w:tab/>
        <w:t>1</w:t>
      </w:r>
    </w:p>
    <w:p w14:paraId="450B5419" w14:textId="1F5CE5D6" w:rsidR="002E0C3B" w:rsidRPr="00E84607" w:rsidRDefault="002E0C3B" w:rsidP="002E0C3B">
      <w:pPr>
        <w:pStyle w:val="TOC1"/>
        <w:ind w:right="992"/>
        <w:rPr>
          <w:rFonts w:asciiTheme="minorHAnsi" w:eastAsiaTheme="minorEastAsia" w:hAnsiTheme="minorHAnsi" w:cstheme="minorBidi"/>
          <w:sz w:val="22"/>
          <w:szCs w:val="22"/>
          <w:lang w:eastAsia="en-GB"/>
        </w:rPr>
      </w:pPr>
      <w:r w:rsidRPr="00E84607">
        <w:rPr>
          <w:lang w:bidi="ar-DZ"/>
        </w:rPr>
        <w:t>3</w:t>
      </w:r>
      <w:r w:rsidRPr="00E84607">
        <w:rPr>
          <w:rFonts w:asciiTheme="minorHAnsi" w:eastAsiaTheme="minorEastAsia" w:hAnsiTheme="minorHAnsi" w:cstheme="minorBidi"/>
          <w:sz w:val="22"/>
          <w:szCs w:val="22"/>
          <w:lang w:eastAsia="en-GB"/>
        </w:rPr>
        <w:tab/>
      </w:r>
      <w:r w:rsidRPr="00E84607">
        <w:rPr>
          <w:lang w:bidi="ar-DZ"/>
        </w:rPr>
        <w:t>Terms and de</w:t>
      </w:r>
      <w:r w:rsidRPr="00E84607">
        <w:t>f</w:t>
      </w:r>
      <w:r w:rsidRPr="00E84607">
        <w:rPr>
          <w:lang w:bidi="ar-DZ"/>
        </w:rPr>
        <w:t>initions</w:t>
      </w:r>
      <w:r w:rsidRPr="00E84607">
        <w:rPr>
          <w:lang w:bidi="ar-DZ"/>
        </w:rPr>
        <w:tab/>
      </w:r>
      <w:r w:rsidRPr="00E84607">
        <w:rPr>
          <w:lang w:bidi="ar-DZ"/>
        </w:rPr>
        <w:tab/>
      </w:r>
      <w:r w:rsidRPr="00E84607">
        <w:t>1</w:t>
      </w:r>
    </w:p>
    <w:p w14:paraId="5EA60E62" w14:textId="0D436264" w:rsidR="002E0C3B" w:rsidRPr="00E84607" w:rsidRDefault="002E0C3B" w:rsidP="002E0C3B">
      <w:pPr>
        <w:pStyle w:val="TOC2"/>
        <w:ind w:right="992"/>
        <w:rPr>
          <w:rFonts w:asciiTheme="minorHAnsi" w:eastAsiaTheme="minorEastAsia" w:hAnsiTheme="minorHAnsi" w:cstheme="minorBidi"/>
          <w:sz w:val="22"/>
          <w:szCs w:val="22"/>
          <w:lang w:eastAsia="en-GB"/>
        </w:rPr>
      </w:pPr>
      <w:r w:rsidRPr="00E84607">
        <w:rPr>
          <w:lang w:bidi="ar-DZ"/>
        </w:rPr>
        <w:t>3.1</w:t>
      </w:r>
      <w:r w:rsidRPr="00E84607">
        <w:rPr>
          <w:rFonts w:asciiTheme="minorHAnsi" w:eastAsiaTheme="minorEastAsia" w:hAnsiTheme="minorHAnsi" w:cstheme="minorBidi"/>
          <w:sz w:val="22"/>
          <w:szCs w:val="22"/>
          <w:lang w:eastAsia="en-GB"/>
        </w:rPr>
        <w:tab/>
      </w:r>
      <w:r w:rsidRPr="00E84607">
        <w:rPr>
          <w:lang w:bidi="ar-DZ"/>
        </w:rPr>
        <w:t>Terms defined elsewhere</w:t>
      </w:r>
      <w:r w:rsidRPr="00E84607">
        <w:rPr>
          <w:lang w:bidi="ar-DZ"/>
        </w:rPr>
        <w:tab/>
      </w:r>
      <w:r w:rsidRPr="00E84607">
        <w:rPr>
          <w:lang w:bidi="ar-DZ"/>
        </w:rPr>
        <w:tab/>
      </w:r>
      <w:r w:rsidRPr="00E84607">
        <w:t>1</w:t>
      </w:r>
    </w:p>
    <w:p w14:paraId="2382B47F" w14:textId="4E68A4FE" w:rsidR="002E0C3B" w:rsidRPr="00E84607" w:rsidRDefault="002E0C3B" w:rsidP="002E0C3B">
      <w:pPr>
        <w:pStyle w:val="TOC2"/>
        <w:ind w:right="992"/>
        <w:rPr>
          <w:rFonts w:asciiTheme="minorHAnsi" w:eastAsiaTheme="minorEastAsia" w:hAnsiTheme="minorHAnsi" w:cstheme="minorBidi"/>
          <w:sz w:val="22"/>
          <w:szCs w:val="22"/>
          <w:lang w:eastAsia="en-GB"/>
        </w:rPr>
      </w:pPr>
      <w:r w:rsidRPr="00E84607">
        <w:rPr>
          <w:lang w:bidi="ar-DZ"/>
        </w:rPr>
        <w:t>3.2</w:t>
      </w:r>
      <w:r w:rsidRPr="00E84607">
        <w:rPr>
          <w:rFonts w:asciiTheme="minorHAnsi" w:eastAsiaTheme="minorEastAsia" w:hAnsiTheme="minorHAnsi" w:cstheme="minorBidi"/>
          <w:sz w:val="22"/>
          <w:szCs w:val="22"/>
          <w:lang w:eastAsia="en-GB"/>
        </w:rPr>
        <w:tab/>
      </w:r>
      <w:r w:rsidRPr="00E84607">
        <w:rPr>
          <w:lang w:bidi="ar-DZ"/>
        </w:rPr>
        <w:t xml:space="preserve">Terms defined in this </w:t>
      </w:r>
      <w:r w:rsidRPr="00E84607">
        <w:rPr>
          <w:lang w:eastAsia="zh-CN"/>
        </w:rPr>
        <w:t>Technical Report</w:t>
      </w:r>
      <w:r w:rsidRPr="00E84607">
        <w:rPr>
          <w:lang w:eastAsia="zh-CN"/>
        </w:rPr>
        <w:tab/>
      </w:r>
      <w:r w:rsidRPr="00E84607">
        <w:rPr>
          <w:lang w:eastAsia="zh-CN"/>
        </w:rPr>
        <w:tab/>
      </w:r>
      <w:r w:rsidRPr="00E84607">
        <w:t>1</w:t>
      </w:r>
    </w:p>
    <w:p w14:paraId="68533F61" w14:textId="1190B8F8" w:rsidR="002E0C3B" w:rsidRPr="00E84607" w:rsidRDefault="002E0C3B" w:rsidP="002E0C3B">
      <w:pPr>
        <w:pStyle w:val="TOC1"/>
        <w:ind w:right="992"/>
        <w:rPr>
          <w:rFonts w:asciiTheme="minorHAnsi" w:eastAsiaTheme="minorEastAsia" w:hAnsiTheme="minorHAnsi" w:cstheme="minorBidi"/>
          <w:sz w:val="22"/>
          <w:szCs w:val="22"/>
          <w:lang w:eastAsia="en-GB"/>
        </w:rPr>
      </w:pPr>
      <w:r w:rsidRPr="00E84607">
        <w:t>4</w:t>
      </w:r>
      <w:r w:rsidRPr="00E84607">
        <w:rPr>
          <w:rFonts w:asciiTheme="minorHAnsi" w:eastAsiaTheme="minorEastAsia" w:hAnsiTheme="minorHAnsi" w:cstheme="minorBidi"/>
          <w:sz w:val="22"/>
          <w:szCs w:val="22"/>
          <w:lang w:eastAsia="en-GB"/>
        </w:rPr>
        <w:tab/>
      </w:r>
      <w:r w:rsidRPr="00E84607">
        <w:t>Abbreviations and acronyms</w:t>
      </w:r>
      <w:r w:rsidRPr="00E84607">
        <w:tab/>
      </w:r>
      <w:r w:rsidRPr="00E84607">
        <w:tab/>
        <w:t>1</w:t>
      </w:r>
    </w:p>
    <w:p w14:paraId="5CB364DF" w14:textId="77454C57" w:rsidR="002E0C3B" w:rsidRPr="00E84607" w:rsidRDefault="002E0C3B" w:rsidP="002E0C3B">
      <w:pPr>
        <w:pStyle w:val="TOC1"/>
        <w:ind w:right="992"/>
        <w:rPr>
          <w:rFonts w:asciiTheme="minorHAnsi" w:eastAsiaTheme="minorEastAsia" w:hAnsiTheme="minorHAnsi" w:cstheme="minorBidi"/>
          <w:sz w:val="22"/>
          <w:szCs w:val="22"/>
          <w:lang w:eastAsia="en-GB"/>
        </w:rPr>
      </w:pPr>
      <w:r w:rsidRPr="00E84607">
        <w:t>5</w:t>
      </w:r>
      <w:r w:rsidRPr="00E84607">
        <w:rPr>
          <w:rFonts w:asciiTheme="minorHAnsi" w:eastAsiaTheme="minorEastAsia" w:hAnsiTheme="minorHAnsi" w:cstheme="minorBidi"/>
          <w:sz w:val="22"/>
          <w:szCs w:val="22"/>
          <w:lang w:eastAsia="en-GB"/>
        </w:rPr>
        <w:tab/>
      </w:r>
      <w:r w:rsidRPr="00E84607">
        <w:t>Conventions</w:t>
      </w:r>
      <w:r w:rsidRPr="00E84607">
        <w:tab/>
      </w:r>
      <w:r w:rsidRPr="00E84607">
        <w:tab/>
        <w:t>1</w:t>
      </w:r>
    </w:p>
    <w:p w14:paraId="6931A9C8" w14:textId="60E62409" w:rsidR="002E0C3B" w:rsidRPr="00E84607" w:rsidRDefault="002E0C3B" w:rsidP="002E0C3B">
      <w:pPr>
        <w:pStyle w:val="TOC1"/>
        <w:ind w:right="992"/>
        <w:rPr>
          <w:rFonts w:asciiTheme="minorHAnsi" w:eastAsiaTheme="minorEastAsia" w:hAnsiTheme="minorHAnsi" w:cstheme="minorBidi"/>
          <w:sz w:val="22"/>
          <w:szCs w:val="22"/>
          <w:lang w:eastAsia="en-GB"/>
        </w:rPr>
      </w:pPr>
      <w:r w:rsidRPr="00E84607">
        <w:t>6</w:t>
      </w:r>
      <w:r w:rsidRPr="00E84607">
        <w:rPr>
          <w:rFonts w:asciiTheme="minorHAnsi" w:eastAsiaTheme="minorEastAsia" w:hAnsiTheme="minorHAnsi" w:cstheme="minorBidi"/>
          <w:sz w:val="22"/>
          <w:szCs w:val="22"/>
          <w:lang w:eastAsia="en-GB"/>
        </w:rPr>
        <w:tab/>
      </w:r>
      <w:r w:rsidRPr="00E84607">
        <w:rPr>
          <w:lang w:eastAsia="zh-CN"/>
        </w:rPr>
        <w:t>Use case</w:t>
      </w:r>
      <w:r w:rsidRPr="00E84607">
        <w:rPr>
          <w:lang w:eastAsia="zh-CN"/>
        </w:rPr>
        <w:tab/>
      </w:r>
      <w:r w:rsidRPr="00E84607">
        <w:rPr>
          <w:lang w:eastAsia="zh-CN"/>
        </w:rPr>
        <w:tab/>
      </w:r>
      <w:r w:rsidR="004C1029" w:rsidRPr="00E84607">
        <w:rPr>
          <w:lang w:eastAsia="zh-CN"/>
        </w:rPr>
        <w:t>1</w:t>
      </w:r>
    </w:p>
    <w:p w14:paraId="314B57A4" w14:textId="463355EB" w:rsidR="002E0C3B" w:rsidRPr="00E84607" w:rsidRDefault="002E0C3B" w:rsidP="002E0C3B">
      <w:pPr>
        <w:pStyle w:val="TOC1"/>
        <w:ind w:right="992"/>
        <w:rPr>
          <w:rFonts w:asciiTheme="minorHAnsi" w:eastAsiaTheme="minorEastAsia" w:hAnsiTheme="minorHAnsi" w:cstheme="minorBidi"/>
          <w:sz w:val="22"/>
          <w:szCs w:val="22"/>
          <w:lang w:eastAsia="en-GB"/>
        </w:rPr>
      </w:pPr>
      <w:r w:rsidRPr="00E84607">
        <w:rPr>
          <w:rFonts w:eastAsiaTheme="minorEastAsia"/>
        </w:rPr>
        <w:t>7</w:t>
      </w:r>
      <w:r w:rsidRPr="00E84607">
        <w:rPr>
          <w:rFonts w:asciiTheme="minorHAnsi" w:eastAsiaTheme="minorEastAsia" w:hAnsiTheme="minorHAnsi" w:cstheme="minorBidi"/>
          <w:sz w:val="22"/>
          <w:szCs w:val="22"/>
          <w:lang w:eastAsia="en-GB"/>
        </w:rPr>
        <w:tab/>
      </w:r>
      <w:r w:rsidRPr="00E84607">
        <w:rPr>
          <w:rFonts w:eastAsiaTheme="minorEastAsia"/>
        </w:rPr>
        <w:t>Functional architecture</w:t>
      </w:r>
      <w:r w:rsidRPr="00E84607">
        <w:rPr>
          <w:rFonts w:eastAsiaTheme="minorEastAsia"/>
        </w:rPr>
        <w:tab/>
      </w:r>
      <w:r w:rsidRPr="00E84607">
        <w:rPr>
          <w:rFonts w:eastAsiaTheme="minorEastAsia"/>
        </w:rPr>
        <w:tab/>
      </w:r>
      <w:r w:rsidRPr="00E84607">
        <w:t>2</w:t>
      </w:r>
    </w:p>
    <w:p w14:paraId="326DFD54" w14:textId="2EC10DF1" w:rsidR="002E0C3B" w:rsidRPr="00E84607" w:rsidRDefault="002E0C3B" w:rsidP="002E0C3B">
      <w:pPr>
        <w:pStyle w:val="TOC1"/>
        <w:ind w:right="992"/>
        <w:rPr>
          <w:rFonts w:asciiTheme="minorHAnsi" w:eastAsiaTheme="minorEastAsia" w:hAnsiTheme="minorHAnsi" w:cstheme="minorBidi"/>
          <w:sz w:val="22"/>
          <w:szCs w:val="22"/>
          <w:lang w:eastAsia="en-GB"/>
        </w:rPr>
      </w:pPr>
      <w:r w:rsidRPr="00E84607">
        <w:t>8</w:t>
      </w:r>
      <w:r w:rsidRPr="00E84607">
        <w:rPr>
          <w:rFonts w:asciiTheme="minorHAnsi" w:eastAsiaTheme="minorEastAsia" w:hAnsiTheme="minorHAnsi" w:cstheme="minorBidi"/>
          <w:sz w:val="22"/>
          <w:szCs w:val="22"/>
          <w:lang w:eastAsia="en-GB"/>
        </w:rPr>
        <w:tab/>
      </w:r>
      <w:r w:rsidRPr="00E84607">
        <w:t>Procedures and call flows</w:t>
      </w:r>
      <w:r w:rsidRPr="00E84607">
        <w:tab/>
      </w:r>
      <w:r w:rsidRPr="00E84607">
        <w:tab/>
        <w:t>3</w:t>
      </w:r>
    </w:p>
    <w:p w14:paraId="409C55AF" w14:textId="3C0F26D2" w:rsidR="002E0C3B" w:rsidRPr="00E84607" w:rsidRDefault="002E0C3B" w:rsidP="002E0C3B">
      <w:pPr>
        <w:pStyle w:val="TOC2"/>
        <w:ind w:right="992"/>
        <w:rPr>
          <w:rFonts w:asciiTheme="minorHAnsi" w:eastAsiaTheme="minorEastAsia" w:hAnsiTheme="minorHAnsi" w:cstheme="minorBidi"/>
          <w:sz w:val="22"/>
          <w:szCs w:val="22"/>
          <w:lang w:eastAsia="en-GB"/>
        </w:rPr>
      </w:pPr>
      <w:r w:rsidRPr="00E84607">
        <w:t>8.1</w:t>
      </w:r>
      <w:r w:rsidRPr="00E84607">
        <w:rPr>
          <w:rFonts w:asciiTheme="minorHAnsi" w:eastAsiaTheme="minorEastAsia" w:hAnsiTheme="minorHAnsi" w:cstheme="minorBidi"/>
          <w:sz w:val="22"/>
          <w:szCs w:val="22"/>
          <w:lang w:eastAsia="en-GB"/>
        </w:rPr>
        <w:tab/>
      </w:r>
      <w:r w:rsidRPr="00E84607">
        <w:t>Overviews</w:t>
      </w:r>
      <w:r w:rsidRPr="00E84607">
        <w:tab/>
      </w:r>
      <w:r w:rsidRPr="00E84607">
        <w:tab/>
        <w:t>3</w:t>
      </w:r>
    </w:p>
    <w:p w14:paraId="488FF011" w14:textId="47041F27" w:rsidR="002E0C3B" w:rsidRPr="00E84607" w:rsidRDefault="002E0C3B" w:rsidP="002E0C3B">
      <w:pPr>
        <w:pStyle w:val="TOC2"/>
        <w:ind w:right="992"/>
        <w:rPr>
          <w:rFonts w:asciiTheme="minorHAnsi" w:eastAsiaTheme="minorEastAsia" w:hAnsiTheme="minorHAnsi" w:cstheme="minorBidi"/>
          <w:sz w:val="22"/>
          <w:szCs w:val="22"/>
          <w:lang w:eastAsia="en-GB"/>
        </w:rPr>
      </w:pPr>
      <w:r w:rsidRPr="00E84607">
        <w:t>8.2</w:t>
      </w:r>
      <w:r w:rsidRPr="00E84607">
        <w:rPr>
          <w:rFonts w:asciiTheme="minorHAnsi" w:eastAsiaTheme="minorEastAsia" w:hAnsiTheme="minorHAnsi" w:cstheme="minorBidi"/>
          <w:sz w:val="22"/>
          <w:szCs w:val="22"/>
          <w:lang w:eastAsia="en-GB"/>
        </w:rPr>
        <w:tab/>
      </w:r>
      <w:r w:rsidRPr="00E84607">
        <w:t>Call flows</w:t>
      </w:r>
      <w:r w:rsidRPr="00E84607">
        <w:tab/>
      </w:r>
      <w:r w:rsidRPr="00E84607">
        <w:tab/>
        <w:t>4</w:t>
      </w:r>
    </w:p>
    <w:p w14:paraId="54F99FAE" w14:textId="46907703" w:rsidR="002E0C3B" w:rsidRPr="00E84607" w:rsidRDefault="002E0C3B" w:rsidP="002E0C3B">
      <w:pPr>
        <w:pStyle w:val="TOC1"/>
        <w:ind w:right="992"/>
        <w:rPr>
          <w:rFonts w:asciiTheme="minorHAnsi" w:eastAsiaTheme="minorEastAsia" w:hAnsiTheme="minorHAnsi" w:cstheme="minorBidi"/>
          <w:sz w:val="22"/>
          <w:szCs w:val="22"/>
          <w:lang w:eastAsia="en-GB"/>
        </w:rPr>
      </w:pPr>
      <w:r w:rsidRPr="00E84607">
        <w:t>9</w:t>
      </w:r>
      <w:r w:rsidRPr="00E84607">
        <w:rPr>
          <w:rFonts w:asciiTheme="minorHAnsi" w:eastAsiaTheme="minorEastAsia" w:hAnsiTheme="minorHAnsi" w:cstheme="minorBidi"/>
          <w:sz w:val="22"/>
          <w:szCs w:val="22"/>
          <w:lang w:eastAsia="en-GB"/>
        </w:rPr>
        <w:tab/>
      </w:r>
      <w:r w:rsidRPr="00E84607">
        <w:t>Implementation</w:t>
      </w:r>
      <w:r w:rsidRPr="00E84607">
        <w:tab/>
      </w:r>
      <w:r w:rsidRPr="00E84607">
        <w:tab/>
        <w:t>8</w:t>
      </w:r>
    </w:p>
    <w:p w14:paraId="076FB872" w14:textId="6985611B" w:rsidR="002E0C3B" w:rsidRPr="00E84607" w:rsidRDefault="002E0C3B" w:rsidP="002E0C3B">
      <w:pPr>
        <w:pStyle w:val="TOC2"/>
        <w:ind w:right="992"/>
        <w:rPr>
          <w:rFonts w:asciiTheme="minorHAnsi" w:eastAsiaTheme="minorEastAsia" w:hAnsiTheme="minorHAnsi" w:cstheme="minorBidi"/>
          <w:sz w:val="22"/>
          <w:szCs w:val="22"/>
          <w:lang w:eastAsia="en-GB"/>
        </w:rPr>
      </w:pPr>
      <w:r w:rsidRPr="00E84607">
        <w:t>9.1</w:t>
      </w:r>
      <w:r w:rsidRPr="00E84607">
        <w:rPr>
          <w:rFonts w:asciiTheme="minorHAnsi" w:eastAsiaTheme="minorEastAsia" w:hAnsiTheme="minorHAnsi" w:cstheme="minorBidi"/>
          <w:sz w:val="22"/>
          <w:szCs w:val="22"/>
          <w:lang w:eastAsia="en-GB"/>
        </w:rPr>
        <w:tab/>
      </w:r>
      <w:r w:rsidRPr="00E84607">
        <w:t>Implementation assumption</w:t>
      </w:r>
      <w:r w:rsidRPr="00E84607">
        <w:tab/>
      </w:r>
      <w:r w:rsidRPr="00E84607">
        <w:tab/>
        <w:t>8</w:t>
      </w:r>
    </w:p>
    <w:p w14:paraId="6403A5E8" w14:textId="1CD7CE98" w:rsidR="002E0C3B" w:rsidRPr="00E84607" w:rsidRDefault="002E0C3B" w:rsidP="002E0C3B">
      <w:pPr>
        <w:pStyle w:val="TOC2"/>
        <w:ind w:right="992"/>
        <w:rPr>
          <w:rFonts w:asciiTheme="minorHAnsi" w:eastAsiaTheme="minorEastAsia" w:hAnsiTheme="minorHAnsi" w:cstheme="minorBidi"/>
          <w:sz w:val="22"/>
          <w:szCs w:val="22"/>
          <w:lang w:eastAsia="en-GB"/>
        </w:rPr>
      </w:pPr>
      <w:r w:rsidRPr="00E84607">
        <w:t>9.2</w:t>
      </w:r>
      <w:r w:rsidRPr="00E84607">
        <w:rPr>
          <w:rFonts w:asciiTheme="minorHAnsi" w:eastAsiaTheme="minorEastAsia" w:hAnsiTheme="minorHAnsi" w:cstheme="minorBidi"/>
          <w:sz w:val="22"/>
          <w:szCs w:val="22"/>
          <w:lang w:eastAsia="en-GB"/>
        </w:rPr>
        <w:tab/>
      </w:r>
      <w:r w:rsidRPr="00E84607">
        <w:t>Roles of entities</w:t>
      </w:r>
      <w:r w:rsidRPr="00E84607">
        <w:tab/>
      </w:r>
      <w:r w:rsidRPr="00E84607">
        <w:tab/>
        <w:t>9</w:t>
      </w:r>
    </w:p>
    <w:p w14:paraId="7B00B3D5" w14:textId="68D48FCC" w:rsidR="002E0C3B" w:rsidRPr="00E84607" w:rsidRDefault="002E0C3B" w:rsidP="002E0C3B">
      <w:pPr>
        <w:pStyle w:val="TOC2"/>
        <w:ind w:right="992"/>
        <w:rPr>
          <w:rFonts w:asciiTheme="minorHAnsi" w:eastAsiaTheme="minorEastAsia" w:hAnsiTheme="minorHAnsi" w:cstheme="minorBidi"/>
          <w:sz w:val="22"/>
          <w:szCs w:val="22"/>
          <w:lang w:eastAsia="en-GB"/>
        </w:rPr>
      </w:pPr>
      <w:r w:rsidRPr="00E84607">
        <w:t>9.3</w:t>
      </w:r>
      <w:r w:rsidRPr="00E84607">
        <w:rPr>
          <w:rFonts w:asciiTheme="minorHAnsi" w:eastAsiaTheme="minorEastAsia" w:hAnsiTheme="minorHAnsi" w:cstheme="minorBidi"/>
          <w:sz w:val="22"/>
          <w:szCs w:val="22"/>
          <w:lang w:eastAsia="en-GB"/>
        </w:rPr>
        <w:tab/>
      </w:r>
      <w:r w:rsidRPr="00E84607">
        <w:t>Procedures</w:t>
      </w:r>
      <w:r w:rsidRPr="00E84607">
        <w:tab/>
      </w:r>
      <w:r w:rsidRPr="00E84607">
        <w:tab/>
        <w:t>9</w:t>
      </w:r>
    </w:p>
    <w:p w14:paraId="64FFEA90" w14:textId="4ECDB60B" w:rsidR="002E0C3B" w:rsidRPr="00E84607" w:rsidRDefault="002E0C3B" w:rsidP="002E0C3B">
      <w:pPr>
        <w:pStyle w:val="TOC1"/>
        <w:ind w:right="992"/>
        <w:rPr>
          <w:rFonts w:asciiTheme="minorHAnsi" w:eastAsiaTheme="minorEastAsia" w:hAnsiTheme="minorHAnsi" w:cstheme="minorBidi"/>
          <w:sz w:val="22"/>
          <w:szCs w:val="22"/>
          <w:lang w:eastAsia="en-GB"/>
        </w:rPr>
      </w:pPr>
      <w:r w:rsidRPr="00E84607">
        <w:t>10</w:t>
      </w:r>
      <w:r w:rsidRPr="00E84607">
        <w:rPr>
          <w:rFonts w:asciiTheme="minorHAnsi" w:eastAsiaTheme="minorEastAsia" w:hAnsiTheme="minorHAnsi" w:cstheme="minorBidi"/>
          <w:sz w:val="22"/>
          <w:szCs w:val="22"/>
          <w:lang w:eastAsia="en-GB"/>
        </w:rPr>
        <w:tab/>
      </w:r>
      <w:r w:rsidRPr="00E84607">
        <w:t>Conclusions</w:t>
      </w:r>
      <w:r w:rsidRPr="00E84607">
        <w:tab/>
      </w:r>
      <w:r w:rsidRPr="00E84607">
        <w:tab/>
        <w:t>16</w:t>
      </w:r>
    </w:p>
    <w:p w14:paraId="48D67DA3" w14:textId="35BE6B10" w:rsidR="002E0C3B" w:rsidRPr="005D30F8" w:rsidRDefault="002E0C3B" w:rsidP="002E0C3B">
      <w:pPr>
        <w:pStyle w:val="TOC1"/>
        <w:ind w:right="992"/>
        <w:rPr>
          <w:rFonts w:asciiTheme="minorHAnsi" w:eastAsiaTheme="minorEastAsia" w:hAnsiTheme="minorHAnsi" w:cstheme="minorBidi"/>
          <w:sz w:val="22"/>
          <w:szCs w:val="22"/>
          <w:lang w:val="fr-CH" w:eastAsia="en-GB"/>
        </w:rPr>
      </w:pPr>
      <w:r w:rsidRPr="005D30F8">
        <w:rPr>
          <w:lang w:val="fr-CH"/>
        </w:rPr>
        <w:t>Bibliography</w:t>
      </w:r>
      <w:r w:rsidRPr="005D30F8">
        <w:rPr>
          <w:lang w:val="fr-CH"/>
        </w:rPr>
        <w:tab/>
      </w:r>
      <w:r w:rsidRPr="005D30F8">
        <w:rPr>
          <w:lang w:val="fr-CH"/>
        </w:rPr>
        <w:tab/>
        <w:t>17</w:t>
      </w:r>
    </w:p>
    <w:p w14:paraId="60DEB652" w14:textId="1F7F268F" w:rsidR="00C94064" w:rsidRPr="005D30F8" w:rsidRDefault="00C94064" w:rsidP="002E0C3B">
      <w:pPr>
        <w:rPr>
          <w:lang w:val="fr-CH"/>
        </w:rPr>
      </w:pPr>
    </w:p>
    <w:p w14:paraId="0E518DBF" w14:textId="77777777" w:rsidR="002E0C3B" w:rsidRPr="005D30F8" w:rsidRDefault="002E0C3B" w:rsidP="00F14A92">
      <w:pPr>
        <w:rPr>
          <w:lang w:val="fr-CH"/>
        </w:rPr>
      </w:pPr>
    </w:p>
    <w:p w14:paraId="5B056332" w14:textId="77777777" w:rsidR="00C94064" w:rsidRPr="005D30F8" w:rsidRDefault="00C94064" w:rsidP="00F14A92">
      <w:pPr>
        <w:rPr>
          <w:lang w:val="fr-CH"/>
        </w:rPr>
      </w:pPr>
    </w:p>
    <w:p w14:paraId="78BB5538" w14:textId="77777777" w:rsidR="00C94064" w:rsidRPr="005D30F8" w:rsidRDefault="00C94064" w:rsidP="00F14A92">
      <w:pPr>
        <w:rPr>
          <w:lang w:val="fr-CH"/>
        </w:rPr>
      </w:pPr>
    </w:p>
    <w:p w14:paraId="29501050" w14:textId="77777777" w:rsidR="00152C5C" w:rsidRPr="005D30F8" w:rsidRDefault="00152C5C" w:rsidP="00F14A92">
      <w:pPr>
        <w:rPr>
          <w:lang w:val="fr-CH"/>
        </w:rPr>
      </w:pPr>
    </w:p>
    <w:p w14:paraId="45A593F1" w14:textId="77777777" w:rsidR="00F14A92" w:rsidRPr="005D30F8" w:rsidRDefault="00F14A92" w:rsidP="00F14A92">
      <w:pPr>
        <w:rPr>
          <w:lang w:val="fr-CH"/>
        </w:rPr>
        <w:sectPr w:rsidR="00F14A92" w:rsidRPr="005D30F8" w:rsidSect="0035748D">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134" w:right="1134" w:bottom="1134" w:left="1134" w:header="567" w:footer="567" w:gutter="0"/>
          <w:pgNumType w:fmt="lowerRoman"/>
          <w:cols w:space="720"/>
          <w:docGrid w:linePitch="326"/>
        </w:sectPr>
      </w:pPr>
    </w:p>
    <w:p w14:paraId="45A593F2" w14:textId="7925E961" w:rsidR="00737170" w:rsidRPr="005D30F8" w:rsidRDefault="00737170" w:rsidP="00152C5C">
      <w:pPr>
        <w:pStyle w:val="RecNo"/>
        <w:rPr>
          <w:lang w:val="fr-CH"/>
        </w:rPr>
      </w:pPr>
      <w:r w:rsidRPr="005D30F8">
        <w:rPr>
          <w:lang w:val="fr-CH"/>
        </w:rPr>
        <w:lastRenderedPageBreak/>
        <w:t xml:space="preserve">Technical </w:t>
      </w:r>
      <w:r w:rsidR="00C26533" w:rsidRPr="005D30F8">
        <w:rPr>
          <w:lang w:val="fr-CH"/>
        </w:rPr>
        <w:t>Report</w:t>
      </w:r>
      <w:r w:rsidRPr="005D30F8">
        <w:rPr>
          <w:lang w:val="fr-CH"/>
        </w:rPr>
        <w:t xml:space="preserve"> </w:t>
      </w:r>
      <w:r w:rsidR="00071D0A" w:rsidRPr="005D30F8">
        <w:rPr>
          <w:lang w:val="fr-CH"/>
        </w:rPr>
        <w:t xml:space="preserve">ITU-T </w:t>
      </w:r>
      <w:r w:rsidR="00636DC1" w:rsidRPr="005D30F8">
        <w:rPr>
          <w:lang w:val="fr-CH"/>
        </w:rPr>
        <w:t>YSTR-M2M-</w:t>
      </w:r>
      <w:r w:rsidR="008A31EB" w:rsidRPr="005D30F8">
        <w:rPr>
          <w:lang w:val="fr-CH"/>
        </w:rPr>
        <w:t>DG</w:t>
      </w:r>
      <w:r w:rsidR="00636DC1" w:rsidRPr="005D30F8">
        <w:rPr>
          <w:lang w:val="fr-CH"/>
        </w:rPr>
        <w:t>.CoAP</w:t>
      </w:r>
    </w:p>
    <w:p w14:paraId="1F5E0668" w14:textId="30013D96" w:rsidR="005509D5" w:rsidRPr="00E84607" w:rsidRDefault="00D9749E" w:rsidP="00D9749E">
      <w:pPr>
        <w:pStyle w:val="Rectitle"/>
      </w:pPr>
      <w:r w:rsidRPr="00E84607">
        <w:t>oneM2M</w:t>
      </w:r>
      <w:r w:rsidR="00324931" w:rsidRPr="00E84607">
        <w:t xml:space="preserve"> – </w:t>
      </w:r>
      <w:r w:rsidR="00CC5E6F" w:rsidRPr="00E84607">
        <w:t xml:space="preserve">Developer </w:t>
      </w:r>
      <w:r w:rsidR="00A951AE" w:rsidRPr="00E84607">
        <w:t>g</w:t>
      </w:r>
      <w:r w:rsidR="00CC5E6F" w:rsidRPr="00E84607">
        <w:t>uide of</w:t>
      </w:r>
      <w:r w:rsidR="00C94064" w:rsidRPr="00E84607">
        <w:t xml:space="preserve"> CoAP binding and</w:t>
      </w:r>
      <w:r w:rsidRPr="00E84607">
        <w:t xml:space="preserve"> long polling</w:t>
      </w:r>
      <w:r w:rsidRPr="00E84607">
        <w:br/>
      </w:r>
      <w:r w:rsidR="00CC5E6F" w:rsidRPr="00E84607">
        <w:t>for temperature monitoring</w:t>
      </w:r>
      <w:bookmarkStart w:id="22" w:name="_Toc401158818"/>
      <w:bookmarkStart w:id="23" w:name="_Toc517183895"/>
    </w:p>
    <w:p w14:paraId="45A593F7" w14:textId="2EFC0A18" w:rsidR="00467172" w:rsidRPr="00E84607" w:rsidRDefault="005509D5" w:rsidP="005509D5">
      <w:pPr>
        <w:pStyle w:val="Heading1"/>
      </w:pPr>
      <w:bookmarkStart w:id="24" w:name="_Toc520723399"/>
      <w:bookmarkStart w:id="25" w:name="_Toc524098539"/>
      <w:r w:rsidRPr="00E84607">
        <w:t>1</w:t>
      </w:r>
      <w:r w:rsidRPr="00E84607">
        <w:tab/>
      </w:r>
      <w:r w:rsidR="00467172" w:rsidRPr="00E84607">
        <w:t>Scope</w:t>
      </w:r>
      <w:bookmarkEnd w:id="22"/>
      <w:bookmarkEnd w:id="23"/>
      <w:bookmarkEnd w:id="24"/>
      <w:bookmarkEnd w:id="25"/>
    </w:p>
    <w:p w14:paraId="45A593F8" w14:textId="1E78B4F1" w:rsidR="00CC5E6F" w:rsidRPr="00E84607" w:rsidRDefault="00CC5E6F" w:rsidP="00C94064">
      <w:r w:rsidRPr="00E84607">
        <w:t>Th</w:t>
      </w:r>
      <w:r w:rsidR="00B60506" w:rsidRPr="00E84607">
        <w:t>is</w:t>
      </w:r>
      <w:r w:rsidRPr="00E84607">
        <w:t xml:space="preserve"> </w:t>
      </w:r>
      <w:r w:rsidR="00C94064" w:rsidRPr="00E84607">
        <w:t>Technical Report</w:t>
      </w:r>
      <w:r w:rsidRPr="00E84607">
        <w:t xml:space="preserve"> provides a simple use case for guiding application</w:t>
      </w:r>
      <w:r w:rsidR="00341C79" w:rsidRPr="00E84607">
        <w:t xml:space="preserve"> development</w:t>
      </w:r>
      <w:r w:rsidRPr="00E84607">
        <w:t xml:space="preserve"> using functionalities provided by a oneM2M service platform as follows:</w:t>
      </w:r>
    </w:p>
    <w:p w14:paraId="45A593F9" w14:textId="17C24DE8" w:rsidR="00CC5E6F" w:rsidRPr="00E84607" w:rsidRDefault="005509D5" w:rsidP="005509D5">
      <w:pPr>
        <w:pStyle w:val="enumlev1"/>
      </w:pPr>
      <w:r w:rsidRPr="00E84607">
        <w:t>–</w:t>
      </w:r>
      <w:r w:rsidRPr="00E84607">
        <w:tab/>
      </w:r>
      <w:r w:rsidR="00CC5E6F" w:rsidRPr="00E84607">
        <w:t>Objective of the use case</w:t>
      </w:r>
      <w:r w:rsidR="00341C79" w:rsidRPr="00E84607">
        <w:t>;</w:t>
      </w:r>
    </w:p>
    <w:p w14:paraId="45A593FA" w14:textId="14337448" w:rsidR="00CC5E6F" w:rsidRPr="00E84607" w:rsidRDefault="005509D5" w:rsidP="005509D5">
      <w:pPr>
        <w:pStyle w:val="enumlev1"/>
      </w:pPr>
      <w:r w:rsidRPr="00E84607">
        <w:t>–</w:t>
      </w:r>
      <w:r w:rsidRPr="00E84607">
        <w:tab/>
      </w:r>
      <w:r w:rsidR="00CC5E6F" w:rsidRPr="00E84607">
        <w:t>The architecture of the use case mapped into an oneM2M service platform</w:t>
      </w:r>
      <w:r w:rsidR="00341C79" w:rsidRPr="00E84607">
        <w:t>;</w:t>
      </w:r>
    </w:p>
    <w:p w14:paraId="45A593FB" w14:textId="1500AE13" w:rsidR="00CC5E6F" w:rsidRPr="00E84607" w:rsidRDefault="005509D5" w:rsidP="005509D5">
      <w:pPr>
        <w:pStyle w:val="enumlev1"/>
      </w:pPr>
      <w:r w:rsidRPr="00E84607">
        <w:t>–</w:t>
      </w:r>
      <w:r w:rsidRPr="00E84607">
        <w:tab/>
      </w:r>
      <w:r w:rsidR="00CC5E6F" w:rsidRPr="00E84607">
        <w:t>The execution procedures for implementation of the use case</w:t>
      </w:r>
      <w:r w:rsidR="00341C79" w:rsidRPr="00E84607">
        <w:t>;</w:t>
      </w:r>
      <w:r w:rsidR="00CC5E6F" w:rsidRPr="00E84607">
        <w:t xml:space="preserve"> and</w:t>
      </w:r>
    </w:p>
    <w:p w14:paraId="45A593FC" w14:textId="55353618" w:rsidR="00CC5E6F" w:rsidRPr="00E84607" w:rsidRDefault="005509D5" w:rsidP="005509D5">
      <w:pPr>
        <w:pStyle w:val="enumlev1"/>
      </w:pPr>
      <w:r w:rsidRPr="00E84607">
        <w:t>–</w:t>
      </w:r>
      <w:r w:rsidRPr="00E84607">
        <w:tab/>
      </w:r>
      <w:r w:rsidR="00CC5E6F" w:rsidRPr="00E84607">
        <w:t xml:space="preserve">Implementation details of the use case: </w:t>
      </w:r>
      <w:r w:rsidR="007A474F" w:rsidRPr="00E84607">
        <w:t>constrained application protocol (</w:t>
      </w:r>
      <w:r w:rsidR="00CC5E6F" w:rsidRPr="00E84607">
        <w:t>CoAP</w:t>
      </w:r>
      <w:r w:rsidR="007A474F" w:rsidRPr="00E84607">
        <w:t>)</w:t>
      </w:r>
      <w:r w:rsidR="00CC5E6F" w:rsidRPr="00E84607">
        <w:t xml:space="preserve"> and </w:t>
      </w:r>
      <w:r w:rsidR="00BB315A" w:rsidRPr="00E84607">
        <w:t>javascript object notation (</w:t>
      </w:r>
      <w:r w:rsidR="00CC5E6F" w:rsidRPr="00E84607">
        <w:t>JSON</w:t>
      </w:r>
      <w:r w:rsidR="00BB315A" w:rsidRPr="00E84607">
        <w:t>)</w:t>
      </w:r>
      <w:r w:rsidR="00CC5E6F" w:rsidRPr="00E84607">
        <w:t xml:space="preserve"> serialization.</w:t>
      </w:r>
    </w:p>
    <w:p w14:paraId="45A593FD" w14:textId="37D9BDBC" w:rsidR="00467172" w:rsidRPr="00E84607" w:rsidRDefault="005509D5" w:rsidP="005509D5">
      <w:pPr>
        <w:pStyle w:val="Heading1"/>
        <w:rPr>
          <w:lang w:bidi="ar-DZ"/>
        </w:rPr>
      </w:pPr>
      <w:bookmarkStart w:id="26" w:name="_Toc401158819"/>
      <w:bookmarkStart w:id="27" w:name="_Toc517183896"/>
      <w:bookmarkStart w:id="28" w:name="_Toc520723400"/>
      <w:bookmarkStart w:id="29" w:name="_Toc524098540"/>
      <w:r w:rsidRPr="00E84607">
        <w:t>2</w:t>
      </w:r>
      <w:r w:rsidRPr="00E84607">
        <w:tab/>
      </w:r>
      <w:r w:rsidR="00467172" w:rsidRPr="00E84607">
        <w:t>References</w:t>
      </w:r>
      <w:bookmarkEnd w:id="26"/>
      <w:bookmarkEnd w:id="27"/>
      <w:bookmarkEnd w:id="28"/>
      <w:bookmarkEnd w:id="29"/>
    </w:p>
    <w:p w14:paraId="5454D370" w14:textId="35DFEEBD" w:rsidR="00FE3425" w:rsidRPr="00E84607" w:rsidRDefault="00FE3425" w:rsidP="00A84EDA">
      <w:pPr>
        <w:pStyle w:val="Reftext"/>
        <w:tabs>
          <w:tab w:val="clear" w:pos="794"/>
          <w:tab w:val="clear" w:pos="1191"/>
          <w:tab w:val="clear" w:pos="1588"/>
          <w:tab w:val="clear" w:pos="1985"/>
        </w:tabs>
        <w:ind w:left="2268" w:hanging="2268"/>
      </w:pPr>
      <w:bookmarkStart w:id="30" w:name="_Toc401158820"/>
      <w:r w:rsidRPr="00E84607">
        <w:t xml:space="preserve">[ITU-T </w:t>
      </w:r>
      <w:r w:rsidR="00355B7F" w:rsidRPr="00E84607">
        <w:t>Y.4500.1</w:t>
      </w:r>
      <w:r w:rsidRPr="00E84607">
        <w:t>]</w:t>
      </w:r>
      <w:r w:rsidRPr="00E84607">
        <w:tab/>
        <w:t xml:space="preserve">Recommendation ITU-T </w:t>
      </w:r>
      <w:r w:rsidR="00B67BBC" w:rsidRPr="00E84607">
        <w:t>Y.4500.1</w:t>
      </w:r>
      <w:r w:rsidR="00B67BBC" w:rsidRPr="00E84607" w:rsidDel="00B67BBC">
        <w:t xml:space="preserve"> </w:t>
      </w:r>
      <w:r w:rsidR="00B67BBC" w:rsidRPr="00E84607">
        <w:t xml:space="preserve">(2018), </w:t>
      </w:r>
      <w:r w:rsidR="00771F1E" w:rsidRPr="00E84607">
        <w:rPr>
          <w:i/>
          <w:lang w:eastAsia="zh-CN"/>
        </w:rPr>
        <w:t xml:space="preserve">oneM2M </w:t>
      </w:r>
      <w:r w:rsidR="00A84EDA" w:rsidRPr="00E84607">
        <w:rPr>
          <w:i/>
          <w:lang w:eastAsia="zh-CN"/>
        </w:rPr>
        <w:t>–</w:t>
      </w:r>
      <w:r w:rsidR="00771F1E" w:rsidRPr="00E84607">
        <w:rPr>
          <w:i/>
          <w:lang w:eastAsia="zh-CN"/>
        </w:rPr>
        <w:t xml:space="preserve"> </w:t>
      </w:r>
      <w:r w:rsidRPr="00E84607">
        <w:rPr>
          <w:i/>
        </w:rPr>
        <w:t xml:space="preserve">Functional </w:t>
      </w:r>
      <w:r w:rsidR="00D11312" w:rsidRPr="00E84607">
        <w:rPr>
          <w:i/>
        </w:rPr>
        <w:t>a</w:t>
      </w:r>
      <w:r w:rsidRPr="00E84607">
        <w:rPr>
          <w:i/>
        </w:rPr>
        <w:t>rchitecture</w:t>
      </w:r>
      <w:r w:rsidRPr="00E84607">
        <w:t>.</w:t>
      </w:r>
    </w:p>
    <w:p w14:paraId="76C1CABD" w14:textId="640587CB" w:rsidR="00FE3425" w:rsidRPr="00E84607" w:rsidRDefault="00FE3425" w:rsidP="00A84EDA">
      <w:pPr>
        <w:pStyle w:val="Reftext"/>
        <w:tabs>
          <w:tab w:val="clear" w:pos="794"/>
          <w:tab w:val="clear" w:pos="1191"/>
          <w:tab w:val="clear" w:pos="1588"/>
          <w:tab w:val="clear" w:pos="1985"/>
        </w:tabs>
        <w:ind w:left="2268" w:hanging="2268"/>
      </w:pPr>
      <w:r w:rsidRPr="00E84607">
        <w:t xml:space="preserve">[ITU-T </w:t>
      </w:r>
      <w:r w:rsidR="0047646F" w:rsidRPr="00E84607">
        <w:t>Y.4500.8</w:t>
      </w:r>
      <w:r w:rsidRPr="00E84607">
        <w:t>]</w:t>
      </w:r>
      <w:r w:rsidRPr="00E84607">
        <w:tab/>
        <w:t xml:space="preserve">Recommendation ITU-T </w:t>
      </w:r>
      <w:r w:rsidR="00F047E8" w:rsidRPr="00E84607">
        <w:t>Y.4500.8</w:t>
      </w:r>
      <w:r w:rsidR="00F047E8" w:rsidRPr="00E84607" w:rsidDel="00F047E8">
        <w:t xml:space="preserve"> </w:t>
      </w:r>
      <w:r w:rsidR="00F047E8" w:rsidRPr="00E84607">
        <w:t>(2018</w:t>
      </w:r>
      <w:r w:rsidR="00A84EDA" w:rsidRPr="00E84607">
        <w:t>)</w:t>
      </w:r>
      <w:r w:rsidR="00F047E8" w:rsidRPr="00E84607">
        <w:t xml:space="preserve">, </w:t>
      </w:r>
      <w:r w:rsidR="00771F1E" w:rsidRPr="00E84607">
        <w:rPr>
          <w:i/>
        </w:rPr>
        <w:t xml:space="preserve">oneM2M </w:t>
      </w:r>
      <w:r w:rsidR="00A84EDA" w:rsidRPr="00E84607">
        <w:rPr>
          <w:i/>
        </w:rPr>
        <w:t>–</w:t>
      </w:r>
      <w:r w:rsidR="00771F1E" w:rsidRPr="00E84607">
        <w:rPr>
          <w:i/>
        </w:rPr>
        <w:t xml:space="preserve"> </w:t>
      </w:r>
      <w:r w:rsidRPr="00E84607">
        <w:rPr>
          <w:i/>
        </w:rPr>
        <w:t xml:space="preserve">CoAP </w:t>
      </w:r>
      <w:r w:rsidR="000620FD" w:rsidRPr="00E84607">
        <w:rPr>
          <w:i/>
        </w:rPr>
        <w:t>p</w:t>
      </w:r>
      <w:r w:rsidRPr="00E84607">
        <w:rPr>
          <w:i/>
        </w:rPr>
        <w:t xml:space="preserve">rotocol </w:t>
      </w:r>
      <w:r w:rsidR="000620FD" w:rsidRPr="00E84607">
        <w:rPr>
          <w:i/>
        </w:rPr>
        <w:t>b</w:t>
      </w:r>
      <w:r w:rsidRPr="00E84607">
        <w:rPr>
          <w:i/>
        </w:rPr>
        <w:t>inding</w:t>
      </w:r>
      <w:r w:rsidRPr="00E84607">
        <w:t>.</w:t>
      </w:r>
    </w:p>
    <w:p w14:paraId="45A593FF" w14:textId="1D8AF947" w:rsidR="00CC5E6F" w:rsidRPr="00E84607" w:rsidRDefault="00CC5E6F" w:rsidP="00A84EDA">
      <w:pPr>
        <w:pStyle w:val="Reftext"/>
        <w:tabs>
          <w:tab w:val="clear" w:pos="794"/>
          <w:tab w:val="clear" w:pos="1191"/>
          <w:tab w:val="clear" w:pos="1588"/>
          <w:tab w:val="clear" w:pos="1985"/>
        </w:tabs>
        <w:ind w:left="2268" w:hanging="2268"/>
      </w:pPr>
      <w:r w:rsidRPr="00E84607">
        <w:t xml:space="preserve">[ITU-T </w:t>
      </w:r>
      <w:r w:rsidR="00B262A3" w:rsidRPr="00E84607">
        <w:t>Y.4500.11</w:t>
      </w:r>
      <w:r w:rsidRPr="00E84607">
        <w:t>]</w:t>
      </w:r>
      <w:r w:rsidRPr="00E84607">
        <w:tab/>
        <w:t xml:space="preserve">Recommendation ITU-T </w:t>
      </w:r>
      <w:r w:rsidR="00A0476C" w:rsidRPr="00E84607">
        <w:t xml:space="preserve">Y.4500.11 (2018), </w:t>
      </w:r>
      <w:r w:rsidR="00771F1E" w:rsidRPr="00E84607">
        <w:t xml:space="preserve">oneM2M </w:t>
      </w:r>
      <w:r w:rsidR="00A84EDA" w:rsidRPr="00E84607">
        <w:t>–</w:t>
      </w:r>
      <w:r w:rsidR="00771F1E" w:rsidRPr="00E84607">
        <w:t xml:space="preserve"> </w:t>
      </w:r>
      <w:r w:rsidRPr="00E84607">
        <w:rPr>
          <w:i/>
        </w:rPr>
        <w:t xml:space="preserve">Common </w:t>
      </w:r>
      <w:r w:rsidR="000620FD" w:rsidRPr="00E84607">
        <w:rPr>
          <w:i/>
        </w:rPr>
        <w:t>t</w:t>
      </w:r>
      <w:r w:rsidRPr="00E84607">
        <w:rPr>
          <w:i/>
        </w:rPr>
        <w:t>erminology</w:t>
      </w:r>
      <w:r w:rsidRPr="00E84607">
        <w:t>.</w:t>
      </w:r>
    </w:p>
    <w:p w14:paraId="45A59403" w14:textId="20BB6C0F" w:rsidR="009635CB" w:rsidRPr="00E84607" w:rsidRDefault="005509D5" w:rsidP="005509D5">
      <w:pPr>
        <w:pStyle w:val="Heading1"/>
        <w:rPr>
          <w:lang w:bidi="ar-DZ"/>
        </w:rPr>
      </w:pPr>
      <w:bookmarkStart w:id="31" w:name="_Toc517183897"/>
      <w:bookmarkStart w:id="32" w:name="_Toc520723401"/>
      <w:bookmarkStart w:id="33" w:name="_Toc524098541"/>
      <w:r w:rsidRPr="00E84607">
        <w:rPr>
          <w:lang w:bidi="ar-DZ"/>
        </w:rPr>
        <w:t>3</w:t>
      </w:r>
      <w:r w:rsidRPr="00E84607">
        <w:rPr>
          <w:lang w:bidi="ar-DZ"/>
        </w:rPr>
        <w:tab/>
      </w:r>
      <w:r w:rsidR="00157127" w:rsidRPr="00E84607">
        <w:rPr>
          <w:lang w:bidi="ar-DZ"/>
        </w:rPr>
        <w:t>Terms and d</w:t>
      </w:r>
      <w:r w:rsidR="009635CB" w:rsidRPr="00E84607">
        <w:rPr>
          <w:lang w:bidi="ar-DZ"/>
        </w:rPr>
        <w:t>e</w:t>
      </w:r>
      <w:r w:rsidR="009635CB" w:rsidRPr="00E84607">
        <w:t>f</w:t>
      </w:r>
      <w:r w:rsidR="009635CB" w:rsidRPr="00E84607">
        <w:rPr>
          <w:lang w:bidi="ar-DZ"/>
        </w:rPr>
        <w:t>initions</w:t>
      </w:r>
      <w:bookmarkEnd w:id="30"/>
      <w:bookmarkEnd w:id="31"/>
      <w:bookmarkEnd w:id="32"/>
      <w:bookmarkEnd w:id="33"/>
    </w:p>
    <w:p w14:paraId="5150CB83" w14:textId="678B3387" w:rsidR="00185197" w:rsidRPr="00E84607" w:rsidRDefault="00185197" w:rsidP="00185197">
      <w:bookmarkStart w:id="34" w:name="_Toc401158822"/>
      <w:r w:rsidRPr="00E84607">
        <w:t xml:space="preserve">This Technical Report uses the terms and definitions </w:t>
      </w:r>
      <w:r w:rsidR="00183A89" w:rsidRPr="00E84607">
        <w:t>given</w:t>
      </w:r>
      <w:r w:rsidRPr="00E84607">
        <w:t xml:space="preserve"> in [ITU-T Y.4500.11].</w:t>
      </w:r>
    </w:p>
    <w:p w14:paraId="6A0359A6" w14:textId="1D0B7D63" w:rsidR="00157127" w:rsidRPr="00E84607" w:rsidRDefault="005509D5" w:rsidP="005509D5">
      <w:pPr>
        <w:pStyle w:val="Heading1"/>
      </w:pPr>
      <w:bookmarkStart w:id="35" w:name="_Toc524098544"/>
      <w:bookmarkStart w:id="36" w:name="_Toc517183900"/>
      <w:bookmarkStart w:id="37" w:name="_Toc520723404"/>
      <w:bookmarkEnd w:id="34"/>
      <w:r w:rsidRPr="00E84607">
        <w:t>4</w:t>
      </w:r>
      <w:r w:rsidRPr="00E84607">
        <w:tab/>
      </w:r>
      <w:r w:rsidR="00CC5E6F" w:rsidRPr="00E84607">
        <w:t>Abbreviations</w:t>
      </w:r>
      <w:r w:rsidR="00EB63A2" w:rsidRPr="00E84607">
        <w:t xml:space="preserve"> and acronyms</w:t>
      </w:r>
      <w:bookmarkEnd w:id="35"/>
    </w:p>
    <w:p w14:paraId="4E55B4A8" w14:textId="71026348" w:rsidR="005A2DF1" w:rsidRPr="00E84607" w:rsidRDefault="00EB63A2" w:rsidP="00A84EDA">
      <w:r w:rsidRPr="00E84607">
        <w:t>For the purposes of the present Technical Report, the abbreviations given in [ITU-T Y.4500.11] and the following apply</w:t>
      </w:r>
      <w:r w:rsidR="005A2DF1" w:rsidRPr="00E84607">
        <w:t>:</w:t>
      </w:r>
    </w:p>
    <w:p w14:paraId="383C6503" w14:textId="0B070E1E" w:rsidR="00F147C1" w:rsidRPr="00E84607" w:rsidRDefault="00F147C1" w:rsidP="00A84EDA">
      <w:pPr>
        <w:rPr>
          <w:b/>
        </w:rPr>
      </w:pPr>
      <w:r w:rsidRPr="00E84607">
        <w:t>ADN</w:t>
      </w:r>
      <w:r w:rsidRPr="00E84607">
        <w:tab/>
      </w:r>
      <w:r w:rsidRPr="00E84607">
        <w:tab/>
      </w:r>
      <w:r w:rsidR="007A474F" w:rsidRPr="00E84607">
        <w:t>A</w:t>
      </w:r>
      <w:r w:rsidRPr="00E84607">
        <w:t xml:space="preserve">pplication </w:t>
      </w:r>
      <w:r w:rsidR="007A474F" w:rsidRPr="00E84607">
        <w:t>D</w:t>
      </w:r>
      <w:r w:rsidRPr="00E84607">
        <w:t xml:space="preserve">edicated </w:t>
      </w:r>
      <w:r w:rsidR="007A474F" w:rsidRPr="00E84607">
        <w:t>N</w:t>
      </w:r>
      <w:r w:rsidRPr="00E84607">
        <w:t>ode</w:t>
      </w:r>
    </w:p>
    <w:p w14:paraId="4E9630BE" w14:textId="28B54CF2" w:rsidR="00F147C1" w:rsidRPr="00E84607" w:rsidRDefault="001B6EF4" w:rsidP="00A84EDA">
      <w:pPr>
        <w:rPr>
          <w:b/>
        </w:rPr>
      </w:pPr>
      <w:r w:rsidRPr="00E84607">
        <w:t>AE</w:t>
      </w:r>
      <w:r w:rsidR="00F147C1" w:rsidRPr="00E84607">
        <w:tab/>
      </w:r>
      <w:r w:rsidR="00F147C1" w:rsidRPr="00E84607">
        <w:tab/>
      </w:r>
      <w:r w:rsidR="007A474F" w:rsidRPr="00E84607">
        <w:t>Application E</w:t>
      </w:r>
      <w:r w:rsidR="00F147C1" w:rsidRPr="00E84607">
        <w:t>ntity</w:t>
      </w:r>
    </w:p>
    <w:p w14:paraId="726D81D0" w14:textId="53AE1F44" w:rsidR="007A474F" w:rsidRPr="00E84607" w:rsidRDefault="007A474F" w:rsidP="00A84EDA">
      <w:r w:rsidRPr="00E84607">
        <w:t>CoAP</w:t>
      </w:r>
      <w:r w:rsidRPr="00E84607">
        <w:tab/>
      </w:r>
      <w:r w:rsidRPr="00E84607">
        <w:tab/>
        <w:t>Constrained Application Protocol</w:t>
      </w:r>
    </w:p>
    <w:p w14:paraId="0A2BCC73" w14:textId="1460053D" w:rsidR="00F147C1" w:rsidRPr="00E84607" w:rsidRDefault="00F147C1" w:rsidP="00A84EDA">
      <w:pPr>
        <w:rPr>
          <w:b/>
        </w:rPr>
      </w:pPr>
      <w:r w:rsidRPr="00E84607">
        <w:t>CSE</w:t>
      </w:r>
      <w:r w:rsidRPr="00E84607">
        <w:tab/>
      </w:r>
      <w:r w:rsidRPr="00E84607">
        <w:tab/>
      </w:r>
      <w:r w:rsidR="007A474F" w:rsidRPr="00E84607">
        <w:t>Common Services E</w:t>
      </w:r>
      <w:r w:rsidRPr="00E84607">
        <w:t>ntit</w:t>
      </w:r>
      <w:r w:rsidR="00447C2F" w:rsidRPr="00E84607">
        <w:t>y</w:t>
      </w:r>
    </w:p>
    <w:p w14:paraId="6D26BFBD" w14:textId="3A2C0AE5" w:rsidR="00F147C1" w:rsidRPr="00E84607" w:rsidRDefault="00F147C1" w:rsidP="00A84EDA">
      <w:r w:rsidRPr="00E84607">
        <w:t>IN-CSE</w:t>
      </w:r>
      <w:r w:rsidRPr="00E84607">
        <w:tab/>
      </w:r>
      <w:r w:rsidRPr="00E84607">
        <w:tab/>
      </w:r>
      <w:r w:rsidR="007A474F" w:rsidRPr="00E84607">
        <w:t>Infrastructure N</w:t>
      </w:r>
      <w:r w:rsidR="00554F43" w:rsidRPr="00E84607">
        <w:t>ode-</w:t>
      </w:r>
      <w:r w:rsidRPr="00E84607">
        <w:t>CSE</w:t>
      </w:r>
    </w:p>
    <w:p w14:paraId="142A7907" w14:textId="1C8AE6D7" w:rsidR="00554F43" w:rsidRPr="00E84607" w:rsidRDefault="00554F43" w:rsidP="00A84EDA">
      <w:r w:rsidRPr="00E84607">
        <w:t>MN-CSE</w:t>
      </w:r>
      <w:r w:rsidRPr="00E84607">
        <w:tab/>
      </w:r>
      <w:r w:rsidR="007A474F" w:rsidRPr="00E84607">
        <w:t>Middle N</w:t>
      </w:r>
      <w:r w:rsidRPr="00E84607">
        <w:t>ode-CSE</w:t>
      </w:r>
    </w:p>
    <w:p w14:paraId="45A5940B" w14:textId="2C7FA4A0" w:rsidR="00467172" w:rsidRPr="00E84607" w:rsidRDefault="005509D5" w:rsidP="00467172">
      <w:pPr>
        <w:pStyle w:val="Heading1"/>
        <w:rPr>
          <w:lang w:bidi="ar-DZ"/>
        </w:rPr>
      </w:pPr>
      <w:bookmarkStart w:id="38" w:name="_Toc517183901"/>
      <w:bookmarkStart w:id="39" w:name="_Toc520723405"/>
      <w:bookmarkStart w:id="40" w:name="_Toc524098545"/>
      <w:bookmarkEnd w:id="36"/>
      <w:bookmarkEnd w:id="37"/>
      <w:r w:rsidRPr="00E84607">
        <w:t>5</w:t>
      </w:r>
      <w:r w:rsidRPr="00E84607">
        <w:tab/>
      </w:r>
      <w:r w:rsidR="00CC5E6F" w:rsidRPr="00E84607">
        <w:t>Conventions</w:t>
      </w:r>
      <w:bookmarkEnd w:id="38"/>
      <w:bookmarkEnd w:id="39"/>
      <w:bookmarkEnd w:id="40"/>
    </w:p>
    <w:p w14:paraId="45A5940C" w14:textId="38339A7E" w:rsidR="00CC5E6F" w:rsidRPr="00E84607" w:rsidRDefault="00150940" w:rsidP="00CC5E6F">
      <w:pPr>
        <w:rPr>
          <w:rFonts w:eastAsia="SimSun"/>
        </w:rPr>
      </w:pPr>
      <w:bookmarkStart w:id="41" w:name="_Toc286237445"/>
      <w:bookmarkStart w:id="42" w:name="_Toc286246107"/>
      <w:bookmarkStart w:id="43" w:name="_Toc401159832"/>
      <w:r w:rsidRPr="00E84607">
        <w:t>None</w:t>
      </w:r>
      <w:r w:rsidR="00CC5E6F" w:rsidRPr="00E84607">
        <w:t>.</w:t>
      </w:r>
    </w:p>
    <w:p w14:paraId="45A5940D" w14:textId="77777777" w:rsidR="00CC5E6F" w:rsidRPr="00E84607" w:rsidRDefault="00CC5E6F" w:rsidP="005509D5">
      <w:pPr>
        <w:pStyle w:val="Heading1"/>
        <w:rPr>
          <w:lang w:eastAsia="zh-CN"/>
        </w:rPr>
      </w:pPr>
      <w:bookmarkStart w:id="44" w:name="_Toc517183902"/>
      <w:bookmarkStart w:id="45" w:name="_Toc520723406"/>
      <w:bookmarkStart w:id="46" w:name="_Toc524098546"/>
      <w:bookmarkEnd w:id="41"/>
      <w:bookmarkEnd w:id="42"/>
      <w:bookmarkEnd w:id="43"/>
      <w:r w:rsidRPr="00E84607">
        <w:t>6</w:t>
      </w:r>
      <w:r w:rsidRPr="00E84607">
        <w:tab/>
      </w:r>
      <w:r w:rsidRPr="00E84607">
        <w:rPr>
          <w:lang w:eastAsia="zh-CN"/>
        </w:rPr>
        <w:t>Use case</w:t>
      </w:r>
      <w:bookmarkEnd w:id="44"/>
      <w:bookmarkEnd w:id="45"/>
      <w:bookmarkEnd w:id="46"/>
    </w:p>
    <w:p w14:paraId="45A5940E" w14:textId="5C69B6FE" w:rsidR="00CC5E6F" w:rsidRPr="00E84607" w:rsidRDefault="00CC5E6F" w:rsidP="00CC5E6F">
      <w:bookmarkStart w:id="47" w:name="_Toc428187466"/>
      <w:r w:rsidRPr="00E84607">
        <w:t>This clause briefly describes the use case from</w:t>
      </w:r>
      <w:r w:rsidR="00341C79" w:rsidRPr="00E84607">
        <w:t xml:space="preserve"> a</w:t>
      </w:r>
      <w:r w:rsidRPr="00E84607">
        <w:t xml:space="preserve"> perspective of service being provided by the oneM2M platform. The physical device components are introduced in the current </w:t>
      </w:r>
      <w:r w:rsidR="00F27308" w:rsidRPr="00E84607">
        <w:t>clause</w:t>
      </w:r>
      <w:r w:rsidRPr="00E84607">
        <w:t>.</w:t>
      </w:r>
    </w:p>
    <w:bookmarkEnd w:id="47"/>
    <w:p w14:paraId="45A5940F" w14:textId="25F47CD6" w:rsidR="00CC5E6F" w:rsidRPr="00E84607" w:rsidRDefault="00CC5E6F" w:rsidP="00CC5E6F">
      <w:r w:rsidRPr="00E84607">
        <w:lastRenderedPageBreak/>
        <w:t xml:space="preserve">The use case </w:t>
      </w:r>
      <w:r w:rsidR="00D35442" w:rsidRPr="00E84607">
        <w:t xml:space="preserve">described </w:t>
      </w:r>
      <w:r w:rsidRPr="00E84607">
        <w:t>enables the temperature monitoring function as well as related remote control of actuators via a smartphone or smart tab which embeds an application that gains access to a oneM2M service platform.</w:t>
      </w:r>
    </w:p>
    <w:p w14:paraId="45A59410" w14:textId="736DDC9A" w:rsidR="00CC5E6F" w:rsidRPr="00E84607" w:rsidRDefault="00CC5E6F" w:rsidP="00CC5E6F">
      <w:r w:rsidRPr="00E84607">
        <w:t xml:space="preserve">An overview of the </w:t>
      </w:r>
      <w:r w:rsidR="001B6EF4" w:rsidRPr="00E84607">
        <w:t xml:space="preserve">temperature monitoring </w:t>
      </w:r>
      <w:r w:rsidRPr="00E84607">
        <w:t xml:space="preserve">use case is shown in </w:t>
      </w:r>
      <w:r w:rsidR="00FF6F04" w:rsidRPr="00E84607">
        <w:t xml:space="preserve">Figure </w:t>
      </w:r>
      <w:r w:rsidRPr="00E84607">
        <w:t>6-1.</w:t>
      </w:r>
    </w:p>
    <w:p w14:paraId="45A59411" w14:textId="334F1E11" w:rsidR="00CC5E6F" w:rsidRPr="00E84607" w:rsidRDefault="00FE3425" w:rsidP="00FE3425">
      <w:pPr>
        <w:pStyle w:val="enumlev1"/>
      </w:pPr>
      <w:r w:rsidRPr="00E84607">
        <w:t>–</w:t>
      </w:r>
      <w:r w:rsidRPr="00E84607">
        <w:tab/>
      </w:r>
      <w:r w:rsidR="00CC5E6F" w:rsidRPr="00E84607">
        <w:t xml:space="preserve">The temperature sensors and actuators are deployed </w:t>
      </w:r>
      <w:r w:rsidR="001B6EF4" w:rsidRPr="00E84607">
        <w:t>anywhere they</w:t>
      </w:r>
      <w:r w:rsidR="00CC5E6F" w:rsidRPr="00E84607">
        <w:t xml:space="preserve"> as needed, and </w:t>
      </w:r>
      <w:r w:rsidR="001B6EF4" w:rsidRPr="00E84607">
        <w:t xml:space="preserve">are </w:t>
      </w:r>
      <w:r w:rsidR="00CC5E6F" w:rsidRPr="00E84607">
        <w:t>connected to a gateway</w:t>
      </w:r>
      <w:r w:rsidR="008F45BD" w:rsidRPr="00E84607">
        <w:t>;</w:t>
      </w:r>
    </w:p>
    <w:p w14:paraId="45A59412" w14:textId="4B8438D8" w:rsidR="00CC5E6F" w:rsidRPr="00E84607" w:rsidRDefault="00FE3425" w:rsidP="00FE3425">
      <w:pPr>
        <w:pStyle w:val="enumlev1"/>
      </w:pPr>
      <w:r w:rsidRPr="00E84607">
        <w:t>–</w:t>
      </w:r>
      <w:r w:rsidRPr="00E84607">
        <w:tab/>
      </w:r>
      <w:r w:rsidR="00CC5E6F" w:rsidRPr="00E84607">
        <w:t xml:space="preserve">The gateway </w:t>
      </w:r>
      <w:r w:rsidR="001B6EF4" w:rsidRPr="00E84607">
        <w:t xml:space="preserve">is </w:t>
      </w:r>
      <w:r w:rsidR="00CC5E6F" w:rsidRPr="00E84607">
        <w:t xml:space="preserve">connected </w:t>
      </w:r>
      <w:r w:rsidR="008F45BD" w:rsidRPr="00E84607">
        <w:t xml:space="preserve">to the </w:t>
      </w:r>
      <w:r w:rsidR="00CC5E6F" w:rsidRPr="00E84607">
        <w:t>cloud or a remote server via the necessary communication technologies allowing the temperature sensors and actuators to be managed remotely</w:t>
      </w:r>
      <w:r w:rsidR="008F45BD" w:rsidRPr="00E84607">
        <w:t>;</w:t>
      </w:r>
    </w:p>
    <w:p w14:paraId="45A59413" w14:textId="51D5C3C8" w:rsidR="00CC5E6F" w:rsidRPr="00E84607" w:rsidRDefault="00FE3425" w:rsidP="00FE3425">
      <w:pPr>
        <w:pStyle w:val="enumlev1"/>
      </w:pPr>
      <w:r w:rsidRPr="00E84607">
        <w:t>–</w:t>
      </w:r>
      <w:r w:rsidRPr="00E84607">
        <w:tab/>
      </w:r>
      <w:r w:rsidR="00CC5E6F" w:rsidRPr="00E84607">
        <w:t xml:space="preserve">The cloud or remote server provides a set of services </w:t>
      </w:r>
      <w:r w:rsidR="001B6EF4" w:rsidRPr="00E84607">
        <w:t xml:space="preserve">that </w:t>
      </w:r>
      <w:r w:rsidR="00CC5E6F" w:rsidRPr="00E84607">
        <w:t>enable the smartphone to manage the temperature sensors and actuators such as collecting sensor</w:t>
      </w:r>
      <w:r w:rsidR="008F45BD" w:rsidRPr="00E84607">
        <w:t xml:space="preserve"> data</w:t>
      </w:r>
      <w:r w:rsidR="00CC5E6F" w:rsidRPr="00E84607">
        <w:t>, and switching the actuators on/off, etc.</w:t>
      </w:r>
      <w:r w:rsidR="00204A17" w:rsidRPr="00E84607">
        <w:t>;</w:t>
      </w:r>
    </w:p>
    <w:p w14:paraId="45A59414" w14:textId="78F0F12D" w:rsidR="00CC5E6F" w:rsidRPr="00E84607" w:rsidRDefault="00FE3425" w:rsidP="00FE3425">
      <w:pPr>
        <w:pStyle w:val="enumlev1"/>
      </w:pPr>
      <w:r w:rsidRPr="00E84607">
        <w:t>–</w:t>
      </w:r>
      <w:r w:rsidRPr="00E84607">
        <w:tab/>
      </w:r>
      <w:r w:rsidR="00CC5E6F" w:rsidRPr="00E84607">
        <w:t xml:space="preserve">The smartphone (or a smart tab) hosts an application </w:t>
      </w:r>
      <w:r w:rsidR="001B6EF4" w:rsidRPr="00E84607">
        <w:t xml:space="preserve">used </w:t>
      </w:r>
      <w:r w:rsidR="00CC5E6F" w:rsidRPr="00E84607">
        <w:t>to manage the temperature sensors and actuators. Th</w:t>
      </w:r>
      <w:r w:rsidR="001B6EF4" w:rsidRPr="00E84607">
        <w:t>is</w:t>
      </w:r>
      <w:r w:rsidR="00CC5E6F" w:rsidRPr="00E84607">
        <w:t xml:space="preserve"> application should support functions </w:t>
      </w:r>
      <w:r w:rsidR="008F45BD" w:rsidRPr="00E84607">
        <w:t xml:space="preserve">to </w:t>
      </w:r>
      <w:r w:rsidR="00CC5E6F" w:rsidRPr="00E84607">
        <w:t>discov</w:t>
      </w:r>
      <w:r w:rsidR="008F45BD" w:rsidRPr="00E84607">
        <w:t>e</w:t>
      </w:r>
      <w:r w:rsidR="00CC5E6F" w:rsidRPr="00E84607">
        <w:t>r deployed devices, retrieve sensor</w:t>
      </w:r>
      <w:r w:rsidR="001B6EF4" w:rsidRPr="00E84607">
        <w:t xml:space="preserve"> data</w:t>
      </w:r>
      <w:r w:rsidR="00CC5E6F" w:rsidRPr="00E84607">
        <w:t xml:space="preserve">, and send control commands to actuators. For example, if temperature sensor </w:t>
      </w:r>
      <w:r w:rsidR="008F45BD" w:rsidRPr="00E84607">
        <w:t xml:space="preserve">data </w:t>
      </w:r>
      <w:r w:rsidR="00CC5E6F" w:rsidRPr="00E84607">
        <w:t xml:space="preserve">indicates the possibility of </w:t>
      </w:r>
      <w:r w:rsidR="008F45BD" w:rsidRPr="00E84607">
        <w:t xml:space="preserve">a </w:t>
      </w:r>
      <w:r w:rsidR="00CC5E6F" w:rsidRPr="00E84607">
        <w:t xml:space="preserve">fire disaster, then the actuator can be triggered to provide water spray or </w:t>
      </w:r>
      <w:r w:rsidR="008F45BD" w:rsidRPr="00E84607">
        <w:t xml:space="preserve">a </w:t>
      </w:r>
      <w:r w:rsidR="00CC5E6F" w:rsidRPr="00E84607">
        <w:t>fire alarm.</w:t>
      </w:r>
    </w:p>
    <w:p w14:paraId="6605983C" w14:textId="57100A0E" w:rsidR="00FE3425" w:rsidRPr="00E84607" w:rsidRDefault="00FE3425" w:rsidP="00FE3425">
      <w:pPr>
        <w:pStyle w:val="Figure"/>
      </w:pPr>
      <w:r w:rsidRPr="00E84607">
        <w:rPr>
          <w:noProof/>
          <w:lang w:eastAsia="en-GB"/>
        </w:rPr>
        <w:drawing>
          <wp:inline distT="0" distB="0" distL="0" distR="0" wp14:anchorId="1D5E9155" wp14:editId="0A674280">
            <wp:extent cx="4008128" cy="165506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eM2M-CoAP(18)_F6-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08128" cy="1655067"/>
                    </a:xfrm>
                    <a:prstGeom prst="rect">
                      <a:avLst/>
                    </a:prstGeom>
                  </pic:spPr>
                </pic:pic>
              </a:graphicData>
            </a:graphic>
          </wp:inline>
        </w:drawing>
      </w:r>
    </w:p>
    <w:p w14:paraId="45A59416" w14:textId="0A4D1BFB" w:rsidR="00CC5E6F" w:rsidRPr="00E84607" w:rsidRDefault="00CC5E6F" w:rsidP="00FE3425">
      <w:pPr>
        <w:pStyle w:val="FigureNoTitle0"/>
      </w:pPr>
      <w:r w:rsidRPr="00E84607">
        <w:t>Figure</w:t>
      </w:r>
      <w:r w:rsidR="00FE3425" w:rsidRPr="00E84607">
        <w:t xml:space="preserve"> 6-1 –</w:t>
      </w:r>
      <w:r w:rsidRPr="00E84607">
        <w:t xml:space="preserve"> Overview of temperature monitoring use case</w:t>
      </w:r>
    </w:p>
    <w:p w14:paraId="45A59417" w14:textId="6E6DB4D1" w:rsidR="00CC5E6F" w:rsidRPr="00E84607" w:rsidRDefault="00CC5E6F" w:rsidP="005509D5">
      <w:pPr>
        <w:pStyle w:val="Heading1"/>
        <w:rPr>
          <w:rFonts w:eastAsiaTheme="minorEastAsia"/>
        </w:rPr>
      </w:pPr>
      <w:bookmarkStart w:id="48" w:name="_Toc517183903"/>
      <w:bookmarkStart w:id="49" w:name="_Toc520723407"/>
      <w:bookmarkStart w:id="50" w:name="_Toc524098547"/>
      <w:r w:rsidRPr="00E84607">
        <w:rPr>
          <w:rFonts w:eastAsiaTheme="minorEastAsia"/>
        </w:rPr>
        <w:t>7</w:t>
      </w:r>
      <w:r w:rsidRPr="00E84607">
        <w:rPr>
          <w:rFonts w:eastAsiaTheme="minorEastAsia"/>
        </w:rPr>
        <w:tab/>
        <w:t xml:space="preserve">Functional </w:t>
      </w:r>
      <w:r w:rsidR="008F45BD" w:rsidRPr="00E84607">
        <w:rPr>
          <w:rFonts w:eastAsiaTheme="minorEastAsia"/>
        </w:rPr>
        <w:t>a</w:t>
      </w:r>
      <w:r w:rsidRPr="00E84607">
        <w:rPr>
          <w:rFonts w:eastAsiaTheme="minorEastAsia"/>
        </w:rPr>
        <w:t>rchitecture</w:t>
      </w:r>
      <w:bookmarkEnd w:id="48"/>
      <w:bookmarkEnd w:id="49"/>
      <w:bookmarkEnd w:id="50"/>
    </w:p>
    <w:p w14:paraId="45A59418" w14:textId="01BEBB4D" w:rsidR="00CC5E6F" w:rsidRPr="00E84607" w:rsidRDefault="00CC5E6F" w:rsidP="00CC5E6F">
      <w:r w:rsidRPr="00E84607">
        <w:t>This clause describes the architecture of this use case with components represented by the oneM2M entity roles.</w:t>
      </w:r>
    </w:p>
    <w:p w14:paraId="45A59419" w14:textId="01BA6F64" w:rsidR="00CC5E6F" w:rsidRPr="00E84607" w:rsidRDefault="00CC5E6F" w:rsidP="00CC5E6F">
      <w:r w:rsidRPr="00E84607">
        <w:t xml:space="preserve">In oneM2M, two basic types of entities are defined. One is an </w:t>
      </w:r>
      <w:r w:rsidR="00080040" w:rsidRPr="00E84607">
        <w:t>application entity (</w:t>
      </w:r>
      <w:r w:rsidRPr="00E84607">
        <w:t>AE</w:t>
      </w:r>
      <w:r w:rsidR="00080040" w:rsidRPr="00E84607">
        <w:t>)</w:t>
      </w:r>
      <w:r w:rsidRPr="00E84607">
        <w:t xml:space="preserve"> and the other is a </w:t>
      </w:r>
      <w:r w:rsidR="00080040" w:rsidRPr="00E84607">
        <w:t>common services entity (</w:t>
      </w:r>
      <w:r w:rsidRPr="00E84607">
        <w:t>CSE</w:t>
      </w:r>
      <w:r w:rsidR="00080040" w:rsidRPr="00E84607">
        <w:t>).</w:t>
      </w:r>
      <w:r w:rsidRPr="00E84607">
        <w:t xml:space="preserve"> Therefore, in this use case:</w:t>
      </w:r>
    </w:p>
    <w:p w14:paraId="45A5941A" w14:textId="5CB5B2AD" w:rsidR="00CC5E6F" w:rsidRPr="00E84607" w:rsidRDefault="00FE3425" w:rsidP="00FE3425">
      <w:pPr>
        <w:pStyle w:val="enumlev1"/>
      </w:pPr>
      <w:r w:rsidRPr="00E84607">
        <w:t>–</w:t>
      </w:r>
      <w:r w:rsidRPr="00E84607">
        <w:tab/>
      </w:r>
      <w:r w:rsidR="00CC5E6F" w:rsidRPr="00E84607">
        <w:t xml:space="preserve">The sensor, actuator, and the smartphone each host an AE. The AE which resides in the </w:t>
      </w:r>
      <w:r w:rsidR="00080040" w:rsidRPr="00E84607">
        <w:t>a</w:t>
      </w:r>
      <w:r w:rsidR="00CC5E6F" w:rsidRPr="00E84607">
        <w:t xml:space="preserve">pplication </w:t>
      </w:r>
      <w:r w:rsidR="00080040" w:rsidRPr="00E84607">
        <w:t>d</w:t>
      </w:r>
      <w:r w:rsidR="00CC5E6F" w:rsidRPr="00E84607">
        <w:t xml:space="preserve">edicated </w:t>
      </w:r>
      <w:r w:rsidR="00080040" w:rsidRPr="00E84607">
        <w:t>n</w:t>
      </w:r>
      <w:r w:rsidR="00CC5E6F" w:rsidRPr="00E84607">
        <w:t xml:space="preserve">ode </w:t>
      </w:r>
      <w:r w:rsidR="00080040" w:rsidRPr="00E84607">
        <w:t xml:space="preserve">(ADN) </w:t>
      </w:r>
      <w:r w:rsidR="00CC5E6F" w:rsidRPr="00E84607">
        <w:t>is called ADN-AE.</w:t>
      </w:r>
    </w:p>
    <w:p w14:paraId="45A5941B" w14:textId="67F010A7" w:rsidR="00CC5E6F" w:rsidRPr="00E84607" w:rsidRDefault="00FE3425" w:rsidP="00FE3425">
      <w:pPr>
        <w:pStyle w:val="enumlev1"/>
      </w:pPr>
      <w:r w:rsidRPr="00E84607">
        <w:t>–</w:t>
      </w:r>
      <w:r w:rsidRPr="00E84607">
        <w:tab/>
      </w:r>
      <w:r w:rsidR="00CC5E6F" w:rsidRPr="00E84607">
        <w:t xml:space="preserve">An </w:t>
      </w:r>
      <w:r w:rsidR="00080040" w:rsidRPr="00E84607">
        <w:t>infrastructure node CSE (</w:t>
      </w:r>
      <w:r w:rsidR="00CC5E6F" w:rsidRPr="00E84607">
        <w:t>IN-CSE</w:t>
      </w:r>
      <w:r w:rsidR="00080040" w:rsidRPr="00E84607">
        <w:t>)</w:t>
      </w:r>
      <w:r w:rsidR="00CC5E6F" w:rsidRPr="00E84607">
        <w:t xml:space="preserve"> is hosted i</w:t>
      </w:r>
      <w:r w:rsidRPr="00E84607">
        <w:t>n the cloud or server, and a</w:t>
      </w:r>
      <w:r w:rsidR="00080040" w:rsidRPr="00E84607">
        <w:t xml:space="preserve"> middle node CSE</w:t>
      </w:r>
      <w:r w:rsidRPr="00E84607">
        <w:t xml:space="preserve"> </w:t>
      </w:r>
      <w:r w:rsidR="00080040" w:rsidRPr="00E84607">
        <w:t>(</w:t>
      </w:r>
      <w:r w:rsidRPr="00E84607">
        <w:t>MN</w:t>
      </w:r>
      <w:r w:rsidRPr="00E84607">
        <w:noBreakHyphen/>
      </w:r>
      <w:r w:rsidR="00CC5E6F" w:rsidRPr="00E84607">
        <w:t>CSE</w:t>
      </w:r>
      <w:r w:rsidR="00080040" w:rsidRPr="00E84607">
        <w:t>)</w:t>
      </w:r>
      <w:r w:rsidR="00CC5E6F" w:rsidRPr="00E84607">
        <w:t xml:space="preserve"> is hosted on the gateway.</w:t>
      </w:r>
    </w:p>
    <w:p w14:paraId="45A5941C" w14:textId="0539B1EE" w:rsidR="00CC5E6F" w:rsidRPr="00E84607" w:rsidRDefault="00080040" w:rsidP="00CC5E6F">
      <w:r w:rsidRPr="00E84607">
        <w:t>This</w:t>
      </w:r>
      <w:r w:rsidR="00CC5E6F" w:rsidRPr="00E84607">
        <w:t xml:space="preserve"> architecture is show</w:t>
      </w:r>
      <w:r w:rsidR="00EB63A2" w:rsidRPr="00E84607">
        <w:t>n</w:t>
      </w:r>
      <w:r w:rsidR="00CC5E6F" w:rsidRPr="00E84607">
        <w:t xml:space="preserve"> in </w:t>
      </w:r>
      <w:r w:rsidR="00FE3425" w:rsidRPr="00E84607">
        <w:t xml:space="preserve">Figure </w:t>
      </w:r>
      <w:r w:rsidR="00CC5E6F" w:rsidRPr="00E84607">
        <w:t>7-1.</w:t>
      </w:r>
    </w:p>
    <w:p w14:paraId="4D5FA65E" w14:textId="2DF143FE" w:rsidR="00FE3425" w:rsidRPr="00E84607" w:rsidRDefault="00FE3425" w:rsidP="00FE3425">
      <w:pPr>
        <w:pStyle w:val="Figure"/>
      </w:pPr>
      <w:r w:rsidRPr="00E84607">
        <w:rPr>
          <w:noProof/>
          <w:lang w:eastAsia="en-GB"/>
        </w:rPr>
        <w:lastRenderedPageBreak/>
        <w:drawing>
          <wp:inline distT="0" distB="0" distL="0" distR="0" wp14:anchorId="1BCA3DF8" wp14:editId="606100A6">
            <wp:extent cx="4081280" cy="165506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neM2M-CoAP(18)_F7-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81280" cy="1655067"/>
                    </a:xfrm>
                    <a:prstGeom prst="rect">
                      <a:avLst/>
                    </a:prstGeom>
                  </pic:spPr>
                </pic:pic>
              </a:graphicData>
            </a:graphic>
          </wp:inline>
        </w:drawing>
      </w:r>
    </w:p>
    <w:p w14:paraId="45A5941E" w14:textId="76246D96" w:rsidR="00CC5E6F" w:rsidRPr="00E84607" w:rsidRDefault="00FE3425" w:rsidP="00FE3425">
      <w:pPr>
        <w:pStyle w:val="FigureNoTitle0"/>
      </w:pPr>
      <w:r w:rsidRPr="00E84607">
        <w:t>Figure 7-1 –</w:t>
      </w:r>
      <w:r w:rsidR="00CC5E6F" w:rsidRPr="00E84607">
        <w:t xml:space="preserve"> oneM2M functional architecture of temperature monitoring use case</w:t>
      </w:r>
    </w:p>
    <w:p w14:paraId="45A59420" w14:textId="116B9CC7" w:rsidR="00CC5E6F" w:rsidRPr="00E84607" w:rsidRDefault="00CC5E6F" w:rsidP="00FE3425">
      <w:pPr>
        <w:pStyle w:val="Normalaftertitle0"/>
      </w:pPr>
      <w:r w:rsidRPr="00E84607">
        <w:t>The oneM2M defined Mca reference point is used to interface an AE and CSE, and the oneM2M defined Mcc reference point is used to interface CSEs. Therefore, in this use case:</w:t>
      </w:r>
    </w:p>
    <w:p w14:paraId="45A59421" w14:textId="4FA4C5FA" w:rsidR="00CC5E6F" w:rsidRPr="00E84607" w:rsidRDefault="00FE3425" w:rsidP="00FE3425">
      <w:pPr>
        <w:pStyle w:val="enumlev1"/>
      </w:pPr>
      <w:r w:rsidRPr="00E84607">
        <w:t>–</w:t>
      </w:r>
      <w:r w:rsidRPr="00E84607">
        <w:tab/>
      </w:r>
      <w:r w:rsidR="00CC5E6F" w:rsidRPr="00E84607">
        <w:t xml:space="preserve">The reference point used between </w:t>
      </w:r>
      <w:r w:rsidR="00080040" w:rsidRPr="00E84607">
        <w:t xml:space="preserve">the </w:t>
      </w:r>
      <w:r w:rsidR="00CC5E6F" w:rsidRPr="00E84607">
        <w:t>temperature sensor</w:t>
      </w:r>
      <w:r w:rsidR="00FF6F04" w:rsidRPr="00E84607">
        <w:t xml:space="preserve"> AE, actuator AE and </w:t>
      </w:r>
      <w:r w:rsidR="00D34AD5" w:rsidRPr="00E84607">
        <w:t xml:space="preserve">the </w:t>
      </w:r>
      <w:r w:rsidR="00FF6F04" w:rsidRPr="00E84607">
        <w:t>gateway MN</w:t>
      </w:r>
      <w:r w:rsidR="00FF6F04" w:rsidRPr="00E84607">
        <w:noBreakHyphen/>
      </w:r>
      <w:r w:rsidR="00CC5E6F" w:rsidRPr="00E84607">
        <w:t xml:space="preserve">CSE or </w:t>
      </w:r>
      <w:r w:rsidR="00080040" w:rsidRPr="00E84607">
        <w:t>s</w:t>
      </w:r>
      <w:r w:rsidR="00CC5E6F" w:rsidRPr="00E84607">
        <w:t>martphone AE and IN-CSE is Mca</w:t>
      </w:r>
      <w:r w:rsidR="00080040" w:rsidRPr="00E84607">
        <w:t>;</w:t>
      </w:r>
    </w:p>
    <w:p w14:paraId="45A59422" w14:textId="0A547618" w:rsidR="00CC5E6F" w:rsidRPr="00E84607" w:rsidRDefault="00FE3425" w:rsidP="00FE3425">
      <w:pPr>
        <w:pStyle w:val="enumlev1"/>
      </w:pPr>
      <w:r w:rsidRPr="00E84607">
        <w:t>–</w:t>
      </w:r>
      <w:r w:rsidRPr="00E84607">
        <w:tab/>
      </w:r>
      <w:r w:rsidR="00CC5E6F" w:rsidRPr="00E84607">
        <w:t>The reference point used between the ga</w:t>
      </w:r>
      <w:r w:rsidRPr="00E84607">
        <w:t>teway MN-CSE and IN-CSE is Mcc.</w:t>
      </w:r>
    </w:p>
    <w:p w14:paraId="45A59423" w14:textId="77777777" w:rsidR="00CC5E6F" w:rsidRPr="00E84607" w:rsidRDefault="00CC5E6F" w:rsidP="00CC5E6F">
      <w:r w:rsidRPr="00E84607">
        <w:t>In summary, applications used in the current use case are classified as follows:</w:t>
      </w:r>
    </w:p>
    <w:p w14:paraId="45A59424" w14:textId="7F4BDBF6" w:rsidR="00CC5E6F" w:rsidRPr="00E84607" w:rsidRDefault="00FE3425" w:rsidP="00FE3425">
      <w:pPr>
        <w:pStyle w:val="enumlev1"/>
      </w:pPr>
      <w:r w:rsidRPr="00E84607">
        <w:t>1)</w:t>
      </w:r>
      <w:r w:rsidRPr="00E84607">
        <w:tab/>
      </w:r>
      <w:r w:rsidR="00CC5E6F" w:rsidRPr="00E84607">
        <w:t xml:space="preserve">ADN-AE-1: an application embedded in </w:t>
      </w:r>
      <w:r w:rsidR="00CC5E6F" w:rsidRPr="00E84607">
        <w:rPr>
          <w:i/>
        </w:rPr>
        <w:t>Sensor#1</w:t>
      </w:r>
      <w:r w:rsidR="00CC5E6F" w:rsidRPr="00E84607">
        <w:t xml:space="preserve"> with capabilities to monitor </w:t>
      </w:r>
      <w:r w:rsidR="00CC5E6F" w:rsidRPr="00E84607">
        <w:rPr>
          <w:i/>
        </w:rPr>
        <w:t>Sensor#1</w:t>
      </w:r>
      <w:r w:rsidR="00CC5E6F" w:rsidRPr="00E84607">
        <w:t xml:space="preserve"> and interact with the gateway MN-CSE through </w:t>
      </w:r>
      <w:r w:rsidR="00CC5E6F" w:rsidRPr="00E84607">
        <w:rPr>
          <w:i/>
        </w:rPr>
        <w:t xml:space="preserve">Mca </w:t>
      </w:r>
      <w:r w:rsidR="00CC5E6F" w:rsidRPr="00E84607">
        <w:t>reference point;</w:t>
      </w:r>
    </w:p>
    <w:p w14:paraId="45A59425" w14:textId="1C426BE6" w:rsidR="00CC5E6F" w:rsidRPr="00E84607" w:rsidRDefault="00FE3425" w:rsidP="00FE3425">
      <w:pPr>
        <w:pStyle w:val="enumlev1"/>
      </w:pPr>
      <w:r w:rsidRPr="00E84607">
        <w:t>2)</w:t>
      </w:r>
      <w:r w:rsidRPr="00E84607">
        <w:tab/>
      </w:r>
      <w:r w:rsidR="00CC5E6F" w:rsidRPr="00E84607">
        <w:t xml:space="preserve">ADN-AE-2: an application embedded in </w:t>
      </w:r>
      <w:r w:rsidR="00CC5E6F" w:rsidRPr="00E84607">
        <w:rPr>
          <w:i/>
        </w:rPr>
        <w:t>Sensor#2</w:t>
      </w:r>
      <w:r w:rsidR="00CC5E6F" w:rsidRPr="00E84607">
        <w:t xml:space="preserve"> with capabilities to monitor </w:t>
      </w:r>
      <w:r w:rsidR="00CC5E6F" w:rsidRPr="00E84607">
        <w:rPr>
          <w:i/>
        </w:rPr>
        <w:t>Sensor#2</w:t>
      </w:r>
      <w:r w:rsidR="00CC5E6F" w:rsidRPr="00E84607">
        <w:t xml:space="preserve"> and interact with the gateway MN-CSE through </w:t>
      </w:r>
      <w:r w:rsidR="00CC5E6F" w:rsidRPr="00E84607">
        <w:rPr>
          <w:i/>
        </w:rPr>
        <w:t xml:space="preserve">Mca </w:t>
      </w:r>
      <w:r w:rsidR="00CC5E6F" w:rsidRPr="00E84607">
        <w:t>reference point;</w:t>
      </w:r>
    </w:p>
    <w:p w14:paraId="45A59426" w14:textId="3B321006" w:rsidR="00CC5E6F" w:rsidRPr="00E84607" w:rsidRDefault="00FE3425" w:rsidP="00FE3425">
      <w:pPr>
        <w:pStyle w:val="enumlev1"/>
      </w:pPr>
      <w:r w:rsidRPr="00E84607">
        <w:t>3)</w:t>
      </w:r>
      <w:r w:rsidRPr="00E84607">
        <w:tab/>
      </w:r>
      <w:r w:rsidR="00CC5E6F" w:rsidRPr="00E84607">
        <w:t xml:space="preserve">ADN-AE-3: an application embedded in </w:t>
      </w:r>
      <w:r w:rsidR="00CC5E6F" w:rsidRPr="00E84607">
        <w:rPr>
          <w:i/>
        </w:rPr>
        <w:t>Actuator#1</w:t>
      </w:r>
      <w:r w:rsidR="00CC5E6F" w:rsidRPr="00E84607">
        <w:t xml:space="preserve"> with capabilities to control </w:t>
      </w:r>
      <w:r w:rsidR="00CC5E6F" w:rsidRPr="00E84607">
        <w:rPr>
          <w:i/>
        </w:rPr>
        <w:t>Actuator#1</w:t>
      </w:r>
      <w:r w:rsidR="00CC5E6F" w:rsidRPr="00E84607">
        <w:t xml:space="preserve"> and interact with the gateway MN-CSE through </w:t>
      </w:r>
      <w:r w:rsidR="00CC5E6F" w:rsidRPr="00E84607">
        <w:rPr>
          <w:i/>
        </w:rPr>
        <w:t xml:space="preserve">Mca </w:t>
      </w:r>
      <w:r w:rsidR="00CC5E6F" w:rsidRPr="00E84607">
        <w:t>reference point;</w:t>
      </w:r>
    </w:p>
    <w:p w14:paraId="45A59427" w14:textId="2B65F9DA" w:rsidR="00CC5E6F" w:rsidRPr="00E84607" w:rsidRDefault="00FE3425" w:rsidP="00FE3425">
      <w:pPr>
        <w:pStyle w:val="enumlev1"/>
      </w:pPr>
      <w:r w:rsidRPr="00E84607">
        <w:t>4)</w:t>
      </w:r>
      <w:r w:rsidRPr="00E84607">
        <w:tab/>
      </w:r>
      <w:r w:rsidR="00CC5E6F" w:rsidRPr="00E84607">
        <w:t>ADN-AE-4: a</w:t>
      </w:r>
      <w:r w:rsidR="00204A17" w:rsidRPr="00E84607">
        <w:t>n</w:t>
      </w:r>
      <w:r w:rsidR="00CC5E6F" w:rsidRPr="00E84607">
        <w:t xml:space="preserve"> application embedded in the smartphone device with capabilities to interact directly with the oneM2M service platform IN-CSE through </w:t>
      </w:r>
      <w:r w:rsidR="00CC5E6F" w:rsidRPr="00E84607">
        <w:rPr>
          <w:i/>
        </w:rPr>
        <w:t xml:space="preserve">Mca </w:t>
      </w:r>
      <w:r w:rsidR="00CC5E6F" w:rsidRPr="00E84607">
        <w:t xml:space="preserve">reference point and thereby remotely monitor and control </w:t>
      </w:r>
      <w:r w:rsidR="00CC5E6F" w:rsidRPr="00E84607">
        <w:rPr>
          <w:i/>
        </w:rPr>
        <w:t>Sensor#1, Sensor#2</w:t>
      </w:r>
      <w:r w:rsidR="00CC5E6F" w:rsidRPr="00E84607">
        <w:t xml:space="preserve"> and </w:t>
      </w:r>
      <w:r w:rsidR="00CC5E6F" w:rsidRPr="00E84607">
        <w:rPr>
          <w:i/>
        </w:rPr>
        <w:t>Actuator#1</w:t>
      </w:r>
      <w:r w:rsidR="00CC5E6F" w:rsidRPr="00E84607">
        <w:t>.</w:t>
      </w:r>
    </w:p>
    <w:p w14:paraId="45A59428" w14:textId="77777777" w:rsidR="00CC5E6F" w:rsidRPr="00E84607" w:rsidRDefault="00CC5E6F" w:rsidP="005509D5">
      <w:pPr>
        <w:pStyle w:val="Heading1"/>
        <w:rPr>
          <w:lang w:eastAsia="zh-CN"/>
        </w:rPr>
      </w:pPr>
      <w:bookmarkStart w:id="51" w:name="_Toc517183904"/>
      <w:bookmarkStart w:id="52" w:name="_Toc520723408"/>
      <w:bookmarkStart w:id="53" w:name="_Toc524098548"/>
      <w:r w:rsidRPr="00E84607">
        <w:t>8</w:t>
      </w:r>
      <w:r w:rsidRPr="00E84607">
        <w:tab/>
        <w:t>Procedures and call flows</w:t>
      </w:r>
      <w:bookmarkEnd w:id="51"/>
      <w:bookmarkEnd w:id="52"/>
      <w:bookmarkEnd w:id="53"/>
    </w:p>
    <w:p w14:paraId="45A59429" w14:textId="109E81F6" w:rsidR="00CC5E6F" w:rsidRPr="00E84607" w:rsidRDefault="00CC5E6F" w:rsidP="00FF6F04">
      <w:pPr>
        <w:pStyle w:val="Heading2"/>
      </w:pPr>
      <w:bookmarkStart w:id="54" w:name="_Toc300919393"/>
      <w:bookmarkStart w:id="55" w:name="_Toc479173365"/>
      <w:bookmarkStart w:id="56" w:name="_Toc517183905"/>
      <w:bookmarkStart w:id="57" w:name="_Toc520723409"/>
      <w:bookmarkStart w:id="58" w:name="_Toc524098549"/>
      <w:r w:rsidRPr="00E84607">
        <w:t>8.1</w:t>
      </w:r>
      <w:r w:rsidRPr="00E84607">
        <w:tab/>
      </w:r>
      <w:bookmarkEnd w:id="54"/>
      <w:r w:rsidRPr="00E84607">
        <w:t>Overviews</w:t>
      </w:r>
      <w:bookmarkEnd w:id="55"/>
      <w:bookmarkEnd w:id="56"/>
      <w:bookmarkEnd w:id="57"/>
      <w:bookmarkEnd w:id="58"/>
    </w:p>
    <w:p w14:paraId="45A5942A" w14:textId="637206ED" w:rsidR="00CC5E6F" w:rsidRPr="00E84607" w:rsidRDefault="00CC5E6F" w:rsidP="00204A17">
      <w:pPr>
        <w:rPr>
          <w:color w:val="000000"/>
        </w:rPr>
      </w:pPr>
      <w:r w:rsidRPr="00E84607">
        <w:rPr>
          <w:color w:val="000000"/>
        </w:rPr>
        <w:t xml:space="preserve">In this scenario, </w:t>
      </w:r>
      <w:r w:rsidR="00D34AD5" w:rsidRPr="00E84607">
        <w:rPr>
          <w:color w:val="000000"/>
        </w:rPr>
        <w:t xml:space="preserve">a </w:t>
      </w:r>
      <w:r w:rsidRPr="00E84607">
        <w:rPr>
          <w:color w:val="000000"/>
        </w:rPr>
        <w:t xml:space="preserve">user can use the smartphone application to monitor the temperature data of </w:t>
      </w:r>
      <w:r w:rsidRPr="00E84607">
        <w:t xml:space="preserve">applications embedded in </w:t>
      </w:r>
      <w:r w:rsidRPr="00E84607">
        <w:rPr>
          <w:i/>
        </w:rPr>
        <w:t xml:space="preserve">Sensor#1 </w:t>
      </w:r>
      <w:r w:rsidRPr="00E84607">
        <w:t>and</w:t>
      </w:r>
      <w:r w:rsidRPr="00E84607">
        <w:rPr>
          <w:i/>
        </w:rPr>
        <w:t xml:space="preserve"> Sensor#2.</w:t>
      </w:r>
      <w:r w:rsidRPr="00E84607">
        <w:t xml:space="preserve"> Furthermore, the actuator application embedded in </w:t>
      </w:r>
      <w:r w:rsidRPr="00E84607">
        <w:rPr>
          <w:i/>
        </w:rPr>
        <w:t xml:space="preserve">Actuator#1 </w:t>
      </w:r>
      <w:r w:rsidRPr="00E84607">
        <w:t xml:space="preserve">can </w:t>
      </w:r>
      <w:r w:rsidR="00D34AD5" w:rsidRPr="00E84607">
        <w:t xml:space="preserve">also </w:t>
      </w:r>
      <w:r w:rsidRPr="00E84607">
        <w:t xml:space="preserve">be managed by </w:t>
      </w:r>
      <w:r w:rsidRPr="00E84607">
        <w:rPr>
          <w:color w:val="000000"/>
        </w:rPr>
        <w:t>the smartphone application</w:t>
      </w:r>
      <w:r w:rsidRPr="00E84607">
        <w:t>. To realize these functions, t</w:t>
      </w:r>
      <w:r w:rsidRPr="00E84607">
        <w:rPr>
          <w:color w:val="000000"/>
        </w:rPr>
        <w:t>he deployment of the oneM2M standard in the present use case requires procedures that are classified as follows:</w:t>
      </w:r>
    </w:p>
    <w:p w14:paraId="45A5942B" w14:textId="750759E1" w:rsidR="00CC5E6F" w:rsidRPr="00E84607" w:rsidRDefault="00FE3425" w:rsidP="00FE3425">
      <w:pPr>
        <w:pStyle w:val="enumlev1"/>
        <w:rPr>
          <w:color w:val="000000"/>
        </w:rPr>
      </w:pPr>
      <w:r w:rsidRPr="00E84607">
        <w:t>1)</w:t>
      </w:r>
      <w:r w:rsidRPr="00E84607">
        <w:tab/>
      </w:r>
      <w:r w:rsidR="00CC5E6F" w:rsidRPr="00E84607">
        <w:rPr>
          <w:b/>
        </w:rPr>
        <w:t>Registration</w:t>
      </w:r>
      <w:r w:rsidR="00CC5E6F" w:rsidRPr="00E84607">
        <w:rPr>
          <w:bCs/>
        </w:rPr>
        <w:t>:</w:t>
      </w:r>
      <w:r w:rsidR="00CC5E6F" w:rsidRPr="00E84607">
        <w:rPr>
          <w:b/>
        </w:rPr>
        <w:t xml:space="preserve"> </w:t>
      </w:r>
      <w:r w:rsidR="00CC5E6F" w:rsidRPr="00E84607">
        <w:t>the current procedure contains sensor and actuator applications registration, gateway, and smartphone application registration</w:t>
      </w:r>
      <w:r w:rsidR="00204A17" w:rsidRPr="00E84607">
        <w:rPr>
          <w:bCs/>
        </w:rPr>
        <w:t>;</w:t>
      </w:r>
    </w:p>
    <w:p w14:paraId="45A5942C" w14:textId="3C89E09E" w:rsidR="00CC5E6F" w:rsidRPr="00E84607" w:rsidRDefault="00FE3425" w:rsidP="00FE3425">
      <w:pPr>
        <w:pStyle w:val="enumlev1"/>
      </w:pPr>
      <w:r w:rsidRPr="00E84607">
        <w:t>2)</w:t>
      </w:r>
      <w:r w:rsidRPr="00E84607">
        <w:tab/>
      </w:r>
      <w:r w:rsidR="00CC5E6F" w:rsidRPr="00E84607">
        <w:rPr>
          <w:b/>
        </w:rPr>
        <w:t>Initial resource creation</w:t>
      </w:r>
      <w:r w:rsidR="00CC5E6F" w:rsidRPr="00E84607">
        <w:t>: the current procedure contains container resource creation</w:t>
      </w:r>
      <w:r w:rsidR="00D34AD5" w:rsidRPr="00E84607">
        <w:t>;</w:t>
      </w:r>
    </w:p>
    <w:p w14:paraId="45A5942D" w14:textId="107AD0C3" w:rsidR="00CC5E6F" w:rsidRPr="00E84607" w:rsidRDefault="00FE3425" w:rsidP="00FE3425">
      <w:pPr>
        <w:pStyle w:val="enumlev1"/>
      </w:pPr>
      <w:r w:rsidRPr="00E84607">
        <w:t>3)</w:t>
      </w:r>
      <w:r w:rsidRPr="00E84607">
        <w:tab/>
      </w:r>
      <w:r w:rsidR="00CC5E6F" w:rsidRPr="00E84607">
        <w:rPr>
          <w:b/>
        </w:rPr>
        <w:t>Discovery and retrieval</w:t>
      </w:r>
      <w:r w:rsidR="00CC5E6F" w:rsidRPr="00E84607">
        <w:t>: the current procedure contains discovery and retrieval of sensor applications using resource identities through a smartphone application.</w:t>
      </w:r>
    </w:p>
    <w:p w14:paraId="45A5942E" w14:textId="28202755" w:rsidR="00CC5E6F" w:rsidRPr="00E84607" w:rsidRDefault="00CC5E6F" w:rsidP="00384A24">
      <w:pPr>
        <w:keepNext/>
        <w:keepLines/>
      </w:pPr>
      <w:r w:rsidRPr="00E84607">
        <w:t>In some use cases, if the actuator application embedded in</w:t>
      </w:r>
      <w:r w:rsidRPr="00E84607">
        <w:rPr>
          <w:i/>
        </w:rPr>
        <w:t xml:space="preserve"> Actuator#1</w:t>
      </w:r>
      <w:r w:rsidRPr="00E84607">
        <w:t xml:space="preserve"> is non</w:t>
      </w:r>
      <w:r w:rsidR="00D34AD5" w:rsidRPr="00E84607">
        <w:t>-</w:t>
      </w:r>
      <w:r w:rsidRPr="00E84607">
        <w:t>server capable, which means it cannot be notified by the gateway (MN-CSE)</w:t>
      </w:r>
      <w:r w:rsidR="00D34AD5" w:rsidRPr="00E84607">
        <w:t>,</w:t>
      </w:r>
      <w:r w:rsidRPr="00E84607">
        <w:t xml:space="preserve"> </w:t>
      </w:r>
      <w:r w:rsidR="00272F37" w:rsidRPr="00E84607">
        <w:t xml:space="preserve">then </w:t>
      </w:r>
      <w:r w:rsidRPr="00E84607">
        <w:t xml:space="preserve">oneM2M defines the &lt;pollingChannel&gt; resource which represents a channel that can be used for such </w:t>
      </w:r>
      <w:r w:rsidR="00D34AD5" w:rsidRPr="00E84607">
        <w:t xml:space="preserve">a </w:t>
      </w:r>
      <w:r w:rsidRPr="00E84607">
        <w:t>situation [</w:t>
      </w:r>
      <w:r w:rsidR="00F269E2" w:rsidRPr="00E84607">
        <w:t>ITU-T Y.4500.1</w:t>
      </w:r>
      <w:r w:rsidR="00384A24" w:rsidRPr="00E84607">
        <w:t xml:space="preserve">]. </w:t>
      </w:r>
      <w:r w:rsidR="00D34AD5" w:rsidRPr="00E84607">
        <w:t>C</w:t>
      </w:r>
      <w:r w:rsidR="00384A24" w:rsidRPr="00E84607">
        <w:t>lause </w:t>
      </w:r>
      <w:r w:rsidRPr="00E84607">
        <w:t xml:space="preserve">8 also provides relevant procedures and call flows using </w:t>
      </w:r>
      <w:r w:rsidR="00D34AD5" w:rsidRPr="00E84607">
        <w:t xml:space="preserve">the </w:t>
      </w:r>
      <w:r w:rsidRPr="00E84607">
        <w:t>&lt;pollingChannel&gt; resource:</w:t>
      </w:r>
    </w:p>
    <w:p w14:paraId="45A5942F" w14:textId="75CA7252" w:rsidR="00CC5E6F" w:rsidRPr="00E84607" w:rsidRDefault="00FE3425" w:rsidP="00FE3425">
      <w:pPr>
        <w:pStyle w:val="enumlev1"/>
        <w:rPr>
          <w:b/>
        </w:rPr>
      </w:pPr>
      <w:r w:rsidRPr="00E84607">
        <w:t>4)</w:t>
      </w:r>
      <w:r w:rsidRPr="00E84607">
        <w:tab/>
      </w:r>
      <w:r w:rsidR="00CC5E6F" w:rsidRPr="00E84607">
        <w:rPr>
          <w:b/>
        </w:rPr>
        <w:t>PollingChannel resource creation</w:t>
      </w:r>
      <w:r w:rsidR="00CC5E6F" w:rsidRPr="00E84607">
        <w:rPr>
          <w:bCs/>
        </w:rPr>
        <w:t>:</w:t>
      </w:r>
      <w:r w:rsidR="00CC5E6F" w:rsidRPr="00E84607">
        <w:rPr>
          <w:b/>
        </w:rPr>
        <w:t xml:space="preserve"> </w:t>
      </w:r>
      <w:r w:rsidR="00D34AD5" w:rsidRPr="00E84607">
        <w:t>t</w:t>
      </w:r>
      <w:r w:rsidR="00CC5E6F" w:rsidRPr="00E84607">
        <w:t>he current procedure contains pollingChannel resource creation</w:t>
      </w:r>
      <w:r w:rsidR="00D34AD5" w:rsidRPr="00E84607">
        <w:t>;</w:t>
      </w:r>
    </w:p>
    <w:p w14:paraId="45A59430" w14:textId="7290B3EA" w:rsidR="00CC5E6F" w:rsidRPr="00E84607" w:rsidRDefault="00FE3425" w:rsidP="00FE3425">
      <w:pPr>
        <w:pStyle w:val="enumlev1"/>
      </w:pPr>
      <w:r w:rsidRPr="00E84607">
        <w:lastRenderedPageBreak/>
        <w:t>5)</w:t>
      </w:r>
      <w:r w:rsidRPr="00E84607">
        <w:tab/>
      </w:r>
      <w:r w:rsidR="00CC5E6F" w:rsidRPr="00E84607">
        <w:rPr>
          <w:b/>
        </w:rPr>
        <w:t>Actuator switch on/off</w:t>
      </w:r>
      <w:r w:rsidR="00CC5E6F" w:rsidRPr="00E84607">
        <w:rPr>
          <w:bCs/>
        </w:rPr>
        <w:t xml:space="preserve">: </w:t>
      </w:r>
      <w:r w:rsidR="00CC5E6F" w:rsidRPr="00E84607">
        <w:t xml:space="preserve">the actuator application that is discovered by and connected to the smartphone application is able to be switched via </w:t>
      </w:r>
      <w:r w:rsidR="00272F37" w:rsidRPr="00E84607">
        <w:t xml:space="preserve">the </w:t>
      </w:r>
      <w:r w:rsidR="00CC5E6F" w:rsidRPr="00E84607">
        <w:t>polling channel.</w:t>
      </w:r>
    </w:p>
    <w:p w14:paraId="45A59431" w14:textId="3453093A" w:rsidR="00CC5E6F" w:rsidRPr="00E84607" w:rsidRDefault="00CC5E6F" w:rsidP="005509D5">
      <w:pPr>
        <w:pStyle w:val="Heading2"/>
      </w:pPr>
      <w:bookmarkStart w:id="59" w:name="_Toc479173366"/>
      <w:bookmarkStart w:id="60" w:name="_Toc517183906"/>
      <w:bookmarkStart w:id="61" w:name="_Toc520723410"/>
      <w:bookmarkStart w:id="62" w:name="_Toc524098550"/>
      <w:r w:rsidRPr="00E84607">
        <w:t>8.2</w:t>
      </w:r>
      <w:r w:rsidRPr="00E84607">
        <w:tab/>
        <w:t>Call flows</w:t>
      </w:r>
      <w:bookmarkEnd w:id="59"/>
      <w:bookmarkEnd w:id="60"/>
      <w:bookmarkEnd w:id="61"/>
      <w:bookmarkEnd w:id="62"/>
    </w:p>
    <w:p w14:paraId="45A59432" w14:textId="77777777" w:rsidR="00CC5E6F" w:rsidRPr="00E84607" w:rsidRDefault="00CC5E6F" w:rsidP="005509D5">
      <w:pPr>
        <w:pStyle w:val="Heading3"/>
      </w:pPr>
      <w:bookmarkStart w:id="63" w:name="_Toc428863685"/>
      <w:bookmarkStart w:id="64" w:name="_Toc465527568"/>
      <w:bookmarkStart w:id="65" w:name="_Toc479173367"/>
      <w:bookmarkStart w:id="66" w:name="_Toc517183907"/>
      <w:r w:rsidRPr="00E84607">
        <w:t xml:space="preserve">8.2.1 </w:t>
      </w:r>
      <w:r w:rsidRPr="00E84607">
        <w:tab/>
        <w:t>Registration</w:t>
      </w:r>
      <w:bookmarkEnd w:id="63"/>
      <w:bookmarkEnd w:id="64"/>
      <w:bookmarkEnd w:id="65"/>
      <w:bookmarkEnd w:id="66"/>
    </w:p>
    <w:p w14:paraId="45A59433" w14:textId="7095BB3A" w:rsidR="00CC5E6F" w:rsidRPr="00E84607" w:rsidRDefault="00CC5E6F" w:rsidP="002D46D0">
      <w:r w:rsidRPr="00E84607">
        <w:t>The first step is sensor and actuator application registration, gateway, and smartphone application registration. Typically, sensors and actuators will register applications with the gateway, and then the gateway will register with the oneM2M service platform. The smartphone applications can register with the oneM2M service platform anytime</w:t>
      </w:r>
      <w:r w:rsidR="0028286B" w:rsidRPr="00E84607">
        <w:t>,</w:t>
      </w:r>
      <w:r w:rsidRPr="00E84607">
        <w:t xml:space="preserve"> as needed.</w:t>
      </w:r>
    </w:p>
    <w:p w14:paraId="45A59434" w14:textId="5BC52B23" w:rsidR="00CC5E6F" w:rsidRPr="00E84607" w:rsidRDefault="00CC5E6F" w:rsidP="002D46D0">
      <w:r w:rsidRPr="00E84607">
        <w:t>Call flows regarding the registration phase</w:t>
      </w:r>
      <w:r w:rsidR="00D34AD5" w:rsidRPr="00E84607">
        <w:t>,</w:t>
      </w:r>
      <w:r w:rsidRPr="00E84607">
        <w:t xml:space="preserve"> depicted in </w:t>
      </w:r>
      <w:r w:rsidR="00FE3425" w:rsidRPr="00E84607">
        <w:t xml:space="preserve">Figure </w:t>
      </w:r>
      <w:r w:rsidRPr="00E84607">
        <w:t>8.2.1-1</w:t>
      </w:r>
      <w:r w:rsidR="00D34AD5" w:rsidRPr="00E84607">
        <w:t>,</w:t>
      </w:r>
      <w:r w:rsidRPr="00E84607">
        <w:t xml:space="preserve"> are ordered as follows:</w:t>
      </w:r>
    </w:p>
    <w:p w14:paraId="45A59435" w14:textId="1DE0A625" w:rsidR="00CC5E6F" w:rsidRPr="00E84607" w:rsidRDefault="00FE3425" w:rsidP="00FE3425">
      <w:pPr>
        <w:pStyle w:val="enumlev1"/>
      </w:pPr>
      <w:r w:rsidRPr="00E84607">
        <w:t>1)</w:t>
      </w:r>
      <w:r w:rsidRPr="00E84607">
        <w:tab/>
      </w:r>
      <w:r w:rsidR="00CC5E6F" w:rsidRPr="00E84607">
        <w:t>Sensor applications (ADN-AE1 and ADN-AE2) register with the gateway (MN-CSE)</w:t>
      </w:r>
      <w:r w:rsidR="00D34AD5" w:rsidRPr="00E84607">
        <w:t>;</w:t>
      </w:r>
    </w:p>
    <w:p w14:paraId="45A59436" w14:textId="520E6CDC" w:rsidR="00CC5E6F" w:rsidRPr="00E84607" w:rsidRDefault="00FE3425" w:rsidP="00FE3425">
      <w:pPr>
        <w:pStyle w:val="enumlev1"/>
      </w:pPr>
      <w:r w:rsidRPr="00E84607">
        <w:t>2)</w:t>
      </w:r>
      <w:r w:rsidRPr="00E84607">
        <w:tab/>
      </w:r>
      <w:r w:rsidR="00CC5E6F" w:rsidRPr="00E84607">
        <w:t>Actuator applications (ADN-AE3) register with the gateway (MN-CSE)</w:t>
      </w:r>
      <w:r w:rsidR="00D34AD5" w:rsidRPr="00E84607">
        <w:t>;</w:t>
      </w:r>
    </w:p>
    <w:p w14:paraId="45A59437" w14:textId="6E512A1B" w:rsidR="00CC5E6F" w:rsidRPr="00E84607" w:rsidRDefault="00FE3425" w:rsidP="00FE3425">
      <w:pPr>
        <w:pStyle w:val="enumlev1"/>
      </w:pPr>
      <w:r w:rsidRPr="00E84607">
        <w:t>3)</w:t>
      </w:r>
      <w:r w:rsidRPr="00E84607">
        <w:tab/>
      </w:r>
      <w:r w:rsidR="00CC5E6F" w:rsidRPr="00E84607">
        <w:t>Gateway (MN-CSE) registers with the oneM2M service platform (IN-CSE)</w:t>
      </w:r>
      <w:r w:rsidR="00D34AD5" w:rsidRPr="00E84607">
        <w:t>;</w:t>
      </w:r>
    </w:p>
    <w:p w14:paraId="45A59438" w14:textId="3AC9398E" w:rsidR="00CC5E6F" w:rsidRPr="00E84607" w:rsidRDefault="00FE3425" w:rsidP="00FE3425">
      <w:pPr>
        <w:pStyle w:val="enumlev1"/>
      </w:pPr>
      <w:r w:rsidRPr="00E84607">
        <w:t>4)</w:t>
      </w:r>
      <w:r w:rsidRPr="00E84607">
        <w:tab/>
      </w:r>
      <w:r w:rsidR="00CC5E6F" w:rsidRPr="00E84607">
        <w:t>Smartphone application (ADN-AE4) registers with the oneM2M service platform (IN-CSE).</w:t>
      </w:r>
    </w:p>
    <w:p w14:paraId="17569F5C" w14:textId="2069D414" w:rsidR="00FE3425" w:rsidRPr="00E84607" w:rsidRDefault="008B2317" w:rsidP="008B2317">
      <w:pPr>
        <w:pStyle w:val="Figure"/>
      </w:pPr>
      <w:r w:rsidRPr="00E84607">
        <w:rPr>
          <w:noProof/>
          <w:lang w:eastAsia="en-GB"/>
        </w:rPr>
        <w:drawing>
          <wp:inline distT="0" distB="0" distL="0" distR="0" wp14:anchorId="16F9C954" wp14:editId="1DC7E2F1">
            <wp:extent cx="6059436" cy="34290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neM2M-CoAP(18)_F8.2.1-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59436" cy="3429007"/>
                    </a:xfrm>
                    <a:prstGeom prst="rect">
                      <a:avLst/>
                    </a:prstGeom>
                  </pic:spPr>
                </pic:pic>
              </a:graphicData>
            </a:graphic>
          </wp:inline>
        </w:drawing>
      </w:r>
    </w:p>
    <w:p w14:paraId="45A5943A" w14:textId="4D499553" w:rsidR="00CC5E6F" w:rsidRPr="00E84607" w:rsidRDefault="00CC5E6F" w:rsidP="008B2317">
      <w:pPr>
        <w:pStyle w:val="FigureNoTitle0"/>
      </w:pPr>
      <w:r w:rsidRPr="00E84607">
        <w:t>Figure 8.2.1-1</w:t>
      </w:r>
      <w:r w:rsidR="008B2317" w:rsidRPr="00E84607">
        <w:t xml:space="preserve"> –</w:t>
      </w:r>
      <w:r w:rsidRPr="00E84607">
        <w:t xml:space="preserve"> Registration phase call flows</w:t>
      </w:r>
    </w:p>
    <w:p w14:paraId="45A5943B" w14:textId="54B1DE37" w:rsidR="00CC5E6F" w:rsidRPr="00E84607" w:rsidRDefault="00CC5E6F" w:rsidP="002D46D0">
      <w:pPr>
        <w:pStyle w:val="Normalaftertitle0"/>
      </w:pPr>
      <w:r w:rsidRPr="00E84607">
        <w:t xml:space="preserve">After the initial resource creation process, the resource tree of MN-CSE and IN-CSE is depicted in </w:t>
      </w:r>
      <w:r w:rsidR="00CB7ECE" w:rsidRPr="00E84607">
        <w:t xml:space="preserve">Figure </w:t>
      </w:r>
      <w:r w:rsidRPr="00E84607">
        <w:t>8.2.1-2.</w:t>
      </w:r>
    </w:p>
    <w:p w14:paraId="13C07104" w14:textId="4F50F46C" w:rsidR="00CB7ECE" w:rsidRPr="00E84607" w:rsidRDefault="00CB7ECE" w:rsidP="00CB7ECE">
      <w:pPr>
        <w:pStyle w:val="Figure"/>
      </w:pPr>
      <w:r w:rsidRPr="00E84607">
        <w:rPr>
          <w:noProof/>
          <w:lang w:eastAsia="en-GB"/>
        </w:rPr>
        <w:drawing>
          <wp:inline distT="0" distB="0" distL="0" distR="0" wp14:anchorId="6FBDB277" wp14:editId="2C3DC350">
            <wp:extent cx="2895606" cy="116129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neM2M-CoAP(18)_F8.2.1-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95606" cy="1161290"/>
                    </a:xfrm>
                    <a:prstGeom prst="rect">
                      <a:avLst/>
                    </a:prstGeom>
                  </pic:spPr>
                </pic:pic>
              </a:graphicData>
            </a:graphic>
          </wp:inline>
        </w:drawing>
      </w:r>
    </w:p>
    <w:p w14:paraId="45A5943D" w14:textId="6BEF18F5" w:rsidR="00CC5E6F" w:rsidRPr="00E84607" w:rsidRDefault="00CC5E6F" w:rsidP="00CB7ECE">
      <w:pPr>
        <w:pStyle w:val="FigureNoTitle0"/>
        <w:rPr>
          <w:color w:val="000000"/>
        </w:rPr>
      </w:pPr>
      <w:r w:rsidRPr="00E84607">
        <w:t>Figure 8</w:t>
      </w:r>
      <w:r w:rsidR="00CB7ECE" w:rsidRPr="00E84607">
        <w:t>.2.1-2 –</w:t>
      </w:r>
      <w:r w:rsidRPr="00E84607">
        <w:t xml:space="preserve"> Resource tree of MN-CSE and IN-CSE</w:t>
      </w:r>
    </w:p>
    <w:p w14:paraId="45A5943F" w14:textId="77777777" w:rsidR="00CC5E6F" w:rsidRPr="00E84607" w:rsidRDefault="00CC5E6F" w:rsidP="005509D5">
      <w:pPr>
        <w:pStyle w:val="Heading3"/>
      </w:pPr>
      <w:bookmarkStart w:id="67" w:name="_Toc428863686"/>
      <w:bookmarkStart w:id="68" w:name="_Toc465527569"/>
      <w:bookmarkStart w:id="69" w:name="_Toc479173368"/>
      <w:bookmarkStart w:id="70" w:name="_Toc517183908"/>
      <w:r w:rsidRPr="00E84607">
        <w:lastRenderedPageBreak/>
        <w:t xml:space="preserve">8.2.2 </w:t>
      </w:r>
      <w:r w:rsidRPr="00E84607">
        <w:tab/>
        <w:t>Initial resource creation</w:t>
      </w:r>
      <w:bookmarkEnd w:id="67"/>
      <w:bookmarkEnd w:id="68"/>
      <w:bookmarkEnd w:id="69"/>
      <w:bookmarkEnd w:id="70"/>
    </w:p>
    <w:p w14:paraId="45A59440" w14:textId="56A6A795" w:rsidR="00CC5E6F" w:rsidRPr="00E84607" w:rsidRDefault="00CC5E6F" w:rsidP="00CC5E6F">
      <w:pPr>
        <w:rPr>
          <w:color w:val="000000"/>
        </w:rPr>
      </w:pPr>
      <w:r w:rsidRPr="00E84607">
        <w:rPr>
          <w:color w:val="000000"/>
        </w:rPr>
        <w:t>After registration, it is necessary to create container resources to store the data from sensors on the gateway. Call flows regarding the initial resource creation phase</w:t>
      </w:r>
      <w:r w:rsidR="007343BF" w:rsidRPr="00E84607">
        <w:rPr>
          <w:color w:val="000000"/>
        </w:rPr>
        <w:t>,</w:t>
      </w:r>
      <w:r w:rsidRPr="00E84607">
        <w:rPr>
          <w:color w:val="000000"/>
        </w:rPr>
        <w:t xml:space="preserve"> depicted in </w:t>
      </w:r>
      <w:r w:rsidR="00CB7ECE" w:rsidRPr="00E84607">
        <w:rPr>
          <w:color w:val="000000"/>
        </w:rPr>
        <w:t xml:space="preserve">Figure </w:t>
      </w:r>
      <w:r w:rsidRPr="00E84607">
        <w:rPr>
          <w:color w:val="000000"/>
        </w:rPr>
        <w:t>8.2.2-1</w:t>
      </w:r>
      <w:r w:rsidR="007343BF" w:rsidRPr="00E84607">
        <w:rPr>
          <w:color w:val="000000"/>
        </w:rPr>
        <w:t>,</w:t>
      </w:r>
      <w:r w:rsidRPr="00E84607">
        <w:rPr>
          <w:color w:val="000000"/>
        </w:rPr>
        <w:t xml:space="preserve"> are ordered as follows:</w:t>
      </w:r>
    </w:p>
    <w:p w14:paraId="45A59441" w14:textId="7EFED156" w:rsidR="00CC5E6F" w:rsidRPr="00E84607" w:rsidRDefault="00CB7ECE" w:rsidP="00CB7ECE">
      <w:pPr>
        <w:pStyle w:val="enumlev1"/>
      </w:pPr>
      <w:r w:rsidRPr="00E84607">
        <w:t>1)</w:t>
      </w:r>
      <w:r w:rsidRPr="00E84607">
        <w:tab/>
      </w:r>
      <w:r w:rsidR="00CC5E6F" w:rsidRPr="00E84607">
        <w:t>Two container resources are created in the gateway (MN-CSE) to store the sensor data under the registered sensor application ADN-AE1 and ADN-AE2, respectively</w:t>
      </w:r>
      <w:r w:rsidR="00D34AD5" w:rsidRPr="00E84607">
        <w:t>;</w:t>
      </w:r>
    </w:p>
    <w:p w14:paraId="45A59442" w14:textId="10B1DD2F" w:rsidR="00CC5E6F" w:rsidRPr="00E84607" w:rsidRDefault="00CB7ECE" w:rsidP="00CB7ECE">
      <w:pPr>
        <w:pStyle w:val="enumlev1"/>
      </w:pPr>
      <w:r w:rsidRPr="00E84607">
        <w:t>2)</w:t>
      </w:r>
      <w:r w:rsidRPr="00E84607">
        <w:tab/>
      </w:r>
      <w:r w:rsidR="00CC5E6F" w:rsidRPr="00E84607">
        <w:t>A container resource is created under ADN-AE3 as a repository of work status of the actuator ADN-AE3.</w:t>
      </w:r>
    </w:p>
    <w:p w14:paraId="43F78E56" w14:textId="58C03D65" w:rsidR="00CB7ECE" w:rsidRPr="00E84607" w:rsidRDefault="00CB7ECE" w:rsidP="00CB7ECE">
      <w:pPr>
        <w:pStyle w:val="Figure"/>
      </w:pPr>
      <w:bookmarkStart w:id="71" w:name="_Toc428810029"/>
      <w:r w:rsidRPr="00E84607">
        <w:rPr>
          <w:noProof/>
          <w:lang w:eastAsia="en-GB"/>
        </w:rPr>
        <w:drawing>
          <wp:inline distT="0" distB="0" distL="0" distR="0" wp14:anchorId="62002E98" wp14:editId="3BAA1FCB">
            <wp:extent cx="6059436" cy="2435357"/>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neM2M-CoAP(18)_F8.2.2-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059436" cy="2435357"/>
                    </a:xfrm>
                    <a:prstGeom prst="rect">
                      <a:avLst/>
                    </a:prstGeom>
                  </pic:spPr>
                </pic:pic>
              </a:graphicData>
            </a:graphic>
          </wp:inline>
        </w:drawing>
      </w:r>
    </w:p>
    <w:p w14:paraId="45A59445" w14:textId="38037C3C" w:rsidR="00CC5E6F" w:rsidRPr="00E84607" w:rsidRDefault="00CC5E6F" w:rsidP="00CB7ECE">
      <w:pPr>
        <w:pStyle w:val="FigureNoTitle0"/>
      </w:pPr>
      <w:r w:rsidRPr="00E84607">
        <w:t>Figure 8.2.2-1</w:t>
      </w:r>
      <w:r w:rsidR="00CB7ECE" w:rsidRPr="00E84607">
        <w:t xml:space="preserve"> –</w:t>
      </w:r>
      <w:r w:rsidRPr="00E84607">
        <w:t xml:space="preserve"> Initial resource creation phase </w:t>
      </w:r>
      <w:bookmarkEnd w:id="71"/>
      <w:r w:rsidRPr="00E84607">
        <w:t>call flows</w:t>
      </w:r>
    </w:p>
    <w:p w14:paraId="45A59446" w14:textId="77777777" w:rsidR="00CC5E6F" w:rsidRPr="00E84607" w:rsidRDefault="00CC5E6F" w:rsidP="005509D5">
      <w:pPr>
        <w:pStyle w:val="Heading3"/>
      </w:pPr>
      <w:bookmarkStart w:id="72" w:name="_Toc428863688"/>
      <w:bookmarkStart w:id="73" w:name="_Toc465527571"/>
      <w:bookmarkStart w:id="74" w:name="_Toc479173369"/>
      <w:bookmarkStart w:id="75" w:name="_Toc517183909"/>
      <w:r w:rsidRPr="00E84607">
        <w:t xml:space="preserve">8.2.3 </w:t>
      </w:r>
      <w:r w:rsidRPr="00E84607">
        <w:tab/>
        <w:t xml:space="preserve">Discovery and </w:t>
      </w:r>
      <w:bookmarkEnd w:id="72"/>
      <w:bookmarkEnd w:id="73"/>
      <w:bookmarkEnd w:id="74"/>
      <w:r w:rsidRPr="00E84607">
        <w:t>retrieval</w:t>
      </w:r>
      <w:bookmarkEnd w:id="75"/>
    </w:p>
    <w:p w14:paraId="45A59447" w14:textId="6A0B0138" w:rsidR="00CC5E6F" w:rsidRPr="00E84607" w:rsidRDefault="00CC5E6F" w:rsidP="00CC5E6F">
      <w:pPr>
        <w:rPr>
          <w:color w:val="000000"/>
        </w:rPr>
      </w:pPr>
      <w:r w:rsidRPr="00E84607">
        <w:rPr>
          <w:color w:val="000000"/>
        </w:rPr>
        <w:t xml:space="preserve">Call flows regarding the discovery and retrieval of resources depicted in </w:t>
      </w:r>
      <w:r w:rsidR="00CB7ECE" w:rsidRPr="00E84607">
        <w:rPr>
          <w:color w:val="000000"/>
        </w:rPr>
        <w:t xml:space="preserve">Figure </w:t>
      </w:r>
      <w:r w:rsidRPr="00E84607">
        <w:rPr>
          <w:color w:val="000000"/>
        </w:rPr>
        <w:t>8.2.3-1 are ordered as follows:</w:t>
      </w:r>
    </w:p>
    <w:p w14:paraId="45A59448" w14:textId="322891AB" w:rsidR="00CC5E6F" w:rsidRPr="00E84607" w:rsidRDefault="00CB7ECE" w:rsidP="00CB7ECE">
      <w:pPr>
        <w:pStyle w:val="enumlev1"/>
      </w:pPr>
      <w:r w:rsidRPr="00E84607">
        <w:t>1)</w:t>
      </w:r>
      <w:r w:rsidRPr="00E84607">
        <w:tab/>
      </w:r>
      <w:r w:rsidR="00CC5E6F" w:rsidRPr="00E84607">
        <w:t xml:space="preserve">The smartphone application (ADN-AE4) periodically sends a RETRIEVE request including the parameter </w:t>
      </w:r>
      <w:r w:rsidR="00CC5E6F" w:rsidRPr="00E84607">
        <w:rPr>
          <w:i/>
        </w:rPr>
        <w:t xml:space="preserve">filterUsage </w:t>
      </w:r>
      <w:r w:rsidR="00CC5E6F" w:rsidRPr="00E84607">
        <w:t>and specific filter criteria condition(s) as a query string for discovery of resources stored in the MN-CSE of</w:t>
      </w:r>
      <w:r w:rsidR="00D34AD5" w:rsidRPr="00E84607">
        <w:t xml:space="preserve"> the</w:t>
      </w:r>
      <w:r w:rsidR="00CC5E6F" w:rsidRPr="00E84607">
        <w:t xml:space="preserve"> gateway</w:t>
      </w:r>
      <w:r w:rsidR="00D34AD5" w:rsidRPr="00E84607">
        <w:t>;</w:t>
      </w:r>
    </w:p>
    <w:p w14:paraId="45A59449" w14:textId="2DB8AEB4" w:rsidR="00CC5E6F" w:rsidRPr="00E84607" w:rsidRDefault="00CB7ECE" w:rsidP="00CB7ECE">
      <w:pPr>
        <w:pStyle w:val="enumlev1"/>
      </w:pPr>
      <w:r w:rsidRPr="00E84607">
        <w:t>2)</w:t>
      </w:r>
      <w:r w:rsidRPr="00E84607">
        <w:tab/>
      </w:r>
      <w:r w:rsidR="00CC5E6F" w:rsidRPr="00E84607">
        <w:t>The gateway (MN-CSE) responds to the smartphone application (ADN-AE4) with URIs of the discovered resources under ADN-AE1, ADN-AE2, if any</w:t>
      </w:r>
      <w:r w:rsidR="00D34AD5" w:rsidRPr="00E84607">
        <w:t>;</w:t>
      </w:r>
    </w:p>
    <w:p w14:paraId="45A5944A" w14:textId="342152C0" w:rsidR="00CC5E6F" w:rsidRPr="00E84607" w:rsidRDefault="00CB7ECE" w:rsidP="00CB7ECE">
      <w:pPr>
        <w:pStyle w:val="enumlev1"/>
      </w:pPr>
      <w:r w:rsidRPr="00E84607">
        <w:t>3)</w:t>
      </w:r>
      <w:r w:rsidRPr="00E84607">
        <w:tab/>
      </w:r>
      <w:r w:rsidR="00CC5E6F" w:rsidRPr="00E84607">
        <w:t>The smartphone application (ADN-AE4) sends RETRIEVE requests for retrieval of the latest data from discovered sensor resource</w:t>
      </w:r>
      <w:r w:rsidR="00391623" w:rsidRPr="00E84607">
        <w:t>s</w:t>
      </w:r>
      <w:r w:rsidR="00CC5E6F" w:rsidRPr="00E84607">
        <w:t>, in this example, whic</w:t>
      </w:r>
      <w:r w:rsidR="00FF6F04" w:rsidRPr="00E84607">
        <w:t>h is from container1 of ADN</w:t>
      </w:r>
      <w:r w:rsidR="00FF6F04" w:rsidRPr="00E84607">
        <w:noBreakHyphen/>
      </w:r>
      <w:r w:rsidR="00CC5E6F" w:rsidRPr="00E84607">
        <w:t>AE1</w:t>
      </w:r>
      <w:r w:rsidR="00D34AD5" w:rsidRPr="00E84607">
        <w:t>;</w:t>
      </w:r>
    </w:p>
    <w:p w14:paraId="45A5944B" w14:textId="5A595101" w:rsidR="00CC5E6F" w:rsidRPr="00E84607" w:rsidRDefault="00CB7ECE" w:rsidP="00CB7ECE">
      <w:pPr>
        <w:pStyle w:val="enumlev1"/>
        <w:rPr>
          <w:color w:val="000000"/>
        </w:rPr>
      </w:pPr>
      <w:r w:rsidRPr="00E84607">
        <w:t>4)</w:t>
      </w:r>
      <w:r w:rsidRPr="00E84607">
        <w:tab/>
      </w:r>
      <w:r w:rsidR="00CC5E6F" w:rsidRPr="00E84607">
        <w:t>The</w:t>
      </w:r>
      <w:r w:rsidR="00CC5E6F" w:rsidRPr="00E84607">
        <w:rPr>
          <w:color w:val="000000"/>
        </w:rPr>
        <w:t xml:space="preserve"> gateway (MN-CSE) responds to the smartphone application (ADN-AE4) with the latest data of </w:t>
      </w:r>
      <w:r w:rsidR="00D34AD5" w:rsidRPr="00E84607">
        <w:rPr>
          <w:i/>
          <w:color w:val="000000"/>
        </w:rPr>
        <w:t>S</w:t>
      </w:r>
      <w:r w:rsidR="00CC5E6F" w:rsidRPr="00E84607">
        <w:rPr>
          <w:i/>
          <w:color w:val="000000"/>
        </w:rPr>
        <w:t>ensor#1</w:t>
      </w:r>
      <w:r w:rsidR="00CC5E6F" w:rsidRPr="00E84607">
        <w:rPr>
          <w:color w:val="000000"/>
        </w:rPr>
        <w:t>.</w:t>
      </w:r>
    </w:p>
    <w:p w14:paraId="788D90EA" w14:textId="3600638A" w:rsidR="009B0FCE" w:rsidRPr="00E84607" w:rsidRDefault="009B0FCE" w:rsidP="009B0FCE">
      <w:pPr>
        <w:pStyle w:val="Figure"/>
      </w:pPr>
      <w:bookmarkStart w:id="76" w:name="_Toc428665006"/>
      <w:r w:rsidRPr="00E84607">
        <w:rPr>
          <w:noProof/>
          <w:lang w:eastAsia="en-GB"/>
        </w:rPr>
        <w:lastRenderedPageBreak/>
        <w:drawing>
          <wp:inline distT="0" distB="0" distL="0" distR="0" wp14:anchorId="47F76C9D" wp14:editId="1F48BC2B">
            <wp:extent cx="5699772" cy="36789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neM2M-CoAP(18)_F8.2.3-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699772" cy="3678943"/>
                    </a:xfrm>
                    <a:prstGeom prst="rect">
                      <a:avLst/>
                    </a:prstGeom>
                  </pic:spPr>
                </pic:pic>
              </a:graphicData>
            </a:graphic>
          </wp:inline>
        </w:drawing>
      </w:r>
    </w:p>
    <w:p w14:paraId="45A5944D" w14:textId="28EBF0AC" w:rsidR="00CC5E6F" w:rsidRPr="00E84607" w:rsidRDefault="00CC5E6F" w:rsidP="009B0FCE">
      <w:pPr>
        <w:pStyle w:val="FigureNoTitle0"/>
      </w:pPr>
      <w:r w:rsidRPr="00E84607">
        <w:t>Figure 8.2.3-1</w:t>
      </w:r>
      <w:r w:rsidR="009B0FCE" w:rsidRPr="00E84607">
        <w:t xml:space="preserve"> –</w:t>
      </w:r>
      <w:r w:rsidRPr="00E84607">
        <w:t xml:space="preserve"> Discovery and retrieval phase </w:t>
      </w:r>
      <w:bookmarkEnd w:id="76"/>
      <w:r w:rsidRPr="00E84607">
        <w:t>call flows</w:t>
      </w:r>
    </w:p>
    <w:p w14:paraId="45A5944F" w14:textId="2F85730C" w:rsidR="00CC5E6F" w:rsidRPr="00E84607" w:rsidRDefault="00CC5E6F" w:rsidP="005509D5">
      <w:pPr>
        <w:pStyle w:val="Heading3"/>
      </w:pPr>
      <w:bookmarkStart w:id="77" w:name="_Toc479173370"/>
      <w:bookmarkStart w:id="78" w:name="_Toc517183910"/>
      <w:bookmarkStart w:id="79" w:name="_Toc428863691"/>
      <w:bookmarkStart w:id="80" w:name="_Toc465527574"/>
      <w:r w:rsidRPr="00E84607">
        <w:t xml:space="preserve">8.2.4 </w:t>
      </w:r>
      <w:r w:rsidRPr="00E84607">
        <w:tab/>
        <w:t>PollingChannel resource creation</w:t>
      </w:r>
      <w:bookmarkEnd w:id="77"/>
      <w:bookmarkEnd w:id="78"/>
      <w:bookmarkEnd w:id="79"/>
      <w:bookmarkEnd w:id="80"/>
    </w:p>
    <w:p w14:paraId="45A59450" w14:textId="1BD6D35A" w:rsidR="00CC5E6F" w:rsidRPr="00E84607" w:rsidRDefault="00CC5E6F" w:rsidP="00CC5E6F">
      <w:pPr>
        <w:rPr>
          <w:color w:val="000000"/>
        </w:rPr>
      </w:pPr>
      <w:r w:rsidRPr="00E84607">
        <w:t>As mentioned in clause 8.1, in some use cases, the actuator application cannot be notified by the gateway (MN-CSE).</w:t>
      </w:r>
      <w:r w:rsidRPr="00E84607">
        <w:rPr>
          <w:i/>
        </w:rPr>
        <w:t xml:space="preserve"> </w:t>
      </w:r>
      <w:r w:rsidR="00391623" w:rsidRPr="00E84607">
        <w:t>Thus</w:t>
      </w:r>
      <w:r w:rsidR="00391623" w:rsidRPr="00E84607">
        <w:rPr>
          <w:i/>
        </w:rPr>
        <w:t xml:space="preserve">, </w:t>
      </w:r>
      <w:r w:rsidRPr="00E84607">
        <w:t xml:space="preserve">oneM2M defines the &lt;pollingChannel&gt; resource which represents a channel that can be used for such </w:t>
      </w:r>
      <w:r w:rsidR="00D34AD5" w:rsidRPr="00E84607">
        <w:t xml:space="preserve">a </w:t>
      </w:r>
      <w:r w:rsidRPr="00E84607">
        <w:t>situation [</w:t>
      </w:r>
      <w:r w:rsidR="0018624A" w:rsidRPr="00E84607">
        <w:t>ITU-T Y.4500.1</w:t>
      </w:r>
      <w:r w:rsidRPr="00E84607">
        <w:t xml:space="preserve">]. </w:t>
      </w:r>
      <w:r w:rsidR="00D34AD5" w:rsidRPr="00E84607">
        <w:t>C</w:t>
      </w:r>
      <w:r w:rsidRPr="00E84607">
        <w:t>lause 8.2.4 povides</w:t>
      </w:r>
      <w:r w:rsidRPr="00E84607">
        <w:rPr>
          <w:color w:val="000000"/>
        </w:rPr>
        <w:t xml:space="preserve"> pollingChannel resource creation, as shown in </w:t>
      </w:r>
      <w:r w:rsidR="009B0FCE" w:rsidRPr="00E84607">
        <w:rPr>
          <w:color w:val="000000"/>
        </w:rPr>
        <w:t xml:space="preserve">Figure </w:t>
      </w:r>
      <w:r w:rsidRPr="00E84607">
        <w:rPr>
          <w:color w:val="000000"/>
        </w:rPr>
        <w:t>8.2.4-1</w:t>
      </w:r>
      <w:r w:rsidR="00D34AD5" w:rsidRPr="00E84607">
        <w:rPr>
          <w:color w:val="000000"/>
        </w:rPr>
        <w:t xml:space="preserve"> below.</w:t>
      </w:r>
    </w:p>
    <w:p w14:paraId="45A59452" w14:textId="393AC3E2" w:rsidR="00CC5E6F" w:rsidRPr="00E84607" w:rsidRDefault="009B0FCE" w:rsidP="009B0FCE">
      <w:pPr>
        <w:pStyle w:val="enumlev1"/>
      </w:pPr>
      <w:r w:rsidRPr="00E84607">
        <w:t>1)</w:t>
      </w:r>
      <w:r w:rsidRPr="00E84607">
        <w:tab/>
      </w:r>
      <w:r w:rsidR="00CC5E6F" w:rsidRPr="00E84607">
        <w:t xml:space="preserve">A pollingChannel resource is created in the gateway (MN-CSE) to store the actuator status under the registered actuator application ADN-AE3. A pollingChannel resource creation request is initialized by ADN-AE3 target to ADN-AE3 </w:t>
      </w:r>
      <w:r w:rsidR="00FF6F04" w:rsidRPr="00E84607">
        <w:t>in the MN-CSE. As a result, ADN</w:t>
      </w:r>
      <w:r w:rsidR="00FF6F04" w:rsidRPr="00E84607">
        <w:noBreakHyphen/>
      </w:r>
      <w:r w:rsidR="00CC5E6F" w:rsidRPr="00E84607">
        <w:t>AE3 can poll any type of request(s) that targets to itself.</w:t>
      </w:r>
    </w:p>
    <w:p w14:paraId="4FCBBBB2" w14:textId="6E9AC28C" w:rsidR="009B0FCE" w:rsidRPr="00E84607" w:rsidRDefault="009B0FCE" w:rsidP="00CC5E6F">
      <w:pPr>
        <w:pStyle w:val="TableNotitle"/>
      </w:pPr>
      <w:r w:rsidRPr="00E84607">
        <w:rPr>
          <w:noProof/>
          <w:lang w:eastAsia="en-GB"/>
        </w:rPr>
        <w:drawing>
          <wp:inline distT="0" distB="0" distL="0" distR="0" wp14:anchorId="422658E4" wp14:editId="59FA9F6B">
            <wp:extent cx="6059436" cy="137465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neM2M-CoAP(18)_F8.2.4-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59436" cy="1374651"/>
                    </a:xfrm>
                    <a:prstGeom prst="rect">
                      <a:avLst/>
                    </a:prstGeom>
                  </pic:spPr>
                </pic:pic>
              </a:graphicData>
            </a:graphic>
          </wp:inline>
        </w:drawing>
      </w:r>
    </w:p>
    <w:p w14:paraId="45A59455" w14:textId="2A3CA75E" w:rsidR="00CC5E6F" w:rsidRPr="00E84607" w:rsidRDefault="00CC5E6F" w:rsidP="009B0FCE">
      <w:pPr>
        <w:pStyle w:val="FigureNoTitle0"/>
      </w:pPr>
      <w:r w:rsidRPr="00E84607">
        <w:t>Figure 8</w:t>
      </w:r>
      <w:r w:rsidR="009B0FCE" w:rsidRPr="00E84607">
        <w:t>.2.4-1 –</w:t>
      </w:r>
      <w:r w:rsidRPr="00E84607">
        <w:t xml:space="preserve"> Initial resource creation phase call flows</w:t>
      </w:r>
    </w:p>
    <w:p w14:paraId="45A59456" w14:textId="2EB30A2E" w:rsidR="00CC5E6F" w:rsidRPr="00E84607" w:rsidRDefault="00CC5E6F" w:rsidP="009B0FCE">
      <w:pPr>
        <w:pStyle w:val="Normalaftertitle0"/>
        <w:rPr>
          <w:color w:val="000000"/>
        </w:rPr>
      </w:pPr>
      <w:r w:rsidRPr="00E84607">
        <w:t xml:space="preserve">It is assumed that applications of </w:t>
      </w:r>
      <w:r w:rsidR="00D34AD5" w:rsidRPr="00E84607">
        <w:rPr>
          <w:i/>
        </w:rPr>
        <w:t>S</w:t>
      </w:r>
      <w:r w:rsidRPr="00E84607">
        <w:rPr>
          <w:i/>
        </w:rPr>
        <w:t xml:space="preserve">ensor#1 </w:t>
      </w:r>
      <w:r w:rsidRPr="00E84607">
        <w:t xml:space="preserve">and </w:t>
      </w:r>
      <w:r w:rsidR="00D34AD5" w:rsidRPr="00E84607">
        <w:rPr>
          <w:i/>
        </w:rPr>
        <w:t>S</w:t>
      </w:r>
      <w:r w:rsidRPr="00E84607">
        <w:rPr>
          <w:i/>
        </w:rPr>
        <w:t>ensor#2</w:t>
      </w:r>
      <w:r w:rsidRPr="00E84607">
        <w:t xml:space="preserve"> are registered with </w:t>
      </w:r>
      <w:r w:rsidR="00391623" w:rsidRPr="00E84607">
        <w:t xml:space="preserve">the </w:t>
      </w:r>
      <w:r w:rsidRPr="00E84607">
        <w:t xml:space="preserve">MN-CSE via the process </w:t>
      </w:r>
      <w:r w:rsidR="00D34AD5" w:rsidRPr="00E84607">
        <w:t xml:space="preserve">described </w:t>
      </w:r>
      <w:r w:rsidRPr="00E84607">
        <w:t xml:space="preserve">in clause 8.2.2. </w:t>
      </w:r>
      <w:r w:rsidR="00D34AD5" w:rsidRPr="00E84607">
        <w:t xml:space="preserve">Thus, </w:t>
      </w:r>
      <w:r w:rsidRPr="00E84607">
        <w:t xml:space="preserve">after the </w:t>
      </w:r>
      <w:r w:rsidRPr="00E84607">
        <w:rPr>
          <w:color w:val="000000"/>
        </w:rPr>
        <w:t xml:space="preserve">pollingChannel resource creation process, the resource tree of </w:t>
      </w:r>
      <w:r w:rsidR="00391623" w:rsidRPr="00E84607">
        <w:rPr>
          <w:color w:val="000000"/>
        </w:rPr>
        <w:t xml:space="preserve">the </w:t>
      </w:r>
      <w:r w:rsidRPr="00E84607">
        <w:rPr>
          <w:color w:val="000000"/>
        </w:rPr>
        <w:t xml:space="preserve">MN-CSE is depicted in </w:t>
      </w:r>
      <w:r w:rsidR="009B0FCE" w:rsidRPr="00E84607">
        <w:rPr>
          <w:color w:val="000000"/>
        </w:rPr>
        <w:t xml:space="preserve">Figure </w:t>
      </w:r>
      <w:r w:rsidRPr="00E84607">
        <w:rPr>
          <w:color w:val="000000"/>
        </w:rPr>
        <w:t>8.2.4-2.</w:t>
      </w:r>
    </w:p>
    <w:p w14:paraId="202E0C81" w14:textId="6FC1DA53" w:rsidR="009B0FCE" w:rsidRPr="00E84607" w:rsidRDefault="009B0FCE" w:rsidP="009B0FCE">
      <w:pPr>
        <w:pStyle w:val="Figure"/>
      </w:pPr>
      <w:r w:rsidRPr="00E84607">
        <w:rPr>
          <w:noProof/>
          <w:lang w:eastAsia="en-GB"/>
        </w:rPr>
        <w:lastRenderedPageBreak/>
        <w:drawing>
          <wp:inline distT="0" distB="0" distL="0" distR="0" wp14:anchorId="7AE19277" wp14:editId="7C726472">
            <wp:extent cx="3014478" cy="2904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neM2M-CoAP(18)_F8.2.4-2.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014478" cy="2904750"/>
                    </a:xfrm>
                    <a:prstGeom prst="rect">
                      <a:avLst/>
                    </a:prstGeom>
                  </pic:spPr>
                </pic:pic>
              </a:graphicData>
            </a:graphic>
          </wp:inline>
        </w:drawing>
      </w:r>
    </w:p>
    <w:p w14:paraId="45A59459" w14:textId="5D979666" w:rsidR="00CC5E6F" w:rsidRPr="00E84607" w:rsidRDefault="00CC5E6F" w:rsidP="009B0FCE">
      <w:pPr>
        <w:pStyle w:val="FigureNoTitle0"/>
      </w:pPr>
      <w:r w:rsidRPr="00E84607">
        <w:t>Figure 8.2.4-2</w:t>
      </w:r>
      <w:r w:rsidR="009B0FCE" w:rsidRPr="00E84607">
        <w:t xml:space="preserve"> –</w:t>
      </w:r>
      <w:r w:rsidRPr="00E84607">
        <w:t xml:space="preserve"> Resource tree of MN-CSE</w:t>
      </w:r>
    </w:p>
    <w:p w14:paraId="45A5945A" w14:textId="77777777" w:rsidR="00CC5E6F" w:rsidRPr="00E84607" w:rsidRDefault="00CC5E6F" w:rsidP="005509D5">
      <w:pPr>
        <w:pStyle w:val="Heading3"/>
      </w:pPr>
      <w:bookmarkStart w:id="81" w:name="_Toc479173371"/>
      <w:bookmarkStart w:id="82" w:name="_Toc517183911"/>
      <w:r w:rsidRPr="00E84607">
        <w:t>8.2.5</w:t>
      </w:r>
      <w:r w:rsidRPr="00E84607">
        <w:tab/>
        <w:t>Actuator switch via polling channel</w:t>
      </w:r>
      <w:bookmarkEnd w:id="81"/>
      <w:bookmarkEnd w:id="82"/>
    </w:p>
    <w:p w14:paraId="45A5945B" w14:textId="67821E51" w:rsidR="00CC5E6F" w:rsidRPr="00E84607" w:rsidRDefault="00391623" w:rsidP="00DA0882">
      <w:pPr>
        <w:rPr>
          <w:color w:val="000000"/>
        </w:rPr>
      </w:pPr>
      <w:r w:rsidRPr="00E84607">
        <w:t xml:space="preserve">Thus </w:t>
      </w:r>
      <w:r w:rsidR="00CC5E6F" w:rsidRPr="00E84607">
        <w:t xml:space="preserve">far, </w:t>
      </w:r>
      <w:r w:rsidR="00D34AD5" w:rsidRPr="00E84607">
        <w:t xml:space="preserve">a </w:t>
      </w:r>
      <w:r w:rsidR="00CC5E6F" w:rsidRPr="00E84607">
        <w:t xml:space="preserve">user can monitor temperature data of </w:t>
      </w:r>
      <w:r w:rsidR="00D34AD5" w:rsidRPr="00E84607">
        <w:rPr>
          <w:i/>
        </w:rPr>
        <w:t>S</w:t>
      </w:r>
      <w:r w:rsidR="00CC5E6F" w:rsidRPr="00E84607">
        <w:rPr>
          <w:i/>
        </w:rPr>
        <w:t>ensor#1</w:t>
      </w:r>
      <w:r w:rsidR="00CC5E6F" w:rsidRPr="00E84607">
        <w:t xml:space="preserve"> and </w:t>
      </w:r>
      <w:r w:rsidR="00D34AD5" w:rsidRPr="00E84607">
        <w:rPr>
          <w:i/>
        </w:rPr>
        <w:t>S</w:t>
      </w:r>
      <w:r w:rsidR="00CC5E6F" w:rsidRPr="00E84607">
        <w:rPr>
          <w:i/>
        </w:rPr>
        <w:t>ensor#2</w:t>
      </w:r>
      <w:r w:rsidR="00CC5E6F" w:rsidRPr="00E84607">
        <w:t xml:space="preserve"> by the procedures </w:t>
      </w:r>
      <w:r w:rsidR="00D406B3" w:rsidRPr="00E84607">
        <w:t xml:space="preserve">detailed </w:t>
      </w:r>
      <w:r w:rsidR="00CC5E6F" w:rsidRPr="00E84607">
        <w:t>in clause</w:t>
      </w:r>
      <w:r w:rsidR="009B0FCE" w:rsidRPr="00E84607">
        <w:t>s </w:t>
      </w:r>
      <w:r w:rsidR="00CC5E6F" w:rsidRPr="00E84607">
        <w:t xml:space="preserve">8.2.1, 8.2.2 and 8.2.3. If the data of any temperature sensor is above </w:t>
      </w:r>
      <w:r w:rsidRPr="00E84607">
        <w:t xml:space="preserve">a given </w:t>
      </w:r>
      <w:r w:rsidR="00CC5E6F" w:rsidRPr="00E84607">
        <w:t xml:space="preserve">threshold, which may indicate </w:t>
      </w:r>
      <w:r w:rsidRPr="00E84607">
        <w:t xml:space="preserve">a </w:t>
      </w:r>
      <w:r w:rsidR="00CC5E6F" w:rsidRPr="00E84607">
        <w:t xml:space="preserve">possibility of fire disaster, then </w:t>
      </w:r>
      <w:r w:rsidR="00CC5E6F" w:rsidRPr="00E84607">
        <w:rPr>
          <w:color w:val="000000"/>
        </w:rPr>
        <w:t>the actuator is able to be controlled remotely through the smartphone application accessing the oneM2M service platform and the gateway, in order to achieve some safety management.</w:t>
      </w:r>
      <w:r w:rsidR="00CC5E6F" w:rsidRPr="00E84607">
        <w:t xml:space="preserve"> In clause 8.2.4, the actuator applications are registered with the gateway (MN-CSE), the smartphone application can discover the actuator application though the same process </w:t>
      </w:r>
      <w:r w:rsidR="00D406B3" w:rsidRPr="00E84607">
        <w:t xml:space="preserve">as </w:t>
      </w:r>
      <w:r w:rsidR="00CC5E6F" w:rsidRPr="00E84607">
        <w:t xml:space="preserve">in clause 8.2.3. This clause provides the switch process via </w:t>
      </w:r>
      <w:r w:rsidR="00D406B3" w:rsidRPr="00E84607">
        <w:t xml:space="preserve">the </w:t>
      </w:r>
      <w:r w:rsidR="00CC5E6F" w:rsidRPr="00E84607">
        <w:t>polling channel.</w:t>
      </w:r>
    </w:p>
    <w:p w14:paraId="45A5945C" w14:textId="785CE347" w:rsidR="00CC5E6F" w:rsidRPr="00E84607" w:rsidRDefault="00CC5E6F" w:rsidP="00DA0882">
      <w:r w:rsidRPr="00E84607">
        <w:t>A call flow for remote control is depicted in Figure 8.2.5-1 and the steps are ordered as follows:</w:t>
      </w:r>
    </w:p>
    <w:p w14:paraId="45A5945D" w14:textId="0DF891A1" w:rsidR="00CC5E6F" w:rsidRPr="00E84607" w:rsidRDefault="009B0FCE" w:rsidP="009B0FCE">
      <w:pPr>
        <w:pStyle w:val="enumlev1"/>
      </w:pPr>
      <w:r w:rsidRPr="00E84607">
        <w:t>1)</w:t>
      </w:r>
      <w:r w:rsidRPr="00E84607">
        <w:tab/>
      </w:r>
      <w:r w:rsidR="00CC5E6F" w:rsidRPr="00E84607">
        <w:t xml:space="preserve">The ADN-AE3 sends </w:t>
      </w:r>
      <w:r w:rsidR="00391623" w:rsidRPr="00E84607">
        <w:t xml:space="preserve">a </w:t>
      </w:r>
      <w:r w:rsidR="00CC5E6F" w:rsidRPr="00E84607">
        <w:t xml:space="preserve">RETRIEVE request periodically to the gateway in order to retrieve requests, which </w:t>
      </w:r>
      <w:r w:rsidR="00391623" w:rsidRPr="00E84607">
        <w:t xml:space="preserve">are </w:t>
      </w:r>
      <w:r w:rsidR="00CC5E6F" w:rsidRPr="00E84607">
        <w:t>marked as REQ1</w:t>
      </w:r>
      <w:r w:rsidR="00D406B3" w:rsidRPr="00E84607">
        <w:t>;</w:t>
      </w:r>
    </w:p>
    <w:p w14:paraId="45A5945E" w14:textId="18B6B9EE" w:rsidR="00CC5E6F" w:rsidRPr="00E84607" w:rsidRDefault="009B0FCE" w:rsidP="009B0FCE">
      <w:pPr>
        <w:pStyle w:val="enumlev1"/>
      </w:pPr>
      <w:r w:rsidRPr="00E84607">
        <w:t>2)</w:t>
      </w:r>
      <w:r w:rsidRPr="00E84607">
        <w:tab/>
      </w:r>
      <w:r w:rsidR="00CC5E6F" w:rsidRPr="00E84607">
        <w:t>When the user updates the actuator state on the smartphone, the ADN-AE4 generates a contentInstance create request representing an updated state of actuator ADN-AE3 to the container of ADN-AE3, which is marked as REQ2</w:t>
      </w:r>
      <w:r w:rsidR="00D406B3" w:rsidRPr="00E84607">
        <w:t>;</w:t>
      </w:r>
    </w:p>
    <w:p w14:paraId="45A5945F" w14:textId="02E9C155" w:rsidR="00CC5E6F" w:rsidRPr="00E84607" w:rsidRDefault="009B0FCE" w:rsidP="009B0FCE">
      <w:pPr>
        <w:pStyle w:val="enumlev1"/>
      </w:pPr>
      <w:r w:rsidRPr="00E84607">
        <w:t>3)</w:t>
      </w:r>
      <w:r w:rsidRPr="00E84607">
        <w:tab/>
      </w:r>
      <w:r w:rsidR="00CC5E6F" w:rsidRPr="00E84607">
        <w:t xml:space="preserve">The gateway (MN-CSE) internally processes </w:t>
      </w:r>
      <w:r w:rsidR="00391623" w:rsidRPr="00E84607">
        <w:t xml:space="preserve">the </w:t>
      </w:r>
      <w:r w:rsidR="00CC5E6F" w:rsidRPr="00E84607">
        <w:t>RETRIEVE request and resp</w:t>
      </w:r>
      <w:r w:rsidR="00FF6F04" w:rsidRPr="00E84607">
        <w:t>onse to the ADN</w:t>
      </w:r>
      <w:r w:rsidR="00FF6F04" w:rsidRPr="00E84607">
        <w:noBreakHyphen/>
      </w:r>
      <w:r w:rsidR="00CC5E6F" w:rsidRPr="00E84607">
        <w:t xml:space="preserve">AE3 with the REQ2 in </w:t>
      </w:r>
      <w:r w:rsidR="00391623" w:rsidRPr="00E84607">
        <w:t xml:space="preserve">the </w:t>
      </w:r>
      <w:r w:rsidR="00CC5E6F" w:rsidRPr="00E84607">
        <w:t>content parameter</w:t>
      </w:r>
      <w:r w:rsidR="00D406B3" w:rsidRPr="00E84607">
        <w:t>;</w:t>
      </w:r>
    </w:p>
    <w:p w14:paraId="45A59460" w14:textId="7A1FD945" w:rsidR="00CC5E6F" w:rsidRPr="00E84607" w:rsidRDefault="009B0FCE" w:rsidP="00486138">
      <w:pPr>
        <w:pStyle w:val="enumlev1"/>
      </w:pPr>
      <w:r w:rsidRPr="00E84607">
        <w:t>4)</w:t>
      </w:r>
      <w:r w:rsidRPr="00E84607">
        <w:tab/>
      </w:r>
      <w:r w:rsidR="00CC5E6F" w:rsidRPr="00E84607">
        <w:t>After processing, e.g.</w:t>
      </w:r>
      <w:r w:rsidR="007F74A2" w:rsidRPr="00E84607">
        <w:t>,</w:t>
      </w:r>
      <w:r w:rsidR="00CC5E6F" w:rsidRPr="00E84607">
        <w:t xml:space="preserve"> turning on </w:t>
      </w:r>
      <w:r w:rsidR="00D406B3" w:rsidRPr="00E84607">
        <w:t xml:space="preserve">a </w:t>
      </w:r>
      <w:r w:rsidR="00CC5E6F" w:rsidRPr="00E84607">
        <w:t xml:space="preserve">water spray, then the ADN-AE3 sends </w:t>
      </w:r>
      <w:r w:rsidR="00391623" w:rsidRPr="00E84607">
        <w:t xml:space="preserve">a </w:t>
      </w:r>
      <w:r w:rsidR="00CC5E6F" w:rsidRPr="00E84607">
        <w:t xml:space="preserve">NOTIFY request REQ3 to the gateway (MN-CSE) carrying the UPDATE response </w:t>
      </w:r>
      <w:r w:rsidR="00486138" w:rsidRPr="00E84607">
        <w:t>"</w:t>
      </w:r>
      <w:r w:rsidR="00CC5E6F" w:rsidRPr="00E84607">
        <w:t>RESP2</w:t>
      </w:r>
      <w:r w:rsidR="00486138" w:rsidRPr="00E84607">
        <w:t>"</w:t>
      </w:r>
      <w:r w:rsidR="00CC5E6F" w:rsidRPr="00E84607">
        <w:t xml:space="preserve"> in the content parameter, to indicate the switching request </w:t>
      </w:r>
      <w:r w:rsidR="00391623" w:rsidRPr="00E84607">
        <w:t>was</w:t>
      </w:r>
      <w:r w:rsidR="00CC5E6F" w:rsidRPr="00E84607">
        <w:t xml:space="preserve"> successfully performed</w:t>
      </w:r>
      <w:r w:rsidR="00D406B3" w:rsidRPr="00E84607">
        <w:t>;</w:t>
      </w:r>
    </w:p>
    <w:p w14:paraId="45A59461" w14:textId="7EDE79F6" w:rsidR="00CC5E6F" w:rsidRPr="00E84607" w:rsidRDefault="009B0FCE" w:rsidP="009B0FCE">
      <w:pPr>
        <w:pStyle w:val="enumlev1"/>
      </w:pPr>
      <w:r w:rsidRPr="00E84607">
        <w:t>5)</w:t>
      </w:r>
      <w:r w:rsidRPr="00E84607">
        <w:tab/>
      </w:r>
      <w:r w:rsidR="00CC5E6F" w:rsidRPr="00E84607">
        <w:t xml:space="preserve">The gateway (MN-CSE) sends </w:t>
      </w:r>
      <w:r w:rsidR="00D406B3" w:rsidRPr="00E84607">
        <w:t xml:space="preserve">an </w:t>
      </w:r>
      <w:r w:rsidR="00CC5E6F" w:rsidRPr="00E84607">
        <w:t>UPDATE response to the smartphone application (</w:t>
      </w:r>
      <w:r w:rsidR="00FF6F04" w:rsidRPr="00E84607">
        <w:t>ADN</w:t>
      </w:r>
      <w:r w:rsidR="00FF6F04" w:rsidRPr="00E84607">
        <w:noBreakHyphen/>
      </w:r>
      <w:r w:rsidR="00CC5E6F" w:rsidRPr="00E84607">
        <w:t xml:space="preserve">AE4), to indicate that the status of </w:t>
      </w:r>
      <w:r w:rsidR="00D406B3" w:rsidRPr="00E84607">
        <w:t xml:space="preserve">the </w:t>
      </w:r>
      <w:r w:rsidR="00CC5E6F" w:rsidRPr="00E84607">
        <w:t xml:space="preserve">actuator </w:t>
      </w:r>
      <w:r w:rsidR="00391623" w:rsidRPr="00E84607">
        <w:t xml:space="preserve">was </w:t>
      </w:r>
      <w:r w:rsidR="00CC5E6F" w:rsidRPr="00E84607">
        <w:t>successfully updated</w:t>
      </w:r>
      <w:r w:rsidR="00D406B3" w:rsidRPr="00E84607">
        <w:t>;</w:t>
      </w:r>
    </w:p>
    <w:p w14:paraId="45A59462" w14:textId="050D486E" w:rsidR="00CC5E6F" w:rsidRPr="00E84607" w:rsidRDefault="009B0FCE" w:rsidP="009B0FCE">
      <w:pPr>
        <w:pStyle w:val="enumlev1"/>
      </w:pPr>
      <w:r w:rsidRPr="00E84607">
        <w:t>6)</w:t>
      </w:r>
      <w:r w:rsidRPr="00E84607">
        <w:tab/>
      </w:r>
      <w:r w:rsidR="00CC5E6F" w:rsidRPr="00E84607">
        <w:t xml:space="preserve">The gateway (MN-CSE) sends </w:t>
      </w:r>
      <w:r w:rsidR="00391623" w:rsidRPr="00E84607">
        <w:t xml:space="preserve">a </w:t>
      </w:r>
      <w:r w:rsidR="00CC5E6F" w:rsidRPr="00E84607">
        <w:t xml:space="preserve">NOTIFY response to the actuator application (ADN-AE3), to indicate that the response </w:t>
      </w:r>
      <w:r w:rsidR="00391623" w:rsidRPr="00E84607">
        <w:t xml:space="preserve">was </w:t>
      </w:r>
      <w:r w:rsidR="00CC5E6F" w:rsidRPr="00E84607">
        <w:t>successfully sent.</w:t>
      </w:r>
    </w:p>
    <w:p w14:paraId="41E73F77" w14:textId="7D9B7EB0" w:rsidR="009B0FCE" w:rsidRPr="00E84607" w:rsidRDefault="009B0FCE" w:rsidP="009B0FCE">
      <w:pPr>
        <w:pStyle w:val="Figure"/>
      </w:pPr>
      <w:r w:rsidRPr="00E84607">
        <w:rPr>
          <w:noProof/>
          <w:lang w:eastAsia="en-GB"/>
        </w:rPr>
        <w:lastRenderedPageBreak/>
        <w:drawing>
          <wp:inline distT="0" distB="0" distL="0" distR="0" wp14:anchorId="515829E3" wp14:editId="3B4757E6">
            <wp:extent cx="5636815" cy="4567862"/>
            <wp:effectExtent l="0" t="0" r="254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neM2M-CoAP(18)_F8.2.5-1.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641320" cy="4571513"/>
                    </a:xfrm>
                    <a:prstGeom prst="rect">
                      <a:avLst/>
                    </a:prstGeom>
                  </pic:spPr>
                </pic:pic>
              </a:graphicData>
            </a:graphic>
          </wp:inline>
        </w:drawing>
      </w:r>
    </w:p>
    <w:p w14:paraId="45A59464" w14:textId="7DDD1626" w:rsidR="00CC5E6F" w:rsidRPr="00E84607" w:rsidRDefault="00CC5E6F" w:rsidP="009B0FCE">
      <w:pPr>
        <w:pStyle w:val="FigureNoTitle0"/>
      </w:pPr>
      <w:r w:rsidRPr="00E84607">
        <w:t>Figure 8.2.5-1</w:t>
      </w:r>
      <w:r w:rsidR="009B0FCE" w:rsidRPr="00E84607">
        <w:t xml:space="preserve"> –</w:t>
      </w:r>
      <w:r w:rsidRPr="00E84607">
        <w:t xml:space="preserve"> Actuator remote control phase call flows</w:t>
      </w:r>
    </w:p>
    <w:p w14:paraId="45A59465" w14:textId="69A05137" w:rsidR="00CC5E6F" w:rsidRPr="00E84607" w:rsidRDefault="00CC5E6F" w:rsidP="005509D5">
      <w:pPr>
        <w:pStyle w:val="Heading1"/>
        <w:rPr>
          <w:lang w:eastAsia="zh-CN"/>
        </w:rPr>
      </w:pPr>
      <w:bookmarkStart w:id="83" w:name="_Toc517183912"/>
      <w:bookmarkStart w:id="84" w:name="_Toc520723411"/>
      <w:bookmarkStart w:id="85" w:name="_Toc524098551"/>
      <w:r w:rsidRPr="00E84607">
        <w:t>9</w:t>
      </w:r>
      <w:r w:rsidRPr="00E84607">
        <w:tab/>
        <w:t>Implementation</w:t>
      </w:r>
      <w:bookmarkEnd w:id="83"/>
      <w:bookmarkEnd w:id="84"/>
      <w:bookmarkEnd w:id="85"/>
    </w:p>
    <w:p w14:paraId="45A59466" w14:textId="4658A018" w:rsidR="00CC5E6F" w:rsidRPr="00E84607" w:rsidRDefault="00CC5E6F" w:rsidP="005509D5">
      <w:pPr>
        <w:pStyle w:val="Heading2"/>
      </w:pPr>
      <w:bookmarkStart w:id="86" w:name="_Toc479173373"/>
      <w:bookmarkStart w:id="87" w:name="_Toc517183913"/>
      <w:bookmarkStart w:id="88" w:name="_Toc520723412"/>
      <w:bookmarkStart w:id="89" w:name="_Toc524098552"/>
      <w:r w:rsidRPr="00E84607">
        <w:t>9.1</w:t>
      </w:r>
      <w:r w:rsidRPr="00E84607">
        <w:tab/>
        <w:t>Implementation assumption</w:t>
      </w:r>
      <w:bookmarkEnd w:id="86"/>
      <w:bookmarkEnd w:id="87"/>
      <w:bookmarkEnd w:id="88"/>
      <w:bookmarkEnd w:id="89"/>
    </w:p>
    <w:p w14:paraId="45A59467" w14:textId="5F43ED82" w:rsidR="00CC5E6F" w:rsidRPr="00E84607" w:rsidRDefault="00CC5E6F" w:rsidP="00FF6F04">
      <w:r w:rsidRPr="00E84607">
        <w:t>Assumptions presented below ensure the use case can be correctly implemented.</w:t>
      </w:r>
    </w:p>
    <w:p w14:paraId="45A59468" w14:textId="58466E8A" w:rsidR="00CC5E6F" w:rsidRPr="00E84607" w:rsidRDefault="003C622B" w:rsidP="003C622B">
      <w:pPr>
        <w:pStyle w:val="enumlev1"/>
      </w:pPr>
      <w:r w:rsidRPr="00E84607">
        <w:t>–</w:t>
      </w:r>
      <w:r w:rsidRPr="00E84607">
        <w:tab/>
      </w:r>
      <w:r w:rsidR="00CC5E6F" w:rsidRPr="00E84607">
        <w:t>Security is not considered in the current use case;</w:t>
      </w:r>
    </w:p>
    <w:p w14:paraId="45A59469" w14:textId="4BFB7675" w:rsidR="00CC5E6F" w:rsidRPr="00E84607" w:rsidRDefault="003C622B" w:rsidP="003C622B">
      <w:pPr>
        <w:pStyle w:val="enumlev1"/>
      </w:pPr>
      <w:r w:rsidRPr="00E84607">
        <w:t>–</w:t>
      </w:r>
      <w:r w:rsidRPr="00E84607">
        <w:tab/>
      </w:r>
      <w:r w:rsidR="00CC5E6F" w:rsidRPr="00E84607">
        <w:t>CoAP binding of oneM2M primitives is used in the current use case, required features according to [</w:t>
      </w:r>
      <w:bookmarkStart w:id="90" w:name="_Hlk490488717"/>
      <w:r w:rsidR="006622FF" w:rsidRPr="00E84607">
        <w:t>ITU-T Y.4500.8</w:t>
      </w:r>
      <w:bookmarkEnd w:id="90"/>
      <w:r w:rsidR="00CC5E6F" w:rsidRPr="00E84607">
        <w:t>];</w:t>
      </w:r>
    </w:p>
    <w:p w14:paraId="45A5946A" w14:textId="027209B5" w:rsidR="00CC5E6F" w:rsidRPr="00E84607" w:rsidRDefault="003C622B" w:rsidP="003C622B">
      <w:pPr>
        <w:pStyle w:val="enumlev1"/>
      </w:pPr>
      <w:r w:rsidRPr="00E84607">
        <w:t>–</w:t>
      </w:r>
      <w:r w:rsidRPr="00E84607">
        <w:tab/>
      </w:r>
      <w:r w:rsidR="00CC5E6F" w:rsidRPr="00E84607">
        <w:t>JSON serializations of oneM2M primitives is used in the current use case;</w:t>
      </w:r>
    </w:p>
    <w:p w14:paraId="45A5946B" w14:textId="5796DE79" w:rsidR="00CC5E6F" w:rsidRPr="00E84607" w:rsidRDefault="003C622B" w:rsidP="003C622B">
      <w:pPr>
        <w:pStyle w:val="enumlev1"/>
      </w:pPr>
      <w:r w:rsidRPr="00E84607">
        <w:t>–</w:t>
      </w:r>
      <w:r w:rsidRPr="00E84607">
        <w:tab/>
      </w:r>
      <w:r w:rsidR="00CC5E6F" w:rsidRPr="00E84607">
        <w:t>Short names for the representation of resources and attributes are used in the current use case</w:t>
      </w:r>
      <w:r w:rsidR="00D406B3" w:rsidRPr="00E84607">
        <w:t>.</w:t>
      </w:r>
    </w:p>
    <w:p w14:paraId="45A5946C" w14:textId="51E1A039" w:rsidR="00CC5E6F" w:rsidRPr="00E84607" w:rsidRDefault="00CC5E6F" w:rsidP="00CC5E6F">
      <w:r w:rsidRPr="00E84607">
        <w:t>Each oneM2M entity including AE</w:t>
      </w:r>
      <w:r w:rsidR="007A474F" w:rsidRPr="00E84607">
        <w:t>s</w:t>
      </w:r>
      <w:r w:rsidRPr="00E84607">
        <w:t xml:space="preserve"> and CSE are addressable with correct host address</w:t>
      </w:r>
      <w:r w:rsidR="00D406B3" w:rsidRPr="00E84607">
        <w:t>es</w:t>
      </w:r>
      <w:r w:rsidRPr="00E84607">
        <w:t xml:space="preserve"> that can be IP addresses or </w:t>
      </w:r>
      <w:r w:rsidR="001B0D01" w:rsidRPr="00E84607">
        <w:t>fully qualified domain name (</w:t>
      </w:r>
      <w:r w:rsidRPr="00E84607">
        <w:t>FQDN</w:t>
      </w:r>
      <w:r w:rsidR="001B0D01" w:rsidRPr="00E84607">
        <w:t>)</w:t>
      </w:r>
      <w:r w:rsidRPr="00E84607">
        <w:t xml:space="preserve"> addresses resolved to IP addresses by </w:t>
      </w:r>
      <w:r w:rsidR="001B0D01" w:rsidRPr="00E84607">
        <w:t>domain name system (</w:t>
      </w:r>
      <w:r w:rsidRPr="00E84607">
        <w:t>DNS</w:t>
      </w:r>
      <w:r w:rsidR="001B0D01" w:rsidRPr="00E84607">
        <w:t>)</w:t>
      </w:r>
      <w:r w:rsidRPr="00E84607">
        <w:t xml:space="preserve"> network services according to addressing rules specified in oneM2M standards.</w:t>
      </w:r>
    </w:p>
    <w:p w14:paraId="45A5946D" w14:textId="561398FE" w:rsidR="00CC5E6F" w:rsidRPr="00E84607" w:rsidRDefault="00CC5E6F" w:rsidP="00CC5E6F">
      <w:r w:rsidRPr="00E84607">
        <w:t xml:space="preserve">The IN-CSE and MN-CSE entities presented in this use case are addressable with the following identifiers, using </w:t>
      </w:r>
      <w:r w:rsidR="00984D20" w:rsidRPr="00E84607">
        <w:t>service provider (</w:t>
      </w:r>
      <w:r w:rsidRPr="00E84607">
        <w:t>SP</w:t>
      </w:r>
      <w:r w:rsidR="00984D20" w:rsidRPr="00E84607">
        <w:t>)</w:t>
      </w:r>
      <w:r w:rsidRPr="00E84607">
        <w:t>-relative structured format.</w:t>
      </w:r>
    </w:p>
    <w:p w14:paraId="3301DD19" w14:textId="11C995B7" w:rsidR="003C622B" w:rsidRPr="00E84607" w:rsidRDefault="003C622B" w:rsidP="003C622B">
      <w:pPr>
        <w:pStyle w:val="enumlev1"/>
        <w:rPr>
          <w:rFonts w:asciiTheme="majorBidi" w:hAnsiTheme="majorBidi" w:cstheme="majorBidi"/>
          <w:szCs w:val="24"/>
          <w:lang w:eastAsia="ko-KR"/>
        </w:rPr>
      </w:pPr>
      <w:r w:rsidRPr="00E84607">
        <w:t>–</w:t>
      </w:r>
      <w:r w:rsidRPr="00E84607">
        <w:tab/>
      </w:r>
      <w:r w:rsidR="00CC5E6F" w:rsidRPr="00E84607">
        <w:t>IN-CSE</w:t>
      </w:r>
      <w:r w:rsidRPr="00E84607">
        <w:rPr>
          <w:rFonts w:asciiTheme="majorBidi" w:hAnsiTheme="majorBidi" w:cstheme="majorBidi"/>
          <w:szCs w:val="24"/>
          <w:lang w:eastAsia="ko-KR"/>
        </w:rPr>
        <w:t>:</w:t>
      </w:r>
    </w:p>
    <w:p w14:paraId="45A59470" w14:textId="35FF7110" w:rsidR="00CC5E6F" w:rsidRPr="00E84607" w:rsidRDefault="003C622B" w:rsidP="003C622B">
      <w:pPr>
        <w:pStyle w:val="enumlev2"/>
        <w:rPr>
          <w:rFonts w:ascii="Courier New" w:hAnsi="Courier New" w:cs="Courier New"/>
          <w:sz w:val="18"/>
          <w:szCs w:val="15"/>
          <w:lang w:eastAsia="ko-KR"/>
        </w:rPr>
      </w:pPr>
      <w:r w:rsidRPr="00E84607">
        <w:t>•</w:t>
      </w:r>
      <w:r w:rsidRPr="00E84607">
        <w:tab/>
      </w:r>
      <w:r w:rsidR="00CC5E6F" w:rsidRPr="00E84607">
        <w:t>CSE-ID:</w:t>
      </w:r>
      <w:r w:rsidR="00CC5E6F" w:rsidRPr="00E84607">
        <w:rPr>
          <w:lang w:eastAsia="ko-KR"/>
        </w:rPr>
        <w:t xml:space="preserve"> </w:t>
      </w:r>
      <w:r w:rsidR="00CC5E6F" w:rsidRPr="00E84607">
        <w:rPr>
          <w:rFonts w:ascii="Courier New" w:hAnsi="Courier New" w:cs="Courier New"/>
          <w:sz w:val="18"/>
          <w:szCs w:val="15"/>
          <w:lang w:eastAsia="ko-KR"/>
        </w:rPr>
        <w:t>/in-cse</w:t>
      </w:r>
    </w:p>
    <w:p w14:paraId="45A59471" w14:textId="784F6B15" w:rsidR="00CC5E6F" w:rsidRPr="00E84607" w:rsidRDefault="003C622B" w:rsidP="003C622B">
      <w:pPr>
        <w:pStyle w:val="enumlev2"/>
        <w:rPr>
          <w:rFonts w:ascii="Courier New" w:hAnsi="Courier New" w:cs="Courier New"/>
          <w:sz w:val="18"/>
          <w:szCs w:val="15"/>
          <w:lang w:eastAsia="ko-KR"/>
        </w:rPr>
      </w:pPr>
      <w:r w:rsidRPr="00E84607">
        <w:t>•</w:t>
      </w:r>
      <w:r w:rsidRPr="00E84607">
        <w:tab/>
      </w:r>
      <w:r w:rsidR="00CC5E6F" w:rsidRPr="00E84607">
        <w:t>Resource ID:</w:t>
      </w:r>
      <w:r w:rsidR="00CC5E6F" w:rsidRPr="00E84607">
        <w:rPr>
          <w:rFonts w:ascii="Courier New" w:hAnsi="Courier New" w:cs="Courier New"/>
          <w:sz w:val="18"/>
          <w:szCs w:val="15"/>
          <w:lang w:eastAsia="ko-KR"/>
        </w:rPr>
        <w:t xml:space="preserve"> cse127865gu57fa</w:t>
      </w:r>
    </w:p>
    <w:p w14:paraId="45A59472" w14:textId="57CC837F" w:rsidR="00CC5E6F" w:rsidRPr="00E84607" w:rsidRDefault="003C622B" w:rsidP="003C622B">
      <w:pPr>
        <w:pStyle w:val="enumlev2"/>
        <w:rPr>
          <w:rFonts w:ascii="Courier New" w:hAnsi="Courier New" w:cs="Courier New"/>
          <w:sz w:val="18"/>
          <w:szCs w:val="15"/>
          <w:lang w:eastAsia="ko-KR"/>
        </w:rPr>
      </w:pPr>
      <w:r w:rsidRPr="00E84607">
        <w:t>•</w:t>
      </w:r>
      <w:r w:rsidRPr="00E84607">
        <w:tab/>
      </w:r>
      <w:r w:rsidR="00D406B3" w:rsidRPr="00E84607">
        <w:t>R</w:t>
      </w:r>
      <w:r w:rsidR="00CC5E6F" w:rsidRPr="00E84607">
        <w:t>esourceName of IN-CSE</w:t>
      </w:r>
      <w:r w:rsidR="007F74A2" w:rsidRPr="00E84607">
        <w:t>'</w:t>
      </w:r>
      <w:r w:rsidR="00CC5E6F" w:rsidRPr="00E84607">
        <w:t>s CSEBase resource:</w:t>
      </w:r>
      <w:r w:rsidR="00CC5E6F" w:rsidRPr="00E84607">
        <w:rPr>
          <w:rFonts w:ascii="Courier New" w:hAnsi="Courier New" w:cs="Courier New"/>
          <w:sz w:val="18"/>
          <w:szCs w:val="15"/>
          <w:lang w:eastAsia="ko-KR"/>
        </w:rPr>
        <w:t xml:space="preserve"> server</w:t>
      </w:r>
    </w:p>
    <w:p w14:paraId="67115503" w14:textId="4B54352B" w:rsidR="003C622B" w:rsidRPr="00E84607" w:rsidRDefault="003C622B" w:rsidP="003C622B">
      <w:pPr>
        <w:pStyle w:val="enumlev1"/>
        <w:rPr>
          <w:rFonts w:asciiTheme="majorBidi" w:hAnsiTheme="majorBidi" w:cstheme="majorBidi"/>
          <w:lang w:eastAsia="ko-KR"/>
        </w:rPr>
      </w:pPr>
      <w:r w:rsidRPr="00E84607">
        <w:t>–</w:t>
      </w:r>
      <w:r w:rsidRPr="00E84607">
        <w:tab/>
      </w:r>
      <w:r w:rsidR="00CC5E6F" w:rsidRPr="00E84607">
        <w:t>MN-CSE</w:t>
      </w:r>
      <w:r w:rsidRPr="00E84607">
        <w:rPr>
          <w:rFonts w:asciiTheme="majorBidi" w:hAnsiTheme="majorBidi" w:cstheme="majorBidi"/>
          <w:lang w:eastAsia="ko-KR"/>
        </w:rPr>
        <w:t>:</w:t>
      </w:r>
    </w:p>
    <w:p w14:paraId="39F257D3" w14:textId="1EF74037" w:rsidR="003C622B" w:rsidRPr="00E84607" w:rsidRDefault="003C622B" w:rsidP="003C622B">
      <w:pPr>
        <w:pStyle w:val="enumlev2"/>
        <w:rPr>
          <w:rFonts w:ascii="Courier New" w:hAnsi="Courier New" w:cs="Courier New"/>
          <w:sz w:val="18"/>
          <w:szCs w:val="15"/>
          <w:lang w:eastAsia="ko-KR"/>
        </w:rPr>
      </w:pPr>
      <w:r w:rsidRPr="00E84607">
        <w:lastRenderedPageBreak/>
        <w:t>•</w:t>
      </w:r>
      <w:r w:rsidRPr="00E84607">
        <w:tab/>
      </w:r>
      <w:r w:rsidR="00CC5E6F" w:rsidRPr="00E84607">
        <w:t>CSE-ID</w:t>
      </w:r>
      <w:r w:rsidR="00CC5E6F" w:rsidRPr="00E84607">
        <w:rPr>
          <w:lang w:eastAsia="ko-KR"/>
        </w:rPr>
        <w:t xml:space="preserve">: </w:t>
      </w:r>
      <w:r w:rsidRPr="00E84607">
        <w:rPr>
          <w:rFonts w:ascii="Courier New" w:hAnsi="Courier New" w:cs="Courier New"/>
          <w:sz w:val="18"/>
          <w:szCs w:val="15"/>
          <w:lang w:eastAsia="ko-KR"/>
        </w:rPr>
        <w:t>/mn-cse</w:t>
      </w:r>
    </w:p>
    <w:p w14:paraId="34C982B9" w14:textId="77777777" w:rsidR="003C622B" w:rsidRPr="00E84607" w:rsidRDefault="003C622B" w:rsidP="003C622B">
      <w:pPr>
        <w:pStyle w:val="enumlev2"/>
        <w:rPr>
          <w:rFonts w:ascii="Courier New" w:hAnsi="Courier New" w:cs="Courier New"/>
          <w:sz w:val="18"/>
          <w:szCs w:val="15"/>
          <w:lang w:eastAsia="ko-KR"/>
        </w:rPr>
      </w:pPr>
      <w:r w:rsidRPr="00E84607">
        <w:t>•</w:t>
      </w:r>
      <w:r w:rsidRPr="00E84607">
        <w:tab/>
      </w:r>
      <w:r w:rsidR="00CC5E6F" w:rsidRPr="00E84607">
        <w:t>Resource ID</w:t>
      </w:r>
      <w:r w:rsidR="00CC5E6F" w:rsidRPr="00E84607">
        <w:rPr>
          <w:lang w:eastAsia="ko-KR"/>
        </w:rPr>
        <w:t xml:space="preserve">: </w:t>
      </w:r>
      <w:r w:rsidRPr="00E84607">
        <w:rPr>
          <w:rFonts w:ascii="Courier New" w:hAnsi="Courier New" w:cs="Courier New"/>
          <w:sz w:val="18"/>
          <w:szCs w:val="15"/>
          <w:lang w:eastAsia="ko-KR"/>
        </w:rPr>
        <w:t>cse463432er91er</w:t>
      </w:r>
    </w:p>
    <w:p w14:paraId="45A59476" w14:textId="287F4011" w:rsidR="00CC5E6F" w:rsidRPr="00E84607" w:rsidRDefault="003C622B" w:rsidP="003C622B">
      <w:pPr>
        <w:pStyle w:val="enumlev2"/>
        <w:rPr>
          <w:rFonts w:ascii="Courier New" w:hAnsi="Courier New" w:cs="Courier New"/>
          <w:sz w:val="18"/>
          <w:szCs w:val="15"/>
          <w:lang w:eastAsia="ko-KR"/>
        </w:rPr>
      </w:pPr>
      <w:r w:rsidRPr="00E84607">
        <w:t>•</w:t>
      </w:r>
      <w:r w:rsidRPr="00E84607">
        <w:tab/>
      </w:r>
      <w:r w:rsidR="00CC5E6F" w:rsidRPr="00E84607">
        <w:t xml:space="preserve">ResourceName of CSEBase resource: </w:t>
      </w:r>
      <w:r w:rsidR="00CC5E6F" w:rsidRPr="00E84607">
        <w:rPr>
          <w:rFonts w:ascii="Courier New" w:hAnsi="Courier New" w:cs="Courier New"/>
          <w:sz w:val="18"/>
          <w:szCs w:val="15"/>
          <w:lang w:eastAsia="ko-KR"/>
        </w:rPr>
        <w:t>gateway</w:t>
      </w:r>
      <w:r w:rsidRPr="00E84607">
        <w:rPr>
          <w:rFonts w:ascii="Courier New" w:hAnsi="Courier New" w:cs="Courier New"/>
          <w:sz w:val="18"/>
          <w:szCs w:val="15"/>
          <w:lang w:eastAsia="ko-KR"/>
        </w:rPr>
        <w:t>.</w:t>
      </w:r>
    </w:p>
    <w:p w14:paraId="45A59477" w14:textId="77777777" w:rsidR="00CC5E6F" w:rsidRPr="00E84607" w:rsidRDefault="00CC5E6F" w:rsidP="005509D5">
      <w:pPr>
        <w:pStyle w:val="Heading2"/>
      </w:pPr>
      <w:bookmarkStart w:id="91" w:name="_Toc479173375"/>
      <w:bookmarkStart w:id="92" w:name="_Toc517183914"/>
      <w:bookmarkStart w:id="93" w:name="_Toc520723413"/>
      <w:bookmarkStart w:id="94" w:name="_Toc524098553"/>
      <w:r w:rsidRPr="00E84607">
        <w:t>9.2</w:t>
      </w:r>
      <w:r w:rsidRPr="00E84607">
        <w:tab/>
        <w:t>Roles of entities</w:t>
      </w:r>
      <w:bookmarkEnd w:id="91"/>
      <w:bookmarkEnd w:id="92"/>
      <w:bookmarkEnd w:id="93"/>
      <w:bookmarkEnd w:id="94"/>
    </w:p>
    <w:p w14:paraId="45A59478" w14:textId="77777777" w:rsidR="00CC5E6F" w:rsidRPr="00E84607" w:rsidRDefault="00CC5E6F" w:rsidP="005509D5">
      <w:pPr>
        <w:pStyle w:val="Heading3"/>
      </w:pPr>
      <w:bookmarkStart w:id="95" w:name="_Toc479173376"/>
      <w:bookmarkStart w:id="96" w:name="_Toc517183915"/>
      <w:r w:rsidRPr="00E84607">
        <w:t xml:space="preserve">9.2.1 </w:t>
      </w:r>
      <w:r w:rsidRPr="00E84607">
        <w:tab/>
        <w:t>oneM2M service platform (IN-CSE)</w:t>
      </w:r>
      <w:bookmarkEnd w:id="95"/>
      <w:bookmarkEnd w:id="96"/>
    </w:p>
    <w:p w14:paraId="45A59479" w14:textId="5BDD8257" w:rsidR="00CC5E6F" w:rsidRPr="00E84607" w:rsidRDefault="00CC5E6F" w:rsidP="00CC5E6F">
      <w:r w:rsidRPr="00E84607">
        <w:t>The oneM2M service platform is modelled as an IN-CSE and is responsible for</w:t>
      </w:r>
      <w:r w:rsidR="00D406B3" w:rsidRPr="00E84607">
        <w:t>:</w:t>
      </w:r>
    </w:p>
    <w:p w14:paraId="45A5947A" w14:textId="40118F44" w:rsidR="00CC5E6F" w:rsidRPr="00E84607" w:rsidRDefault="003C622B" w:rsidP="003C622B">
      <w:pPr>
        <w:pStyle w:val="enumlev1"/>
      </w:pPr>
      <w:r w:rsidRPr="00E84607">
        <w:t>–</w:t>
      </w:r>
      <w:r w:rsidRPr="00E84607">
        <w:tab/>
      </w:r>
      <w:r w:rsidR="00CC5E6F" w:rsidRPr="00E84607">
        <w:t>handling the requests from</w:t>
      </w:r>
      <w:r w:rsidR="00CC5E6F" w:rsidRPr="00E84607">
        <w:rPr>
          <w:i/>
        </w:rPr>
        <w:t xml:space="preserve"> </w:t>
      </w:r>
      <w:r w:rsidR="00CC5E6F" w:rsidRPr="00E84607">
        <w:t>smartphone ADN-AE4 and gateway MN-CSE</w:t>
      </w:r>
      <w:r w:rsidR="00486138" w:rsidRPr="00E84607">
        <w:t>.</w:t>
      </w:r>
    </w:p>
    <w:p w14:paraId="45A5947B" w14:textId="77777777" w:rsidR="00CC5E6F" w:rsidRPr="00E84607" w:rsidRDefault="00CC5E6F" w:rsidP="005509D5">
      <w:pPr>
        <w:pStyle w:val="Heading3"/>
      </w:pPr>
      <w:bookmarkStart w:id="97" w:name="_Toc479173377"/>
      <w:bookmarkStart w:id="98" w:name="_Toc517183916"/>
      <w:r w:rsidRPr="00E84607">
        <w:t xml:space="preserve">9.2.2 </w:t>
      </w:r>
      <w:r w:rsidRPr="00E84607">
        <w:tab/>
        <w:t>Sensor applications (ADN-AE1 and ADN-AE2)</w:t>
      </w:r>
      <w:bookmarkEnd w:id="97"/>
      <w:bookmarkEnd w:id="98"/>
    </w:p>
    <w:p w14:paraId="45A5947C" w14:textId="7CB1FCB7" w:rsidR="00CC5E6F" w:rsidRPr="00E84607" w:rsidRDefault="00CC5E6F" w:rsidP="00CC5E6F">
      <w:r w:rsidRPr="00E84607">
        <w:t>Each of the sensor applications are modelled as an ADN-AE and are responsible for</w:t>
      </w:r>
      <w:r w:rsidR="00486138" w:rsidRPr="00E84607">
        <w:t>:</w:t>
      </w:r>
    </w:p>
    <w:p w14:paraId="45A5947D" w14:textId="5BDE3053" w:rsidR="00CC5E6F" w:rsidRPr="00E84607" w:rsidRDefault="003C622B" w:rsidP="003C622B">
      <w:pPr>
        <w:pStyle w:val="enumlev1"/>
      </w:pPr>
      <w:r w:rsidRPr="00E84607">
        <w:t>–</w:t>
      </w:r>
      <w:r w:rsidRPr="00E84607">
        <w:tab/>
      </w:r>
      <w:r w:rsidR="00CC5E6F" w:rsidRPr="00E84607">
        <w:t xml:space="preserve">initializing the </w:t>
      </w:r>
      <w:r w:rsidR="001B0D01" w:rsidRPr="00E84607">
        <w:t xml:space="preserve">sensor </w:t>
      </w:r>
      <w:r w:rsidR="00CC5E6F" w:rsidRPr="00E84607">
        <w:t>device</w:t>
      </w:r>
      <w:r w:rsidR="00D406B3" w:rsidRPr="00E84607">
        <w:t>;</w:t>
      </w:r>
    </w:p>
    <w:p w14:paraId="45A5947E" w14:textId="75F0CF7E" w:rsidR="00CC5E6F" w:rsidRPr="00E84607" w:rsidRDefault="003C622B" w:rsidP="003C622B">
      <w:pPr>
        <w:pStyle w:val="enumlev1"/>
      </w:pPr>
      <w:r w:rsidRPr="00E84607">
        <w:t>–</w:t>
      </w:r>
      <w:r w:rsidRPr="00E84607">
        <w:tab/>
      </w:r>
      <w:r w:rsidR="00CC5E6F" w:rsidRPr="00E84607">
        <w:t>registering with the MN-CSE</w:t>
      </w:r>
      <w:r w:rsidR="00D406B3" w:rsidRPr="00E84607">
        <w:t>;</w:t>
      </w:r>
    </w:p>
    <w:p w14:paraId="45A5947F" w14:textId="0499D201" w:rsidR="00CC5E6F" w:rsidRPr="00E84607" w:rsidRDefault="003C622B" w:rsidP="003C622B">
      <w:pPr>
        <w:pStyle w:val="enumlev1"/>
      </w:pPr>
      <w:r w:rsidRPr="00E84607">
        <w:t>–</w:t>
      </w:r>
      <w:r w:rsidRPr="00E84607">
        <w:tab/>
      </w:r>
      <w:r w:rsidR="00CC5E6F" w:rsidRPr="00E84607">
        <w:t>creating container resources in the MN-CSE</w:t>
      </w:r>
      <w:r w:rsidR="00D406B3" w:rsidRPr="00E84607">
        <w:t>;</w:t>
      </w:r>
    </w:p>
    <w:p w14:paraId="45A59480" w14:textId="300935DC" w:rsidR="00CC5E6F" w:rsidRPr="00E84607" w:rsidRDefault="003C622B" w:rsidP="003C622B">
      <w:pPr>
        <w:pStyle w:val="enumlev1"/>
        <w:rPr>
          <w:rFonts w:ascii="Arial" w:hAnsi="Arial"/>
          <w:sz w:val="28"/>
        </w:rPr>
      </w:pPr>
      <w:r w:rsidRPr="00E84607">
        <w:t>–</w:t>
      </w:r>
      <w:r w:rsidRPr="00E84607">
        <w:tab/>
      </w:r>
      <w:r w:rsidR="00CC5E6F" w:rsidRPr="00E84607">
        <w:t xml:space="preserve">creating content resources under containers </w:t>
      </w:r>
      <w:r w:rsidR="001B0D01" w:rsidRPr="00E84607">
        <w:t>S</w:t>
      </w:r>
      <w:r w:rsidR="00CC5E6F" w:rsidRPr="00E84607">
        <w:t>ensor</w:t>
      </w:r>
      <w:r w:rsidR="001B0D01" w:rsidRPr="00E84607">
        <w:t>#</w:t>
      </w:r>
      <w:r w:rsidR="00CC5E6F" w:rsidRPr="00E84607">
        <w:t xml:space="preserve">1 and </w:t>
      </w:r>
      <w:r w:rsidR="001B0D01" w:rsidRPr="00E84607">
        <w:t>S</w:t>
      </w:r>
      <w:r w:rsidR="00CC5E6F" w:rsidRPr="00E84607">
        <w:t>ensor</w:t>
      </w:r>
      <w:r w:rsidR="001B0D01" w:rsidRPr="00E84607">
        <w:t>#</w:t>
      </w:r>
      <w:r w:rsidR="00CC5E6F" w:rsidRPr="00E84607">
        <w:t>2 with data.</w:t>
      </w:r>
    </w:p>
    <w:p w14:paraId="45A59481" w14:textId="77777777" w:rsidR="00CC5E6F" w:rsidRPr="00E84607" w:rsidRDefault="00CC5E6F" w:rsidP="005509D5">
      <w:pPr>
        <w:pStyle w:val="Heading3"/>
      </w:pPr>
      <w:bookmarkStart w:id="99" w:name="_Toc479173378"/>
      <w:bookmarkStart w:id="100" w:name="_Toc517183917"/>
      <w:r w:rsidRPr="00E84607">
        <w:t xml:space="preserve">9.2.3 </w:t>
      </w:r>
      <w:r w:rsidRPr="00E84607">
        <w:tab/>
        <w:t>Actuator application (ADN-AE3)</w:t>
      </w:r>
      <w:bookmarkEnd w:id="99"/>
      <w:bookmarkEnd w:id="100"/>
    </w:p>
    <w:p w14:paraId="45A59482" w14:textId="6C63FF80" w:rsidR="00CC5E6F" w:rsidRPr="00E84607" w:rsidRDefault="00CC5E6F" w:rsidP="00CC5E6F">
      <w:r w:rsidRPr="00E84607">
        <w:t xml:space="preserve">The actuator application is modelled as an ADN-AE3 and </w:t>
      </w:r>
      <w:r w:rsidR="00D406B3" w:rsidRPr="00E84607">
        <w:t xml:space="preserve">is </w:t>
      </w:r>
      <w:r w:rsidRPr="00E84607">
        <w:t>responsible for</w:t>
      </w:r>
      <w:r w:rsidR="00486138" w:rsidRPr="00E84607">
        <w:t>:</w:t>
      </w:r>
    </w:p>
    <w:p w14:paraId="45A59483" w14:textId="534DD5BF" w:rsidR="00CC5E6F" w:rsidRPr="00E84607" w:rsidRDefault="003C622B" w:rsidP="003C622B">
      <w:pPr>
        <w:pStyle w:val="enumlev1"/>
      </w:pPr>
      <w:r w:rsidRPr="00E84607">
        <w:t>–</w:t>
      </w:r>
      <w:r w:rsidRPr="00E84607">
        <w:tab/>
      </w:r>
      <w:r w:rsidR="00CC5E6F" w:rsidRPr="00E84607">
        <w:t xml:space="preserve">initializing the </w:t>
      </w:r>
      <w:r w:rsidR="001B0D01" w:rsidRPr="00E84607">
        <w:t xml:space="preserve">actuator </w:t>
      </w:r>
      <w:r w:rsidR="00CC5E6F" w:rsidRPr="00E84607">
        <w:t>device</w:t>
      </w:r>
      <w:r w:rsidR="00D406B3" w:rsidRPr="00E84607">
        <w:t>;</w:t>
      </w:r>
    </w:p>
    <w:p w14:paraId="45A59484" w14:textId="6C0DF127" w:rsidR="00CC5E6F" w:rsidRPr="00E84607" w:rsidRDefault="003C622B" w:rsidP="003C622B">
      <w:pPr>
        <w:pStyle w:val="enumlev1"/>
      </w:pPr>
      <w:r w:rsidRPr="00E84607">
        <w:t>–</w:t>
      </w:r>
      <w:r w:rsidRPr="00E84607">
        <w:tab/>
      </w:r>
      <w:r w:rsidR="00CC5E6F" w:rsidRPr="00E84607">
        <w:t>registering with the MN-CSE</w:t>
      </w:r>
      <w:r w:rsidR="00D406B3" w:rsidRPr="00E84607">
        <w:t>;</w:t>
      </w:r>
    </w:p>
    <w:p w14:paraId="45A59485" w14:textId="4692473C" w:rsidR="00CC5E6F" w:rsidRPr="00E84607" w:rsidRDefault="003C622B" w:rsidP="003C622B">
      <w:pPr>
        <w:pStyle w:val="enumlev1"/>
      </w:pPr>
      <w:r w:rsidRPr="00E84607">
        <w:t>–</w:t>
      </w:r>
      <w:r w:rsidRPr="00E84607">
        <w:tab/>
      </w:r>
      <w:r w:rsidR="00CC5E6F" w:rsidRPr="00E84607">
        <w:t xml:space="preserve">creating </w:t>
      </w:r>
      <w:r w:rsidR="001B0D01" w:rsidRPr="00E84607">
        <w:t xml:space="preserve">a </w:t>
      </w:r>
      <w:r w:rsidR="00CC5E6F" w:rsidRPr="00E84607">
        <w:t>polling</w:t>
      </w:r>
      <w:r w:rsidRPr="00E84607">
        <w:t xml:space="preserve"> channel resource in the MN-CSE.</w:t>
      </w:r>
    </w:p>
    <w:p w14:paraId="45A59486" w14:textId="77777777" w:rsidR="00CC5E6F" w:rsidRPr="00E84607" w:rsidRDefault="00CC5E6F" w:rsidP="005509D5">
      <w:pPr>
        <w:pStyle w:val="Heading3"/>
      </w:pPr>
      <w:bookmarkStart w:id="101" w:name="_Toc479173379"/>
      <w:bookmarkStart w:id="102" w:name="_Toc517183918"/>
      <w:r w:rsidRPr="00E84607">
        <w:t xml:space="preserve">9.2.4 </w:t>
      </w:r>
      <w:r w:rsidRPr="00E84607">
        <w:tab/>
        <w:t>Smartphone application (ADN-AE4)</w:t>
      </w:r>
      <w:bookmarkEnd w:id="101"/>
      <w:bookmarkEnd w:id="102"/>
    </w:p>
    <w:p w14:paraId="45A59487" w14:textId="54BF3150" w:rsidR="00CC5E6F" w:rsidRPr="00E84607" w:rsidRDefault="00CC5E6F" w:rsidP="00CC5E6F">
      <w:r w:rsidRPr="00E84607">
        <w:t xml:space="preserve">The smartphone application is modelled as </w:t>
      </w:r>
      <w:r w:rsidR="00D406B3" w:rsidRPr="00E84607">
        <w:t xml:space="preserve">an </w:t>
      </w:r>
      <w:r w:rsidRPr="00E84607">
        <w:t>ADN-AE4, which directly communicates with the oneM2M service platform IN-CSE and is responsible for</w:t>
      </w:r>
      <w:r w:rsidR="00486138" w:rsidRPr="00E84607">
        <w:t>:</w:t>
      </w:r>
    </w:p>
    <w:p w14:paraId="45A59488" w14:textId="6DE94D2A" w:rsidR="00CC5E6F" w:rsidRPr="00E84607" w:rsidRDefault="003C622B" w:rsidP="003C622B">
      <w:pPr>
        <w:pStyle w:val="enumlev1"/>
      </w:pPr>
      <w:r w:rsidRPr="00E84607">
        <w:t>–</w:t>
      </w:r>
      <w:r w:rsidRPr="00E84607">
        <w:tab/>
      </w:r>
      <w:r w:rsidR="00CC5E6F" w:rsidRPr="00E84607">
        <w:t>initializing the monitor and control application</w:t>
      </w:r>
      <w:r w:rsidR="00D406B3" w:rsidRPr="00E84607">
        <w:t>;</w:t>
      </w:r>
    </w:p>
    <w:p w14:paraId="45A59489" w14:textId="2A4248F5" w:rsidR="00CC5E6F" w:rsidRPr="00E84607" w:rsidRDefault="003C622B" w:rsidP="003C622B">
      <w:pPr>
        <w:pStyle w:val="enumlev1"/>
      </w:pPr>
      <w:r w:rsidRPr="00E84607">
        <w:t>–</w:t>
      </w:r>
      <w:r w:rsidRPr="00E84607">
        <w:tab/>
      </w:r>
      <w:r w:rsidR="00CC5E6F" w:rsidRPr="00E84607">
        <w:t>registering the smartphone application with the IN-CSE</w:t>
      </w:r>
      <w:r w:rsidR="00D406B3" w:rsidRPr="00E84607">
        <w:t>;</w:t>
      </w:r>
    </w:p>
    <w:p w14:paraId="45A5948A" w14:textId="4BF5ACDB" w:rsidR="00CC5E6F" w:rsidRPr="00E84607" w:rsidRDefault="003C622B" w:rsidP="003C622B">
      <w:pPr>
        <w:pStyle w:val="enumlev1"/>
      </w:pPr>
      <w:r w:rsidRPr="00E84607">
        <w:t>–</w:t>
      </w:r>
      <w:r w:rsidRPr="00E84607">
        <w:tab/>
      </w:r>
      <w:r w:rsidR="00CC5E6F" w:rsidRPr="00E84607">
        <w:t>discovering and displaying</w:t>
      </w:r>
      <w:r w:rsidR="00D406B3" w:rsidRPr="00E84607">
        <w:t>;</w:t>
      </w:r>
    </w:p>
    <w:p w14:paraId="45A5948B" w14:textId="2AF51CD6" w:rsidR="00CC5E6F" w:rsidRPr="00E84607" w:rsidRDefault="003C622B" w:rsidP="003C622B">
      <w:pPr>
        <w:pStyle w:val="enumlev1"/>
      </w:pPr>
      <w:r w:rsidRPr="00E84607">
        <w:t>–</w:t>
      </w:r>
      <w:r w:rsidRPr="00E84607">
        <w:tab/>
      </w:r>
      <w:r w:rsidR="00CC5E6F" w:rsidRPr="00E84607">
        <w:t>accepting and executing actuator cont</w:t>
      </w:r>
      <w:r w:rsidR="00D406B3" w:rsidRPr="00E84607">
        <w:t>r</w:t>
      </w:r>
      <w:r w:rsidR="00CC5E6F" w:rsidRPr="00E84607">
        <w:t>ol commands.</w:t>
      </w:r>
    </w:p>
    <w:p w14:paraId="45A5948C" w14:textId="185FF7F7" w:rsidR="00CC5E6F" w:rsidRPr="00E84607" w:rsidRDefault="00CC5E6F" w:rsidP="005509D5">
      <w:pPr>
        <w:pStyle w:val="Heading2"/>
      </w:pPr>
      <w:bookmarkStart w:id="103" w:name="_Toc479173380"/>
      <w:bookmarkStart w:id="104" w:name="_Toc517183919"/>
      <w:bookmarkStart w:id="105" w:name="_Toc520723414"/>
      <w:bookmarkStart w:id="106" w:name="_Toc524098554"/>
      <w:r w:rsidRPr="00E84607">
        <w:t>9.3</w:t>
      </w:r>
      <w:r w:rsidRPr="00E84607">
        <w:tab/>
        <w:t>Procedures</w:t>
      </w:r>
      <w:bookmarkEnd w:id="103"/>
      <w:bookmarkEnd w:id="104"/>
      <w:bookmarkEnd w:id="105"/>
      <w:bookmarkEnd w:id="106"/>
    </w:p>
    <w:p w14:paraId="45A5948D" w14:textId="77777777" w:rsidR="00CC5E6F" w:rsidRPr="00E84607" w:rsidRDefault="00CC5E6F" w:rsidP="005509D5">
      <w:pPr>
        <w:pStyle w:val="Heading3"/>
      </w:pPr>
      <w:bookmarkStart w:id="107" w:name="_Toc479173381"/>
      <w:bookmarkStart w:id="108" w:name="_Toc517183920"/>
      <w:r w:rsidRPr="00E84607">
        <w:t>9.3.1</w:t>
      </w:r>
      <w:r w:rsidRPr="00E84607">
        <w:tab/>
        <w:t>Registration and resource creation</w:t>
      </w:r>
      <w:bookmarkEnd w:id="107"/>
      <w:bookmarkEnd w:id="108"/>
    </w:p>
    <w:p w14:paraId="45A5948E" w14:textId="34B87761" w:rsidR="00CC5E6F" w:rsidRPr="00E84607" w:rsidRDefault="00CC5E6F" w:rsidP="00FF6F04">
      <w:r w:rsidRPr="00E84607">
        <w:t>The following example shows a sensor application ADN-AE1 registration request and response in cla</w:t>
      </w:r>
      <w:r w:rsidR="003C622B" w:rsidRPr="00E84607">
        <w:t>u</w:t>
      </w:r>
      <w:r w:rsidRPr="00E84607">
        <w:t>se</w:t>
      </w:r>
      <w:r w:rsidR="003C622B" w:rsidRPr="00E84607">
        <w:t> </w:t>
      </w:r>
      <w:r w:rsidRPr="00E84607">
        <w:t>8.2.1 using CoAP with JSON serialization.</w:t>
      </w:r>
    </w:p>
    <w:p w14:paraId="364F4C54" w14:textId="77777777" w:rsidR="003C622B" w:rsidRPr="00E84607" w:rsidRDefault="003C622B" w:rsidP="00CC5E6F">
      <w:pPr>
        <w:widowControl w:val="0"/>
        <w:ind w:left="1000"/>
        <w:rPr>
          <w:rFonts w:ascii="Courier New" w:hAnsi="Courier New" w:cs="Courier New"/>
          <w:sz w:val="18"/>
          <w:szCs w:val="15"/>
          <w:lang w:eastAsia="ko-KR"/>
        </w:rPr>
      </w:pPr>
    </w:p>
    <w:p w14:paraId="45A5948F" w14:textId="77777777" w:rsidR="00CC5E6F" w:rsidRPr="00E84607" w:rsidRDefault="00CC5E6F" w:rsidP="00CC5E6F">
      <w:pPr>
        <w:widowControl w:val="0"/>
        <w:ind w:left="1000"/>
        <w:rPr>
          <w:rFonts w:ascii="Courier New" w:hAnsi="Courier New" w:cs="Courier New"/>
          <w:sz w:val="18"/>
          <w:szCs w:val="15"/>
          <w:lang w:eastAsia="ko-KR"/>
        </w:rPr>
      </w:pPr>
      <w:r w:rsidRPr="00E84607">
        <w:rPr>
          <w:rFonts w:ascii="Courier New" w:hAnsi="Courier New" w:cs="Courier New"/>
          <w:sz w:val="18"/>
          <w:szCs w:val="15"/>
          <w:lang w:eastAsia="ko-KR"/>
        </w:rPr>
        <w:t>CoAP Request:</w:t>
      </w:r>
    </w:p>
    <w:p w14:paraId="45A59491" w14:textId="23C88401" w:rsidR="00CC5E6F" w:rsidRPr="00E84607" w:rsidRDefault="00CC5E6F" w:rsidP="006248A5">
      <w:pPr>
        <w:widowControl w:val="0"/>
        <w:ind w:left="1000"/>
        <w:jc w:val="left"/>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 xml:space="preserve">Method: 0.02(POST) </w:t>
      </w:r>
      <w:r w:rsidRPr="00E84607">
        <w:rPr>
          <w:rFonts w:ascii="Courier New" w:hAnsi="Courier New" w:cs="Courier New"/>
          <w:color w:val="0070C1"/>
          <w:sz w:val="18"/>
          <w:szCs w:val="15"/>
          <w:lang w:eastAsia="ko-KR"/>
        </w:rPr>
        <w:br/>
        <w:t>Uri-Host: mn.provider.com:5683</w:t>
      </w:r>
    </w:p>
    <w:p w14:paraId="45A59492"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w:t>
      </w:r>
    </w:p>
    <w:p w14:paraId="45A59493"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mn-cse</w:t>
      </w:r>
    </w:p>
    <w:p w14:paraId="45A59494"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gateway</w:t>
      </w:r>
    </w:p>
    <w:p w14:paraId="45A59495"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Content-Type: application/vnd.onem2m-res+json</w:t>
      </w:r>
    </w:p>
    <w:p w14:paraId="45A59496"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oneM2M-TY: 2</w:t>
      </w:r>
    </w:p>
    <w:p w14:paraId="45A59497" w14:textId="5E7CE3F1"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oneM2M-FR: C</w:t>
      </w:r>
    </w:p>
    <w:p w14:paraId="45A59498"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oneM2M-RQI: 0001</w:t>
      </w:r>
    </w:p>
    <w:p w14:paraId="45A59499" w14:textId="77777777" w:rsidR="00CC5E6F" w:rsidRPr="00E84607" w:rsidRDefault="00CC5E6F" w:rsidP="00CC5E6F">
      <w:pPr>
        <w:widowControl w:val="0"/>
        <w:ind w:left="1000"/>
        <w:rPr>
          <w:rFonts w:ascii="Courier New" w:hAnsi="Courier New" w:cs="Courier New"/>
          <w:color w:val="0070C1"/>
          <w:sz w:val="18"/>
          <w:szCs w:val="15"/>
          <w:lang w:eastAsia="ko-KR"/>
        </w:rPr>
      </w:pPr>
    </w:p>
    <w:p w14:paraId="45A5949A"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49B" w14:textId="78417CA0" w:rsidR="00CC5E6F" w:rsidRPr="00E84607" w:rsidRDefault="00CC5E6F" w:rsidP="00CC5E6F">
      <w:pPr>
        <w:widowControl w:val="0"/>
        <w:ind w:left="1000" w:firstLine="21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"m2m:ae":</w:t>
      </w:r>
    </w:p>
    <w:p w14:paraId="45A5949C" w14:textId="77777777" w:rsidR="00CC5E6F" w:rsidRPr="00E84607" w:rsidRDefault="00CC5E6F" w:rsidP="00CC5E6F">
      <w:pPr>
        <w:widowControl w:val="0"/>
        <w:ind w:left="1000" w:firstLine="21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49D" w14:textId="77777777" w:rsidR="00CC5E6F" w:rsidRPr="00E84607" w:rsidRDefault="00CC5E6F" w:rsidP="00CC5E6F">
      <w:pPr>
        <w:widowControl w:val="0"/>
        <w:ind w:left="1000" w:firstLine="21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 xml:space="preserve">  "rn": "adn-ae1",</w:t>
      </w:r>
    </w:p>
    <w:p w14:paraId="45A5949E" w14:textId="77777777" w:rsidR="00CC5E6F" w:rsidRPr="00E84607" w:rsidRDefault="00CC5E6F" w:rsidP="00CC5E6F">
      <w:pPr>
        <w:widowControl w:val="0"/>
        <w:ind w:left="1000" w:firstLine="210"/>
        <w:rPr>
          <w:rFonts w:ascii="Courier New" w:hAnsi="Courier New" w:cs="Courier New"/>
          <w:b/>
          <w:color w:val="0070C1"/>
          <w:sz w:val="18"/>
          <w:szCs w:val="15"/>
          <w:lang w:eastAsia="ko-KR"/>
        </w:rPr>
      </w:pPr>
      <w:r w:rsidRPr="00E84607">
        <w:rPr>
          <w:rFonts w:ascii="Courier New" w:hAnsi="Courier New" w:cs="Courier New"/>
          <w:b/>
          <w:color w:val="0070C1"/>
          <w:sz w:val="18"/>
          <w:szCs w:val="15"/>
          <w:lang w:eastAsia="ko-KR"/>
        </w:rPr>
        <w:tab/>
        <w:t>"api": "001.com.company.temsensor",</w:t>
      </w:r>
    </w:p>
    <w:p w14:paraId="45A5949F" w14:textId="77777777" w:rsidR="00CC5E6F" w:rsidRPr="00E84607" w:rsidRDefault="00CC5E6F" w:rsidP="00CC5E6F">
      <w:pPr>
        <w:widowControl w:val="0"/>
        <w:ind w:left="1000" w:firstLine="210"/>
        <w:rPr>
          <w:rFonts w:ascii="Courier New" w:hAnsi="Courier New" w:cs="Courier New"/>
          <w:b/>
          <w:color w:val="0070C1"/>
          <w:sz w:val="18"/>
          <w:szCs w:val="15"/>
          <w:lang w:eastAsia="ko-KR"/>
        </w:rPr>
      </w:pPr>
      <w:r w:rsidRPr="00E84607">
        <w:rPr>
          <w:rFonts w:ascii="Courier New" w:hAnsi="Courier New" w:cs="Courier New"/>
          <w:b/>
          <w:color w:val="0070C1"/>
          <w:sz w:val="18"/>
          <w:szCs w:val="15"/>
          <w:lang w:eastAsia="ko-KR"/>
        </w:rPr>
        <w:tab/>
        <w:t>"rr": true</w:t>
      </w:r>
    </w:p>
    <w:p w14:paraId="45A594A0"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 xml:space="preserve">  }</w:t>
      </w:r>
    </w:p>
    <w:p w14:paraId="45A594A1"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4A2" w14:textId="77777777" w:rsidR="00CC5E6F" w:rsidRPr="00E84607" w:rsidRDefault="00CC5E6F" w:rsidP="00CC5E6F">
      <w:pPr>
        <w:widowControl w:val="0"/>
        <w:ind w:left="1000"/>
        <w:rPr>
          <w:rFonts w:ascii="Courier New" w:hAnsi="Courier New" w:cs="Courier New"/>
          <w:color w:val="0070C1"/>
          <w:sz w:val="18"/>
          <w:szCs w:val="15"/>
          <w:lang w:eastAsia="ko-KR"/>
        </w:rPr>
      </w:pPr>
    </w:p>
    <w:p w14:paraId="45A594A4" w14:textId="77777777" w:rsidR="00CC5E6F" w:rsidRPr="00E84607" w:rsidRDefault="00CC5E6F" w:rsidP="00CC5E6F">
      <w:pPr>
        <w:widowControl w:val="0"/>
        <w:ind w:left="1000"/>
        <w:rPr>
          <w:rFonts w:ascii="Courier New" w:hAnsi="Courier New" w:cs="Courier New"/>
          <w:sz w:val="18"/>
          <w:szCs w:val="15"/>
          <w:lang w:eastAsia="ko-KR"/>
        </w:rPr>
      </w:pPr>
      <w:r w:rsidRPr="00E84607">
        <w:rPr>
          <w:rFonts w:ascii="Courier New" w:hAnsi="Courier New" w:cs="Courier New"/>
          <w:sz w:val="18"/>
          <w:szCs w:val="15"/>
          <w:lang w:eastAsia="ko-KR"/>
        </w:rPr>
        <w:t>CoAP Response:</w:t>
      </w:r>
    </w:p>
    <w:p w14:paraId="45A594A5" w14:textId="77777777" w:rsidR="00CC5E6F" w:rsidRPr="00E84607" w:rsidRDefault="00CC5E6F" w:rsidP="00CC5E6F">
      <w:pPr>
        <w:widowControl w:val="0"/>
        <w:ind w:left="1000"/>
        <w:rPr>
          <w:rFonts w:ascii="Courier New" w:hAnsi="Courier New" w:cs="Courier New"/>
          <w:sz w:val="18"/>
          <w:szCs w:val="15"/>
          <w:lang w:eastAsia="ko-KR"/>
        </w:rPr>
      </w:pPr>
    </w:p>
    <w:p w14:paraId="45A594A6"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2.01 Created</w:t>
      </w:r>
    </w:p>
    <w:p w14:paraId="45A594A7"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oneM2M-RSC: 2001</w:t>
      </w:r>
    </w:p>
    <w:p w14:paraId="45A594A8"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oneM2M-RQI: 0002</w:t>
      </w:r>
    </w:p>
    <w:p w14:paraId="45A594A9"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Location-Path: /mn-cse/ae137849axcfrd</w:t>
      </w:r>
    </w:p>
    <w:p w14:paraId="45A594AA" w14:textId="77777777" w:rsidR="00CC5E6F" w:rsidRPr="00E84607" w:rsidRDefault="00CC5E6F" w:rsidP="00CC5E6F">
      <w:pPr>
        <w:widowControl w:val="0"/>
        <w:ind w:left="1000"/>
        <w:rPr>
          <w:rFonts w:ascii="Courier New" w:hAnsi="Courier New" w:cs="Courier New"/>
          <w:color w:val="0070C1"/>
          <w:sz w:val="18"/>
          <w:szCs w:val="15"/>
          <w:lang w:eastAsia="ko-KR"/>
        </w:rPr>
      </w:pPr>
    </w:p>
    <w:p w14:paraId="45A594AB"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4AC" w14:textId="0356EB6F" w:rsidR="00CC5E6F" w:rsidRPr="00E84607" w:rsidRDefault="00CC5E6F" w:rsidP="00CC5E6F">
      <w:pPr>
        <w:widowControl w:val="0"/>
        <w:ind w:left="1000" w:firstLine="21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"m2m:ae":</w:t>
      </w:r>
    </w:p>
    <w:p w14:paraId="45A594AD" w14:textId="77777777" w:rsidR="00CC5E6F" w:rsidRPr="00E84607" w:rsidRDefault="00CC5E6F" w:rsidP="00CC5E6F">
      <w:pPr>
        <w:widowControl w:val="0"/>
        <w:ind w:left="1000" w:firstLine="21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4AE" w14:textId="77777777" w:rsidR="00CC5E6F" w:rsidRPr="00E84607" w:rsidRDefault="00CC5E6F" w:rsidP="00CC5E6F">
      <w:pPr>
        <w:widowControl w:val="0"/>
        <w:ind w:left="1000" w:firstLine="21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 xml:space="preserve">  "ty": "2",</w:t>
      </w:r>
    </w:p>
    <w:p w14:paraId="45A594AF" w14:textId="77777777" w:rsidR="00CC5E6F" w:rsidRPr="005D30F8" w:rsidRDefault="00CC5E6F" w:rsidP="00CC5E6F">
      <w:pPr>
        <w:widowControl w:val="0"/>
        <w:ind w:left="1000" w:firstLine="210"/>
        <w:rPr>
          <w:rFonts w:ascii="Courier New" w:hAnsi="Courier New" w:cs="Courier New"/>
          <w:color w:val="0070C1"/>
          <w:sz w:val="18"/>
          <w:szCs w:val="15"/>
          <w:lang w:val="fr-CH" w:eastAsia="ko-KR"/>
        </w:rPr>
      </w:pPr>
      <w:r w:rsidRPr="00E84607">
        <w:rPr>
          <w:rFonts w:ascii="Courier New" w:hAnsi="Courier New" w:cs="Courier New"/>
          <w:color w:val="0070C1"/>
          <w:sz w:val="18"/>
          <w:szCs w:val="15"/>
          <w:lang w:eastAsia="ko-KR"/>
        </w:rPr>
        <w:t xml:space="preserve">  </w:t>
      </w:r>
      <w:r w:rsidRPr="005D30F8">
        <w:rPr>
          <w:rFonts w:ascii="Courier New" w:hAnsi="Courier New" w:cs="Courier New"/>
          <w:color w:val="0070C1"/>
          <w:sz w:val="18"/>
          <w:szCs w:val="15"/>
          <w:lang w:val="fr-CH" w:eastAsia="ko-KR"/>
        </w:rPr>
        <w:t>"ri": "ae23456789hgfga",</w:t>
      </w:r>
    </w:p>
    <w:p w14:paraId="45A594B0" w14:textId="77777777" w:rsidR="00CC5E6F" w:rsidRPr="005D30F8" w:rsidRDefault="00CC5E6F" w:rsidP="00CC5E6F">
      <w:pPr>
        <w:widowControl w:val="0"/>
        <w:ind w:left="1000" w:firstLine="210"/>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 xml:space="preserve">  "pi": "cse127865gu57fa",</w:t>
      </w:r>
    </w:p>
    <w:p w14:paraId="45A594B1" w14:textId="77777777" w:rsidR="00CC5E6F" w:rsidRPr="005D30F8" w:rsidRDefault="00CC5E6F" w:rsidP="00CC5E6F">
      <w:pPr>
        <w:widowControl w:val="0"/>
        <w:ind w:left="1284" w:firstLine="136"/>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"ct": "20170327T31415",</w:t>
      </w:r>
    </w:p>
    <w:p w14:paraId="45A594B2" w14:textId="77777777" w:rsidR="00CC5E6F" w:rsidRPr="005D30F8" w:rsidRDefault="00CC5E6F" w:rsidP="00CC5E6F">
      <w:pPr>
        <w:widowControl w:val="0"/>
        <w:ind w:left="1284" w:firstLine="136"/>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"lt": "20170327T31415",</w:t>
      </w:r>
    </w:p>
    <w:p w14:paraId="45A594B3" w14:textId="77777777" w:rsidR="00CC5E6F" w:rsidRPr="005D30F8" w:rsidRDefault="00CC5E6F" w:rsidP="00CC5E6F">
      <w:pPr>
        <w:widowControl w:val="0"/>
        <w:ind w:left="1284" w:firstLine="136"/>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"et": "20170927T66666",</w:t>
      </w:r>
    </w:p>
    <w:p w14:paraId="45A594B4" w14:textId="77777777" w:rsidR="00CC5E6F" w:rsidRPr="005D30F8" w:rsidRDefault="00CC5E6F" w:rsidP="00CC5E6F">
      <w:pPr>
        <w:widowControl w:val="0"/>
        <w:ind w:left="1000" w:firstLine="210"/>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ab/>
        <w:t>"aei": "CAE23456789"</w:t>
      </w:r>
    </w:p>
    <w:p w14:paraId="45A594B5" w14:textId="77777777" w:rsidR="00CC5E6F" w:rsidRPr="00E84607" w:rsidRDefault="00CC5E6F" w:rsidP="00CC5E6F">
      <w:pPr>
        <w:widowControl w:val="0"/>
        <w:ind w:left="1000"/>
        <w:rPr>
          <w:rFonts w:ascii="Courier New" w:hAnsi="Courier New" w:cs="Courier New"/>
          <w:color w:val="0070C1"/>
          <w:sz w:val="18"/>
          <w:szCs w:val="15"/>
          <w:lang w:eastAsia="ko-KR"/>
        </w:rPr>
      </w:pPr>
      <w:r w:rsidRPr="005D30F8">
        <w:rPr>
          <w:rFonts w:ascii="Courier New" w:hAnsi="Courier New" w:cs="Courier New"/>
          <w:color w:val="0070C1"/>
          <w:sz w:val="18"/>
          <w:szCs w:val="15"/>
          <w:lang w:val="fr-CH" w:eastAsia="ko-KR"/>
        </w:rPr>
        <w:t xml:space="preserve">  </w:t>
      </w:r>
      <w:r w:rsidRPr="00E84607">
        <w:rPr>
          <w:rFonts w:ascii="Courier New" w:hAnsi="Courier New" w:cs="Courier New"/>
          <w:color w:val="0070C1"/>
          <w:sz w:val="18"/>
          <w:szCs w:val="15"/>
          <w:lang w:eastAsia="ko-KR"/>
        </w:rPr>
        <w:t>}</w:t>
      </w:r>
    </w:p>
    <w:p w14:paraId="45A594B6"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4B9" w14:textId="3892A49E" w:rsidR="00CC5E6F" w:rsidRPr="00E84607" w:rsidRDefault="00D406B3" w:rsidP="003C622B">
      <w:r w:rsidRPr="00E84607">
        <w:t xml:space="preserve">Next, </w:t>
      </w:r>
      <w:r w:rsidR="00CC5E6F" w:rsidRPr="00E84607">
        <w:t>the following example shows a container create request and response in the procedure of clause</w:t>
      </w:r>
      <w:r w:rsidR="003C622B" w:rsidRPr="00E84607">
        <w:t> </w:t>
      </w:r>
      <w:r w:rsidR="00CC5E6F" w:rsidRPr="00E84607">
        <w:t xml:space="preserve">8.2.2 using CoAP with JSON serialization. Result content parameter </w:t>
      </w:r>
      <w:r w:rsidR="00CC5E6F" w:rsidRPr="00E84607">
        <w:rPr>
          <w:rFonts w:ascii="Courier New" w:hAnsi="Courier New" w:cs="Courier New"/>
          <w:i/>
          <w:color w:val="0070C1"/>
          <w:sz w:val="18"/>
          <w:szCs w:val="15"/>
          <w:lang w:eastAsia="ko-KR"/>
        </w:rPr>
        <w:t>rcn</w:t>
      </w:r>
      <w:r w:rsidR="00CC5E6F" w:rsidRPr="00E84607">
        <w:t xml:space="preserve"> is used and set to 0 to indicate no response is preferred for the CREATE request.</w:t>
      </w:r>
    </w:p>
    <w:p w14:paraId="45A594BA" w14:textId="77777777" w:rsidR="00CC5E6F" w:rsidRPr="00E84607" w:rsidRDefault="00CC5E6F" w:rsidP="00CC5E6F">
      <w:pPr>
        <w:widowControl w:val="0"/>
        <w:ind w:left="1000"/>
        <w:rPr>
          <w:rFonts w:ascii="Courier New" w:hAnsi="Courier New" w:cs="Courier New"/>
          <w:sz w:val="18"/>
          <w:szCs w:val="15"/>
          <w:lang w:eastAsia="ko-KR"/>
        </w:rPr>
      </w:pPr>
      <w:r w:rsidRPr="00E84607">
        <w:rPr>
          <w:rFonts w:ascii="Courier New" w:hAnsi="Courier New" w:cs="Courier New"/>
          <w:sz w:val="18"/>
          <w:szCs w:val="15"/>
          <w:lang w:eastAsia="ko-KR"/>
        </w:rPr>
        <w:t>CoAP Request:</w:t>
      </w:r>
    </w:p>
    <w:p w14:paraId="45A594BB" w14:textId="77777777" w:rsidR="00CC5E6F" w:rsidRPr="00E84607" w:rsidRDefault="00CC5E6F" w:rsidP="00CC5E6F">
      <w:pPr>
        <w:widowControl w:val="0"/>
        <w:ind w:left="1000"/>
        <w:rPr>
          <w:rFonts w:ascii="Courier New" w:hAnsi="Courier New" w:cs="Courier New"/>
          <w:sz w:val="18"/>
          <w:szCs w:val="15"/>
          <w:lang w:eastAsia="ko-KR"/>
        </w:rPr>
      </w:pPr>
    </w:p>
    <w:p w14:paraId="45A594BC" w14:textId="77777777" w:rsidR="00CC5E6F" w:rsidRPr="00E84607" w:rsidRDefault="00CC5E6F" w:rsidP="006248A5">
      <w:pPr>
        <w:widowControl w:val="0"/>
        <w:ind w:left="1000"/>
        <w:jc w:val="left"/>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 xml:space="preserve">Method: 0.02(POST) </w:t>
      </w:r>
      <w:r w:rsidRPr="00E84607">
        <w:rPr>
          <w:rFonts w:ascii="Courier New" w:hAnsi="Courier New" w:cs="Courier New"/>
          <w:color w:val="0070C1"/>
          <w:sz w:val="18"/>
          <w:szCs w:val="15"/>
          <w:lang w:eastAsia="ko-KR"/>
        </w:rPr>
        <w:br/>
        <w:t>Uri-Host: mn.provider.com:5683</w:t>
      </w:r>
    </w:p>
    <w:p w14:paraId="45A594BD"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w:t>
      </w:r>
    </w:p>
    <w:p w14:paraId="45A594BE"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mn-cse</w:t>
      </w:r>
    </w:p>
    <w:p w14:paraId="45A594BF"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gateway</w:t>
      </w:r>
    </w:p>
    <w:p w14:paraId="45A594C0"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adn-ae1</w:t>
      </w:r>
    </w:p>
    <w:p w14:paraId="45A594C1"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Content-Type: application/vnd.onem2m-res+json</w:t>
      </w:r>
    </w:p>
    <w:p w14:paraId="45A594C2"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oneM2M-TY:3</w:t>
      </w:r>
    </w:p>
    <w:p w14:paraId="45A594C3" w14:textId="6CC20A14"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oneM2M-FR: Cadn-ae1</w:t>
      </w:r>
    </w:p>
    <w:p w14:paraId="45A594C4"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oneM2M-RQI:0002</w:t>
      </w:r>
    </w:p>
    <w:p w14:paraId="45A594C5"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Uri-Query: rcn=0</w:t>
      </w:r>
    </w:p>
    <w:p w14:paraId="45A594C6" w14:textId="77777777" w:rsidR="00CC5E6F" w:rsidRPr="00E84607" w:rsidRDefault="00CC5E6F" w:rsidP="00CC5E6F">
      <w:pPr>
        <w:widowControl w:val="0"/>
        <w:ind w:left="1000"/>
        <w:rPr>
          <w:rFonts w:ascii="Courier New" w:hAnsi="Courier New" w:cs="Courier New"/>
          <w:color w:val="0070C1"/>
          <w:sz w:val="18"/>
          <w:szCs w:val="15"/>
          <w:lang w:eastAsia="ko-KR"/>
        </w:rPr>
      </w:pPr>
    </w:p>
    <w:p w14:paraId="45A594C7"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4C8" w14:textId="6B098272" w:rsidR="00CC5E6F" w:rsidRPr="00E84607" w:rsidRDefault="00CC5E6F" w:rsidP="00CC5E6F">
      <w:pPr>
        <w:widowControl w:val="0"/>
        <w:ind w:left="1000" w:firstLine="21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"m2m:cnt":</w:t>
      </w:r>
    </w:p>
    <w:p w14:paraId="45A594C9" w14:textId="77777777" w:rsidR="00CC5E6F" w:rsidRPr="00E84607" w:rsidRDefault="00CC5E6F" w:rsidP="00CC5E6F">
      <w:pPr>
        <w:widowControl w:val="0"/>
        <w:ind w:left="1000" w:firstLine="21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4CA" w14:textId="77777777" w:rsidR="00CC5E6F" w:rsidRPr="00E84607" w:rsidRDefault="00CC5E6F" w:rsidP="00CC5E6F">
      <w:pPr>
        <w:widowControl w:val="0"/>
        <w:ind w:left="1000" w:firstLine="21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 xml:space="preserve">  "rn": "container1"</w:t>
      </w:r>
    </w:p>
    <w:p w14:paraId="45A594CB"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 xml:space="preserve">  }</w:t>
      </w:r>
    </w:p>
    <w:p w14:paraId="45A594CC"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4CD" w14:textId="77777777" w:rsidR="00CC5E6F" w:rsidRPr="00E84607" w:rsidRDefault="00CC5E6F" w:rsidP="00CC5E6F">
      <w:pPr>
        <w:widowControl w:val="0"/>
        <w:ind w:left="1000"/>
        <w:rPr>
          <w:rFonts w:ascii="Courier New" w:hAnsi="Courier New" w:cs="Courier New"/>
          <w:color w:val="0070C1"/>
          <w:sz w:val="18"/>
          <w:szCs w:val="15"/>
          <w:lang w:eastAsia="ko-KR"/>
        </w:rPr>
      </w:pPr>
    </w:p>
    <w:p w14:paraId="45A594CF" w14:textId="77777777" w:rsidR="00CC5E6F" w:rsidRPr="00E84607" w:rsidRDefault="00CC5E6F" w:rsidP="00CC5E6F">
      <w:pPr>
        <w:widowControl w:val="0"/>
        <w:ind w:left="1000"/>
        <w:rPr>
          <w:rFonts w:ascii="Courier New" w:hAnsi="Courier New" w:cs="Courier New"/>
          <w:sz w:val="18"/>
          <w:szCs w:val="15"/>
          <w:lang w:eastAsia="ko-KR"/>
        </w:rPr>
      </w:pPr>
      <w:r w:rsidRPr="00E84607">
        <w:rPr>
          <w:rFonts w:ascii="Courier New" w:hAnsi="Courier New" w:cs="Courier New"/>
          <w:sz w:val="18"/>
          <w:szCs w:val="15"/>
          <w:lang w:eastAsia="ko-KR"/>
        </w:rPr>
        <w:t>CoAP Response:</w:t>
      </w:r>
    </w:p>
    <w:p w14:paraId="45A594D0" w14:textId="77777777" w:rsidR="00CC5E6F" w:rsidRPr="00E84607" w:rsidRDefault="00CC5E6F" w:rsidP="00CC5E6F">
      <w:pPr>
        <w:widowControl w:val="0"/>
        <w:ind w:left="1000"/>
        <w:rPr>
          <w:rFonts w:ascii="Courier New" w:hAnsi="Courier New" w:cs="Courier New"/>
          <w:sz w:val="18"/>
          <w:szCs w:val="15"/>
          <w:lang w:eastAsia="ko-KR"/>
        </w:rPr>
      </w:pPr>
    </w:p>
    <w:p w14:paraId="45A594D1"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2.01 Created</w:t>
      </w:r>
    </w:p>
    <w:p w14:paraId="45A594D2"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oneM2M-RSC: 2001</w:t>
      </w:r>
    </w:p>
    <w:p w14:paraId="45A594D3"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oneM2M-RQI: 0002</w:t>
      </w:r>
    </w:p>
    <w:p w14:paraId="45A594D4"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Location-Path: /mn-cse/cont1895qpzlj</w:t>
      </w:r>
    </w:p>
    <w:p w14:paraId="45A594D7" w14:textId="424AB8C3" w:rsidR="00CC5E6F" w:rsidRPr="00E84607" w:rsidRDefault="00CC5E6F" w:rsidP="003C622B">
      <w:r w:rsidRPr="00E84607">
        <w:t>Then</w:t>
      </w:r>
      <w:r w:rsidR="00D406B3" w:rsidRPr="00E84607">
        <w:t>,</w:t>
      </w:r>
      <w:r w:rsidRPr="00E84607">
        <w:t xml:space="preserve"> the creation of a content</w:t>
      </w:r>
      <w:r w:rsidR="00467458" w:rsidRPr="00E84607">
        <w:t>I</w:t>
      </w:r>
      <w:r w:rsidRPr="00E84607">
        <w:t>nstance resource under the container of ADN-AE1 with initial content is shown in the following procedure. The following example shows a contentInstance create request and response using CoAP with JSON serialization:</w:t>
      </w:r>
    </w:p>
    <w:p w14:paraId="45A594D8" w14:textId="77777777" w:rsidR="00CC5E6F" w:rsidRPr="00E84607" w:rsidRDefault="00CC5E6F" w:rsidP="00CC5E6F">
      <w:pPr>
        <w:widowControl w:val="0"/>
        <w:ind w:left="1000"/>
        <w:rPr>
          <w:rFonts w:ascii="Courier New" w:hAnsi="Courier New" w:cs="Courier New"/>
          <w:sz w:val="18"/>
          <w:szCs w:val="15"/>
          <w:lang w:eastAsia="ko-KR"/>
        </w:rPr>
      </w:pPr>
      <w:r w:rsidRPr="00E84607">
        <w:rPr>
          <w:rFonts w:ascii="Courier New" w:hAnsi="Courier New" w:cs="Courier New"/>
          <w:sz w:val="18"/>
          <w:szCs w:val="15"/>
          <w:lang w:eastAsia="ko-KR"/>
        </w:rPr>
        <w:t>CoAP Request:</w:t>
      </w:r>
    </w:p>
    <w:p w14:paraId="45A594D9" w14:textId="77777777" w:rsidR="00CC5E6F" w:rsidRPr="00E84607" w:rsidRDefault="00CC5E6F" w:rsidP="00CC5E6F">
      <w:pPr>
        <w:widowControl w:val="0"/>
        <w:ind w:left="1000"/>
        <w:rPr>
          <w:rFonts w:ascii="Courier New" w:hAnsi="Courier New" w:cs="Courier New"/>
          <w:sz w:val="18"/>
          <w:szCs w:val="15"/>
          <w:lang w:eastAsia="ko-KR"/>
        </w:rPr>
      </w:pPr>
    </w:p>
    <w:p w14:paraId="45A594DA" w14:textId="479ED8FF" w:rsidR="00CC5E6F" w:rsidRPr="00E84607" w:rsidRDefault="00CC5E6F" w:rsidP="006248A5">
      <w:pPr>
        <w:widowControl w:val="0"/>
        <w:ind w:left="1000"/>
        <w:jc w:val="left"/>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 xml:space="preserve">Method: 0.02(POST) </w:t>
      </w:r>
      <w:r w:rsidRPr="00E84607">
        <w:rPr>
          <w:rFonts w:ascii="Courier New" w:hAnsi="Courier New" w:cs="Courier New"/>
          <w:color w:val="0070C1"/>
          <w:sz w:val="18"/>
          <w:szCs w:val="15"/>
          <w:lang w:eastAsia="ko-KR"/>
        </w:rPr>
        <w:br/>
        <w:t>Uri-Host: mn.provider.com:5683</w:t>
      </w:r>
    </w:p>
    <w:p w14:paraId="45A594DB"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w:t>
      </w:r>
    </w:p>
    <w:p w14:paraId="45A594DC"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mn-cse</w:t>
      </w:r>
    </w:p>
    <w:p w14:paraId="45A594DD"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gateway</w:t>
      </w:r>
    </w:p>
    <w:p w14:paraId="45A594DE" w14:textId="33F78568"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adn-ae1</w:t>
      </w:r>
    </w:p>
    <w:p w14:paraId="45A594DF"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container1</w:t>
      </w:r>
    </w:p>
    <w:p w14:paraId="45A594E0"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Content-Type: application/vnd.onem2m-res+json</w:t>
      </w:r>
    </w:p>
    <w:p w14:paraId="45A594E1"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oneM2M-TY: 4</w:t>
      </w:r>
    </w:p>
    <w:p w14:paraId="45A594E2" w14:textId="39C5A74C"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oneM2M-FR: Cadn-ae1</w:t>
      </w:r>
    </w:p>
    <w:p w14:paraId="45A594E3"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oneM2M-RQI: 0003</w:t>
      </w:r>
    </w:p>
    <w:p w14:paraId="45A594E4" w14:textId="77777777" w:rsidR="00CC5E6F" w:rsidRPr="00E84607" w:rsidRDefault="00CC5E6F" w:rsidP="00CC5E6F">
      <w:pPr>
        <w:widowControl w:val="0"/>
        <w:ind w:left="1000"/>
        <w:rPr>
          <w:rFonts w:ascii="Courier New" w:hAnsi="Courier New" w:cs="Courier New"/>
          <w:color w:val="0070C1"/>
          <w:sz w:val="18"/>
          <w:szCs w:val="15"/>
          <w:lang w:eastAsia="ko-KR"/>
        </w:rPr>
      </w:pPr>
    </w:p>
    <w:p w14:paraId="45A594E5"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4E6" w14:textId="6EAFD125" w:rsidR="00CC5E6F" w:rsidRPr="00E84607" w:rsidRDefault="00CC5E6F" w:rsidP="00CC5E6F">
      <w:pPr>
        <w:widowControl w:val="0"/>
        <w:ind w:left="1000" w:firstLine="21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"m2m:cin":</w:t>
      </w:r>
    </w:p>
    <w:p w14:paraId="45A594E7" w14:textId="77777777" w:rsidR="00CC5E6F" w:rsidRPr="00E84607" w:rsidRDefault="00CC5E6F" w:rsidP="00CC5E6F">
      <w:pPr>
        <w:widowControl w:val="0"/>
        <w:ind w:left="1000" w:firstLine="21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4E8" w14:textId="77777777" w:rsidR="00CC5E6F" w:rsidRPr="00E84607" w:rsidRDefault="00CC5E6F" w:rsidP="00CC5E6F">
      <w:pPr>
        <w:widowControl w:val="0"/>
        <w:ind w:left="1000" w:firstLine="21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 xml:space="preserve">  "cnf": "text/plains:0",</w:t>
      </w:r>
    </w:p>
    <w:p w14:paraId="45A594E9" w14:textId="77777777" w:rsidR="00CC5E6F" w:rsidRPr="00E84607" w:rsidRDefault="00CC5E6F" w:rsidP="00CC5E6F">
      <w:pPr>
        <w:widowControl w:val="0"/>
        <w:ind w:left="1000" w:firstLine="21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ab/>
        <w:t>"con": "23"</w:t>
      </w:r>
    </w:p>
    <w:p w14:paraId="45A594EA"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 xml:space="preserve">  }</w:t>
      </w:r>
    </w:p>
    <w:p w14:paraId="45A594EB"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4EC" w14:textId="77777777" w:rsidR="00CC5E6F" w:rsidRPr="00E84607" w:rsidRDefault="00CC5E6F" w:rsidP="00CC5E6F">
      <w:pPr>
        <w:widowControl w:val="0"/>
        <w:ind w:left="1000"/>
        <w:rPr>
          <w:rFonts w:ascii="Courier New" w:hAnsi="Courier New" w:cs="Courier New"/>
          <w:color w:val="0070C1"/>
          <w:sz w:val="18"/>
          <w:szCs w:val="15"/>
          <w:lang w:eastAsia="ko-KR"/>
        </w:rPr>
      </w:pPr>
    </w:p>
    <w:p w14:paraId="45A594ED" w14:textId="77777777" w:rsidR="00CC5E6F" w:rsidRPr="00E84607" w:rsidRDefault="00CC5E6F" w:rsidP="00CC5E6F">
      <w:pPr>
        <w:widowControl w:val="0"/>
        <w:ind w:left="1000"/>
        <w:rPr>
          <w:rFonts w:ascii="Courier New" w:hAnsi="Courier New" w:cs="Courier New"/>
          <w:sz w:val="18"/>
          <w:szCs w:val="15"/>
          <w:lang w:eastAsia="ko-KR"/>
        </w:rPr>
      </w:pPr>
      <w:r w:rsidRPr="00E84607">
        <w:rPr>
          <w:rFonts w:ascii="Courier New" w:hAnsi="Courier New" w:cs="Courier New"/>
          <w:sz w:val="18"/>
          <w:szCs w:val="15"/>
          <w:lang w:eastAsia="ko-KR"/>
        </w:rPr>
        <w:t>CoAP Response:</w:t>
      </w:r>
    </w:p>
    <w:p w14:paraId="45A594EE" w14:textId="77777777" w:rsidR="00CC5E6F" w:rsidRPr="00E84607" w:rsidRDefault="00CC5E6F" w:rsidP="00CC5E6F">
      <w:pPr>
        <w:widowControl w:val="0"/>
        <w:ind w:left="1000"/>
        <w:rPr>
          <w:rFonts w:ascii="Courier New" w:hAnsi="Courier New" w:cs="Courier New"/>
          <w:sz w:val="18"/>
          <w:szCs w:val="15"/>
          <w:lang w:eastAsia="ko-KR"/>
        </w:rPr>
      </w:pPr>
    </w:p>
    <w:p w14:paraId="45A594EF"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2.01 Created</w:t>
      </w:r>
    </w:p>
    <w:p w14:paraId="45A594F0"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oneM2M-RSC: 2001</w:t>
      </w:r>
    </w:p>
    <w:p w14:paraId="45A594F1"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oneM2M-RQI: 0003</w:t>
      </w:r>
    </w:p>
    <w:p w14:paraId="45A594F2"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Location-Path: /mn-cse/cin1232gtpaea</w:t>
      </w:r>
    </w:p>
    <w:p w14:paraId="45A594F3" w14:textId="77777777" w:rsidR="00CC5E6F" w:rsidRPr="00E84607" w:rsidRDefault="00CC5E6F" w:rsidP="00CC5E6F">
      <w:pPr>
        <w:widowControl w:val="0"/>
        <w:ind w:left="1000"/>
        <w:rPr>
          <w:rFonts w:ascii="Courier New" w:hAnsi="Courier New" w:cs="Courier New"/>
          <w:color w:val="0070C1"/>
          <w:sz w:val="18"/>
          <w:szCs w:val="15"/>
          <w:lang w:eastAsia="ko-KR"/>
        </w:rPr>
      </w:pPr>
    </w:p>
    <w:p w14:paraId="45A594F5"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4F6"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ab/>
        <w:t>"m2m:cin":</w:t>
      </w:r>
    </w:p>
    <w:p w14:paraId="45A594F7" w14:textId="77777777" w:rsidR="00CC5E6F" w:rsidRPr="00E84607" w:rsidRDefault="00CC5E6F" w:rsidP="00CC5E6F">
      <w:pPr>
        <w:widowControl w:val="0"/>
        <w:ind w:left="1000" w:firstLine="136"/>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4F8"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ab/>
      </w:r>
      <w:r w:rsidRPr="00E84607">
        <w:rPr>
          <w:rFonts w:ascii="Courier New" w:hAnsi="Courier New" w:cs="Courier New"/>
          <w:color w:val="0070C1"/>
          <w:sz w:val="18"/>
          <w:szCs w:val="15"/>
          <w:lang w:eastAsia="ko-KR"/>
        </w:rPr>
        <w:tab/>
        <w:t>"ty": 4,</w:t>
      </w:r>
    </w:p>
    <w:p w14:paraId="45A594F9" w14:textId="77777777" w:rsidR="00CC5E6F" w:rsidRPr="00E84607" w:rsidRDefault="00CC5E6F" w:rsidP="00CC5E6F">
      <w:pPr>
        <w:widowControl w:val="0"/>
        <w:ind w:left="1284" w:firstLine="136"/>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"ri": "cin03243dsfas",</w:t>
      </w:r>
    </w:p>
    <w:p w14:paraId="45A594FA" w14:textId="77777777" w:rsidR="00CC5E6F" w:rsidRPr="005D30F8" w:rsidRDefault="00CC5E6F" w:rsidP="00CC5E6F">
      <w:pPr>
        <w:widowControl w:val="0"/>
        <w:ind w:left="1284" w:firstLine="136"/>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"pi": "cont1895qpzlj",</w:t>
      </w:r>
    </w:p>
    <w:p w14:paraId="45A594FB" w14:textId="77777777" w:rsidR="00CC5E6F" w:rsidRPr="005D30F8" w:rsidRDefault="00CC5E6F" w:rsidP="00CC5E6F">
      <w:pPr>
        <w:widowControl w:val="0"/>
        <w:ind w:left="1284" w:firstLine="136"/>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"ct": "20170327T31415",</w:t>
      </w:r>
    </w:p>
    <w:p w14:paraId="45A594FC" w14:textId="77777777" w:rsidR="00CC5E6F" w:rsidRPr="005D30F8" w:rsidRDefault="00CC5E6F" w:rsidP="00CC5E6F">
      <w:pPr>
        <w:widowControl w:val="0"/>
        <w:ind w:left="1284" w:firstLine="136"/>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"lt": "20170327T31415",</w:t>
      </w:r>
    </w:p>
    <w:p w14:paraId="45A594FD" w14:textId="77777777" w:rsidR="00CC5E6F" w:rsidRPr="00E84607" w:rsidRDefault="00CC5E6F" w:rsidP="00CC5E6F">
      <w:pPr>
        <w:widowControl w:val="0"/>
        <w:ind w:left="1284" w:firstLine="136"/>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"et": "20170927T66666",</w:t>
      </w:r>
    </w:p>
    <w:p w14:paraId="45A594FE" w14:textId="77777777" w:rsidR="00CC5E6F" w:rsidRPr="00E84607" w:rsidRDefault="00CC5E6F" w:rsidP="00CC5E6F">
      <w:pPr>
        <w:widowControl w:val="0"/>
        <w:ind w:left="1284" w:firstLine="136"/>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"st": 1,</w:t>
      </w:r>
    </w:p>
    <w:p w14:paraId="45A594FF" w14:textId="77777777" w:rsidR="00CC5E6F" w:rsidRPr="00E84607" w:rsidRDefault="00CC5E6F" w:rsidP="00CC5E6F">
      <w:pPr>
        <w:widowControl w:val="0"/>
        <w:ind w:left="1284" w:firstLine="136"/>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"cs": 2</w:t>
      </w:r>
    </w:p>
    <w:p w14:paraId="45A59500"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eastAsia="Courier New" w:hAnsi="Courier New" w:cs="Courier New"/>
          <w:color w:val="0070C1"/>
          <w:sz w:val="18"/>
          <w:szCs w:val="15"/>
          <w:lang w:eastAsia="ko-KR"/>
        </w:rPr>
        <w:t xml:space="preserve"> </w:t>
      </w:r>
      <w:r w:rsidRPr="00E84607">
        <w:rPr>
          <w:rFonts w:ascii="Courier New" w:hAnsi="Courier New" w:cs="Courier New"/>
          <w:color w:val="0070C1"/>
          <w:sz w:val="18"/>
          <w:szCs w:val="15"/>
          <w:lang w:eastAsia="ko-KR"/>
        </w:rPr>
        <w:t>}</w:t>
      </w:r>
    </w:p>
    <w:p w14:paraId="45A59501"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3B03F1CA" w14:textId="77777777" w:rsidR="00384A24" w:rsidRPr="00E84607" w:rsidRDefault="00384A24" w:rsidP="00CC5E6F">
      <w:pPr>
        <w:widowControl w:val="0"/>
        <w:ind w:left="1000"/>
        <w:rPr>
          <w:rFonts w:ascii="Courier New" w:hAnsi="Courier New" w:cs="Courier New"/>
          <w:color w:val="0070C1"/>
          <w:sz w:val="18"/>
          <w:szCs w:val="15"/>
          <w:lang w:eastAsia="ko-KR"/>
        </w:rPr>
      </w:pPr>
    </w:p>
    <w:p w14:paraId="45A59503" w14:textId="77777777" w:rsidR="00CC5E6F" w:rsidRPr="00E84607" w:rsidRDefault="00CC5E6F" w:rsidP="00CC5E6F">
      <w:pPr>
        <w:rPr>
          <w:color w:val="000000"/>
        </w:rPr>
      </w:pPr>
      <w:r w:rsidRPr="00E84607">
        <w:t xml:space="preserve">According to similar procedures, ADN-AE2, ADN-AE3 and necessary resources can register with the gateway as well. </w:t>
      </w:r>
      <w:r w:rsidRPr="00E84607">
        <w:rPr>
          <w:color w:val="000000"/>
        </w:rPr>
        <w:t>Then the gateway can register with the oneM2M service platform. The smartphone applications can register with the oneM2M service platform anytime as needed. Following such resource creation procedures, ADN-AE3 creates a &lt;container&gt; (</w:t>
      </w:r>
      <w:r w:rsidRPr="00E84607">
        <w:rPr>
          <w:rFonts w:ascii="Courier New" w:hAnsi="Courier New" w:cs="Courier New"/>
          <w:color w:val="0070C1"/>
          <w:sz w:val="18"/>
          <w:szCs w:val="15"/>
          <w:lang w:eastAsia="ko-KR"/>
        </w:rPr>
        <w:t>cont_actuator_status</w:t>
      </w:r>
      <w:r w:rsidRPr="00E84607">
        <w:rPr>
          <w:color w:val="000000"/>
        </w:rPr>
        <w:t>) as its direct child as well as a &lt;subscription&gt; resource is created under the &lt;container&gt; resource (</w:t>
      </w:r>
      <w:r w:rsidRPr="00E84607">
        <w:rPr>
          <w:rFonts w:ascii="Courier New" w:hAnsi="Courier New" w:cs="Courier New"/>
          <w:color w:val="0070C1"/>
          <w:sz w:val="18"/>
          <w:szCs w:val="15"/>
          <w:lang w:eastAsia="ko-KR"/>
        </w:rPr>
        <w:t>cont_actuator_status</w:t>
      </w:r>
      <w:r w:rsidRPr="00E84607">
        <w:rPr>
          <w:color w:val="000000"/>
        </w:rPr>
        <w:t>).</w:t>
      </w:r>
    </w:p>
    <w:p w14:paraId="45A59504" w14:textId="77777777" w:rsidR="00CC5E6F" w:rsidRPr="00E84607" w:rsidRDefault="00CC5E6F" w:rsidP="005509D5">
      <w:pPr>
        <w:pStyle w:val="Heading3"/>
      </w:pPr>
      <w:bookmarkStart w:id="109" w:name="_Toc479173382"/>
      <w:bookmarkStart w:id="110" w:name="_Toc517183921"/>
      <w:r w:rsidRPr="00E84607">
        <w:t>9.3.2</w:t>
      </w:r>
      <w:r w:rsidRPr="00E84607">
        <w:tab/>
        <w:t>Discovery and retrieve</w:t>
      </w:r>
      <w:bookmarkEnd w:id="109"/>
      <w:bookmarkEnd w:id="110"/>
    </w:p>
    <w:p w14:paraId="45A59505" w14:textId="51D1523F" w:rsidR="00CC5E6F" w:rsidRPr="00E84607" w:rsidRDefault="00CC5E6F" w:rsidP="00384A24">
      <w:pPr>
        <w:rPr>
          <w:color w:val="000000"/>
        </w:rPr>
      </w:pPr>
      <w:r w:rsidRPr="00E84607">
        <w:t>As mentioned in clause 9.2.3, t</w:t>
      </w:r>
      <w:r w:rsidRPr="00E84607">
        <w:rPr>
          <w:color w:val="000000"/>
        </w:rPr>
        <w:t xml:space="preserve">he smartphone application (ADN-AE4) periodically sends a RETRIEVE request including the parameter </w:t>
      </w:r>
      <w:r w:rsidRPr="00E84607">
        <w:rPr>
          <w:i/>
          <w:color w:val="000000"/>
        </w:rPr>
        <w:t xml:space="preserve">filterUsage </w:t>
      </w:r>
      <w:r w:rsidRPr="00E84607">
        <w:rPr>
          <w:color w:val="000000"/>
        </w:rPr>
        <w:t>and specific filter criteria condition(s) as a query string for discovery of resources stored in the MN-CSE of gateway.</w:t>
      </w:r>
      <w:r w:rsidRPr="00E84607">
        <w:t xml:space="preserve"> It is </w:t>
      </w:r>
      <w:r w:rsidRPr="00E84607">
        <w:rPr>
          <w:color w:val="000000"/>
        </w:rPr>
        <w:t>assumed that the &lt;Container1&gt; resource with label "temp1" is created on MN</w:t>
      </w:r>
      <w:r w:rsidR="001A1F30" w:rsidRPr="00E84607">
        <w:rPr>
          <w:color w:val="000000"/>
        </w:rPr>
        <w:t>-</w:t>
      </w:r>
      <w:r w:rsidRPr="00E84607">
        <w:rPr>
          <w:color w:val="000000"/>
        </w:rPr>
        <w:t>CSE.</w:t>
      </w:r>
    </w:p>
    <w:p w14:paraId="45A59506" w14:textId="664D0EA8" w:rsidR="00CC5E6F" w:rsidRPr="00E84607" w:rsidRDefault="00CC5E6F" w:rsidP="00CC5E6F">
      <w:r w:rsidRPr="00E84607">
        <w:t>The discovery of containers for each sensor registered with the MN-CSE by the</w:t>
      </w:r>
      <w:r w:rsidR="00384A24" w:rsidRPr="00E84607">
        <w:t xml:space="preserve"> smartphone AE is shown in the </w:t>
      </w:r>
      <w:r w:rsidR="00486138" w:rsidRPr="00E84607">
        <w:t>following procedure:</w:t>
      </w:r>
    </w:p>
    <w:p w14:paraId="45A59507" w14:textId="77777777" w:rsidR="00CC5E6F" w:rsidRPr="00E84607" w:rsidRDefault="00CC5E6F" w:rsidP="00CC5E6F">
      <w:pPr>
        <w:widowControl w:val="0"/>
        <w:ind w:left="1000"/>
        <w:rPr>
          <w:rFonts w:ascii="Courier New" w:hAnsi="Courier New" w:cs="Courier New"/>
          <w:sz w:val="18"/>
          <w:szCs w:val="15"/>
          <w:lang w:eastAsia="ko-KR"/>
        </w:rPr>
      </w:pPr>
      <w:r w:rsidRPr="00E84607">
        <w:rPr>
          <w:rFonts w:ascii="Courier New" w:hAnsi="Courier New" w:cs="Courier New"/>
          <w:sz w:val="18"/>
          <w:szCs w:val="15"/>
          <w:lang w:eastAsia="ko-KR"/>
        </w:rPr>
        <w:t>CoAP Request:</w:t>
      </w:r>
    </w:p>
    <w:p w14:paraId="45A59508" w14:textId="77777777" w:rsidR="00CC5E6F" w:rsidRPr="00E84607" w:rsidRDefault="00CC5E6F" w:rsidP="00CC5E6F">
      <w:pPr>
        <w:widowControl w:val="0"/>
        <w:ind w:left="1000"/>
        <w:rPr>
          <w:rFonts w:ascii="Courier New" w:hAnsi="Courier New" w:cs="Courier New"/>
          <w:sz w:val="18"/>
          <w:szCs w:val="15"/>
          <w:lang w:eastAsia="ko-KR"/>
        </w:rPr>
      </w:pPr>
    </w:p>
    <w:p w14:paraId="45A59509" w14:textId="77777777" w:rsidR="00CC5E6F" w:rsidRPr="00E84607" w:rsidRDefault="00CC5E6F" w:rsidP="006248A5">
      <w:pPr>
        <w:widowControl w:val="0"/>
        <w:ind w:left="1000"/>
        <w:jc w:val="left"/>
        <w:rPr>
          <w:rFonts w:ascii="Courier New" w:eastAsia="Malgun Gothic" w:hAnsi="Courier New" w:cs="Courier New"/>
          <w:color w:val="0070C1"/>
          <w:sz w:val="18"/>
          <w:szCs w:val="15"/>
          <w:lang w:eastAsia="ko-KR"/>
        </w:rPr>
      </w:pPr>
      <w:r w:rsidRPr="00E84607">
        <w:rPr>
          <w:rFonts w:ascii="Courier New" w:hAnsi="Courier New" w:cs="Courier New"/>
          <w:color w:val="0070C1"/>
          <w:sz w:val="18"/>
          <w:szCs w:val="15"/>
          <w:lang w:eastAsia="ko-KR"/>
        </w:rPr>
        <w:t xml:space="preserve">Method: 0.01(GET) </w:t>
      </w:r>
      <w:r w:rsidRPr="00E84607">
        <w:rPr>
          <w:rFonts w:ascii="Courier New" w:hAnsi="Courier New" w:cs="Courier New"/>
          <w:color w:val="0070C1"/>
          <w:sz w:val="18"/>
          <w:szCs w:val="15"/>
          <w:lang w:eastAsia="ko-KR"/>
        </w:rPr>
        <w:br/>
        <w:t>Uri-Host: in.provider.com:5683</w:t>
      </w:r>
    </w:p>
    <w:p w14:paraId="45A5950A"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w:t>
      </w:r>
    </w:p>
    <w:p w14:paraId="45A5950B"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in-cse</w:t>
      </w:r>
    </w:p>
    <w:p w14:paraId="45A5950C"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server</w:t>
      </w:r>
    </w:p>
    <w:p w14:paraId="45A5950D"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gateway</w:t>
      </w:r>
    </w:p>
    <w:p w14:paraId="45A5950E"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Content-Format: 50(application/json)</w:t>
      </w:r>
    </w:p>
    <w:p w14:paraId="45A5950F"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oneM2M-FR: Cadn-ae4</w:t>
      </w:r>
    </w:p>
    <w:p w14:paraId="45A59510"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oneM2M-RQI: 0004</w:t>
      </w:r>
    </w:p>
    <w:p w14:paraId="45A59511"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Uri-Query: fu=1</w:t>
      </w:r>
    </w:p>
    <w:p w14:paraId="45A59512" w14:textId="77777777" w:rsidR="00CC5E6F" w:rsidRPr="00E84607" w:rsidRDefault="00CC5E6F" w:rsidP="00CC5E6F">
      <w:pPr>
        <w:widowControl w:val="0"/>
        <w:ind w:left="1000"/>
        <w:rPr>
          <w:rFonts w:ascii="Courier New" w:eastAsia="Malgun Gothic" w:hAnsi="Courier New" w:cs="Courier New"/>
          <w:color w:val="0070C1"/>
          <w:sz w:val="18"/>
          <w:szCs w:val="15"/>
          <w:lang w:eastAsia="ko-KR"/>
        </w:rPr>
      </w:pPr>
      <w:r w:rsidRPr="00E84607">
        <w:rPr>
          <w:rFonts w:ascii="Courier New" w:hAnsi="Courier New" w:cs="Courier New"/>
          <w:color w:val="0070C1"/>
          <w:sz w:val="18"/>
          <w:szCs w:val="15"/>
          <w:lang w:eastAsia="ko-KR"/>
        </w:rPr>
        <w:t>Uri-Query: ty=3</w:t>
      </w:r>
    </w:p>
    <w:p w14:paraId="45A59513"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Uri-Query: lbl="temp1"</w:t>
      </w:r>
    </w:p>
    <w:p w14:paraId="69956F40" w14:textId="77777777" w:rsidR="003C622B" w:rsidRPr="00E84607" w:rsidRDefault="003C622B" w:rsidP="00CC5E6F">
      <w:pPr>
        <w:widowControl w:val="0"/>
        <w:ind w:left="1000"/>
        <w:rPr>
          <w:rFonts w:ascii="Courier New" w:hAnsi="Courier New" w:cs="Courier New"/>
          <w:sz w:val="18"/>
          <w:szCs w:val="15"/>
          <w:lang w:eastAsia="ko-KR"/>
        </w:rPr>
      </w:pPr>
    </w:p>
    <w:p w14:paraId="45A59515" w14:textId="77777777" w:rsidR="00CC5E6F" w:rsidRPr="00E84607" w:rsidRDefault="00CC5E6F" w:rsidP="00CC5E6F">
      <w:pPr>
        <w:widowControl w:val="0"/>
        <w:ind w:left="1000"/>
        <w:rPr>
          <w:rFonts w:ascii="Courier New" w:hAnsi="Courier New" w:cs="Courier New"/>
          <w:sz w:val="18"/>
          <w:szCs w:val="15"/>
          <w:lang w:eastAsia="ko-KR"/>
        </w:rPr>
      </w:pPr>
      <w:r w:rsidRPr="00E84607">
        <w:rPr>
          <w:rFonts w:ascii="Courier New" w:hAnsi="Courier New" w:cs="Courier New"/>
          <w:sz w:val="18"/>
          <w:szCs w:val="15"/>
          <w:lang w:eastAsia="ko-KR"/>
        </w:rPr>
        <w:t>CoAP Response:</w:t>
      </w:r>
    </w:p>
    <w:p w14:paraId="45A59516" w14:textId="77777777" w:rsidR="00CC5E6F" w:rsidRPr="00E84607" w:rsidRDefault="00CC5E6F" w:rsidP="00CC5E6F">
      <w:pPr>
        <w:widowControl w:val="0"/>
        <w:ind w:left="1000"/>
        <w:rPr>
          <w:rFonts w:ascii="Courier New" w:hAnsi="Courier New" w:cs="Courier New"/>
          <w:sz w:val="18"/>
          <w:szCs w:val="15"/>
          <w:lang w:eastAsia="ko-KR"/>
        </w:rPr>
      </w:pPr>
    </w:p>
    <w:p w14:paraId="45A59517"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2.05 OK</w:t>
      </w:r>
    </w:p>
    <w:p w14:paraId="45A59518"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lastRenderedPageBreak/>
        <w:t>oneM2M-RSC: 2000</w:t>
      </w:r>
    </w:p>
    <w:p w14:paraId="45A59519"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oneM2M-RQI: 0004</w:t>
      </w:r>
    </w:p>
    <w:p w14:paraId="45A5951A" w14:textId="77777777" w:rsidR="00CC5E6F" w:rsidRPr="00E84607" w:rsidRDefault="00CC5E6F" w:rsidP="00CC5E6F">
      <w:pPr>
        <w:widowControl w:val="0"/>
        <w:ind w:left="1000"/>
        <w:rPr>
          <w:rFonts w:ascii="Courier New" w:hAnsi="Courier New" w:cs="Courier New"/>
          <w:color w:val="0070C1"/>
          <w:sz w:val="18"/>
          <w:szCs w:val="15"/>
          <w:lang w:eastAsia="ko-KR"/>
        </w:rPr>
      </w:pPr>
    </w:p>
    <w:p w14:paraId="24D9D0C1" w14:textId="77777777" w:rsidR="003C622B" w:rsidRPr="00E84607" w:rsidRDefault="003C622B" w:rsidP="00CC5E6F">
      <w:pPr>
        <w:widowControl w:val="0"/>
        <w:ind w:left="1000"/>
        <w:rPr>
          <w:rFonts w:ascii="Courier New" w:hAnsi="Courier New" w:cs="Courier New"/>
          <w:color w:val="0070C1"/>
          <w:sz w:val="18"/>
          <w:szCs w:val="15"/>
          <w:lang w:eastAsia="ko-KR"/>
        </w:rPr>
      </w:pPr>
    </w:p>
    <w:p w14:paraId="45A5951C"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1D"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ab/>
        <w:t>"m2m:uril":</w:t>
      </w:r>
    </w:p>
    <w:p w14:paraId="45A5951E" w14:textId="77777777" w:rsidR="00CC5E6F" w:rsidRPr="00E84607" w:rsidRDefault="00CC5E6F" w:rsidP="00CC5E6F">
      <w:pPr>
        <w:widowControl w:val="0"/>
        <w:ind w:leftChars="600" w:left="144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1F" w14:textId="35381FB8" w:rsidR="00CC5E6F" w:rsidRPr="00E84607" w:rsidRDefault="00CC5E6F" w:rsidP="00CC5E6F">
      <w:pPr>
        <w:widowControl w:val="0"/>
        <w:ind w:leftChars="600" w:left="144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ab/>
        <w:t>"gateway/adn-ae1/container1"</w:t>
      </w:r>
    </w:p>
    <w:p w14:paraId="45A59520" w14:textId="77777777" w:rsidR="00CC5E6F" w:rsidRPr="00E84607" w:rsidRDefault="00CC5E6F" w:rsidP="00CC5E6F">
      <w:pPr>
        <w:widowControl w:val="0"/>
        <w:ind w:leftChars="600" w:left="144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21"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237B840" w14:textId="4525A3C5" w:rsidR="003C622B" w:rsidRPr="00E84607" w:rsidRDefault="00CC5E6F" w:rsidP="00CC5E6F">
      <w:pPr>
        <w:widowControl w:val="0"/>
      </w:pPr>
      <w:r w:rsidRPr="00E84607">
        <w:t>The smartphone application retrieves URI</w:t>
      </w:r>
      <w:r w:rsidR="00D406B3" w:rsidRPr="00E84607">
        <w:t>s</w:t>
      </w:r>
      <w:r w:rsidRPr="00E84607">
        <w:t xml:space="preserve"> representing containers registered with </w:t>
      </w:r>
      <w:r w:rsidR="001A1F30" w:rsidRPr="00E84607">
        <w:t xml:space="preserve">the </w:t>
      </w:r>
      <w:r w:rsidRPr="00E84607">
        <w:t>MN-CSE from the response message, e.g.</w:t>
      </w:r>
      <w:r w:rsidR="007F74A2" w:rsidRPr="00E84607">
        <w:t>,</w:t>
      </w:r>
      <w:r w:rsidRPr="00E84607">
        <w:rPr>
          <w:rFonts w:ascii="Courier New" w:hAnsi="Courier New" w:cs="Courier New"/>
          <w:color w:val="0070C1"/>
          <w:sz w:val="18"/>
          <w:szCs w:val="15"/>
          <w:lang w:eastAsia="ko-KR"/>
        </w:rPr>
        <w:t xml:space="preserve"> gateway/adn-ae1/container1 </w:t>
      </w:r>
      <w:r w:rsidRPr="00E84607">
        <w:t>which is the CSE-</w:t>
      </w:r>
      <w:r w:rsidR="00D406B3" w:rsidRPr="00E84607">
        <w:t>r</w:t>
      </w:r>
      <w:r w:rsidRPr="00E84607">
        <w:t>elative structured resource URI format of container.</w:t>
      </w:r>
    </w:p>
    <w:p w14:paraId="45A59526" w14:textId="500892CF" w:rsidR="00CC5E6F" w:rsidRPr="00E84607" w:rsidRDefault="00CC5E6F" w:rsidP="00CC5E6F">
      <w:r w:rsidRPr="00E84607">
        <w:t>The smartphone application can retrieve the sensor data from ADN-AE1. If the response is preferred to be returned with a JSON representation, the following is a CoAP request message example:</w:t>
      </w:r>
    </w:p>
    <w:p w14:paraId="45A59527" w14:textId="77777777" w:rsidR="00CC5E6F" w:rsidRPr="00E84607" w:rsidRDefault="00CC5E6F" w:rsidP="00CC5E6F">
      <w:pPr>
        <w:widowControl w:val="0"/>
        <w:ind w:left="1000"/>
        <w:rPr>
          <w:rFonts w:ascii="Courier New" w:hAnsi="Courier New" w:cs="Courier New"/>
          <w:sz w:val="18"/>
          <w:szCs w:val="15"/>
          <w:lang w:eastAsia="ko-KR"/>
        </w:rPr>
      </w:pPr>
      <w:r w:rsidRPr="00E84607">
        <w:rPr>
          <w:rFonts w:ascii="Courier New" w:hAnsi="Courier New" w:cs="Courier New"/>
          <w:sz w:val="18"/>
          <w:szCs w:val="15"/>
          <w:lang w:eastAsia="ko-KR"/>
        </w:rPr>
        <w:t>CoAP Request:</w:t>
      </w:r>
    </w:p>
    <w:p w14:paraId="45A59528" w14:textId="77777777" w:rsidR="00CC5E6F" w:rsidRPr="00E84607" w:rsidRDefault="00CC5E6F" w:rsidP="00CC5E6F">
      <w:pPr>
        <w:widowControl w:val="0"/>
        <w:ind w:left="1000"/>
        <w:rPr>
          <w:rFonts w:ascii="Courier New" w:hAnsi="Courier New" w:cs="Courier New"/>
          <w:sz w:val="18"/>
          <w:szCs w:val="15"/>
          <w:lang w:eastAsia="ko-KR"/>
        </w:rPr>
      </w:pPr>
    </w:p>
    <w:p w14:paraId="45A59529" w14:textId="73F4EBA8" w:rsidR="00CC5E6F" w:rsidRPr="00E84607" w:rsidRDefault="00CC5E6F" w:rsidP="006248A5">
      <w:pPr>
        <w:widowControl w:val="0"/>
        <w:ind w:left="1000"/>
        <w:jc w:val="left"/>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 xml:space="preserve">Method: 0.01(GET) </w:t>
      </w:r>
      <w:r w:rsidRPr="00E84607">
        <w:rPr>
          <w:rFonts w:ascii="Courier New" w:hAnsi="Courier New" w:cs="Courier New"/>
          <w:color w:val="0070C1"/>
          <w:sz w:val="18"/>
          <w:szCs w:val="15"/>
          <w:lang w:eastAsia="ko-KR"/>
        </w:rPr>
        <w:br/>
        <w:t>Uri-Host: in.provider.com:5683</w:t>
      </w:r>
    </w:p>
    <w:p w14:paraId="45A5952A"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w:t>
      </w:r>
    </w:p>
    <w:p w14:paraId="45A5952B"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in-cse</w:t>
      </w:r>
    </w:p>
    <w:p w14:paraId="45A5952C"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server</w:t>
      </w:r>
    </w:p>
    <w:p w14:paraId="45A5952D" w14:textId="77777777" w:rsidR="00CC5E6F" w:rsidRPr="00E84607" w:rsidRDefault="00CC5E6F" w:rsidP="00CC5E6F">
      <w:pPr>
        <w:widowControl w:val="0"/>
        <w:tabs>
          <w:tab w:val="left" w:pos="3664"/>
          <w:tab w:val="left" w:pos="5792"/>
        </w:tabs>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gateway</w:t>
      </w:r>
    </w:p>
    <w:p w14:paraId="45A5952E"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adn-ae1</w:t>
      </w:r>
    </w:p>
    <w:p w14:paraId="45A5952F"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Uri-Path: container1</w:t>
      </w:r>
    </w:p>
    <w:p w14:paraId="45A59530"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Content-Format: 50(application/json)</w:t>
      </w:r>
    </w:p>
    <w:p w14:paraId="45A59531"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oneM2M-FR: Cadn-ae4</w:t>
      </w:r>
    </w:p>
    <w:p w14:paraId="45A59532"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oneM2M-RQI:0005</w:t>
      </w:r>
    </w:p>
    <w:p w14:paraId="3C3281C0" w14:textId="77777777" w:rsidR="003C622B" w:rsidRPr="00E84607" w:rsidRDefault="003C622B" w:rsidP="00CC5E6F">
      <w:pPr>
        <w:widowControl w:val="0"/>
        <w:ind w:left="1000"/>
        <w:rPr>
          <w:rFonts w:ascii="Courier New" w:hAnsi="Courier New" w:cs="Courier New"/>
          <w:color w:val="0070C1"/>
          <w:sz w:val="18"/>
          <w:szCs w:val="15"/>
          <w:lang w:eastAsia="ko-KR"/>
        </w:rPr>
      </w:pPr>
    </w:p>
    <w:p w14:paraId="45A59534" w14:textId="77777777" w:rsidR="00CC5E6F" w:rsidRPr="00E84607" w:rsidRDefault="00CC5E6F" w:rsidP="00CC5E6F">
      <w:pPr>
        <w:widowControl w:val="0"/>
        <w:ind w:left="1000"/>
        <w:rPr>
          <w:rFonts w:ascii="Courier New" w:hAnsi="Courier New" w:cs="Courier New"/>
          <w:sz w:val="18"/>
          <w:szCs w:val="15"/>
          <w:lang w:eastAsia="ko-KR"/>
        </w:rPr>
      </w:pPr>
      <w:r w:rsidRPr="00E84607">
        <w:rPr>
          <w:rFonts w:ascii="Courier New" w:hAnsi="Courier New" w:cs="Courier New"/>
          <w:sz w:val="18"/>
          <w:szCs w:val="15"/>
          <w:lang w:eastAsia="ko-KR"/>
        </w:rPr>
        <w:t>CoAP Response:</w:t>
      </w:r>
    </w:p>
    <w:p w14:paraId="45A59535" w14:textId="77777777" w:rsidR="00CC5E6F" w:rsidRPr="00E84607" w:rsidRDefault="00CC5E6F" w:rsidP="00CC5E6F">
      <w:pPr>
        <w:widowControl w:val="0"/>
        <w:ind w:left="1000"/>
        <w:rPr>
          <w:rFonts w:ascii="Courier New" w:hAnsi="Courier New" w:cs="Courier New"/>
          <w:sz w:val="18"/>
          <w:szCs w:val="15"/>
          <w:lang w:eastAsia="ko-KR"/>
        </w:rPr>
      </w:pPr>
    </w:p>
    <w:p w14:paraId="45A59536"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2.05 OK</w:t>
      </w:r>
    </w:p>
    <w:p w14:paraId="45A59537"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oneM2M-RSC: 2000</w:t>
      </w:r>
    </w:p>
    <w:p w14:paraId="45A59538"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oneM2M-RQI: 0005</w:t>
      </w:r>
    </w:p>
    <w:p w14:paraId="45A59539" w14:textId="77777777" w:rsidR="00CC5E6F" w:rsidRPr="005D30F8" w:rsidRDefault="00CC5E6F" w:rsidP="00CC5E6F">
      <w:pPr>
        <w:widowControl w:val="0"/>
        <w:ind w:left="1000"/>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Content-format: application/vnd.onem2m-res+json</w:t>
      </w:r>
    </w:p>
    <w:p w14:paraId="723684BB" w14:textId="77777777" w:rsidR="003C622B" w:rsidRPr="005D30F8" w:rsidRDefault="003C622B" w:rsidP="00CC5E6F">
      <w:pPr>
        <w:widowControl w:val="0"/>
        <w:ind w:left="1000"/>
        <w:rPr>
          <w:rFonts w:ascii="Courier New" w:hAnsi="Courier New" w:cs="Courier New"/>
          <w:color w:val="0070C1"/>
          <w:sz w:val="18"/>
          <w:szCs w:val="15"/>
          <w:lang w:val="fr-CH" w:eastAsia="ko-KR"/>
        </w:rPr>
      </w:pPr>
    </w:p>
    <w:p w14:paraId="45A5953B" w14:textId="77777777" w:rsidR="00CC5E6F" w:rsidRPr="005D30F8" w:rsidRDefault="00CC5E6F" w:rsidP="00CC5E6F">
      <w:pPr>
        <w:widowControl w:val="0"/>
        <w:ind w:left="1000"/>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w:t>
      </w:r>
    </w:p>
    <w:p w14:paraId="45A5953C" w14:textId="77777777" w:rsidR="00CC5E6F" w:rsidRPr="005D30F8" w:rsidRDefault="00CC5E6F" w:rsidP="00CC5E6F">
      <w:pPr>
        <w:widowControl w:val="0"/>
        <w:ind w:left="1000"/>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ab/>
        <w:t>"m2m:cin":</w:t>
      </w:r>
    </w:p>
    <w:p w14:paraId="45A5953D" w14:textId="77777777" w:rsidR="00CC5E6F" w:rsidRPr="005D30F8" w:rsidRDefault="00CC5E6F" w:rsidP="00CC5E6F">
      <w:pPr>
        <w:widowControl w:val="0"/>
        <w:ind w:left="1000" w:firstLine="136"/>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w:t>
      </w:r>
    </w:p>
    <w:p w14:paraId="45A5953E" w14:textId="77777777" w:rsidR="00CC5E6F" w:rsidRPr="005D30F8" w:rsidRDefault="00CC5E6F" w:rsidP="00CC5E6F">
      <w:pPr>
        <w:widowControl w:val="0"/>
        <w:ind w:left="1000"/>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ab/>
      </w:r>
      <w:r w:rsidRPr="005D30F8">
        <w:rPr>
          <w:rFonts w:ascii="Courier New" w:hAnsi="Courier New" w:cs="Courier New"/>
          <w:color w:val="0070C1"/>
          <w:sz w:val="18"/>
          <w:szCs w:val="15"/>
          <w:lang w:val="fr-CH" w:eastAsia="ko-KR"/>
        </w:rPr>
        <w:tab/>
        <w:t>"ty": 4,</w:t>
      </w:r>
    </w:p>
    <w:p w14:paraId="45A5953F" w14:textId="77777777" w:rsidR="00CC5E6F" w:rsidRPr="005D30F8" w:rsidRDefault="00CC5E6F" w:rsidP="00CC5E6F">
      <w:pPr>
        <w:widowControl w:val="0"/>
        <w:ind w:left="1284" w:firstLine="136"/>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"ri": "cin0276fd56fd",</w:t>
      </w:r>
    </w:p>
    <w:p w14:paraId="45A59540" w14:textId="77777777" w:rsidR="00CC5E6F" w:rsidRPr="005D30F8" w:rsidRDefault="00CC5E6F" w:rsidP="00CC5E6F">
      <w:pPr>
        <w:widowControl w:val="0"/>
        <w:ind w:left="1284" w:firstLine="136"/>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"pi": "cont1895qpzlj",</w:t>
      </w:r>
    </w:p>
    <w:p w14:paraId="45A59541" w14:textId="77777777" w:rsidR="00CC5E6F" w:rsidRPr="005D30F8" w:rsidRDefault="00CC5E6F" w:rsidP="00CC5E6F">
      <w:pPr>
        <w:widowControl w:val="0"/>
        <w:ind w:left="1284" w:firstLine="136"/>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"ct": "20170327T31415",</w:t>
      </w:r>
    </w:p>
    <w:p w14:paraId="45A59542" w14:textId="77777777" w:rsidR="00CC5E6F" w:rsidRPr="005D30F8" w:rsidRDefault="00CC5E6F" w:rsidP="00CC5E6F">
      <w:pPr>
        <w:widowControl w:val="0"/>
        <w:ind w:left="1284" w:firstLine="136"/>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"lt": "20170327T31415",</w:t>
      </w:r>
    </w:p>
    <w:p w14:paraId="45A59543" w14:textId="77777777" w:rsidR="00CC5E6F" w:rsidRPr="005D30F8" w:rsidRDefault="00CC5E6F" w:rsidP="00CC5E6F">
      <w:pPr>
        <w:widowControl w:val="0"/>
        <w:ind w:left="1284" w:firstLine="136"/>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"et": "20170927T66666",</w:t>
      </w:r>
    </w:p>
    <w:p w14:paraId="45A59544" w14:textId="77777777" w:rsidR="00CC5E6F" w:rsidRPr="005D30F8" w:rsidRDefault="00CC5E6F" w:rsidP="00CC5E6F">
      <w:pPr>
        <w:widowControl w:val="0"/>
        <w:ind w:left="1284" w:firstLine="136"/>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lastRenderedPageBreak/>
        <w:t>"st": 1,</w:t>
      </w:r>
    </w:p>
    <w:p w14:paraId="45A59545" w14:textId="77777777" w:rsidR="00CC5E6F" w:rsidRPr="005D30F8" w:rsidRDefault="00CC5E6F" w:rsidP="00CC5E6F">
      <w:pPr>
        <w:widowControl w:val="0"/>
        <w:ind w:left="1284" w:firstLine="136"/>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"cnf": "text/plain:0",</w:t>
      </w:r>
    </w:p>
    <w:p w14:paraId="45A59546" w14:textId="77777777" w:rsidR="00CC5E6F" w:rsidRPr="00E84607" w:rsidRDefault="00CC5E6F" w:rsidP="00CC5E6F">
      <w:pPr>
        <w:widowControl w:val="0"/>
        <w:ind w:left="1284" w:firstLine="136"/>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"cs": 2,</w:t>
      </w:r>
    </w:p>
    <w:p w14:paraId="45A59547"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eastAsia="Courier New" w:hAnsi="Courier New" w:cs="Courier New"/>
          <w:color w:val="0070C1"/>
          <w:sz w:val="18"/>
          <w:szCs w:val="15"/>
          <w:lang w:eastAsia="ko-KR"/>
        </w:rPr>
        <w:t xml:space="preserve">    </w:t>
      </w:r>
      <w:r w:rsidRPr="00E84607">
        <w:rPr>
          <w:rFonts w:ascii="Courier New" w:hAnsi="Courier New" w:cs="Courier New"/>
          <w:color w:val="0070C1"/>
          <w:sz w:val="18"/>
          <w:szCs w:val="15"/>
          <w:lang w:eastAsia="ko-KR"/>
        </w:rPr>
        <w:t>"con": "23"</w:t>
      </w:r>
    </w:p>
    <w:p w14:paraId="45A59548" w14:textId="77777777" w:rsidR="00CC5E6F" w:rsidRPr="00E84607" w:rsidRDefault="00CC5E6F" w:rsidP="00CC5E6F">
      <w:pPr>
        <w:widowControl w:val="0"/>
        <w:ind w:left="1000" w:firstLine="136"/>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49"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4B" w14:textId="160191C8" w:rsidR="00CC5E6F" w:rsidRPr="00E84607" w:rsidRDefault="00CC5E6F" w:rsidP="005509D5">
      <w:pPr>
        <w:pStyle w:val="Heading3"/>
      </w:pPr>
      <w:bookmarkStart w:id="111" w:name="_Toc479173383"/>
      <w:bookmarkStart w:id="112" w:name="_Toc517183922"/>
      <w:r w:rsidRPr="00E84607">
        <w:t>9.3.3</w:t>
      </w:r>
      <w:r w:rsidRPr="00E84607">
        <w:tab/>
        <w:t>Long polling</w:t>
      </w:r>
      <w:bookmarkEnd w:id="111"/>
      <w:bookmarkEnd w:id="112"/>
    </w:p>
    <w:p w14:paraId="45A5954C" w14:textId="6EB56FC3" w:rsidR="00CC5E6F" w:rsidRPr="00E84607" w:rsidRDefault="00CC5E6F" w:rsidP="00CC5E6F">
      <w:r w:rsidRPr="00E84607">
        <w:t xml:space="preserve">As mentioned in clause 8.2.4, for using long polling procedures, ADN-AE3 creates &lt;pollingChannel&gt; resource under its &lt;AE&gt; resource on MN-CSE. &lt;pollingChannelURI&gt; is a virtual resource and made automatically by </w:t>
      </w:r>
      <w:r w:rsidR="00D406B3" w:rsidRPr="00E84607">
        <w:t>h</w:t>
      </w:r>
      <w:r w:rsidRPr="00E84607">
        <w:t>osting CSE during creating parent &lt;pollingChannel&gt;. The following example shows &lt;pollingChannel&gt; resource create request and response using HTTP with JSON serialization.</w:t>
      </w:r>
    </w:p>
    <w:p w14:paraId="45A5954D" w14:textId="77777777" w:rsidR="00CC5E6F" w:rsidRPr="00E84607" w:rsidRDefault="00CC5E6F" w:rsidP="00CC5E6F">
      <w:pPr>
        <w:widowControl w:val="0"/>
        <w:ind w:left="1000"/>
        <w:rPr>
          <w:rFonts w:ascii="Courier New" w:hAnsi="Courier New" w:cs="Courier New"/>
          <w:sz w:val="18"/>
          <w:szCs w:val="15"/>
          <w:lang w:eastAsia="ko-KR"/>
        </w:rPr>
      </w:pPr>
      <w:r w:rsidRPr="00E84607">
        <w:rPr>
          <w:rFonts w:ascii="Courier New" w:hAnsi="Courier New" w:cs="Courier New"/>
          <w:sz w:val="18"/>
          <w:szCs w:val="15"/>
          <w:lang w:eastAsia="ko-KR"/>
        </w:rPr>
        <w:t>HTTP Request:</w:t>
      </w:r>
    </w:p>
    <w:p w14:paraId="20FB5A28" w14:textId="77777777" w:rsidR="003C622B" w:rsidRPr="00E84607" w:rsidRDefault="003C622B" w:rsidP="00CC5E6F">
      <w:pPr>
        <w:widowControl w:val="0"/>
        <w:ind w:left="1000"/>
        <w:rPr>
          <w:rFonts w:ascii="Courier New" w:hAnsi="Courier New" w:cs="Courier New"/>
          <w:sz w:val="18"/>
          <w:szCs w:val="15"/>
          <w:lang w:eastAsia="ko-KR"/>
        </w:rPr>
      </w:pPr>
    </w:p>
    <w:p w14:paraId="78F958A1" w14:textId="77777777" w:rsidR="003C622B" w:rsidRPr="00E84607" w:rsidRDefault="00CC5E6F" w:rsidP="003C622B">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POST /~/mn-cse/gateway/adn-ae3?rcn=0 HTTP/1.1</w:t>
      </w:r>
    </w:p>
    <w:p w14:paraId="64A49A42" w14:textId="77777777" w:rsidR="003C622B" w:rsidRPr="00E84607" w:rsidRDefault="00CC5E6F" w:rsidP="003C622B">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Host: mn.provider.com:8080</w:t>
      </w:r>
    </w:p>
    <w:p w14:paraId="72594453" w14:textId="77777777" w:rsidR="003C622B" w:rsidRPr="00E84607" w:rsidRDefault="00CC5E6F" w:rsidP="003C622B">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X-M2M-Origin: Cadn-ae3</w:t>
      </w:r>
    </w:p>
    <w:p w14:paraId="45A5954F" w14:textId="659F07CE" w:rsidR="00CC5E6F" w:rsidRPr="00E84607" w:rsidRDefault="00CC5E6F" w:rsidP="003C622B">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Content-Type: application/vnd.onem2m-res+json;ty=15</w:t>
      </w:r>
    </w:p>
    <w:p w14:paraId="45A59550" w14:textId="77777777" w:rsidR="00CC5E6F" w:rsidRPr="00E84607" w:rsidRDefault="00CC5E6F" w:rsidP="00CC5E6F">
      <w:pPr>
        <w:widowControl w:val="0"/>
        <w:ind w:leftChars="500" w:left="12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X-M2M-RI: mncse-12345</w:t>
      </w:r>
    </w:p>
    <w:p w14:paraId="45A59551" w14:textId="77777777" w:rsidR="00CC5E6F" w:rsidRPr="00E84607" w:rsidRDefault="00CC5E6F" w:rsidP="00CC5E6F">
      <w:pPr>
        <w:widowControl w:val="0"/>
        <w:ind w:left="716" w:firstLine="284"/>
        <w:rPr>
          <w:rFonts w:ascii="Courier New" w:hAnsi="Courier New" w:cs="Courier New"/>
          <w:color w:val="0070C1"/>
          <w:sz w:val="18"/>
          <w:szCs w:val="15"/>
          <w:lang w:eastAsia="ko-KR"/>
        </w:rPr>
      </w:pPr>
    </w:p>
    <w:p w14:paraId="45A59552" w14:textId="77777777" w:rsidR="00CC5E6F" w:rsidRPr="00E84607" w:rsidRDefault="00CC5E6F" w:rsidP="00CC5E6F">
      <w:pPr>
        <w:widowControl w:val="0"/>
        <w:ind w:left="716"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53" w14:textId="77777777" w:rsidR="00CC5E6F" w:rsidRPr="00E84607" w:rsidRDefault="00CC5E6F" w:rsidP="00CC5E6F">
      <w:pPr>
        <w:widowControl w:val="0"/>
        <w:ind w:left="716"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ab/>
        <w:t>"m2m:pch":</w:t>
      </w:r>
    </w:p>
    <w:p w14:paraId="45A59554" w14:textId="77777777" w:rsidR="00CC5E6F" w:rsidRPr="00E84607" w:rsidRDefault="00CC5E6F" w:rsidP="00CC5E6F">
      <w:pPr>
        <w:widowControl w:val="0"/>
        <w:ind w:left="852"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55" w14:textId="77777777" w:rsidR="00CC5E6F" w:rsidRPr="00E84607" w:rsidRDefault="00CC5E6F" w:rsidP="00CC5E6F">
      <w:pPr>
        <w:widowControl w:val="0"/>
        <w:ind w:left="852"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ab/>
        <w:t>"rn":"pch_actuator01"</w:t>
      </w:r>
    </w:p>
    <w:p w14:paraId="45A59556" w14:textId="77777777" w:rsidR="00CC5E6F" w:rsidRPr="00E84607" w:rsidRDefault="00CC5E6F" w:rsidP="00CC5E6F">
      <w:pPr>
        <w:widowControl w:val="0"/>
        <w:ind w:left="852"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57" w14:textId="77777777" w:rsidR="00CC5E6F" w:rsidRPr="00E84607" w:rsidRDefault="00CC5E6F" w:rsidP="00CC5E6F">
      <w:pPr>
        <w:widowControl w:val="0"/>
        <w:ind w:left="716"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58" w14:textId="77777777" w:rsidR="00CC5E6F" w:rsidRPr="00E84607" w:rsidRDefault="00CC5E6F" w:rsidP="00CC5E6F">
      <w:pPr>
        <w:widowControl w:val="0"/>
        <w:ind w:leftChars="500" w:left="1200"/>
        <w:rPr>
          <w:rFonts w:ascii="Courier New" w:eastAsia="Malgun Gothic" w:hAnsi="Courier New" w:cs="Courier New"/>
          <w:color w:val="0070C1"/>
          <w:sz w:val="18"/>
          <w:szCs w:val="15"/>
          <w:lang w:eastAsia="ko-KR"/>
        </w:rPr>
      </w:pPr>
    </w:p>
    <w:p w14:paraId="45A59559" w14:textId="77777777" w:rsidR="00CC5E6F" w:rsidRPr="00E84607" w:rsidRDefault="00CC5E6F" w:rsidP="00CC5E6F">
      <w:pPr>
        <w:widowControl w:val="0"/>
        <w:ind w:left="1000"/>
        <w:rPr>
          <w:rFonts w:ascii="Courier New" w:eastAsia="Malgun Gothic" w:hAnsi="Courier New" w:cs="Courier New"/>
          <w:color w:val="0070C1"/>
          <w:sz w:val="18"/>
          <w:szCs w:val="15"/>
          <w:lang w:eastAsia="ko-KR"/>
        </w:rPr>
      </w:pPr>
    </w:p>
    <w:p w14:paraId="45A5955A" w14:textId="77777777" w:rsidR="00CC5E6F" w:rsidRPr="00E84607" w:rsidRDefault="00CC5E6F" w:rsidP="00CC5E6F">
      <w:pPr>
        <w:widowControl w:val="0"/>
        <w:ind w:left="1000"/>
        <w:rPr>
          <w:rFonts w:ascii="Courier New" w:hAnsi="Courier New" w:cs="Courier New"/>
          <w:sz w:val="18"/>
          <w:szCs w:val="15"/>
          <w:lang w:eastAsia="ko-KR"/>
        </w:rPr>
      </w:pPr>
      <w:r w:rsidRPr="00E84607">
        <w:rPr>
          <w:rFonts w:ascii="Courier New" w:hAnsi="Courier New" w:cs="Courier New"/>
          <w:sz w:val="18"/>
          <w:szCs w:val="15"/>
          <w:lang w:eastAsia="ko-KR"/>
        </w:rPr>
        <w:t>HTTP Response:</w:t>
      </w:r>
    </w:p>
    <w:p w14:paraId="45A5955B" w14:textId="77777777" w:rsidR="00CC5E6F" w:rsidRPr="00E84607" w:rsidRDefault="00CC5E6F" w:rsidP="00CC5E6F">
      <w:pPr>
        <w:widowControl w:val="0"/>
        <w:ind w:left="1000"/>
        <w:rPr>
          <w:rFonts w:ascii="Courier New" w:hAnsi="Courier New" w:cs="Courier New"/>
          <w:sz w:val="18"/>
          <w:szCs w:val="15"/>
          <w:lang w:eastAsia="ko-KR"/>
        </w:rPr>
      </w:pPr>
    </w:p>
    <w:p w14:paraId="45A5955C"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201 Created</w:t>
      </w:r>
    </w:p>
    <w:p w14:paraId="45A5955D" w14:textId="77777777" w:rsidR="00CC5E6F" w:rsidRPr="005D30F8" w:rsidRDefault="00CC5E6F" w:rsidP="00CC5E6F">
      <w:pPr>
        <w:widowControl w:val="0"/>
        <w:ind w:left="1000"/>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X-M2M-RSC: 2001</w:t>
      </w:r>
    </w:p>
    <w:p w14:paraId="45A5955E" w14:textId="77777777" w:rsidR="00CC5E6F" w:rsidRPr="005D30F8" w:rsidRDefault="00CC5E6F" w:rsidP="00CC5E6F">
      <w:pPr>
        <w:widowControl w:val="0"/>
        <w:ind w:left="1000"/>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X-M2M-RI: mncse-12345</w:t>
      </w:r>
    </w:p>
    <w:p w14:paraId="45A5955F"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Content-Location: /mn-cse/pch7890afer34</w:t>
      </w:r>
    </w:p>
    <w:p w14:paraId="45A59561" w14:textId="4400E93E" w:rsidR="00CC5E6F" w:rsidRPr="00E84607" w:rsidRDefault="00CC5E6F" w:rsidP="005A1841">
      <w:pPr>
        <w:widowControl w:val="0"/>
      </w:pPr>
      <w:r w:rsidRPr="00E84607">
        <w:t>ADN-AE3 also generates a container and a content</w:t>
      </w:r>
      <w:r w:rsidR="00467458" w:rsidRPr="00E84607">
        <w:t>I</w:t>
      </w:r>
      <w:r w:rsidRPr="00E84607">
        <w:t xml:space="preserve">nstance resource under the ADN-AE3 to store the work status of the actuator ADN-AE3, following </w:t>
      </w:r>
      <w:r w:rsidR="00D406B3" w:rsidRPr="00E84607">
        <w:t>a</w:t>
      </w:r>
      <w:r w:rsidRPr="00E84607">
        <w:t xml:space="preserve"> procedure </w:t>
      </w:r>
      <w:r w:rsidR="00D406B3" w:rsidRPr="00E84607">
        <w:t xml:space="preserve">similar to that defined </w:t>
      </w:r>
      <w:r w:rsidRPr="00E84607">
        <w:t xml:space="preserve">in </w:t>
      </w:r>
      <w:r w:rsidR="003C622B" w:rsidRPr="00E84607">
        <w:t>clause</w:t>
      </w:r>
      <w:r w:rsidR="005A1841" w:rsidRPr="00E84607">
        <w:t> </w:t>
      </w:r>
      <w:r w:rsidRPr="00E84607">
        <w:t>9.3.1. It is assumed that a subscription to this container resource has been created where a notificationURI attribute is set to the resource identifier of &lt;pollingChannel&gt;.</w:t>
      </w:r>
    </w:p>
    <w:p w14:paraId="45A59562" w14:textId="74BD877D" w:rsidR="00CC5E6F" w:rsidRPr="00E84607" w:rsidRDefault="00CC5E6F" w:rsidP="00CC5E6F">
      <w:r w:rsidRPr="00E84607">
        <w:t>Then user can subscribe or make a change of the actuator state on the gateway. When users make a change to the actuator state via the smartphone user interface, the s</w:t>
      </w:r>
      <w:r w:rsidR="003C622B" w:rsidRPr="00E84607">
        <w:t>martphone application (ADN</w:t>
      </w:r>
      <w:r w:rsidR="003C622B" w:rsidRPr="00E84607">
        <w:noBreakHyphen/>
      </w:r>
      <w:r w:rsidRPr="00E84607">
        <w:t>AE4) performs a new contentInstance creation procedure carrying the new state in request and targeting to the ADN-AE3.</w:t>
      </w:r>
    </w:p>
    <w:p w14:paraId="45A59563" w14:textId="2603B1DC" w:rsidR="00CC5E6F" w:rsidRPr="00E84607" w:rsidRDefault="00CC5E6F" w:rsidP="00CC5E6F">
      <w:r w:rsidRPr="00E84607">
        <w:t>If the contentInstance create request body is represented in JSON, the following is a HTTP request message example:</w:t>
      </w:r>
    </w:p>
    <w:p w14:paraId="45A59564" w14:textId="77777777" w:rsidR="00CC5E6F" w:rsidRPr="00E84607" w:rsidRDefault="00CC5E6F" w:rsidP="00CC5E6F">
      <w:pPr>
        <w:widowControl w:val="0"/>
        <w:ind w:left="1000"/>
        <w:rPr>
          <w:rFonts w:ascii="Courier New" w:hAnsi="Courier New" w:cs="Courier New"/>
          <w:sz w:val="18"/>
          <w:szCs w:val="15"/>
          <w:lang w:eastAsia="ko-KR"/>
        </w:rPr>
      </w:pPr>
      <w:r w:rsidRPr="00E84607">
        <w:rPr>
          <w:rFonts w:ascii="Courier New" w:hAnsi="Courier New" w:cs="Courier New"/>
          <w:sz w:val="18"/>
          <w:szCs w:val="15"/>
          <w:lang w:eastAsia="ko-KR"/>
        </w:rPr>
        <w:t>HTTP Request:</w:t>
      </w:r>
    </w:p>
    <w:p w14:paraId="30191019" w14:textId="77777777" w:rsidR="003C622B" w:rsidRPr="00E84607" w:rsidRDefault="003C622B" w:rsidP="00CC5E6F">
      <w:pPr>
        <w:widowControl w:val="0"/>
        <w:ind w:left="1000"/>
        <w:rPr>
          <w:rFonts w:ascii="Courier New" w:hAnsi="Courier New" w:cs="Courier New"/>
          <w:sz w:val="18"/>
          <w:szCs w:val="15"/>
          <w:lang w:eastAsia="ko-KR"/>
        </w:rPr>
      </w:pPr>
    </w:p>
    <w:p w14:paraId="1A538246" w14:textId="77777777" w:rsidR="003C622B" w:rsidRPr="00E84607" w:rsidRDefault="00CC5E6F" w:rsidP="003C622B">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lastRenderedPageBreak/>
        <w:t>POST /~/mn-cse/gateway/adn-ae3/cont_actuator_status?rcn=0 HTTP/1.1</w:t>
      </w:r>
    </w:p>
    <w:p w14:paraId="3C154060" w14:textId="77777777" w:rsidR="003C622B" w:rsidRPr="00E84607" w:rsidRDefault="00CC5E6F" w:rsidP="003C622B">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Host: mn.provider.com:8080</w:t>
      </w:r>
    </w:p>
    <w:p w14:paraId="479BDF39" w14:textId="77777777" w:rsidR="003C622B" w:rsidRPr="00E84607" w:rsidRDefault="00CC5E6F" w:rsidP="003C622B">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X-M2M-Origin: Cadn-ae4</w:t>
      </w:r>
    </w:p>
    <w:p w14:paraId="45A59566" w14:textId="4F8197FA" w:rsidR="00CC5E6F" w:rsidRPr="005D30F8" w:rsidRDefault="00CC5E6F" w:rsidP="003C622B">
      <w:pPr>
        <w:widowControl w:val="0"/>
        <w:ind w:left="1000"/>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Content-Type: application/vnd.onem2m-res+json;</w:t>
      </w:r>
      <w:r w:rsidR="003C622B" w:rsidRPr="005D30F8">
        <w:rPr>
          <w:rFonts w:ascii="Courier New" w:hAnsi="Courier New" w:cs="Courier New"/>
          <w:color w:val="0070C1"/>
          <w:sz w:val="18"/>
          <w:szCs w:val="15"/>
          <w:lang w:val="fr-CH" w:eastAsia="ko-KR"/>
        </w:rPr>
        <w:t xml:space="preserve"> </w:t>
      </w:r>
      <w:r w:rsidRPr="005D30F8">
        <w:rPr>
          <w:rFonts w:ascii="Courier New" w:hAnsi="Courier New" w:cs="Courier New"/>
          <w:color w:val="0070C1"/>
          <w:sz w:val="18"/>
          <w:szCs w:val="15"/>
          <w:lang w:val="fr-CH" w:eastAsia="ko-KR"/>
        </w:rPr>
        <w:t>ty=4</w:t>
      </w:r>
    </w:p>
    <w:p w14:paraId="45A59567" w14:textId="77777777" w:rsidR="00CC5E6F" w:rsidRPr="005D30F8" w:rsidRDefault="00CC5E6F" w:rsidP="00CC5E6F">
      <w:pPr>
        <w:widowControl w:val="0"/>
        <w:ind w:left="1000"/>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X-M2M-RI: mncse-11123</w:t>
      </w:r>
    </w:p>
    <w:p w14:paraId="45A59568" w14:textId="77777777" w:rsidR="00CC5E6F" w:rsidRPr="005D30F8" w:rsidRDefault="00CC5E6F" w:rsidP="00CC5E6F">
      <w:pPr>
        <w:widowControl w:val="0"/>
        <w:ind w:left="1000"/>
        <w:rPr>
          <w:rFonts w:ascii="Courier New" w:hAnsi="Courier New" w:cs="Courier New"/>
          <w:color w:val="0070C1"/>
          <w:sz w:val="18"/>
          <w:szCs w:val="15"/>
          <w:lang w:val="fr-CH" w:eastAsia="ko-KR"/>
        </w:rPr>
      </w:pPr>
    </w:p>
    <w:p w14:paraId="45A59569" w14:textId="77777777" w:rsidR="00CC5E6F" w:rsidRPr="005D30F8" w:rsidRDefault="00CC5E6F" w:rsidP="00CC5E6F">
      <w:pPr>
        <w:widowControl w:val="0"/>
        <w:ind w:left="1000"/>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w:t>
      </w:r>
    </w:p>
    <w:p w14:paraId="45A5956A" w14:textId="76CB0AAD" w:rsidR="00CC5E6F" w:rsidRPr="005D30F8" w:rsidRDefault="00CC5E6F" w:rsidP="00CC5E6F">
      <w:pPr>
        <w:widowControl w:val="0"/>
        <w:ind w:left="1000" w:firstLine="210"/>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"m2m:cin":</w:t>
      </w:r>
    </w:p>
    <w:p w14:paraId="45A5956B" w14:textId="77777777" w:rsidR="00CC5E6F" w:rsidRPr="00E84607" w:rsidRDefault="00CC5E6F" w:rsidP="00CC5E6F">
      <w:pPr>
        <w:widowControl w:val="0"/>
        <w:ind w:left="1000" w:firstLine="21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6C" w14:textId="77777777" w:rsidR="00CC5E6F" w:rsidRPr="00E84607" w:rsidRDefault="00CC5E6F" w:rsidP="00CC5E6F">
      <w:pPr>
        <w:widowControl w:val="0"/>
        <w:ind w:left="1000" w:firstLine="21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ab/>
        <w:t>"cnf": "text/plains:0",</w:t>
      </w:r>
    </w:p>
    <w:p w14:paraId="45A5956D" w14:textId="77777777" w:rsidR="00CC5E6F" w:rsidRPr="00E84607" w:rsidRDefault="00CC5E6F" w:rsidP="00CC5E6F">
      <w:pPr>
        <w:widowControl w:val="0"/>
        <w:ind w:left="1000" w:firstLine="21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 xml:space="preserve">  "con": "ON"</w:t>
      </w:r>
    </w:p>
    <w:p w14:paraId="45A5956E"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 xml:space="preserve">  }</w:t>
      </w:r>
    </w:p>
    <w:p w14:paraId="45A5956F"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70" w14:textId="77777777" w:rsidR="00CC5E6F" w:rsidRPr="00E84607" w:rsidRDefault="00CC5E6F" w:rsidP="00CC5E6F">
      <w:pPr>
        <w:widowControl w:val="0"/>
        <w:ind w:left="1000"/>
        <w:rPr>
          <w:rFonts w:ascii="Courier New" w:hAnsi="Courier New" w:cs="Courier New"/>
          <w:color w:val="0070C1"/>
          <w:sz w:val="18"/>
          <w:szCs w:val="15"/>
          <w:lang w:eastAsia="ko-KR"/>
        </w:rPr>
      </w:pPr>
    </w:p>
    <w:p w14:paraId="45A59571"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sz w:val="18"/>
          <w:szCs w:val="15"/>
          <w:lang w:eastAsia="ko-KR"/>
        </w:rPr>
        <w:t>HTTP Response:</w:t>
      </w:r>
    </w:p>
    <w:p w14:paraId="45A59572" w14:textId="77777777" w:rsidR="00CC5E6F" w:rsidRPr="00E84607" w:rsidRDefault="00CC5E6F" w:rsidP="00CC5E6F">
      <w:pPr>
        <w:widowControl w:val="0"/>
        <w:ind w:left="1000"/>
        <w:rPr>
          <w:rFonts w:ascii="Courier New" w:hAnsi="Courier New" w:cs="Courier New"/>
          <w:color w:val="0070C1"/>
          <w:sz w:val="18"/>
          <w:szCs w:val="15"/>
          <w:lang w:eastAsia="ko-KR"/>
        </w:rPr>
      </w:pPr>
    </w:p>
    <w:p w14:paraId="45A59573"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201 Created</w:t>
      </w:r>
    </w:p>
    <w:p w14:paraId="45A59574" w14:textId="77777777" w:rsidR="00CC5E6F" w:rsidRPr="005D30F8" w:rsidRDefault="00CC5E6F" w:rsidP="00CC5E6F">
      <w:pPr>
        <w:widowControl w:val="0"/>
        <w:ind w:left="1000"/>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X-M2M-RSC: 2001</w:t>
      </w:r>
    </w:p>
    <w:p w14:paraId="45A59575" w14:textId="77777777" w:rsidR="00CC5E6F" w:rsidRPr="005D30F8" w:rsidRDefault="00CC5E6F" w:rsidP="00CC5E6F">
      <w:pPr>
        <w:widowControl w:val="0"/>
        <w:ind w:left="1000"/>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X-M2M-RI: mncse-11123</w:t>
      </w:r>
    </w:p>
    <w:p w14:paraId="45A59576"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Content-Location: /mn-cse/cin7893setj34</w:t>
      </w:r>
    </w:p>
    <w:p w14:paraId="45A59579" w14:textId="29133903" w:rsidR="00CC5E6F" w:rsidRPr="00E84607" w:rsidRDefault="00467458" w:rsidP="00CC5E6F">
      <w:r w:rsidRPr="00E84607">
        <w:t>T</w:t>
      </w:r>
      <w:r w:rsidR="00CC5E6F" w:rsidRPr="00E84607">
        <w:t xml:space="preserve">he gateway will </w:t>
      </w:r>
      <w:r w:rsidRPr="00E84607">
        <w:t xml:space="preserve">then </w:t>
      </w:r>
      <w:r w:rsidR="00CC5E6F" w:rsidRPr="00E84607">
        <w:t>generate a notification based on the notification event criteria that is a new content</w:t>
      </w:r>
      <w:r w:rsidRPr="00E84607">
        <w:t>I</w:t>
      </w:r>
      <w:r w:rsidR="00CC5E6F" w:rsidRPr="00E84607">
        <w:t xml:space="preserve">nstance creation under the subscribed container resource </w:t>
      </w:r>
      <w:r w:rsidR="00CC5E6F" w:rsidRPr="00E84607">
        <w:rPr>
          <w:color w:val="000000"/>
        </w:rPr>
        <w:t>(</w:t>
      </w:r>
      <w:r w:rsidR="00CC5E6F" w:rsidRPr="00E84607">
        <w:rPr>
          <w:rFonts w:ascii="Courier New" w:hAnsi="Courier New" w:cs="Courier New"/>
          <w:color w:val="0070C1"/>
          <w:sz w:val="18"/>
          <w:szCs w:val="15"/>
          <w:lang w:eastAsia="ko-KR"/>
        </w:rPr>
        <w:t>cont_actuator_status</w:t>
      </w:r>
      <w:r w:rsidR="00CC5E6F" w:rsidRPr="00E84607">
        <w:rPr>
          <w:color w:val="000000"/>
        </w:rPr>
        <w:t>)</w:t>
      </w:r>
      <w:r w:rsidR="00CC5E6F" w:rsidRPr="00E84607">
        <w:t xml:space="preserve">. Usually the actuator </w:t>
      </w:r>
      <w:r w:rsidR="00CC5E6F" w:rsidRPr="00E84607">
        <w:rPr>
          <w:color w:val="000000"/>
        </w:rPr>
        <w:t>(ADN-AE3) sends periodically a Retrieve request to the &lt;pollingChannelURI&gt; resource on the gateway in order to retrieve the notification target to itself</w:t>
      </w:r>
      <w:r w:rsidR="00CC5E6F" w:rsidRPr="00E84607">
        <w:t>.</w:t>
      </w:r>
    </w:p>
    <w:p w14:paraId="45A5957A" w14:textId="617EFEA1" w:rsidR="00CC5E6F" w:rsidRPr="00E84607" w:rsidRDefault="00CC5E6F" w:rsidP="00CC5E6F">
      <w:r w:rsidRPr="00E84607">
        <w:t>If the request body is represented in JSON, the following is a HTTP request message example:</w:t>
      </w:r>
    </w:p>
    <w:p w14:paraId="45A5957B" w14:textId="77777777" w:rsidR="00CC5E6F" w:rsidRPr="00E84607" w:rsidRDefault="00CC5E6F" w:rsidP="00CC5E6F">
      <w:pPr>
        <w:widowControl w:val="0"/>
        <w:ind w:left="1000"/>
        <w:rPr>
          <w:rFonts w:ascii="Courier New" w:hAnsi="Courier New" w:cs="Courier New"/>
          <w:sz w:val="18"/>
          <w:szCs w:val="15"/>
          <w:lang w:eastAsia="ko-KR"/>
        </w:rPr>
      </w:pPr>
      <w:r w:rsidRPr="00E84607">
        <w:rPr>
          <w:rFonts w:ascii="Courier New" w:hAnsi="Courier New" w:cs="Courier New"/>
          <w:sz w:val="18"/>
          <w:szCs w:val="15"/>
          <w:lang w:eastAsia="ko-KR"/>
        </w:rPr>
        <w:t>HTTP Request:</w:t>
      </w:r>
    </w:p>
    <w:p w14:paraId="45A5957C" w14:textId="77777777" w:rsidR="00CC5E6F" w:rsidRPr="00E84607" w:rsidRDefault="00CC5E6F" w:rsidP="00CC5E6F">
      <w:pPr>
        <w:widowControl w:val="0"/>
        <w:ind w:left="1000"/>
        <w:rPr>
          <w:rFonts w:ascii="Courier New" w:hAnsi="Courier New" w:cs="Courier New"/>
          <w:sz w:val="18"/>
          <w:szCs w:val="15"/>
          <w:lang w:eastAsia="ko-KR"/>
        </w:rPr>
      </w:pPr>
    </w:p>
    <w:p w14:paraId="354012CF" w14:textId="77777777" w:rsidR="003C622B" w:rsidRPr="00E84607" w:rsidRDefault="00CC5E6F" w:rsidP="003C622B">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GET /~/mn-cse/gateway/adn-ae3/pch_actuator01/pcu HTTP/1.1</w:t>
      </w:r>
    </w:p>
    <w:p w14:paraId="48B90AC1" w14:textId="77777777" w:rsidR="003C622B" w:rsidRPr="00E84607" w:rsidRDefault="00CC5E6F" w:rsidP="003C622B">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Host:</w:t>
      </w:r>
      <w:r w:rsidRPr="00E84607" w:rsidDel="003E5273">
        <w:rPr>
          <w:rFonts w:ascii="Courier New" w:hAnsi="Courier New" w:cs="Courier New"/>
          <w:color w:val="0070C1"/>
          <w:sz w:val="18"/>
          <w:szCs w:val="15"/>
          <w:lang w:eastAsia="ko-KR"/>
        </w:rPr>
        <w:t xml:space="preserve"> </w:t>
      </w:r>
      <w:r w:rsidRPr="00E84607">
        <w:rPr>
          <w:rFonts w:ascii="Courier New" w:hAnsi="Courier New" w:cs="Courier New"/>
          <w:color w:val="0070C1"/>
          <w:sz w:val="18"/>
          <w:szCs w:val="15"/>
          <w:lang w:eastAsia="ko-KR"/>
        </w:rPr>
        <w:t>mn.provider.com:8080</w:t>
      </w:r>
    </w:p>
    <w:p w14:paraId="45A5957D" w14:textId="7DDE70DE" w:rsidR="00CC5E6F" w:rsidRPr="00E84607" w:rsidRDefault="00CC5E6F" w:rsidP="003C622B">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X-M2M-Origin: Cadn-ae3</w:t>
      </w:r>
    </w:p>
    <w:p w14:paraId="45A5957E"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X-M2M-RI: mncse-11223</w:t>
      </w:r>
    </w:p>
    <w:p w14:paraId="599CDDEC" w14:textId="77777777" w:rsidR="003C622B" w:rsidRPr="00E84607" w:rsidRDefault="003C622B" w:rsidP="00CC5E6F">
      <w:pPr>
        <w:widowControl w:val="0"/>
        <w:ind w:left="1000"/>
        <w:rPr>
          <w:rFonts w:ascii="Courier New" w:hAnsi="Courier New" w:cs="Courier New"/>
          <w:color w:val="0070C1"/>
          <w:sz w:val="18"/>
          <w:szCs w:val="15"/>
          <w:lang w:eastAsia="ko-KR"/>
        </w:rPr>
      </w:pPr>
    </w:p>
    <w:p w14:paraId="45A59581" w14:textId="77777777" w:rsidR="00CC5E6F" w:rsidRPr="00E84607" w:rsidRDefault="00CC5E6F" w:rsidP="00CC5E6F">
      <w:pPr>
        <w:widowControl w:val="0"/>
        <w:ind w:left="1000"/>
        <w:rPr>
          <w:rFonts w:ascii="Courier New" w:hAnsi="Courier New" w:cs="Courier New"/>
          <w:sz w:val="18"/>
          <w:szCs w:val="15"/>
          <w:lang w:eastAsia="ko-KR"/>
        </w:rPr>
      </w:pPr>
      <w:r w:rsidRPr="00E84607">
        <w:rPr>
          <w:rFonts w:ascii="Courier New" w:hAnsi="Courier New" w:cs="Courier New"/>
          <w:sz w:val="18"/>
          <w:szCs w:val="15"/>
          <w:lang w:eastAsia="ko-KR"/>
        </w:rPr>
        <w:t>HTTP Response:</w:t>
      </w:r>
    </w:p>
    <w:p w14:paraId="45A59582" w14:textId="77777777" w:rsidR="00CC5E6F" w:rsidRPr="00E84607" w:rsidRDefault="00CC5E6F" w:rsidP="00CC5E6F">
      <w:pPr>
        <w:widowControl w:val="0"/>
        <w:ind w:left="1000"/>
        <w:rPr>
          <w:rFonts w:ascii="Courier New" w:hAnsi="Courier New" w:cs="Courier New"/>
          <w:sz w:val="18"/>
          <w:szCs w:val="15"/>
          <w:lang w:eastAsia="ko-KR"/>
        </w:rPr>
      </w:pPr>
    </w:p>
    <w:p w14:paraId="45A59583"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200 OK</w:t>
      </w:r>
    </w:p>
    <w:p w14:paraId="45A59584" w14:textId="60B3AFFE" w:rsidR="00CC5E6F" w:rsidRPr="00E84607" w:rsidRDefault="00CC5E6F" w:rsidP="00CC5E6F">
      <w:pPr>
        <w:widowControl w:val="0"/>
        <w:ind w:left="716"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X-M2M-R</w:t>
      </w:r>
      <w:r w:rsidR="004C5E27" w:rsidRPr="00E84607">
        <w:rPr>
          <w:rFonts w:ascii="Courier New" w:hAnsi="Courier New" w:cs="Courier New"/>
          <w:color w:val="0070C1"/>
          <w:sz w:val="18"/>
          <w:szCs w:val="15"/>
          <w:lang w:eastAsia="ko-KR"/>
        </w:rPr>
        <w:t>SC</w:t>
      </w:r>
      <w:r w:rsidRPr="00E84607">
        <w:rPr>
          <w:rFonts w:ascii="Courier New" w:hAnsi="Courier New" w:cs="Courier New"/>
          <w:color w:val="0070C1"/>
          <w:sz w:val="18"/>
          <w:szCs w:val="15"/>
          <w:lang w:eastAsia="ko-KR"/>
        </w:rPr>
        <w:t>: 2000</w:t>
      </w:r>
    </w:p>
    <w:p w14:paraId="45A59585" w14:textId="77777777" w:rsidR="00CC5E6F" w:rsidRPr="00E84607" w:rsidRDefault="00CC5E6F" w:rsidP="00CC5E6F">
      <w:pPr>
        <w:widowControl w:val="0"/>
        <w:ind w:left="1000"/>
        <w:rPr>
          <w:rFonts w:ascii="Courier New" w:hAnsi="Courier New" w:cs="Courier New"/>
          <w:color w:val="0070C1"/>
          <w:sz w:val="18"/>
          <w:szCs w:val="15"/>
          <w:lang w:eastAsia="ko-KR"/>
        </w:rPr>
      </w:pPr>
    </w:p>
    <w:p w14:paraId="45A59586" w14:textId="77777777" w:rsidR="00CC5E6F" w:rsidRPr="00E84607" w:rsidRDefault="00CC5E6F" w:rsidP="00CC5E6F">
      <w:pPr>
        <w:widowControl w:val="0"/>
        <w:ind w:left="1000"/>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X-M2M-RI: mncse-11223</w:t>
      </w:r>
    </w:p>
    <w:p w14:paraId="45A59587" w14:textId="77777777" w:rsidR="00CC5E6F" w:rsidRPr="00E84607" w:rsidRDefault="00CC5E6F" w:rsidP="00CC5E6F">
      <w:pPr>
        <w:widowControl w:val="0"/>
        <w:ind w:left="1000"/>
        <w:rPr>
          <w:rFonts w:ascii="Courier New" w:hAnsi="Courier New" w:cs="Courier New"/>
          <w:color w:val="0070C1"/>
          <w:sz w:val="18"/>
          <w:szCs w:val="15"/>
          <w:lang w:eastAsia="ko-KR"/>
        </w:rPr>
      </w:pPr>
    </w:p>
    <w:p w14:paraId="45A59588" w14:textId="77777777" w:rsidR="00CC5E6F" w:rsidRPr="00E84607" w:rsidRDefault="00CC5E6F" w:rsidP="00CC5E6F">
      <w:pPr>
        <w:widowControl w:val="0"/>
        <w:ind w:left="716"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89" w14:textId="77777777" w:rsidR="00CC5E6F" w:rsidRPr="00E84607" w:rsidRDefault="00CC5E6F" w:rsidP="00CC5E6F">
      <w:pPr>
        <w:widowControl w:val="0"/>
        <w:ind w:left="716"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ab/>
        <w:t>"m2m:sgn":</w:t>
      </w:r>
    </w:p>
    <w:p w14:paraId="45A5958A" w14:textId="77777777" w:rsidR="00CC5E6F" w:rsidRPr="00E84607" w:rsidRDefault="00CC5E6F" w:rsidP="00CC5E6F">
      <w:pPr>
        <w:widowControl w:val="0"/>
        <w:ind w:left="852"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8B" w14:textId="77777777" w:rsidR="00CC5E6F" w:rsidRPr="00E84607" w:rsidRDefault="00CC5E6F" w:rsidP="00CC5E6F">
      <w:pPr>
        <w:widowControl w:val="0"/>
        <w:ind w:left="852"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ab/>
        <w:t>"nev":{</w:t>
      </w:r>
    </w:p>
    <w:p w14:paraId="45A5958C" w14:textId="77777777" w:rsidR="00CC5E6F" w:rsidRPr="00E84607" w:rsidRDefault="00CC5E6F" w:rsidP="00CC5E6F">
      <w:pPr>
        <w:widowControl w:val="0"/>
        <w:ind w:left="852"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ab/>
      </w:r>
      <w:r w:rsidRPr="00E84607">
        <w:rPr>
          <w:rFonts w:ascii="Courier New" w:hAnsi="Courier New" w:cs="Courier New"/>
          <w:color w:val="0070C1"/>
          <w:sz w:val="18"/>
          <w:szCs w:val="15"/>
          <w:lang w:eastAsia="ko-KR"/>
        </w:rPr>
        <w:tab/>
        <w:t>"rep":</w:t>
      </w:r>
    </w:p>
    <w:p w14:paraId="45A5958D" w14:textId="77777777" w:rsidR="00CC5E6F" w:rsidRPr="00E84607" w:rsidRDefault="00CC5E6F" w:rsidP="00CC5E6F">
      <w:pPr>
        <w:widowControl w:val="0"/>
        <w:ind w:left="1420"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8E" w14:textId="77777777" w:rsidR="00CC5E6F" w:rsidRPr="00E84607" w:rsidRDefault="00CC5E6F" w:rsidP="00CC5E6F">
      <w:pPr>
        <w:widowControl w:val="0"/>
        <w:ind w:left="1420"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lastRenderedPageBreak/>
        <w:tab/>
        <w:t>"cin":</w:t>
      </w:r>
    </w:p>
    <w:p w14:paraId="45A5958F" w14:textId="77777777" w:rsidR="00CC5E6F" w:rsidRPr="00E84607" w:rsidRDefault="00CC5E6F" w:rsidP="00CC5E6F">
      <w:pPr>
        <w:widowControl w:val="0"/>
        <w:ind w:left="1704"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90" w14:textId="6ECEB26B" w:rsidR="00CC5E6F" w:rsidRPr="00E84607" w:rsidRDefault="00CC5E6F" w:rsidP="00486138">
      <w:pPr>
        <w:widowControl w:val="0"/>
        <w:ind w:left="1704"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ab/>
        <w:t>"cnf": "text/plain:0",</w:t>
      </w:r>
    </w:p>
    <w:p w14:paraId="45A59591" w14:textId="77777777" w:rsidR="00CC5E6F" w:rsidRPr="005D30F8" w:rsidRDefault="00CC5E6F" w:rsidP="00CC5E6F">
      <w:pPr>
        <w:widowControl w:val="0"/>
        <w:ind w:left="1704" w:firstLine="284"/>
        <w:rPr>
          <w:rFonts w:ascii="Courier New" w:hAnsi="Courier New" w:cs="Courier New"/>
          <w:color w:val="0070C1"/>
          <w:sz w:val="18"/>
          <w:szCs w:val="15"/>
          <w:lang w:val="fr-CH" w:eastAsia="ko-KR"/>
        </w:rPr>
      </w:pPr>
      <w:r w:rsidRPr="00E84607">
        <w:rPr>
          <w:rFonts w:ascii="Courier New" w:hAnsi="Courier New" w:cs="Courier New"/>
          <w:color w:val="0070C1"/>
          <w:sz w:val="18"/>
          <w:szCs w:val="15"/>
          <w:lang w:eastAsia="ko-KR"/>
        </w:rPr>
        <w:tab/>
      </w:r>
      <w:r w:rsidRPr="005D30F8">
        <w:rPr>
          <w:rFonts w:ascii="Courier New" w:hAnsi="Courier New" w:cs="Courier New"/>
          <w:color w:val="0070C1"/>
          <w:sz w:val="18"/>
          <w:szCs w:val="15"/>
          <w:lang w:val="fr-CH" w:eastAsia="ko-KR"/>
        </w:rPr>
        <w:t>"con": "ON"</w:t>
      </w:r>
    </w:p>
    <w:p w14:paraId="45A59592" w14:textId="77777777" w:rsidR="00CC5E6F" w:rsidRPr="005D30F8" w:rsidRDefault="00CC5E6F" w:rsidP="00CC5E6F">
      <w:pPr>
        <w:widowControl w:val="0"/>
        <w:ind w:left="1704" w:firstLine="284"/>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w:t>
      </w:r>
    </w:p>
    <w:p w14:paraId="45A59593" w14:textId="77777777" w:rsidR="00CC5E6F" w:rsidRPr="005D30F8" w:rsidRDefault="00CC5E6F" w:rsidP="00CC5E6F">
      <w:pPr>
        <w:widowControl w:val="0"/>
        <w:ind w:left="1420" w:firstLine="284"/>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ab/>
      </w:r>
    </w:p>
    <w:p w14:paraId="45A59594" w14:textId="77777777" w:rsidR="00CC5E6F" w:rsidRPr="005D30F8" w:rsidRDefault="00CC5E6F" w:rsidP="00CC5E6F">
      <w:pPr>
        <w:widowControl w:val="0"/>
        <w:ind w:left="1420" w:firstLine="284"/>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w:t>
      </w:r>
    </w:p>
    <w:p w14:paraId="45A59595" w14:textId="77777777" w:rsidR="00CC5E6F" w:rsidRPr="005D30F8" w:rsidRDefault="00CC5E6F" w:rsidP="00CC5E6F">
      <w:pPr>
        <w:widowControl w:val="0"/>
        <w:ind w:left="1420" w:firstLine="284"/>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"net": [3]</w:t>
      </w:r>
      <w:r w:rsidRPr="005D30F8">
        <w:rPr>
          <w:rFonts w:ascii="Courier New" w:hAnsi="Courier New" w:cs="Courier New"/>
          <w:color w:val="0070C1"/>
          <w:sz w:val="18"/>
          <w:szCs w:val="15"/>
          <w:lang w:val="fr-CH" w:eastAsia="ko-KR"/>
        </w:rPr>
        <w:tab/>
      </w:r>
    </w:p>
    <w:p w14:paraId="45A59596" w14:textId="77777777" w:rsidR="00CC5E6F" w:rsidRPr="005D30F8" w:rsidRDefault="00CC5E6F" w:rsidP="00CC5E6F">
      <w:pPr>
        <w:widowControl w:val="0"/>
        <w:ind w:left="1136" w:firstLine="284"/>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w:t>
      </w:r>
    </w:p>
    <w:p w14:paraId="45A59597" w14:textId="77777777" w:rsidR="00CC5E6F" w:rsidRPr="005D30F8" w:rsidRDefault="00CC5E6F" w:rsidP="00CC5E6F">
      <w:pPr>
        <w:widowControl w:val="0"/>
        <w:ind w:left="1136" w:firstLine="284"/>
        <w:rPr>
          <w:rFonts w:ascii="Courier New" w:hAnsi="Courier New" w:cs="Courier New"/>
          <w:color w:val="0070C1"/>
          <w:sz w:val="18"/>
          <w:szCs w:val="15"/>
          <w:lang w:val="fr-CH" w:eastAsia="ko-KR"/>
        </w:rPr>
      </w:pPr>
      <w:r w:rsidRPr="005D30F8">
        <w:rPr>
          <w:rFonts w:ascii="Courier New" w:hAnsi="Courier New" w:cs="Courier New"/>
          <w:color w:val="0070C1"/>
          <w:sz w:val="18"/>
          <w:szCs w:val="15"/>
          <w:lang w:val="fr-CH" w:eastAsia="ko-KR"/>
        </w:rPr>
        <w:t>"sur":"/mn-cse/sub856463ahyvc28"</w:t>
      </w:r>
      <w:r w:rsidRPr="005D30F8">
        <w:rPr>
          <w:rFonts w:ascii="Courier New" w:hAnsi="Courier New" w:cs="Courier New"/>
          <w:color w:val="0070C1"/>
          <w:sz w:val="18"/>
          <w:szCs w:val="15"/>
          <w:lang w:val="fr-CH" w:eastAsia="ko-KR"/>
        </w:rPr>
        <w:tab/>
      </w:r>
    </w:p>
    <w:p w14:paraId="45A59598" w14:textId="77777777" w:rsidR="00CC5E6F" w:rsidRPr="00E84607" w:rsidRDefault="00CC5E6F" w:rsidP="00CC5E6F">
      <w:pPr>
        <w:widowControl w:val="0"/>
        <w:ind w:left="852"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99" w14:textId="77777777" w:rsidR="00CC5E6F" w:rsidRPr="00E84607" w:rsidRDefault="00CC5E6F" w:rsidP="00CC5E6F">
      <w:pPr>
        <w:widowControl w:val="0"/>
        <w:ind w:left="716" w:firstLine="284"/>
        <w:rPr>
          <w:rFonts w:ascii="Courier New" w:hAnsi="Courier New" w:cs="Courier New"/>
          <w:color w:val="0070C1"/>
          <w:sz w:val="18"/>
          <w:szCs w:val="15"/>
          <w:lang w:eastAsia="ko-KR"/>
        </w:rPr>
      </w:pPr>
      <w:r w:rsidRPr="00E84607">
        <w:rPr>
          <w:rFonts w:ascii="Courier New" w:hAnsi="Courier New" w:cs="Courier New"/>
          <w:color w:val="0070C1"/>
          <w:sz w:val="18"/>
          <w:szCs w:val="15"/>
          <w:lang w:eastAsia="ko-KR"/>
        </w:rPr>
        <w:t>}</w:t>
      </w:r>
    </w:p>
    <w:p w14:paraId="45A5959B" w14:textId="25366C54" w:rsidR="00CC5E6F" w:rsidRPr="00E84607" w:rsidRDefault="00CC5E6F" w:rsidP="00CC5E6F">
      <w:r w:rsidRPr="00E84607">
        <w:t>After retriev</w:t>
      </w:r>
      <w:r w:rsidR="00467458" w:rsidRPr="00E84607">
        <w:t>ing</w:t>
      </w:r>
      <w:r w:rsidRPr="00E84607">
        <w:t xml:space="preserve"> the notification, the state of </w:t>
      </w:r>
      <w:r w:rsidR="00467458" w:rsidRPr="00E84607">
        <w:t xml:space="preserve">the </w:t>
      </w:r>
      <w:r w:rsidRPr="00E84607">
        <w:t xml:space="preserve">actuator </w:t>
      </w:r>
      <w:r w:rsidRPr="00E84607">
        <w:rPr>
          <w:color w:val="000000"/>
        </w:rPr>
        <w:t xml:space="preserve">(ADN-AE3) can be updated automatically. Then the ADN-AE3 sends </w:t>
      </w:r>
      <w:r w:rsidR="00467458" w:rsidRPr="00E84607">
        <w:rPr>
          <w:color w:val="000000"/>
        </w:rPr>
        <w:t xml:space="preserve">a </w:t>
      </w:r>
      <w:r w:rsidRPr="00E84607">
        <w:rPr>
          <w:color w:val="000000"/>
        </w:rPr>
        <w:t xml:space="preserve">request to the gateway to indicate </w:t>
      </w:r>
      <w:r w:rsidR="00467458" w:rsidRPr="00E84607">
        <w:rPr>
          <w:color w:val="000000"/>
        </w:rPr>
        <w:t xml:space="preserve">that </w:t>
      </w:r>
      <w:r w:rsidRPr="00E84607">
        <w:rPr>
          <w:color w:val="000000"/>
        </w:rPr>
        <w:t xml:space="preserve">the previous notification </w:t>
      </w:r>
      <w:r w:rsidR="00467458" w:rsidRPr="00E84607">
        <w:rPr>
          <w:color w:val="000000"/>
        </w:rPr>
        <w:t>was</w:t>
      </w:r>
      <w:r w:rsidRPr="00E84607">
        <w:rPr>
          <w:color w:val="000000"/>
        </w:rPr>
        <w:t xml:space="preserve"> successfully performed.</w:t>
      </w:r>
    </w:p>
    <w:p w14:paraId="45A5959C" w14:textId="77777777" w:rsidR="00CC5E6F" w:rsidRPr="00E84607" w:rsidRDefault="00CC5E6F" w:rsidP="005509D5">
      <w:pPr>
        <w:pStyle w:val="Heading1"/>
      </w:pPr>
      <w:bookmarkStart w:id="113" w:name="_Toc517183923"/>
      <w:bookmarkStart w:id="114" w:name="_Toc520723415"/>
      <w:bookmarkStart w:id="115" w:name="_Toc524098555"/>
      <w:r w:rsidRPr="00E84607">
        <w:t>10</w:t>
      </w:r>
      <w:r w:rsidRPr="00E84607">
        <w:tab/>
        <w:t>Conclusions</w:t>
      </w:r>
      <w:bookmarkEnd w:id="113"/>
      <w:bookmarkEnd w:id="114"/>
      <w:bookmarkEnd w:id="115"/>
    </w:p>
    <w:p w14:paraId="45A5959D" w14:textId="318C0675" w:rsidR="00CC5E6F" w:rsidRPr="00E84607" w:rsidRDefault="00CC5E6F" w:rsidP="00CC5E6F">
      <w:r w:rsidRPr="00E84607">
        <w:t>The current use case is realized by following the high</w:t>
      </w:r>
      <w:r w:rsidR="00D406B3" w:rsidRPr="00E84607">
        <w:t>-</w:t>
      </w:r>
      <w:r w:rsidRPr="00E84607">
        <w:t>level procedures such as registration of smart devices, gateway with the oneM2M service platform, container resource creation, content instance retrieval, and using polling channel for actuator switch.</w:t>
      </w:r>
    </w:p>
    <w:p w14:paraId="45A5959E" w14:textId="39420F50" w:rsidR="00CC5E6F" w:rsidRPr="00E84607" w:rsidRDefault="00CC5E6F" w:rsidP="00CC5E6F">
      <w:r w:rsidRPr="00E84607">
        <w:t>XML serialization and HTTP binding of oneM2M primitive, as well as other implementation examples are intended to be covered in other developer guid</w:t>
      </w:r>
      <w:r w:rsidR="00403C8D" w:rsidRPr="00E84607">
        <w:t>es</w:t>
      </w:r>
      <w:r w:rsidRPr="00E84607">
        <w:t>.</w:t>
      </w:r>
    </w:p>
    <w:p w14:paraId="45A5959F" w14:textId="77777777" w:rsidR="00CC5E6F" w:rsidRPr="00E84607" w:rsidRDefault="00CC5E6F" w:rsidP="00CC5E6F">
      <w:pPr>
        <w:rPr>
          <w:rFonts w:eastAsia="SimSun"/>
        </w:rPr>
      </w:pPr>
    </w:p>
    <w:p w14:paraId="45A595A0" w14:textId="77777777" w:rsidR="00CC5E6F" w:rsidRPr="00E84607" w:rsidRDefault="00CC5E6F" w:rsidP="00CC5E6F">
      <w:pPr>
        <w:spacing w:before="0" w:after="160" w:line="259" w:lineRule="auto"/>
      </w:pPr>
      <w:r w:rsidRPr="00E84607">
        <w:br w:type="page"/>
      </w:r>
    </w:p>
    <w:p w14:paraId="45A595A1" w14:textId="4A303495" w:rsidR="00CC5E6F" w:rsidRPr="00E84607" w:rsidRDefault="00CC5E6F" w:rsidP="005A1841">
      <w:pPr>
        <w:pStyle w:val="AnnexNoTitle0"/>
      </w:pPr>
      <w:bookmarkStart w:id="116" w:name="_Toc517183924"/>
      <w:bookmarkStart w:id="117" w:name="_Toc520723416"/>
      <w:bookmarkStart w:id="118" w:name="_Toc524098556"/>
      <w:r w:rsidRPr="00E84607">
        <w:lastRenderedPageBreak/>
        <w:t>Bibliography</w:t>
      </w:r>
      <w:bookmarkEnd w:id="116"/>
      <w:bookmarkEnd w:id="117"/>
      <w:bookmarkEnd w:id="118"/>
    </w:p>
    <w:p w14:paraId="45A595A2" w14:textId="77777777" w:rsidR="00CC5E6F" w:rsidRPr="00E84607" w:rsidRDefault="00CC5E6F" w:rsidP="005A1841">
      <w:pPr>
        <w:rPr>
          <w:lang w:eastAsia="zh-CN"/>
        </w:rPr>
      </w:pPr>
    </w:p>
    <w:p w14:paraId="418DCCD0" w14:textId="0A36F15C" w:rsidR="00EB63A2" w:rsidRPr="00E84607" w:rsidRDefault="00EB63A2" w:rsidP="005A1841">
      <w:pPr>
        <w:pStyle w:val="Reftext"/>
        <w:tabs>
          <w:tab w:val="clear" w:pos="1985"/>
          <w:tab w:val="left" w:pos="2268"/>
        </w:tabs>
        <w:ind w:left="2268" w:hanging="2268"/>
      </w:pPr>
      <w:r w:rsidRPr="00E84607">
        <w:t>[b-ITU-T Y.4500.4]</w:t>
      </w:r>
      <w:r w:rsidRPr="00E84607">
        <w:tab/>
        <w:t xml:space="preserve">Recommendation ITU-T Y.4500.4 (2018), </w:t>
      </w:r>
      <w:r w:rsidRPr="00E84607">
        <w:rPr>
          <w:i/>
        </w:rPr>
        <w:t xml:space="preserve">oneM2M </w:t>
      </w:r>
      <w:r w:rsidR="005A1841" w:rsidRPr="00E84607">
        <w:rPr>
          <w:i/>
        </w:rPr>
        <w:t>–</w:t>
      </w:r>
      <w:r w:rsidRPr="00E84607">
        <w:rPr>
          <w:i/>
        </w:rPr>
        <w:t xml:space="preserve"> Service layer core protocol specification</w:t>
      </w:r>
      <w:r w:rsidRPr="00E84607">
        <w:t xml:space="preserve">. </w:t>
      </w:r>
    </w:p>
    <w:p w14:paraId="029421C9" w14:textId="77777777" w:rsidR="005A1841" w:rsidRPr="00E84607" w:rsidRDefault="005A1841" w:rsidP="005A1841"/>
    <w:p w14:paraId="3AA0F4A5" w14:textId="77777777" w:rsidR="003C622B" w:rsidRPr="00E84607" w:rsidRDefault="003C622B" w:rsidP="003C622B">
      <w:pPr>
        <w:jc w:val="center"/>
      </w:pPr>
      <w:r w:rsidRPr="00E84607">
        <w:t>_____________</w:t>
      </w:r>
    </w:p>
    <w:sectPr w:rsidR="003C622B" w:rsidRPr="00E84607" w:rsidSect="0035748D">
      <w:headerReference w:type="default" r:id="rId30"/>
      <w:footerReference w:type="even" r:id="rId31"/>
      <w:footerReference w:type="default" r:id="rId32"/>
      <w:footerReference w:type="first" r:id="rId33"/>
      <w:type w:val="oddPage"/>
      <w:pgSz w:w="11907" w:h="16840" w:code="9"/>
      <w:pgMar w:top="1134" w:right="1134" w:bottom="1134" w:left="1134" w:header="567" w:footer="567"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E2A4BB" w16cid:durableId="1F1E5CA1"/>
  <w16cid:commentId w16cid:paraId="37D5F7E5" w16cid:durableId="1F1C3C67"/>
  <w16cid:commentId w16cid:paraId="1719A028" w16cid:durableId="1F1BF54E"/>
  <w16cid:commentId w16cid:paraId="48273927" w16cid:durableId="1F1C3B74"/>
  <w16cid:commentId w16cid:paraId="62773F87" w16cid:durableId="1F1C4533"/>
  <w16cid:commentId w16cid:paraId="7ADD7E92" w16cid:durableId="1F1BF92E"/>
  <w16cid:commentId w16cid:paraId="01389E25" w16cid:durableId="1F1BF5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3C569" w14:textId="77777777" w:rsidR="005D30F8" w:rsidRDefault="005D30F8">
      <w:r>
        <w:separator/>
      </w:r>
    </w:p>
  </w:endnote>
  <w:endnote w:type="continuationSeparator" w:id="0">
    <w:p w14:paraId="68B72B3C" w14:textId="77777777" w:rsidR="005D30F8" w:rsidRDefault="005D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
    <w:altName w:val="MS Mincho"/>
    <w:charset w:val="80"/>
    <w:family w:val="auto"/>
    <w:pitch w:val="default"/>
    <w:sig w:usb0="00000000" w:usb1="0000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37AE2" w14:textId="0F76AAE0" w:rsidR="005D30F8" w:rsidRDefault="005D30F8" w:rsidP="00CF178E">
    <w:pPr>
      <w:pStyle w:val="FooterQP"/>
    </w:pPr>
    <w:r>
      <w:tab/>
    </w:r>
    <w:r>
      <w:tab/>
    </w:r>
    <w:r w:rsidRPr="008514E7">
      <w:t>Y</w:t>
    </w:r>
    <w:r>
      <w:t>STR-M2M-Guide.Co</w:t>
    </w:r>
    <w:r w:rsidRPr="008514E7">
      <w:t>AP</w:t>
    </w:r>
    <w:r>
      <w:t xml:space="preserve"> (2017)</w:t>
    </w:r>
    <w:r>
      <w:tab/>
    </w:r>
    <w:r w:rsidRPr="00CF178E">
      <w:rPr>
        <w:b w:val="0"/>
        <w:bCs/>
      </w:rPr>
      <w:fldChar w:fldCharType="begin"/>
    </w:r>
    <w:r w:rsidRPr="00CF178E">
      <w:rPr>
        <w:b w:val="0"/>
        <w:bCs/>
      </w:rPr>
      <w:instrText xml:space="preserve"> PAGE   \* MERGEFORMAT </w:instrText>
    </w:r>
    <w:r w:rsidRPr="00CF178E">
      <w:rPr>
        <w:b w:val="0"/>
        <w:bCs/>
      </w:rPr>
      <w:fldChar w:fldCharType="separate"/>
    </w:r>
    <w:r>
      <w:rPr>
        <w:b w:val="0"/>
        <w:bCs/>
        <w:noProof/>
      </w:rPr>
      <w:t>ii</w:t>
    </w:r>
    <w:r w:rsidRPr="00CF178E">
      <w:rPr>
        <w:b w:val="0"/>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CEAA" w14:textId="3416A7D5" w:rsidR="005D30F8" w:rsidRDefault="005D30F8" w:rsidP="00CF178E">
    <w:pPr>
      <w:pStyle w:val="FooterQP"/>
    </w:pPr>
    <w:r>
      <w:tab/>
    </w:r>
    <w:r>
      <w:tab/>
    </w:r>
    <w:r w:rsidRPr="008514E7">
      <w:t>Y</w:t>
    </w:r>
    <w:r>
      <w:t>STR-M2M-Guide.Co</w:t>
    </w:r>
    <w:r w:rsidRPr="008514E7">
      <w:t>AP</w:t>
    </w:r>
    <w:r>
      <w:t xml:space="preserve"> (2017)</w:t>
    </w:r>
    <w:r>
      <w:tab/>
    </w:r>
    <w:r w:rsidRPr="00CF178E">
      <w:rPr>
        <w:b w:val="0"/>
        <w:bCs/>
      </w:rPr>
      <w:fldChar w:fldCharType="begin"/>
    </w:r>
    <w:r w:rsidRPr="00CF178E">
      <w:rPr>
        <w:b w:val="0"/>
        <w:bCs/>
      </w:rPr>
      <w:instrText xml:space="preserve"> PAGE   \* MERGEFORMAT </w:instrText>
    </w:r>
    <w:r w:rsidRPr="00CF178E">
      <w:rPr>
        <w:b w:val="0"/>
        <w:bCs/>
      </w:rPr>
      <w:fldChar w:fldCharType="separate"/>
    </w:r>
    <w:r>
      <w:rPr>
        <w:b w:val="0"/>
        <w:bCs/>
        <w:noProof/>
      </w:rPr>
      <w:t>iii</w:t>
    </w:r>
    <w:r w:rsidRPr="00CF178E">
      <w:rPr>
        <w:b w:val="0"/>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B750A" w14:textId="703FB6F8" w:rsidR="005D30F8" w:rsidRDefault="005D30F8" w:rsidP="0035748D">
    <w:pPr>
      <w:pStyle w:val="FooterQP"/>
    </w:pPr>
    <w:r>
      <w:tab/>
    </w:r>
    <w:r>
      <w:tab/>
    </w:r>
    <w:r w:rsidRPr="008514E7">
      <w:t>Y</w:t>
    </w:r>
    <w:r>
      <w:t>STR-M2M-DG.Co</w:t>
    </w:r>
    <w:r w:rsidRPr="008514E7">
      <w:t>AP</w:t>
    </w:r>
    <w:r>
      <w:t xml:space="preserve"> (2017)</w:t>
    </w:r>
    <w:r>
      <w:tab/>
    </w:r>
    <w:r w:rsidRPr="00CF178E">
      <w:rPr>
        <w:b w:val="0"/>
        <w:bCs/>
      </w:rPr>
      <w:fldChar w:fldCharType="begin"/>
    </w:r>
    <w:r w:rsidRPr="00CF178E">
      <w:rPr>
        <w:b w:val="0"/>
        <w:bCs/>
      </w:rPr>
      <w:instrText xml:space="preserve"> PAGE   \* MERGEFORMAT </w:instrText>
    </w:r>
    <w:r w:rsidRPr="00CF178E">
      <w:rPr>
        <w:b w:val="0"/>
        <w:bCs/>
      </w:rPr>
      <w:fldChar w:fldCharType="separate"/>
    </w:r>
    <w:r w:rsidR="00D72A06">
      <w:rPr>
        <w:b w:val="0"/>
        <w:bCs/>
        <w:noProof/>
      </w:rPr>
      <w:t>i</w:t>
    </w:r>
    <w:r w:rsidRPr="00CF178E">
      <w:rPr>
        <w:b w:val="0"/>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B5A0D" w14:textId="618998F8" w:rsidR="005D30F8" w:rsidRDefault="005D30F8" w:rsidP="00CF178E">
    <w:pPr>
      <w:pStyle w:val="FooterQP"/>
    </w:pPr>
    <w:r>
      <w:tab/>
    </w:r>
    <w:r>
      <w:tab/>
    </w:r>
    <w:r w:rsidRPr="008514E7">
      <w:t>Y</w:t>
    </w:r>
    <w:r>
      <w:t>STR-M2M-Guide.Co</w:t>
    </w:r>
    <w:r w:rsidRPr="008514E7">
      <w:t>AP</w:t>
    </w:r>
    <w:r>
      <w:t xml:space="preserve"> (2017)</w:t>
    </w:r>
    <w:r>
      <w:tab/>
    </w:r>
    <w:r w:rsidRPr="00CF178E">
      <w:rPr>
        <w:b w:val="0"/>
        <w:bCs/>
      </w:rPr>
      <w:fldChar w:fldCharType="begin"/>
    </w:r>
    <w:r w:rsidRPr="00CF178E">
      <w:rPr>
        <w:b w:val="0"/>
        <w:bCs/>
      </w:rPr>
      <w:instrText xml:space="preserve"> PAGE   \* MERGEFORMAT </w:instrText>
    </w:r>
    <w:r w:rsidRPr="00CF178E">
      <w:rPr>
        <w:b w:val="0"/>
        <w:bCs/>
      </w:rPr>
      <w:fldChar w:fldCharType="separate"/>
    </w:r>
    <w:r w:rsidR="001C430D">
      <w:rPr>
        <w:b w:val="0"/>
        <w:bCs/>
        <w:noProof/>
      </w:rPr>
      <w:t>ii</w:t>
    </w:r>
    <w:r w:rsidRPr="00CF178E">
      <w:rPr>
        <w:b w:val="0"/>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95B9" w14:textId="745FF9B4" w:rsidR="005D30F8" w:rsidRPr="00C94064" w:rsidRDefault="005D30F8" w:rsidP="0035748D">
    <w:pPr>
      <w:pStyle w:val="FooterQP"/>
    </w:pPr>
    <w:r>
      <w:tab/>
    </w:r>
    <w:r>
      <w:tab/>
    </w:r>
    <w:r w:rsidRPr="008514E7">
      <w:t>Y</w:t>
    </w:r>
    <w:r>
      <w:t>STR-M2M-DG.Co</w:t>
    </w:r>
    <w:r w:rsidRPr="008514E7">
      <w:t>AP</w:t>
    </w:r>
    <w:r>
      <w:t xml:space="preserve"> (2017)</w:t>
    </w:r>
    <w:r>
      <w:tab/>
    </w:r>
    <w:r w:rsidRPr="00CF178E">
      <w:rPr>
        <w:b w:val="0"/>
        <w:bCs/>
      </w:rPr>
      <w:fldChar w:fldCharType="begin"/>
    </w:r>
    <w:r w:rsidRPr="00CF178E">
      <w:rPr>
        <w:b w:val="0"/>
        <w:bCs/>
      </w:rPr>
      <w:instrText xml:space="preserve"> PAGE   \* MERGEFORMAT </w:instrText>
    </w:r>
    <w:r w:rsidRPr="00CF178E">
      <w:rPr>
        <w:b w:val="0"/>
        <w:bCs/>
      </w:rPr>
      <w:fldChar w:fldCharType="separate"/>
    </w:r>
    <w:r w:rsidR="001C430D">
      <w:rPr>
        <w:b w:val="0"/>
        <w:bCs/>
        <w:noProof/>
      </w:rPr>
      <w:t>iii</w:t>
    </w:r>
    <w:r w:rsidRPr="00CF178E">
      <w:rPr>
        <w:b w:val="0"/>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95BB" w14:textId="77777777" w:rsidR="005D30F8" w:rsidRDefault="005D30F8">
    <w:pPr>
      <w:pStyle w:val="Footer"/>
      <w:tabs>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25</w:t>
    </w:r>
    <w:r>
      <w:rPr>
        <w:rStyle w:val="PageNumbe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3505" w14:textId="73411ECF" w:rsidR="005D30F8" w:rsidRDefault="005D30F8" w:rsidP="00CF178E">
    <w:pPr>
      <w:pStyle w:val="FooterQP"/>
    </w:pPr>
    <w:r w:rsidRPr="00CF178E">
      <w:rPr>
        <w:b w:val="0"/>
        <w:bCs/>
      </w:rPr>
      <w:fldChar w:fldCharType="begin"/>
    </w:r>
    <w:r w:rsidRPr="00CF178E">
      <w:rPr>
        <w:b w:val="0"/>
        <w:bCs/>
      </w:rPr>
      <w:instrText xml:space="preserve"> PAGE   \* MERGEFORMAT </w:instrText>
    </w:r>
    <w:r w:rsidRPr="00CF178E">
      <w:rPr>
        <w:b w:val="0"/>
        <w:bCs/>
      </w:rPr>
      <w:fldChar w:fldCharType="separate"/>
    </w:r>
    <w:r w:rsidR="00D72A06">
      <w:rPr>
        <w:b w:val="0"/>
        <w:bCs/>
        <w:noProof/>
      </w:rPr>
      <w:t>14</w:t>
    </w:r>
    <w:r w:rsidRPr="00CF178E">
      <w:rPr>
        <w:b w:val="0"/>
        <w:bCs/>
        <w:noProof/>
      </w:rPr>
      <w:fldChar w:fldCharType="end"/>
    </w:r>
    <w:r>
      <w:tab/>
    </w:r>
    <w:r w:rsidRPr="008514E7">
      <w:t>Y</w:t>
    </w:r>
    <w:r>
      <w:t>STR-M2M-DG.Co</w:t>
    </w:r>
    <w:r w:rsidRPr="008514E7">
      <w:t>AP</w:t>
    </w:r>
    <w:r>
      <w:t xml:space="preserve"> (2017)</w:t>
    </w:r>
    <w: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5794" w14:textId="72028F7F" w:rsidR="005D30F8" w:rsidRPr="00C94064" w:rsidRDefault="005D30F8" w:rsidP="00CF178E">
    <w:pPr>
      <w:pStyle w:val="FooterQP"/>
    </w:pPr>
    <w:r>
      <w:tab/>
    </w:r>
    <w:r>
      <w:tab/>
    </w:r>
    <w:r w:rsidRPr="008514E7">
      <w:t>Y</w:t>
    </w:r>
    <w:r>
      <w:t>STR-M2M-DG.Co</w:t>
    </w:r>
    <w:r w:rsidRPr="008514E7">
      <w:t>AP</w:t>
    </w:r>
    <w:r>
      <w:t xml:space="preserve"> (2017)</w:t>
    </w:r>
    <w:r>
      <w:tab/>
    </w:r>
    <w:r w:rsidRPr="00CF178E">
      <w:rPr>
        <w:b w:val="0"/>
        <w:bCs/>
      </w:rPr>
      <w:fldChar w:fldCharType="begin"/>
    </w:r>
    <w:r w:rsidRPr="00CF178E">
      <w:rPr>
        <w:b w:val="0"/>
        <w:bCs/>
      </w:rPr>
      <w:instrText xml:space="preserve"> PAGE   \* MERGEFORMAT </w:instrText>
    </w:r>
    <w:r w:rsidRPr="00CF178E">
      <w:rPr>
        <w:b w:val="0"/>
        <w:bCs/>
      </w:rPr>
      <w:fldChar w:fldCharType="separate"/>
    </w:r>
    <w:r w:rsidR="00D72A06">
      <w:rPr>
        <w:b w:val="0"/>
        <w:bCs/>
        <w:noProof/>
      </w:rPr>
      <w:t>15</w:t>
    </w:r>
    <w:r w:rsidRPr="00CF178E">
      <w:rPr>
        <w:b w:val="0"/>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95BC" w14:textId="77777777" w:rsidR="005D30F8" w:rsidRPr="00B22DA4" w:rsidRDefault="005D30F8"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val="0"/>
        <w:sz w:val="20"/>
      </w:rPr>
      <w:fldChar w:fldCharType="begin"/>
    </w:r>
    <w:r w:rsidRPr="00D04546">
      <w:rPr>
        <w:rStyle w:val="PageNumber"/>
        <w:rFonts w:ascii="Times New Roman Bold" w:hAnsi="Times New Roman Bold"/>
        <w:b/>
        <w:bCs/>
        <w:caps w:val="0"/>
        <w:sz w:val="20"/>
      </w:rPr>
      <w:instrText xml:space="preserve"> PAGE </w:instrText>
    </w:r>
    <w:r w:rsidRPr="00D04546">
      <w:rPr>
        <w:rStyle w:val="PageNumber"/>
        <w:rFonts w:ascii="Times New Roman Bold" w:hAnsi="Times New Roman Bold"/>
        <w:b/>
        <w:bCs/>
        <w:caps w:val="0"/>
        <w:sz w:val="20"/>
      </w:rPr>
      <w:fldChar w:fldCharType="separate"/>
    </w:r>
    <w:r>
      <w:rPr>
        <w:rStyle w:val="PageNumber"/>
        <w:rFonts w:ascii="Times New Roman Bold" w:hAnsi="Times New Roman Bold"/>
        <w:b/>
        <w:bCs/>
        <w:caps w:val="0"/>
        <w:sz w:val="20"/>
      </w:rPr>
      <w:t>4</w:t>
    </w:r>
    <w:r w:rsidRPr="00D04546">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59AD7" w14:textId="77777777" w:rsidR="005D30F8" w:rsidRDefault="005D30F8">
      <w:r>
        <w:separator/>
      </w:r>
    </w:p>
  </w:footnote>
  <w:footnote w:type="continuationSeparator" w:id="0">
    <w:p w14:paraId="60D468B4" w14:textId="77777777" w:rsidR="005D30F8" w:rsidRDefault="005D3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95B7" w14:textId="77777777" w:rsidR="005D30F8" w:rsidRDefault="005D3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95B8" w14:textId="366C8D2A" w:rsidR="005D30F8" w:rsidRPr="00B22DA4" w:rsidRDefault="005D30F8" w:rsidP="00B22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95BA" w14:textId="77777777" w:rsidR="005D30F8" w:rsidRPr="00B22DA4" w:rsidRDefault="005D30F8" w:rsidP="00B22D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79283" w14:textId="6812B2EF" w:rsidR="005D30F8" w:rsidRPr="00CF178E" w:rsidRDefault="005D30F8" w:rsidP="00CF1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02C"/>
    <w:multiLevelType w:val="hybridMultilevel"/>
    <w:tmpl w:val="70E09AFE"/>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4010CD"/>
    <w:multiLevelType w:val="hybridMultilevel"/>
    <w:tmpl w:val="887A2986"/>
    <w:lvl w:ilvl="0" w:tplc="04090011">
      <w:start w:val="1"/>
      <w:numFmt w:val="decimalEnclosedCircle"/>
      <w:lvlText w:val="%1"/>
      <w:lvlJc w:val="left"/>
      <w:pPr>
        <w:ind w:left="800" w:hanging="400"/>
      </w:pPr>
      <w:rPr>
        <w:lang w:val="x-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5EA132E"/>
    <w:multiLevelType w:val="hybridMultilevel"/>
    <w:tmpl w:val="E6DE5406"/>
    <w:lvl w:ilvl="0" w:tplc="83ACF678">
      <w:start w:val="1"/>
      <w:numFmt w:val="bullet"/>
      <w:lvlText w:val=""/>
      <w:lvlJc w:val="left"/>
      <w:pPr>
        <w:ind w:left="968" w:hanging="400"/>
      </w:pPr>
      <w:rPr>
        <w:rFonts w:ascii="Symbol" w:hAnsi="Symbol" w:hint="default"/>
        <w:sz w:val="20"/>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3" w15:restartNumberingAfterBreak="0">
    <w:nsid w:val="0FB42D14"/>
    <w:multiLevelType w:val="hybridMultilevel"/>
    <w:tmpl w:val="1FFA0440"/>
    <w:lvl w:ilvl="0" w:tplc="E95AC21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72A58"/>
    <w:multiLevelType w:val="hybridMultilevel"/>
    <w:tmpl w:val="36109594"/>
    <w:lvl w:ilvl="0" w:tplc="08090001">
      <w:start w:val="1"/>
      <w:numFmt w:val="bullet"/>
      <w:lvlText w:val=""/>
      <w:lvlJc w:val="left"/>
      <w:pPr>
        <w:ind w:left="968" w:hanging="400"/>
      </w:pPr>
      <w:rPr>
        <w:rFonts w:ascii="Symbol" w:hAnsi="Symbol" w:hint="default"/>
      </w:rPr>
    </w:lvl>
    <w:lvl w:ilvl="1" w:tplc="04090003">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6" w15:restartNumberingAfterBreak="0">
    <w:nsid w:val="19812D4B"/>
    <w:multiLevelType w:val="hybridMultilevel"/>
    <w:tmpl w:val="845C35DA"/>
    <w:lvl w:ilvl="0" w:tplc="08090001">
      <w:start w:val="1"/>
      <w:numFmt w:val="bullet"/>
      <w:lvlText w:val=""/>
      <w:lvlJc w:val="left"/>
      <w:pPr>
        <w:ind w:left="968" w:hanging="400"/>
      </w:pPr>
      <w:rPr>
        <w:rFonts w:ascii="Symbol" w:hAnsi="Symbol" w:hint="default"/>
      </w:rPr>
    </w:lvl>
    <w:lvl w:ilvl="1" w:tplc="83ACF678">
      <w:start w:val="1"/>
      <w:numFmt w:val="bullet"/>
      <w:lvlText w:val=""/>
      <w:lvlJc w:val="left"/>
      <w:pPr>
        <w:ind w:left="1368" w:hanging="400"/>
      </w:pPr>
      <w:rPr>
        <w:rFonts w:ascii="Symbol" w:hAnsi="Symbol" w:hint="default"/>
        <w:sz w:val="20"/>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7" w15:restartNumberingAfterBreak="0">
    <w:nsid w:val="20BF6E8D"/>
    <w:multiLevelType w:val="hybridMultilevel"/>
    <w:tmpl w:val="4E0EC9DA"/>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3327C67"/>
    <w:multiLevelType w:val="hybridMultilevel"/>
    <w:tmpl w:val="80DACA4C"/>
    <w:lvl w:ilvl="0" w:tplc="83ACF678">
      <w:start w:val="1"/>
      <w:numFmt w:val="bullet"/>
      <w:lvlText w:val=""/>
      <w:lvlJc w:val="left"/>
      <w:pPr>
        <w:ind w:left="968" w:hanging="400"/>
      </w:pPr>
      <w:rPr>
        <w:rFonts w:ascii="Symbol" w:hAnsi="Symbol" w:hint="default"/>
        <w:sz w:val="20"/>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9" w15:restartNumberingAfterBreak="0">
    <w:nsid w:val="24417EE6"/>
    <w:multiLevelType w:val="hybridMultilevel"/>
    <w:tmpl w:val="7A8E4072"/>
    <w:lvl w:ilvl="0" w:tplc="04090011">
      <w:start w:val="1"/>
      <w:numFmt w:val="decimalEnclosedCircle"/>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EB6127"/>
    <w:multiLevelType w:val="hybridMultilevel"/>
    <w:tmpl w:val="B6601C4C"/>
    <w:lvl w:ilvl="0" w:tplc="83ACF678">
      <w:start w:val="1"/>
      <w:numFmt w:val="bullet"/>
      <w:lvlText w:val=""/>
      <w:lvlJc w:val="left"/>
      <w:pPr>
        <w:ind w:left="968" w:hanging="400"/>
      </w:pPr>
      <w:rPr>
        <w:rFonts w:ascii="Symbol" w:hAnsi="Symbol" w:hint="default"/>
        <w:sz w:val="20"/>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5850CB"/>
    <w:multiLevelType w:val="hybridMultilevel"/>
    <w:tmpl w:val="70E09AFE"/>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BC87534"/>
    <w:multiLevelType w:val="hybridMultilevel"/>
    <w:tmpl w:val="409C11A4"/>
    <w:lvl w:ilvl="0" w:tplc="08090001">
      <w:start w:val="1"/>
      <w:numFmt w:val="bullet"/>
      <w:lvlText w:val=""/>
      <w:lvlJc w:val="left"/>
      <w:pPr>
        <w:ind w:left="968" w:hanging="400"/>
      </w:pPr>
      <w:rPr>
        <w:rFonts w:ascii="Symbol" w:hAnsi="Symbol" w:hint="default"/>
        <w:sz w:val="20"/>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15" w15:restartNumberingAfterBreak="0">
    <w:nsid w:val="600F645F"/>
    <w:multiLevelType w:val="hybridMultilevel"/>
    <w:tmpl w:val="9AAE89E4"/>
    <w:lvl w:ilvl="0" w:tplc="08090001">
      <w:start w:val="1"/>
      <w:numFmt w:val="bullet"/>
      <w:lvlText w:val=""/>
      <w:lvlJc w:val="left"/>
      <w:pPr>
        <w:ind w:left="968" w:hanging="400"/>
      </w:pPr>
      <w:rPr>
        <w:rFonts w:ascii="Symbol" w:hAnsi="Symbol" w:hint="default"/>
      </w:rPr>
    </w:lvl>
    <w:lvl w:ilvl="1" w:tplc="83ACF678">
      <w:start w:val="1"/>
      <w:numFmt w:val="bullet"/>
      <w:lvlText w:val=""/>
      <w:lvlJc w:val="left"/>
      <w:pPr>
        <w:ind w:left="1368" w:hanging="400"/>
      </w:pPr>
      <w:rPr>
        <w:rFonts w:ascii="Symbol" w:hAnsi="Symbol" w:hint="default"/>
        <w:sz w:val="20"/>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16" w15:restartNumberingAfterBreak="0">
    <w:nsid w:val="6614687A"/>
    <w:multiLevelType w:val="hybridMultilevel"/>
    <w:tmpl w:val="ACE0A02E"/>
    <w:lvl w:ilvl="0" w:tplc="04090011">
      <w:start w:val="1"/>
      <w:numFmt w:val="decimalEnclosedCircle"/>
      <w:lvlText w:val="%1"/>
      <w:lvlJc w:val="left"/>
      <w:pPr>
        <w:ind w:left="760" w:hanging="360"/>
      </w:pPr>
      <w:rPr>
        <w:rFonts w:hint="default"/>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99B3E4E"/>
    <w:multiLevelType w:val="hybridMultilevel"/>
    <w:tmpl w:val="EA7EA2F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F013ABE"/>
    <w:multiLevelType w:val="multilevel"/>
    <w:tmpl w:val="731EBB8E"/>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0CE4FAC"/>
    <w:multiLevelType w:val="hybridMultilevel"/>
    <w:tmpl w:val="AC86371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8"/>
  </w:num>
  <w:num w:numId="2">
    <w:abstractNumId w:val="17"/>
  </w:num>
  <w:num w:numId="3">
    <w:abstractNumId w:val="4"/>
  </w:num>
  <w:num w:numId="4">
    <w:abstractNumId w:val="10"/>
  </w:num>
  <w:num w:numId="5">
    <w:abstractNumId w:val="12"/>
  </w:num>
  <w:num w:numId="6">
    <w:abstractNumId w:val="3"/>
  </w:num>
  <w:num w:numId="7">
    <w:abstractNumId w:val="16"/>
  </w:num>
  <w:num w:numId="8">
    <w:abstractNumId w:val="9"/>
  </w:num>
  <w:num w:numId="9">
    <w:abstractNumId w:val="1"/>
  </w:num>
  <w:num w:numId="10">
    <w:abstractNumId w:val="13"/>
  </w:num>
  <w:num w:numId="11">
    <w:abstractNumId w:val="7"/>
  </w:num>
  <w:num w:numId="12">
    <w:abstractNumId w:val="19"/>
  </w:num>
  <w:num w:numId="13">
    <w:abstractNumId w:val="0"/>
  </w:num>
  <w:num w:numId="14">
    <w:abstractNumId w:val="14"/>
  </w:num>
  <w:num w:numId="15">
    <w:abstractNumId w:val="5"/>
  </w:num>
  <w:num w:numId="16">
    <w:abstractNumId w:val="8"/>
  </w:num>
  <w:num w:numId="17">
    <w:abstractNumId w:val="11"/>
  </w:num>
  <w:num w:numId="18">
    <w:abstractNumId w:val="2"/>
  </w:num>
  <w:num w:numId="19">
    <w:abstractNumId w:val="15"/>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D7"/>
    <w:rsid w:val="00003CAA"/>
    <w:rsid w:val="00004A38"/>
    <w:rsid w:val="00006AEC"/>
    <w:rsid w:val="00006FD8"/>
    <w:rsid w:val="00022347"/>
    <w:rsid w:val="00030EFA"/>
    <w:rsid w:val="0003282B"/>
    <w:rsid w:val="00037BF2"/>
    <w:rsid w:val="000620FD"/>
    <w:rsid w:val="0006673C"/>
    <w:rsid w:val="00067382"/>
    <w:rsid w:val="00071D0A"/>
    <w:rsid w:val="00080040"/>
    <w:rsid w:val="00086349"/>
    <w:rsid w:val="00087100"/>
    <w:rsid w:val="000A175E"/>
    <w:rsid w:val="000B48B5"/>
    <w:rsid w:val="000C28E0"/>
    <w:rsid w:val="000C5823"/>
    <w:rsid w:val="000D1643"/>
    <w:rsid w:val="000D59EF"/>
    <w:rsid w:val="000F0C01"/>
    <w:rsid w:val="001010EC"/>
    <w:rsid w:val="001055C3"/>
    <w:rsid w:val="00116152"/>
    <w:rsid w:val="00127CDE"/>
    <w:rsid w:val="00146A98"/>
    <w:rsid w:val="00150940"/>
    <w:rsid w:val="00151FA3"/>
    <w:rsid w:val="00152C27"/>
    <w:rsid w:val="00152C5C"/>
    <w:rsid w:val="00157127"/>
    <w:rsid w:val="0017239A"/>
    <w:rsid w:val="00183A89"/>
    <w:rsid w:val="00185197"/>
    <w:rsid w:val="0018624A"/>
    <w:rsid w:val="00187979"/>
    <w:rsid w:val="00190A2B"/>
    <w:rsid w:val="00194D55"/>
    <w:rsid w:val="001A1F30"/>
    <w:rsid w:val="001A4B08"/>
    <w:rsid w:val="001B0D01"/>
    <w:rsid w:val="001B6EF4"/>
    <w:rsid w:val="001C1902"/>
    <w:rsid w:val="001C430D"/>
    <w:rsid w:val="001E0A1C"/>
    <w:rsid w:val="001E609B"/>
    <w:rsid w:val="001F0746"/>
    <w:rsid w:val="001F4A32"/>
    <w:rsid w:val="00204A17"/>
    <w:rsid w:val="00216074"/>
    <w:rsid w:val="002240A7"/>
    <w:rsid w:val="002358C8"/>
    <w:rsid w:val="002378FD"/>
    <w:rsid w:val="002506D1"/>
    <w:rsid w:val="00254EFA"/>
    <w:rsid w:val="002711F4"/>
    <w:rsid w:val="00272F37"/>
    <w:rsid w:val="0028286B"/>
    <w:rsid w:val="0029185B"/>
    <w:rsid w:val="002A45A6"/>
    <w:rsid w:val="002B0E11"/>
    <w:rsid w:val="002C1A6F"/>
    <w:rsid w:val="002C43D7"/>
    <w:rsid w:val="002C67BB"/>
    <w:rsid w:val="002D41EB"/>
    <w:rsid w:val="002D46D0"/>
    <w:rsid w:val="002E0C3B"/>
    <w:rsid w:val="0030222D"/>
    <w:rsid w:val="003076FB"/>
    <w:rsid w:val="00314CB2"/>
    <w:rsid w:val="00320C88"/>
    <w:rsid w:val="003233ED"/>
    <w:rsid w:val="00324931"/>
    <w:rsid w:val="00340F1F"/>
    <w:rsid w:val="00341C79"/>
    <w:rsid w:val="0035314C"/>
    <w:rsid w:val="00355736"/>
    <w:rsid w:val="00355B7F"/>
    <w:rsid w:val="0035748D"/>
    <w:rsid w:val="00384A24"/>
    <w:rsid w:val="003859FC"/>
    <w:rsid w:val="00391623"/>
    <w:rsid w:val="003A112A"/>
    <w:rsid w:val="003A4716"/>
    <w:rsid w:val="003B5C40"/>
    <w:rsid w:val="003C622B"/>
    <w:rsid w:val="003C668B"/>
    <w:rsid w:val="003D6ABF"/>
    <w:rsid w:val="003E4AF9"/>
    <w:rsid w:val="003F03EC"/>
    <w:rsid w:val="00403C8D"/>
    <w:rsid w:val="0040627C"/>
    <w:rsid w:val="00412492"/>
    <w:rsid w:val="00421466"/>
    <w:rsid w:val="00427E2D"/>
    <w:rsid w:val="00447C2F"/>
    <w:rsid w:val="00461BE8"/>
    <w:rsid w:val="00467172"/>
    <w:rsid w:val="00467458"/>
    <w:rsid w:val="00467B14"/>
    <w:rsid w:val="0047646F"/>
    <w:rsid w:val="00486138"/>
    <w:rsid w:val="00492BA3"/>
    <w:rsid w:val="004B39E2"/>
    <w:rsid w:val="004C062A"/>
    <w:rsid w:val="004C1029"/>
    <w:rsid w:val="004C46CD"/>
    <w:rsid w:val="004C4C91"/>
    <w:rsid w:val="004C5E27"/>
    <w:rsid w:val="004D3BD2"/>
    <w:rsid w:val="004D4F0D"/>
    <w:rsid w:val="004D748E"/>
    <w:rsid w:val="004E225A"/>
    <w:rsid w:val="004E2260"/>
    <w:rsid w:val="004E2446"/>
    <w:rsid w:val="00501B49"/>
    <w:rsid w:val="00503123"/>
    <w:rsid w:val="0052019C"/>
    <w:rsid w:val="00526DFD"/>
    <w:rsid w:val="005509D5"/>
    <w:rsid w:val="00554F43"/>
    <w:rsid w:val="00560112"/>
    <w:rsid w:val="00564370"/>
    <w:rsid w:val="0059454C"/>
    <w:rsid w:val="005A1841"/>
    <w:rsid w:val="005A2DF1"/>
    <w:rsid w:val="005A677F"/>
    <w:rsid w:val="005C712C"/>
    <w:rsid w:val="005D30F8"/>
    <w:rsid w:val="005E7B6B"/>
    <w:rsid w:val="0060241A"/>
    <w:rsid w:val="00610D1E"/>
    <w:rsid w:val="00614441"/>
    <w:rsid w:val="006248A5"/>
    <w:rsid w:val="00633928"/>
    <w:rsid w:val="00636DC1"/>
    <w:rsid w:val="0064166A"/>
    <w:rsid w:val="0064792C"/>
    <w:rsid w:val="00651893"/>
    <w:rsid w:val="00656B23"/>
    <w:rsid w:val="00662183"/>
    <w:rsid w:val="006622FF"/>
    <w:rsid w:val="00665E46"/>
    <w:rsid w:val="00667310"/>
    <w:rsid w:val="006727AE"/>
    <w:rsid w:val="00675621"/>
    <w:rsid w:val="006935CA"/>
    <w:rsid w:val="00712A79"/>
    <w:rsid w:val="00716F54"/>
    <w:rsid w:val="00723321"/>
    <w:rsid w:val="007343BF"/>
    <w:rsid w:val="00737170"/>
    <w:rsid w:val="00756498"/>
    <w:rsid w:val="00771F1E"/>
    <w:rsid w:val="00785779"/>
    <w:rsid w:val="0078796F"/>
    <w:rsid w:val="007914AA"/>
    <w:rsid w:val="00795DB1"/>
    <w:rsid w:val="007A474F"/>
    <w:rsid w:val="007C1D8C"/>
    <w:rsid w:val="007E0376"/>
    <w:rsid w:val="007E17C0"/>
    <w:rsid w:val="007E18F5"/>
    <w:rsid w:val="007E7A4E"/>
    <w:rsid w:val="007F417E"/>
    <w:rsid w:val="007F74A2"/>
    <w:rsid w:val="0083023F"/>
    <w:rsid w:val="0083093E"/>
    <w:rsid w:val="0084023B"/>
    <w:rsid w:val="00844F16"/>
    <w:rsid w:val="00847F6C"/>
    <w:rsid w:val="008514E7"/>
    <w:rsid w:val="00866225"/>
    <w:rsid w:val="00871F34"/>
    <w:rsid w:val="008A31EB"/>
    <w:rsid w:val="008A693C"/>
    <w:rsid w:val="008B001E"/>
    <w:rsid w:val="008B2317"/>
    <w:rsid w:val="008C0D78"/>
    <w:rsid w:val="008C2F1C"/>
    <w:rsid w:val="008D24BE"/>
    <w:rsid w:val="008E6D55"/>
    <w:rsid w:val="008F45BD"/>
    <w:rsid w:val="00907B6B"/>
    <w:rsid w:val="00911869"/>
    <w:rsid w:val="00911BF8"/>
    <w:rsid w:val="009175B0"/>
    <w:rsid w:val="009316B6"/>
    <w:rsid w:val="0095330F"/>
    <w:rsid w:val="00960647"/>
    <w:rsid w:val="00962424"/>
    <w:rsid w:val="00962725"/>
    <w:rsid w:val="00962DC5"/>
    <w:rsid w:val="009635CB"/>
    <w:rsid w:val="00970FC0"/>
    <w:rsid w:val="00971A66"/>
    <w:rsid w:val="00981C2C"/>
    <w:rsid w:val="00984076"/>
    <w:rsid w:val="00984D20"/>
    <w:rsid w:val="009A4898"/>
    <w:rsid w:val="009A4F98"/>
    <w:rsid w:val="009B0FCE"/>
    <w:rsid w:val="009B69FA"/>
    <w:rsid w:val="009C01D1"/>
    <w:rsid w:val="009C46D8"/>
    <w:rsid w:val="009D26EB"/>
    <w:rsid w:val="009E1CFC"/>
    <w:rsid w:val="00A01C0E"/>
    <w:rsid w:val="00A01C5E"/>
    <w:rsid w:val="00A0476C"/>
    <w:rsid w:val="00A36E26"/>
    <w:rsid w:val="00A7792D"/>
    <w:rsid w:val="00A84EDA"/>
    <w:rsid w:val="00A90B48"/>
    <w:rsid w:val="00A93B35"/>
    <w:rsid w:val="00A951AE"/>
    <w:rsid w:val="00A95AE1"/>
    <w:rsid w:val="00A96517"/>
    <w:rsid w:val="00AA4884"/>
    <w:rsid w:val="00AC7EA6"/>
    <w:rsid w:val="00AE18E0"/>
    <w:rsid w:val="00AF0764"/>
    <w:rsid w:val="00AF3A7B"/>
    <w:rsid w:val="00AF7999"/>
    <w:rsid w:val="00B22DA4"/>
    <w:rsid w:val="00B262A3"/>
    <w:rsid w:val="00B30CB0"/>
    <w:rsid w:val="00B51CCD"/>
    <w:rsid w:val="00B52E23"/>
    <w:rsid w:val="00B60506"/>
    <w:rsid w:val="00B6296C"/>
    <w:rsid w:val="00B639E4"/>
    <w:rsid w:val="00B67BBC"/>
    <w:rsid w:val="00B7485C"/>
    <w:rsid w:val="00B847E7"/>
    <w:rsid w:val="00B87323"/>
    <w:rsid w:val="00B93849"/>
    <w:rsid w:val="00BA1B8A"/>
    <w:rsid w:val="00BB315A"/>
    <w:rsid w:val="00BB7441"/>
    <w:rsid w:val="00BB79F7"/>
    <w:rsid w:val="00BD6371"/>
    <w:rsid w:val="00BF6782"/>
    <w:rsid w:val="00C01E87"/>
    <w:rsid w:val="00C066A8"/>
    <w:rsid w:val="00C1062C"/>
    <w:rsid w:val="00C11D52"/>
    <w:rsid w:val="00C26533"/>
    <w:rsid w:val="00C26596"/>
    <w:rsid w:val="00C42501"/>
    <w:rsid w:val="00C50387"/>
    <w:rsid w:val="00C80C5B"/>
    <w:rsid w:val="00C932B1"/>
    <w:rsid w:val="00C94064"/>
    <w:rsid w:val="00CA3F8B"/>
    <w:rsid w:val="00CA6A4B"/>
    <w:rsid w:val="00CA7EB6"/>
    <w:rsid w:val="00CB7ECE"/>
    <w:rsid w:val="00CC5E6F"/>
    <w:rsid w:val="00CE189D"/>
    <w:rsid w:val="00CE71DB"/>
    <w:rsid w:val="00CF178E"/>
    <w:rsid w:val="00D11312"/>
    <w:rsid w:val="00D34AD5"/>
    <w:rsid w:val="00D35442"/>
    <w:rsid w:val="00D406B3"/>
    <w:rsid w:val="00D46926"/>
    <w:rsid w:val="00D509D0"/>
    <w:rsid w:val="00D57DC7"/>
    <w:rsid w:val="00D71C1C"/>
    <w:rsid w:val="00D72A06"/>
    <w:rsid w:val="00D7515B"/>
    <w:rsid w:val="00D8020D"/>
    <w:rsid w:val="00D9069A"/>
    <w:rsid w:val="00D9749E"/>
    <w:rsid w:val="00DA0882"/>
    <w:rsid w:val="00DB25F6"/>
    <w:rsid w:val="00DF24E2"/>
    <w:rsid w:val="00DF41E8"/>
    <w:rsid w:val="00DF5271"/>
    <w:rsid w:val="00E02038"/>
    <w:rsid w:val="00E02690"/>
    <w:rsid w:val="00E206E4"/>
    <w:rsid w:val="00E237F9"/>
    <w:rsid w:val="00E41D57"/>
    <w:rsid w:val="00E46AC6"/>
    <w:rsid w:val="00E84607"/>
    <w:rsid w:val="00EB45F1"/>
    <w:rsid w:val="00EB63A2"/>
    <w:rsid w:val="00EB6D98"/>
    <w:rsid w:val="00EC2107"/>
    <w:rsid w:val="00ED62EE"/>
    <w:rsid w:val="00EF2C14"/>
    <w:rsid w:val="00EF3A59"/>
    <w:rsid w:val="00EF4DAC"/>
    <w:rsid w:val="00F014D0"/>
    <w:rsid w:val="00F040F0"/>
    <w:rsid w:val="00F047E8"/>
    <w:rsid w:val="00F05ED5"/>
    <w:rsid w:val="00F147C1"/>
    <w:rsid w:val="00F14A92"/>
    <w:rsid w:val="00F269E2"/>
    <w:rsid w:val="00F27308"/>
    <w:rsid w:val="00F62345"/>
    <w:rsid w:val="00F662AC"/>
    <w:rsid w:val="00FA0911"/>
    <w:rsid w:val="00FA34DB"/>
    <w:rsid w:val="00FA4E76"/>
    <w:rsid w:val="00FB2F59"/>
    <w:rsid w:val="00FC1669"/>
    <w:rsid w:val="00FC2928"/>
    <w:rsid w:val="00FC331F"/>
    <w:rsid w:val="00FC51E5"/>
    <w:rsid w:val="00FD7800"/>
    <w:rsid w:val="00FE0135"/>
    <w:rsid w:val="00FE3425"/>
    <w:rsid w:val="00FF6F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5A593A5"/>
  <w15:docId w15:val="{2436C330-B67A-47C5-8B6B-235F60F5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9D5"/>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5509D5"/>
    <w:pPr>
      <w:keepNext/>
      <w:keepLines/>
      <w:spacing w:before="360"/>
      <w:ind w:left="794" w:hanging="794"/>
      <w:jc w:val="left"/>
      <w:outlineLvl w:val="0"/>
    </w:pPr>
    <w:rPr>
      <w:b/>
    </w:rPr>
  </w:style>
  <w:style w:type="paragraph" w:styleId="Heading2">
    <w:name w:val="heading 2"/>
    <w:basedOn w:val="Heading1"/>
    <w:next w:val="Normal"/>
    <w:link w:val="Heading2Char"/>
    <w:qFormat/>
    <w:rsid w:val="005509D5"/>
    <w:pPr>
      <w:spacing w:before="240"/>
      <w:outlineLvl w:val="1"/>
    </w:pPr>
  </w:style>
  <w:style w:type="paragraph" w:styleId="Heading3">
    <w:name w:val="heading 3"/>
    <w:basedOn w:val="Heading1"/>
    <w:next w:val="Normal"/>
    <w:link w:val="Heading3Char"/>
    <w:qFormat/>
    <w:rsid w:val="005509D5"/>
    <w:pPr>
      <w:spacing w:before="160"/>
      <w:outlineLvl w:val="2"/>
    </w:pPr>
  </w:style>
  <w:style w:type="paragraph" w:styleId="Heading4">
    <w:name w:val="heading 4"/>
    <w:basedOn w:val="Heading3"/>
    <w:next w:val="Normal"/>
    <w:link w:val="Heading4Char"/>
    <w:qFormat/>
    <w:rsid w:val="005509D5"/>
    <w:pPr>
      <w:tabs>
        <w:tab w:val="clear" w:pos="794"/>
        <w:tab w:val="left" w:pos="1021"/>
      </w:tabs>
      <w:ind w:left="1021" w:hanging="1021"/>
      <w:outlineLvl w:val="3"/>
    </w:pPr>
  </w:style>
  <w:style w:type="paragraph" w:styleId="Heading5">
    <w:name w:val="heading 5"/>
    <w:basedOn w:val="Heading4"/>
    <w:next w:val="Normal"/>
    <w:link w:val="Heading5Char"/>
    <w:qFormat/>
    <w:rsid w:val="005509D5"/>
    <w:pPr>
      <w:outlineLvl w:val="4"/>
    </w:pPr>
  </w:style>
  <w:style w:type="paragraph" w:styleId="Heading6">
    <w:name w:val="heading 6"/>
    <w:basedOn w:val="Heading4"/>
    <w:next w:val="Normal"/>
    <w:link w:val="Heading6Char"/>
    <w:qFormat/>
    <w:rsid w:val="005509D5"/>
    <w:pPr>
      <w:tabs>
        <w:tab w:val="clear" w:pos="1021"/>
        <w:tab w:val="clear" w:pos="1191"/>
      </w:tabs>
      <w:ind w:left="1588" w:hanging="1588"/>
      <w:outlineLvl w:val="5"/>
    </w:pPr>
  </w:style>
  <w:style w:type="paragraph" w:styleId="Heading7">
    <w:name w:val="heading 7"/>
    <w:basedOn w:val="Heading6"/>
    <w:next w:val="Normal"/>
    <w:link w:val="Heading7Char"/>
    <w:qFormat/>
    <w:rsid w:val="005509D5"/>
    <w:pPr>
      <w:outlineLvl w:val="6"/>
    </w:pPr>
  </w:style>
  <w:style w:type="paragraph" w:styleId="Heading8">
    <w:name w:val="heading 8"/>
    <w:basedOn w:val="Heading6"/>
    <w:next w:val="Normal"/>
    <w:link w:val="Heading8Char"/>
    <w:qFormat/>
    <w:rsid w:val="005509D5"/>
    <w:pPr>
      <w:outlineLvl w:val="7"/>
    </w:pPr>
  </w:style>
  <w:style w:type="paragraph" w:styleId="Heading9">
    <w:name w:val="heading 9"/>
    <w:basedOn w:val="Heading6"/>
    <w:next w:val="Normal"/>
    <w:link w:val="Heading9Char"/>
    <w:qFormat/>
    <w:rsid w:val="005509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Footer"/>
    <w:basedOn w:val="Normal"/>
    <w:link w:val="HeaderChar"/>
    <w:uiPriority w:val="99"/>
    <w:rsid w:val="005509D5"/>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5509D5"/>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5509D5"/>
  </w:style>
  <w:style w:type="paragraph" w:customStyle="1" w:styleId="ASN1">
    <w:name w:val="ASN.1"/>
    <w:rsid w:val="005509D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5509D5"/>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5509D5"/>
    <w:pPr>
      <w:spacing w:before="80"/>
      <w:ind w:left="1531" w:hanging="851"/>
    </w:pPr>
  </w:style>
  <w:style w:type="paragraph" w:styleId="TOC3">
    <w:name w:val="toc 3"/>
    <w:basedOn w:val="TOC2"/>
    <w:rsid w:val="005509D5"/>
  </w:style>
  <w:style w:type="character" w:styleId="Hyperlink">
    <w:name w:val="Hyperlink"/>
    <w:basedOn w:val="DefaultParagraphFont"/>
    <w:rsid w:val="005509D5"/>
    <w:rPr>
      <w:color w:val="0000FF"/>
      <w:u w:val="single"/>
    </w:rPr>
  </w:style>
  <w:style w:type="paragraph" w:styleId="CommentText">
    <w:name w:val="annotation text"/>
    <w:basedOn w:val="Normal"/>
    <w:link w:val="CommentTextChar"/>
    <w:rsid w:val="005509D5"/>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5509D5"/>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rsid w:val="005509D5"/>
    <w:rPr>
      <w:sz w:val="16"/>
      <w:szCs w:val="16"/>
    </w:rPr>
  </w:style>
  <w:style w:type="paragraph" w:customStyle="1" w:styleId="Normalaftertitle0">
    <w:name w:val="Normal_after_title"/>
    <w:basedOn w:val="Normal"/>
    <w:next w:val="Normal"/>
    <w:rsid w:val="005509D5"/>
    <w:pPr>
      <w:spacing w:before="360"/>
    </w:pPr>
  </w:style>
  <w:style w:type="paragraph" w:customStyle="1" w:styleId="Rectitle">
    <w:name w:val="Rec_title"/>
    <w:basedOn w:val="Normal"/>
    <w:next w:val="Normalaftertitle0"/>
    <w:rsid w:val="005509D5"/>
    <w:pPr>
      <w:keepNext/>
      <w:keepLines/>
      <w:spacing w:before="360"/>
      <w:jc w:val="center"/>
    </w:pPr>
    <w:rPr>
      <w:b/>
      <w:sz w:val="28"/>
    </w:rPr>
  </w:style>
  <w:style w:type="paragraph" w:customStyle="1" w:styleId="RecNo">
    <w:name w:val="Rec_No"/>
    <w:basedOn w:val="Normal"/>
    <w:next w:val="Rectitle"/>
    <w:link w:val="RecNoZchn"/>
    <w:rsid w:val="005509D5"/>
    <w:pPr>
      <w:keepNext/>
      <w:keepLines/>
      <w:spacing w:before="0"/>
      <w:jc w:val="left"/>
    </w:pPr>
    <w:rPr>
      <w:b/>
      <w:sz w:val="28"/>
    </w:rPr>
  </w:style>
  <w:style w:type="paragraph" w:styleId="TOC4">
    <w:name w:val="toc 4"/>
    <w:basedOn w:val="TOC3"/>
    <w:semiHidden/>
    <w:rsid w:val="005509D5"/>
  </w:style>
  <w:style w:type="paragraph" w:styleId="TOC5">
    <w:name w:val="toc 5"/>
    <w:basedOn w:val="TOC4"/>
    <w:semiHidden/>
    <w:rsid w:val="005509D5"/>
  </w:style>
  <w:style w:type="paragraph" w:styleId="TOC6">
    <w:name w:val="toc 6"/>
    <w:basedOn w:val="TOC4"/>
    <w:semiHidden/>
    <w:rsid w:val="005509D5"/>
  </w:style>
  <w:style w:type="paragraph" w:styleId="TOC7">
    <w:name w:val="toc 7"/>
    <w:basedOn w:val="TOC4"/>
    <w:semiHidden/>
    <w:rsid w:val="005509D5"/>
  </w:style>
  <w:style w:type="paragraph" w:styleId="TOC8">
    <w:name w:val="toc 8"/>
    <w:basedOn w:val="TOC4"/>
    <w:semiHidden/>
    <w:rsid w:val="005509D5"/>
  </w:style>
  <w:style w:type="paragraph" w:styleId="TOC9">
    <w:name w:val="toc 9"/>
    <w:basedOn w:val="TOC3"/>
    <w:semiHidden/>
    <w:rsid w:val="005509D5"/>
  </w:style>
  <w:style w:type="paragraph" w:customStyle="1" w:styleId="FigureNotitle">
    <w:name w:val="Figure_No &amp; title"/>
    <w:basedOn w:val="Normal"/>
    <w:next w:val="Normal"/>
    <w:qFormat/>
    <w:rsid w:val="00EF3284"/>
    <w:pPr>
      <w:keepLines/>
      <w:spacing w:before="240" w:after="120"/>
      <w:jc w:val="center"/>
    </w:pPr>
    <w:rPr>
      <w:b/>
    </w:rPr>
  </w:style>
  <w:style w:type="paragraph" w:styleId="BalloonText">
    <w:name w:val="Balloon Text"/>
    <w:basedOn w:val="Normal"/>
    <w:link w:val="BalloonTextChar"/>
    <w:rsid w:val="005509D5"/>
    <w:pPr>
      <w:spacing w:before="0"/>
    </w:pPr>
    <w:rPr>
      <w:rFonts w:ascii="Tahoma" w:hAnsi="Tahoma" w:cs="Tahoma"/>
      <w:sz w:val="16"/>
      <w:szCs w:val="16"/>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5509D5"/>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5509D5"/>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5509D5"/>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5509D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509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FigureNoTitle0"/>
    <w:rsid w:val="005509D5"/>
    <w:pPr>
      <w:keepNext/>
      <w:keepLines/>
      <w:spacing w:before="240" w:after="120"/>
      <w:jc w:val="center"/>
    </w:pPr>
  </w:style>
  <w:style w:type="paragraph" w:customStyle="1" w:styleId="toc0">
    <w:name w:val="toc 0"/>
    <w:basedOn w:val="Normal"/>
    <w:next w:val="TOC1"/>
    <w:rsid w:val="005509D5"/>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basedOn w:val="Normal"/>
    <w:next w:val="Normal"/>
    <w:uiPriority w:val="35"/>
    <w:qFormat/>
    <w:rsid w:val="0060241A"/>
    <w:pPr>
      <w:spacing w:after="120"/>
      <w:jc w:val="center"/>
    </w:pPr>
    <w:rPr>
      <w:b/>
      <w:bCs/>
      <w:szCs w:val="24"/>
    </w:rPr>
  </w:style>
  <w:style w:type="paragraph" w:customStyle="1" w:styleId="Tablelegend">
    <w:name w:val="Table_legend"/>
    <w:basedOn w:val="Normal"/>
    <w:rsid w:val="005509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link w:val="Heading1"/>
    <w:rsid w:val="009635CB"/>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uiPriority w:val="20"/>
    <w:rsid w:val="009635CB"/>
    <w:rPr>
      <w:i/>
      <w:iCs/>
    </w:rPr>
  </w:style>
  <w:style w:type="character" w:styleId="Strong">
    <w:name w:val="Strong"/>
    <w:uiPriority w:val="22"/>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customStyle="1" w:styleId="Reftext">
    <w:name w:val="Ref_text"/>
    <w:basedOn w:val="Normal"/>
    <w:rsid w:val="005509D5"/>
    <w:pPr>
      <w:ind w:left="794" w:hanging="794"/>
      <w:jc w:val="left"/>
    </w:pPr>
  </w:style>
  <w:style w:type="character" w:styleId="PlaceholderText">
    <w:name w:val="Placeholder Text"/>
    <w:basedOn w:val="DefaultParagraphFont"/>
    <w:uiPriority w:val="99"/>
    <w:semiHidden/>
    <w:rsid w:val="00CC5E6F"/>
    <w:rPr>
      <w:rFonts w:ascii="Times New Roman" w:hAnsi="Times New Roman"/>
      <w:color w:val="808080"/>
    </w:rPr>
  </w:style>
  <w:style w:type="paragraph" w:customStyle="1" w:styleId="Docnumber">
    <w:name w:val="Docnumber"/>
    <w:basedOn w:val="Normal"/>
    <w:link w:val="DocnumberChar"/>
    <w:rsid w:val="00CC5E6F"/>
    <w:pPr>
      <w:jc w:val="right"/>
    </w:pPr>
    <w:rPr>
      <w:rFonts w:eastAsia="SimSun"/>
      <w:b/>
      <w:sz w:val="32"/>
    </w:rPr>
  </w:style>
  <w:style w:type="character" w:customStyle="1" w:styleId="DocnumberChar">
    <w:name w:val="Docnumber Char"/>
    <w:link w:val="Docnumber"/>
    <w:rsid w:val="00CC5E6F"/>
    <w:rPr>
      <w:rFonts w:eastAsia="SimSun"/>
      <w:b/>
      <w:sz w:val="32"/>
      <w:lang w:val="en-GB" w:eastAsia="en-US"/>
    </w:rPr>
  </w:style>
  <w:style w:type="paragraph" w:customStyle="1" w:styleId="CorrectionSeparatorBegin">
    <w:name w:val="Correction Separator Begin"/>
    <w:basedOn w:val="Normal"/>
    <w:rsid w:val="00CC5E6F"/>
    <w:pPr>
      <w:keepNext/>
      <w:pBdr>
        <w:bottom w:val="single" w:sz="12" w:space="1" w:color="auto"/>
      </w:pBdr>
      <w:spacing w:before="240" w:after="240"/>
      <w:ind w:left="1440" w:right="1440"/>
      <w:jc w:val="center"/>
    </w:pPr>
    <w:rPr>
      <w:b/>
      <w:i/>
      <w:sz w:val="20"/>
    </w:rPr>
  </w:style>
  <w:style w:type="paragraph" w:customStyle="1" w:styleId="CorrectionSeparatorEnd">
    <w:name w:val="Correction Separator End"/>
    <w:basedOn w:val="Normal"/>
    <w:rsid w:val="00CC5E6F"/>
    <w:pPr>
      <w:pBdr>
        <w:top w:val="single" w:sz="12" w:space="1" w:color="auto"/>
      </w:pBdr>
      <w:spacing w:before="240" w:after="240"/>
      <w:ind w:left="1440" w:right="1440"/>
      <w:jc w:val="center"/>
    </w:pPr>
    <w:rPr>
      <w:b/>
      <w:i/>
      <w:sz w:val="20"/>
    </w:rPr>
  </w:style>
  <w:style w:type="paragraph" w:customStyle="1" w:styleId="Formal">
    <w:name w:val="Formal"/>
    <w:basedOn w:val="ASN1"/>
    <w:rsid w:val="005509D5"/>
    <w:rPr>
      <w:b w:val="0"/>
    </w:rPr>
  </w:style>
  <w:style w:type="paragraph" w:customStyle="1" w:styleId="Normalbeforetable">
    <w:name w:val="Normal before table"/>
    <w:basedOn w:val="Normal"/>
    <w:rsid w:val="00CC5E6F"/>
    <w:pPr>
      <w:keepNext/>
      <w:spacing w:after="120"/>
    </w:pPr>
    <w:rPr>
      <w:rFonts w:eastAsia="????"/>
      <w:szCs w:val="24"/>
    </w:rPr>
  </w:style>
  <w:style w:type="character" w:customStyle="1" w:styleId="Heading2Char">
    <w:name w:val="Heading 2 Char"/>
    <w:basedOn w:val="DefaultParagraphFont"/>
    <w:link w:val="Heading2"/>
    <w:rsid w:val="00CC5E6F"/>
    <w:rPr>
      <w:rFonts w:eastAsia="Times New Roman"/>
      <w:b/>
      <w:sz w:val="24"/>
      <w:lang w:val="en-GB" w:eastAsia="en-US"/>
    </w:rPr>
  </w:style>
  <w:style w:type="character" w:customStyle="1" w:styleId="Heading3Char">
    <w:name w:val="Heading 3 Char"/>
    <w:basedOn w:val="DefaultParagraphFont"/>
    <w:link w:val="Heading3"/>
    <w:rsid w:val="00CC5E6F"/>
    <w:rPr>
      <w:rFonts w:eastAsia="Times New Roman"/>
      <w:b/>
      <w:sz w:val="24"/>
      <w:lang w:val="en-GB" w:eastAsia="en-US"/>
    </w:rPr>
  </w:style>
  <w:style w:type="character" w:customStyle="1" w:styleId="Heading4Char">
    <w:name w:val="Heading 4 Char"/>
    <w:basedOn w:val="DefaultParagraphFont"/>
    <w:link w:val="Heading4"/>
    <w:rsid w:val="00CC5E6F"/>
    <w:rPr>
      <w:rFonts w:eastAsia="Times New Roman"/>
      <w:b/>
      <w:sz w:val="24"/>
      <w:lang w:val="en-GB" w:eastAsia="en-US"/>
    </w:rPr>
  </w:style>
  <w:style w:type="character" w:customStyle="1" w:styleId="Heading5Char">
    <w:name w:val="Heading 5 Char"/>
    <w:basedOn w:val="DefaultParagraphFont"/>
    <w:link w:val="Heading5"/>
    <w:rsid w:val="00CC5E6F"/>
    <w:rPr>
      <w:rFonts w:eastAsia="Times New Roman"/>
      <w:b/>
      <w:sz w:val="24"/>
      <w:lang w:val="en-GB" w:eastAsia="en-US"/>
    </w:rPr>
  </w:style>
  <w:style w:type="character" w:customStyle="1" w:styleId="Heading6Char">
    <w:name w:val="Heading 6 Char"/>
    <w:basedOn w:val="DefaultParagraphFont"/>
    <w:link w:val="Heading6"/>
    <w:rsid w:val="00CC5E6F"/>
    <w:rPr>
      <w:rFonts w:eastAsia="Times New Roman"/>
      <w:b/>
      <w:sz w:val="24"/>
      <w:lang w:val="en-GB" w:eastAsia="en-US"/>
    </w:rPr>
  </w:style>
  <w:style w:type="character" w:customStyle="1" w:styleId="Heading7Char">
    <w:name w:val="Heading 7 Char"/>
    <w:basedOn w:val="DefaultParagraphFont"/>
    <w:link w:val="Heading7"/>
    <w:rsid w:val="00CC5E6F"/>
    <w:rPr>
      <w:rFonts w:eastAsia="Times New Roman"/>
      <w:b/>
      <w:sz w:val="24"/>
      <w:lang w:val="en-GB" w:eastAsia="en-US"/>
    </w:rPr>
  </w:style>
  <w:style w:type="character" w:customStyle="1" w:styleId="Heading8Char">
    <w:name w:val="Heading 8 Char"/>
    <w:basedOn w:val="DefaultParagraphFont"/>
    <w:link w:val="Heading8"/>
    <w:rsid w:val="00CC5E6F"/>
    <w:rPr>
      <w:rFonts w:eastAsia="Times New Roman"/>
      <w:b/>
      <w:sz w:val="24"/>
      <w:lang w:val="en-GB" w:eastAsia="en-US"/>
    </w:rPr>
  </w:style>
  <w:style w:type="character" w:customStyle="1" w:styleId="Heading9Char">
    <w:name w:val="Heading 9 Char"/>
    <w:basedOn w:val="DefaultParagraphFont"/>
    <w:link w:val="Heading9"/>
    <w:rsid w:val="00CC5E6F"/>
    <w:rPr>
      <w:rFonts w:eastAsia="Times New Roman"/>
      <w:b/>
      <w:sz w:val="24"/>
      <w:lang w:val="en-GB" w:eastAsia="en-US"/>
    </w:rPr>
  </w:style>
  <w:style w:type="character" w:customStyle="1" w:styleId="HeaderChar">
    <w:name w:val="Header Char"/>
    <w:aliases w:val="h Char,Header/Footer Char"/>
    <w:basedOn w:val="DefaultParagraphFont"/>
    <w:link w:val="Header"/>
    <w:uiPriority w:val="99"/>
    <w:rsid w:val="00CC5E6F"/>
    <w:rPr>
      <w:rFonts w:eastAsia="Times New Roman"/>
      <w:sz w:val="18"/>
      <w:lang w:val="en-GB" w:eastAsia="en-US"/>
    </w:rPr>
  </w:style>
  <w:style w:type="character" w:customStyle="1" w:styleId="FooterChar">
    <w:name w:val="Footer Char"/>
    <w:basedOn w:val="DefaultParagraphFont"/>
    <w:link w:val="Footer"/>
    <w:rsid w:val="00CC5E6F"/>
    <w:rPr>
      <w:rFonts w:eastAsia="Times New Roman"/>
      <w:caps/>
      <w:noProof/>
      <w:sz w:val="16"/>
      <w:lang w:val="en-GB" w:eastAsia="en-US"/>
    </w:rPr>
  </w:style>
  <w:style w:type="paragraph" w:styleId="Subtitle">
    <w:name w:val="Subtitle"/>
    <w:basedOn w:val="Normal"/>
    <w:next w:val="Normal"/>
    <w:link w:val="SubtitleChar"/>
    <w:uiPriority w:val="11"/>
    <w:rsid w:val="00CC5E6F"/>
    <w:pPr>
      <w:numPr>
        <w:ilvl w:val="1"/>
      </w:numPr>
      <w:spacing w:after="160"/>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CC5E6F"/>
    <w:rPr>
      <w:rFonts w:asciiTheme="minorHAnsi" w:eastAsiaTheme="minorEastAsia" w:hAnsiTheme="minorHAnsi" w:cstheme="minorBidi"/>
      <w:color w:val="5A5A5A" w:themeColor="text1" w:themeTint="A5"/>
      <w:spacing w:val="15"/>
      <w:sz w:val="22"/>
      <w:szCs w:val="22"/>
      <w:lang w:val="en-GB" w:eastAsia="ja-JP"/>
    </w:rPr>
  </w:style>
  <w:style w:type="paragraph" w:customStyle="1" w:styleId="enumlev1">
    <w:name w:val="enumlev1"/>
    <w:basedOn w:val="Normal"/>
    <w:rsid w:val="005509D5"/>
    <w:pPr>
      <w:spacing w:before="80"/>
      <w:ind w:left="794" w:hanging="794"/>
    </w:pPr>
  </w:style>
  <w:style w:type="paragraph" w:customStyle="1" w:styleId="enumlev2">
    <w:name w:val="enumlev2"/>
    <w:basedOn w:val="enumlev1"/>
    <w:rsid w:val="005509D5"/>
    <w:pPr>
      <w:ind w:left="1191" w:hanging="397"/>
    </w:pPr>
  </w:style>
  <w:style w:type="paragraph" w:customStyle="1" w:styleId="enumlev3">
    <w:name w:val="enumlev3"/>
    <w:basedOn w:val="enumlev2"/>
    <w:rsid w:val="005509D5"/>
    <w:pPr>
      <w:ind w:left="1588"/>
    </w:pPr>
  </w:style>
  <w:style w:type="paragraph" w:customStyle="1" w:styleId="EX">
    <w:name w:val="EX"/>
    <w:basedOn w:val="Normal"/>
    <w:rsid w:val="00CC5E6F"/>
    <w:pPr>
      <w:keepLines/>
      <w:spacing w:before="0" w:after="180"/>
      <w:ind w:left="1702" w:hanging="1418"/>
    </w:pPr>
    <w:rPr>
      <w:sz w:val="20"/>
    </w:rPr>
  </w:style>
  <w:style w:type="paragraph" w:customStyle="1" w:styleId="EW">
    <w:name w:val="EW"/>
    <w:basedOn w:val="EX"/>
    <w:rsid w:val="00CC5E6F"/>
    <w:pPr>
      <w:spacing w:after="0"/>
    </w:pPr>
  </w:style>
  <w:style w:type="paragraph" w:customStyle="1" w:styleId="NO">
    <w:name w:val="NO"/>
    <w:basedOn w:val="Normal"/>
    <w:link w:val="NOChar"/>
    <w:rsid w:val="00CC5E6F"/>
    <w:pPr>
      <w:keepLines/>
      <w:spacing w:before="0" w:after="180"/>
      <w:ind w:left="1135" w:hanging="851"/>
    </w:pPr>
    <w:rPr>
      <w:sz w:val="20"/>
    </w:rPr>
  </w:style>
  <w:style w:type="character" w:customStyle="1" w:styleId="NOChar">
    <w:name w:val="NO Char"/>
    <w:link w:val="NO"/>
    <w:rsid w:val="00CC5E6F"/>
    <w:rPr>
      <w:rFonts w:eastAsia="Times New Roman"/>
      <w:lang w:val="en-GB" w:eastAsia="en-US"/>
    </w:rPr>
  </w:style>
  <w:style w:type="paragraph" w:customStyle="1" w:styleId="B3">
    <w:name w:val="B3+"/>
    <w:basedOn w:val="Normal"/>
    <w:rsid w:val="00CC5E6F"/>
    <w:pPr>
      <w:numPr>
        <w:numId w:val="3"/>
      </w:numPr>
      <w:tabs>
        <w:tab w:val="left" w:pos="1134"/>
      </w:tabs>
      <w:spacing w:before="0" w:after="180"/>
    </w:pPr>
    <w:rPr>
      <w:sz w:val="20"/>
    </w:rPr>
  </w:style>
  <w:style w:type="paragraph" w:customStyle="1" w:styleId="B1">
    <w:name w:val="B1+"/>
    <w:basedOn w:val="Normal"/>
    <w:rsid w:val="00CC5E6F"/>
    <w:pPr>
      <w:numPr>
        <w:numId w:val="4"/>
      </w:numPr>
      <w:spacing w:before="0" w:after="180"/>
    </w:pPr>
    <w:rPr>
      <w:sz w:val="20"/>
    </w:rPr>
  </w:style>
  <w:style w:type="paragraph" w:customStyle="1" w:styleId="BN">
    <w:name w:val="BN"/>
    <w:basedOn w:val="Normal"/>
    <w:rsid w:val="00CC5E6F"/>
    <w:pPr>
      <w:numPr>
        <w:numId w:val="5"/>
      </w:numPr>
      <w:spacing w:before="0" w:after="180"/>
    </w:pPr>
    <w:rPr>
      <w:sz w:val="20"/>
    </w:rPr>
  </w:style>
  <w:style w:type="character" w:customStyle="1" w:styleId="Guidance">
    <w:name w:val="Guidance"/>
    <w:rsid w:val="00CC5E6F"/>
    <w:rPr>
      <w:i/>
      <w:color w:val="0000FF"/>
      <w:sz w:val="20"/>
    </w:rPr>
  </w:style>
  <w:style w:type="paragraph" w:styleId="ListParagraph">
    <w:name w:val="List Paragraph"/>
    <w:basedOn w:val="Normal"/>
    <w:uiPriority w:val="34"/>
    <w:qFormat/>
    <w:rsid w:val="00CC5E6F"/>
    <w:pPr>
      <w:spacing w:before="0" w:after="180"/>
      <w:ind w:firstLineChars="200" w:firstLine="420"/>
    </w:pPr>
    <w:rPr>
      <w:rFonts w:eastAsia="SimSun"/>
      <w:sz w:val="20"/>
    </w:rPr>
  </w:style>
  <w:style w:type="paragraph" w:customStyle="1" w:styleId="FigureNoTitle0">
    <w:name w:val="Figure_NoTitle"/>
    <w:basedOn w:val="Normal"/>
    <w:next w:val="Normalaftertitle0"/>
    <w:rsid w:val="005509D5"/>
    <w:pPr>
      <w:keepLines/>
      <w:spacing w:before="240" w:after="120"/>
      <w:jc w:val="center"/>
    </w:pPr>
    <w:rPr>
      <w:b/>
    </w:rPr>
  </w:style>
  <w:style w:type="character" w:customStyle="1" w:styleId="Heading1Char1">
    <w:name w:val="Heading 1 Char1"/>
    <w:basedOn w:val="DefaultParagraphFont"/>
    <w:locked/>
    <w:rsid w:val="00CC5E6F"/>
    <w:rPr>
      <w:rFonts w:ascii="Times New Roman" w:hAnsi="Times New Roman"/>
      <w:b/>
      <w:sz w:val="24"/>
      <w:lang w:val="en-GB" w:eastAsia="en-US"/>
    </w:rPr>
  </w:style>
  <w:style w:type="character" w:customStyle="1" w:styleId="RecNoZchn">
    <w:name w:val="Rec_No Zchn"/>
    <w:basedOn w:val="DefaultParagraphFont"/>
    <w:link w:val="RecNo"/>
    <w:rsid w:val="00152C5C"/>
    <w:rPr>
      <w:rFonts w:eastAsia="Times New Roman"/>
      <w:b/>
      <w:sz w:val="28"/>
      <w:lang w:val="en-GB" w:eastAsia="en-US"/>
    </w:rPr>
  </w:style>
  <w:style w:type="character" w:customStyle="1" w:styleId="CommentTextChar">
    <w:name w:val="Comment Text Char"/>
    <w:basedOn w:val="DefaultParagraphFont"/>
    <w:link w:val="CommentText"/>
    <w:rsid w:val="00152C5C"/>
    <w:rPr>
      <w:rFonts w:eastAsia="Times New Roman"/>
      <w:lang w:eastAsia="en-US"/>
    </w:rPr>
  </w:style>
  <w:style w:type="paragraph" w:customStyle="1" w:styleId="AnnexNoTitle0">
    <w:name w:val="Annex_NoTitle"/>
    <w:basedOn w:val="Normal"/>
    <w:next w:val="Normalaftertitle0"/>
    <w:rsid w:val="005509D5"/>
    <w:pPr>
      <w:keepNext/>
      <w:keepLines/>
      <w:spacing w:before="720"/>
      <w:jc w:val="center"/>
      <w:outlineLvl w:val="0"/>
    </w:pPr>
    <w:rPr>
      <w:b/>
      <w:sz w:val="28"/>
    </w:rPr>
  </w:style>
  <w:style w:type="character" w:customStyle="1" w:styleId="Appdef">
    <w:name w:val="App_def"/>
    <w:basedOn w:val="DefaultParagraphFont"/>
    <w:rsid w:val="005509D5"/>
    <w:rPr>
      <w:rFonts w:ascii="Times New Roman" w:hAnsi="Times New Roman"/>
      <w:b/>
    </w:rPr>
  </w:style>
  <w:style w:type="character" w:customStyle="1" w:styleId="Appref">
    <w:name w:val="App_ref"/>
    <w:basedOn w:val="DefaultParagraphFont"/>
    <w:rsid w:val="005509D5"/>
  </w:style>
  <w:style w:type="paragraph" w:customStyle="1" w:styleId="AppendixNoTitle0">
    <w:name w:val="Appendix_NoTitle"/>
    <w:basedOn w:val="AnnexNoTitle0"/>
    <w:next w:val="Normalaftertitle0"/>
    <w:rsid w:val="005509D5"/>
  </w:style>
  <w:style w:type="character" w:customStyle="1" w:styleId="Artdef">
    <w:name w:val="Art_def"/>
    <w:basedOn w:val="DefaultParagraphFont"/>
    <w:rsid w:val="005509D5"/>
    <w:rPr>
      <w:rFonts w:ascii="Times New Roman" w:hAnsi="Times New Roman"/>
      <w:b/>
    </w:rPr>
  </w:style>
  <w:style w:type="paragraph" w:customStyle="1" w:styleId="Artheading">
    <w:name w:val="Art_heading"/>
    <w:basedOn w:val="Normal"/>
    <w:next w:val="Normalaftertitle0"/>
    <w:rsid w:val="005509D5"/>
    <w:pPr>
      <w:spacing w:before="480"/>
      <w:jc w:val="center"/>
    </w:pPr>
    <w:rPr>
      <w:b/>
      <w:sz w:val="28"/>
    </w:rPr>
  </w:style>
  <w:style w:type="paragraph" w:customStyle="1" w:styleId="ArtNo">
    <w:name w:val="Art_No"/>
    <w:basedOn w:val="Normal"/>
    <w:next w:val="Normal"/>
    <w:rsid w:val="005509D5"/>
    <w:pPr>
      <w:keepNext/>
      <w:keepLines/>
      <w:spacing w:before="480"/>
      <w:jc w:val="center"/>
    </w:pPr>
    <w:rPr>
      <w:caps/>
      <w:sz w:val="28"/>
    </w:rPr>
  </w:style>
  <w:style w:type="character" w:customStyle="1" w:styleId="Artref">
    <w:name w:val="Art_ref"/>
    <w:basedOn w:val="DefaultParagraphFont"/>
    <w:rsid w:val="005509D5"/>
  </w:style>
  <w:style w:type="paragraph" w:customStyle="1" w:styleId="Arttitle">
    <w:name w:val="Art_title"/>
    <w:basedOn w:val="Normal"/>
    <w:next w:val="Normalaftertitle0"/>
    <w:rsid w:val="005509D5"/>
    <w:pPr>
      <w:keepNext/>
      <w:keepLines/>
      <w:spacing w:before="240"/>
      <w:jc w:val="center"/>
    </w:pPr>
    <w:rPr>
      <w:b/>
      <w:sz w:val="28"/>
    </w:rPr>
  </w:style>
  <w:style w:type="character" w:customStyle="1" w:styleId="BalloonTextChar">
    <w:name w:val="Balloon Text Char"/>
    <w:basedOn w:val="DefaultParagraphFont"/>
    <w:link w:val="BalloonText"/>
    <w:rsid w:val="005509D5"/>
    <w:rPr>
      <w:rFonts w:ascii="Tahoma" w:eastAsia="Times New Roman" w:hAnsi="Tahoma" w:cs="Tahoma"/>
      <w:sz w:val="16"/>
      <w:szCs w:val="16"/>
      <w:lang w:val="en-GB" w:eastAsia="en-US"/>
    </w:rPr>
  </w:style>
  <w:style w:type="paragraph" w:customStyle="1" w:styleId="Call">
    <w:name w:val="Call"/>
    <w:basedOn w:val="Normal"/>
    <w:next w:val="Normal"/>
    <w:rsid w:val="005509D5"/>
    <w:pPr>
      <w:keepNext/>
      <w:keepLines/>
      <w:spacing w:before="160"/>
      <w:ind w:left="794"/>
      <w:jc w:val="left"/>
    </w:pPr>
    <w:rPr>
      <w:i/>
    </w:rPr>
  </w:style>
  <w:style w:type="paragraph" w:customStyle="1" w:styleId="ChapNo">
    <w:name w:val="Chap_No"/>
    <w:basedOn w:val="Normal"/>
    <w:next w:val="Normal"/>
    <w:rsid w:val="005509D5"/>
    <w:pPr>
      <w:keepNext/>
      <w:keepLines/>
      <w:spacing w:before="480"/>
      <w:jc w:val="center"/>
    </w:pPr>
    <w:rPr>
      <w:b/>
      <w:caps/>
      <w:sz w:val="28"/>
    </w:rPr>
  </w:style>
  <w:style w:type="paragraph" w:customStyle="1" w:styleId="Chaptitle">
    <w:name w:val="Chap_title"/>
    <w:basedOn w:val="Normal"/>
    <w:next w:val="Normalaftertitle0"/>
    <w:rsid w:val="005509D5"/>
    <w:pPr>
      <w:keepNext/>
      <w:keepLines/>
      <w:spacing w:before="240"/>
      <w:jc w:val="center"/>
    </w:pPr>
    <w:rPr>
      <w:b/>
      <w:sz w:val="28"/>
    </w:rPr>
  </w:style>
  <w:style w:type="paragraph" w:customStyle="1" w:styleId="Equationlegend">
    <w:name w:val="Equation_legend"/>
    <w:basedOn w:val="Normal"/>
    <w:rsid w:val="005509D5"/>
    <w:pPr>
      <w:tabs>
        <w:tab w:val="clear" w:pos="794"/>
        <w:tab w:val="clear" w:pos="1191"/>
        <w:tab w:val="clear" w:pos="1588"/>
        <w:tab w:val="right" w:pos="1814"/>
      </w:tabs>
      <w:spacing w:before="80"/>
      <w:ind w:left="1985" w:hanging="1985"/>
    </w:pPr>
  </w:style>
  <w:style w:type="paragraph" w:customStyle="1" w:styleId="Figurewithouttitle">
    <w:name w:val="Figure_without_title"/>
    <w:basedOn w:val="Normal"/>
    <w:next w:val="Normalaftertitle0"/>
    <w:rsid w:val="005509D5"/>
    <w:pPr>
      <w:keepLines/>
      <w:spacing w:before="240" w:after="120"/>
      <w:jc w:val="center"/>
    </w:pPr>
  </w:style>
  <w:style w:type="paragraph" w:customStyle="1" w:styleId="FirstFooter">
    <w:name w:val="FirstFooter"/>
    <w:basedOn w:val="Footer"/>
    <w:rsid w:val="005509D5"/>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5509D5"/>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5509D5"/>
    <w:rPr>
      <w:position w:val="6"/>
      <w:sz w:val="18"/>
    </w:rPr>
  </w:style>
  <w:style w:type="paragraph" w:customStyle="1" w:styleId="Note">
    <w:name w:val="Note"/>
    <w:basedOn w:val="Normal"/>
    <w:rsid w:val="005509D5"/>
    <w:pPr>
      <w:spacing w:before="80"/>
    </w:pPr>
    <w:rPr>
      <w:sz w:val="22"/>
    </w:rPr>
  </w:style>
  <w:style w:type="paragraph" w:styleId="FootnoteText">
    <w:name w:val="footnote text"/>
    <w:basedOn w:val="Note"/>
    <w:link w:val="FootnoteTextChar"/>
    <w:semiHidden/>
    <w:rsid w:val="005509D5"/>
    <w:pPr>
      <w:keepLines/>
      <w:tabs>
        <w:tab w:val="left" w:pos="255"/>
      </w:tabs>
      <w:ind w:left="255" w:hanging="255"/>
    </w:pPr>
  </w:style>
  <w:style w:type="character" w:customStyle="1" w:styleId="FootnoteTextChar">
    <w:name w:val="Footnote Text Char"/>
    <w:basedOn w:val="DefaultParagraphFont"/>
    <w:link w:val="FootnoteText"/>
    <w:semiHidden/>
    <w:rsid w:val="005509D5"/>
    <w:rPr>
      <w:rFonts w:eastAsia="Times New Roman"/>
      <w:sz w:val="22"/>
      <w:lang w:val="en-GB" w:eastAsia="en-US"/>
    </w:rPr>
  </w:style>
  <w:style w:type="paragraph" w:styleId="Index1">
    <w:name w:val="index 1"/>
    <w:basedOn w:val="Normal"/>
    <w:next w:val="Normal"/>
    <w:semiHidden/>
    <w:rsid w:val="005509D5"/>
    <w:pPr>
      <w:jc w:val="left"/>
    </w:pPr>
  </w:style>
  <w:style w:type="paragraph" w:styleId="Index2">
    <w:name w:val="index 2"/>
    <w:basedOn w:val="Normal"/>
    <w:next w:val="Normal"/>
    <w:semiHidden/>
    <w:rsid w:val="005509D5"/>
    <w:pPr>
      <w:ind w:left="284"/>
      <w:jc w:val="left"/>
    </w:pPr>
  </w:style>
  <w:style w:type="paragraph" w:styleId="Index3">
    <w:name w:val="index 3"/>
    <w:basedOn w:val="Normal"/>
    <w:next w:val="Normal"/>
    <w:semiHidden/>
    <w:rsid w:val="005509D5"/>
    <w:pPr>
      <w:ind w:left="567"/>
      <w:jc w:val="left"/>
    </w:pPr>
  </w:style>
  <w:style w:type="paragraph" w:customStyle="1" w:styleId="PartNo">
    <w:name w:val="Part_No"/>
    <w:basedOn w:val="Normal"/>
    <w:next w:val="Normal"/>
    <w:rsid w:val="005509D5"/>
    <w:pPr>
      <w:keepNext/>
      <w:keepLines/>
      <w:spacing w:before="480" w:after="80"/>
      <w:jc w:val="center"/>
    </w:pPr>
    <w:rPr>
      <w:caps/>
      <w:sz w:val="28"/>
    </w:rPr>
  </w:style>
  <w:style w:type="paragraph" w:customStyle="1" w:styleId="Partref">
    <w:name w:val="Part_ref"/>
    <w:basedOn w:val="Normal"/>
    <w:next w:val="Normal"/>
    <w:rsid w:val="005509D5"/>
    <w:pPr>
      <w:keepNext/>
      <w:keepLines/>
      <w:spacing w:before="280"/>
      <w:jc w:val="center"/>
    </w:pPr>
  </w:style>
  <w:style w:type="paragraph" w:customStyle="1" w:styleId="Parttitle">
    <w:name w:val="Part_title"/>
    <w:basedOn w:val="Normal"/>
    <w:next w:val="Normalaftertitle0"/>
    <w:rsid w:val="005509D5"/>
    <w:pPr>
      <w:keepNext/>
      <w:keepLines/>
      <w:spacing w:before="240" w:after="280"/>
      <w:jc w:val="center"/>
    </w:pPr>
    <w:rPr>
      <w:b/>
      <w:sz w:val="28"/>
    </w:rPr>
  </w:style>
  <w:style w:type="paragraph" w:customStyle="1" w:styleId="Recdate">
    <w:name w:val="Rec_date"/>
    <w:basedOn w:val="Normal"/>
    <w:next w:val="Normalaftertitle0"/>
    <w:rsid w:val="005509D5"/>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5509D5"/>
  </w:style>
  <w:style w:type="paragraph" w:customStyle="1" w:styleId="QuestionNo">
    <w:name w:val="Question_No"/>
    <w:basedOn w:val="RecNo"/>
    <w:next w:val="Normal"/>
    <w:rsid w:val="005509D5"/>
  </w:style>
  <w:style w:type="paragraph" w:customStyle="1" w:styleId="Recref">
    <w:name w:val="Rec_ref"/>
    <w:basedOn w:val="Normal"/>
    <w:next w:val="Recdate"/>
    <w:rsid w:val="005509D5"/>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5509D5"/>
  </w:style>
  <w:style w:type="paragraph" w:customStyle="1" w:styleId="Questiontitle">
    <w:name w:val="Question_title"/>
    <w:basedOn w:val="Rectitle"/>
    <w:next w:val="Questionref"/>
    <w:rsid w:val="005509D5"/>
  </w:style>
  <w:style w:type="paragraph" w:customStyle="1" w:styleId="Reftitle">
    <w:name w:val="Ref_title"/>
    <w:basedOn w:val="Normal"/>
    <w:next w:val="Reftext"/>
    <w:rsid w:val="005509D5"/>
    <w:pPr>
      <w:spacing w:before="480"/>
      <w:jc w:val="center"/>
    </w:pPr>
    <w:rPr>
      <w:b/>
    </w:rPr>
  </w:style>
  <w:style w:type="paragraph" w:customStyle="1" w:styleId="Repdate">
    <w:name w:val="Rep_date"/>
    <w:basedOn w:val="Recdate"/>
    <w:next w:val="Normalaftertitle0"/>
    <w:rsid w:val="005509D5"/>
  </w:style>
  <w:style w:type="paragraph" w:customStyle="1" w:styleId="RepNo">
    <w:name w:val="Rep_No"/>
    <w:basedOn w:val="RecNo"/>
    <w:next w:val="Normal"/>
    <w:rsid w:val="005509D5"/>
  </w:style>
  <w:style w:type="paragraph" w:customStyle="1" w:styleId="Repref">
    <w:name w:val="Rep_ref"/>
    <w:basedOn w:val="Recref"/>
    <w:next w:val="Repdate"/>
    <w:rsid w:val="005509D5"/>
  </w:style>
  <w:style w:type="paragraph" w:customStyle="1" w:styleId="Reptitle">
    <w:name w:val="Rep_title"/>
    <w:basedOn w:val="Rectitle"/>
    <w:next w:val="Repref"/>
    <w:rsid w:val="005509D5"/>
  </w:style>
  <w:style w:type="paragraph" w:customStyle="1" w:styleId="Resdate">
    <w:name w:val="Res_date"/>
    <w:basedOn w:val="Recdate"/>
    <w:next w:val="Normalaftertitle0"/>
    <w:rsid w:val="005509D5"/>
  </w:style>
  <w:style w:type="character" w:customStyle="1" w:styleId="Resdef">
    <w:name w:val="Res_def"/>
    <w:basedOn w:val="DefaultParagraphFont"/>
    <w:rsid w:val="005509D5"/>
    <w:rPr>
      <w:rFonts w:ascii="Times New Roman" w:hAnsi="Times New Roman"/>
      <w:b/>
    </w:rPr>
  </w:style>
  <w:style w:type="paragraph" w:customStyle="1" w:styleId="ResNo">
    <w:name w:val="Res_No"/>
    <w:basedOn w:val="RecNo"/>
    <w:next w:val="Normal"/>
    <w:rsid w:val="005509D5"/>
  </w:style>
  <w:style w:type="paragraph" w:customStyle="1" w:styleId="Resref">
    <w:name w:val="Res_ref"/>
    <w:basedOn w:val="Recref"/>
    <w:next w:val="Resdate"/>
    <w:rsid w:val="005509D5"/>
  </w:style>
  <w:style w:type="paragraph" w:customStyle="1" w:styleId="Restitle">
    <w:name w:val="Res_title"/>
    <w:basedOn w:val="Rectitle"/>
    <w:next w:val="Resref"/>
    <w:rsid w:val="005509D5"/>
  </w:style>
  <w:style w:type="paragraph" w:customStyle="1" w:styleId="Section1">
    <w:name w:val="Section_1"/>
    <w:basedOn w:val="Normal"/>
    <w:next w:val="Normal"/>
    <w:rsid w:val="005509D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509D5"/>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5509D5"/>
    <w:pPr>
      <w:keepNext/>
      <w:keepLines/>
      <w:spacing w:before="480" w:after="80"/>
      <w:jc w:val="center"/>
    </w:pPr>
    <w:rPr>
      <w:caps/>
      <w:sz w:val="28"/>
    </w:rPr>
  </w:style>
  <w:style w:type="paragraph" w:customStyle="1" w:styleId="Sectiontitle">
    <w:name w:val="Section_title"/>
    <w:basedOn w:val="Normal"/>
    <w:next w:val="Normalaftertitle0"/>
    <w:rsid w:val="005509D5"/>
    <w:pPr>
      <w:keepNext/>
      <w:keepLines/>
      <w:spacing w:before="480" w:after="280"/>
      <w:jc w:val="center"/>
    </w:pPr>
    <w:rPr>
      <w:b/>
      <w:sz w:val="28"/>
    </w:rPr>
  </w:style>
  <w:style w:type="paragraph" w:customStyle="1" w:styleId="Source">
    <w:name w:val="Source"/>
    <w:basedOn w:val="Normal"/>
    <w:next w:val="Normalaftertitle0"/>
    <w:rsid w:val="005509D5"/>
    <w:pPr>
      <w:spacing w:before="840" w:after="200"/>
      <w:jc w:val="center"/>
    </w:pPr>
    <w:rPr>
      <w:b/>
      <w:sz w:val="28"/>
    </w:rPr>
  </w:style>
  <w:style w:type="paragraph" w:customStyle="1" w:styleId="SpecialFooter">
    <w:name w:val="Special Footer"/>
    <w:basedOn w:val="Footer"/>
    <w:rsid w:val="005509D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5509D5"/>
    <w:rPr>
      <w:b/>
      <w:color w:val="auto"/>
    </w:rPr>
  </w:style>
  <w:style w:type="paragraph" w:customStyle="1" w:styleId="TableNoTitle0">
    <w:name w:val="Table_NoTitle"/>
    <w:basedOn w:val="Normal"/>
    <w:next w:val="Tablehead"/>
    <w:rsid w:val="005509D5"/>
    <w:pPr>
      <w:keepNext/>
      <w:keepLines/>
      <w:spacing w:before="360" w:after="120"/>
      <w:jc w:val="center"/>
    </w:pPr>
    <w:rPr>
      <w:b/>
    </w:rPr>
  </w:style>
  <w:style w:type="paragraph" w:customStyle="1" w:styleId="Title1">
    <w:name w:val="Title 1"/>
    <w:basedOn w:val="Source"/>
    <w:next w:val="Normal"/>
    <w:rsid w:val="005509D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5509D5"/>
  </w:style>
  <w:style w:type="paragraph" w:customStyle="1" w:styleId="Title3">
    <w:name w:val="Title 3"/>
    <w:basedOn w:val="Title2"/>
    <w:next w:val="Normal"/>
    <w:rsid w:val="005509D5"/>
    <w:rPr>
      <w:caps w:val="0"/>
    </w:rPr>
  </w:style>
  <w:style w:type="paragraph" w:customStyle="1" w:styleId="Title4">
    <w:name w:val="Title 4"/>
    <w:basedOn w:val="Title3"/>
    <w:next w:val="Heading1"/>
    <w:rsid w:val="005509D5"/>
    <w:rPr>
      <w:b/>
    </w:rPr>
  </w:style>
  <w:style w:type="paragraph" w:customStyle="1" w:styleId="Lin">
    <w:name w:val="Lin"/>
    <w:basedOn w:val="Reftext"/>
    <w:rsid w:val="003C622B"/>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7.png"/><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footer" Target="footer8.xml"/><Relationship Id="rId40" Type="http://schemas.microsoft.com/office/2016/09/relationships/commentsIds" Target="commentsId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QuickPub\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1" ma:contentTypeDescription="Create a new document." ma:contentTypeScope="" ma:versionID="4fd4ad009aa42f07bea72a9ac54a6a46">
  <xsd:schema xmlns:xsd="http://www.w3.org/2001/XMLSchema" xmlns:xs="http://www.w3.org/2001/XMLSchema" xmlns:p="http://schemas.microsoft.com/office/2006/metadata/properties" xmlns:ns2="6048f16a-77ac-4327-be06-b0beb1ce50d8" targetNamespace="http://schemas.microsoft.com/office/2006/metadata/properties" ma:root="true" ma:fieldsID="03aa258e3c6d3b639b87b14df7afe5bb" ns2:_="">
    <xsd:import namespace="6048f16a-77ac-4327-be06-b0beb1ce50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BF199-670D-4197-A149-F51467F56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BF04C-3E46-47CD-B7EC-4CE333DA860C}">
  <ds:schemaRefs>
    <ds:schemaRef ds:uri="http://schemas.microsoft.com/sharepoint/v3/contenttype/forms"/>
  </ds:schemaRefs>
</ds:datastoreItem>
</file>

<file path=customXml/itemProps3.xml><?xml version="1.0" encoding="utf-8"?>
<ds:datastoreItem xmlns:ds="http://schemas.openxmlformats.org/officeDocument/2006/customXml" ds:itemID="{811CED20-2273-4BD2-B4D4-B50B4872847E}">
  <ds:schemaRefs>
    <ds:schemaRef ds:uri="http://www.w3.org/XML/1998/namespace"/>
    <ds:schemaRef ds:uri="http://purl.org/dc/elements/1.1/"/>
    <ds:schemaRef ds:uri="6048f16a-77ac-4327-be06-b0beb1ce50d8"/>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QPUBE.dotm</Template>
  <TotalTime>0</TotalTime>
  <Pages>23</Pages>
  <Words>3489</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Technical Report</vt:lpstr>
    </vt:vector>
  </TitlesOfParts>
  <Manager>ITU-T</Manager>
  <Company>International Telecommunication Union (ITU)</Company>
  <LinksUpToDate>false</LinksUpToDate>
  <CharactersWithSpaces>23331</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dc:title>
  <dc:creator>Editor</dc:creator>
  <dc:description>Template updated 2014-10-15</dc:description>
  <cp:lastModifiedBy>TSB-AC</cp:lastModifiedBy>
  <cp:revision>2</cp:revision>
  <cp:lastPrinted>2006-11-21T13:52:00Z</cp:lastPrinted>
  <dcterms:created xsi:type="dcterms:W3CDTF">2018-11-16T14:11:00Z</dcterms:created>
  <dcterms:modified xsi:type="dcterms:W3CDTF">2018-11-16T14:11:00Z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0x010100D089D8AEFAC1A247B7216C0DD884D876</vt:lpwstr>
  </property>
</Properties>
</file>