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9A27B0" w:rsidRPr="006F3E3B" w14:paraId="2EA5FAA1" w14:textId="77777777" w:rsidTr="00320505">
        <w:trPr>
          <w:trHeight w:hRule="exact" w:val="992"/>
        </w:trPr>
        <w:tc>
          <w:tcPr>
            <w:tcW w:w="5070" w:type="dxa"/>
            <w:gridSpan w:val="2"/>
          </w:tcPr>
          <w:p w14:paraId="05D3D637" w14:textId="77777777" w:rsidR="009A27B0" w:rsidRPr="00957911" w:rsidRDefault="009A27B0" w:rsidP="00320505">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7C59087E" wp14:editId="7EA7B37E">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FF8DB"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2ACDA7AA" w14:textId="77777777" w:rsidR="009A27B0" w:rsidRPr="00957911" w:rsidRDefault="009A27B0" w:rsidP="00320505">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9A27B0" w:rsidRPr="006C28C2" w14:paraId="1FB37BCD" w14:textId="77777777" w:rsidTr="00320505">
        <w:tblPrEx>
          <w:tblCellMar>
            <w:left w:w="85" w:type="dxa"/>
            <w:right w:w="85" w:type="dxa"/>
          </w:tblCellMar>
        </w:tblPrEx>
        <w:trPr>
          <w:gridBefore w:val="1"/>
          <w:wBefore w:w="817" w:type="dxa"/>
          <w:trHeight w:val="709"/>
        </w:trPr>
        <w:tc>
          <w:tcPr>
            <w:tcW w:w="9923" w:type="dxa"/>
            <w:gridSpan w:val="2"/>
          </w:tcPr>
          <w:p w14:paraId="308CAC1C" w14:textId="044248DA" w:rsidR="009A27B0" w:rsidRPr="00934B4E" w:rsidRDefault="009A27B0" w:rsidP="00320505">
            <w:pPr>
              <w:pStyle w:val="BodyText"/>
              <w:spacing w:before="440"/>
              <w:rPr>
                <w:rFonts w:ascii="Arial" w:hAnsi="Arial" w:cs="Arial"/>
                <w:spacing w:val="-6"/>
                <w:sz w:val="44"/>
                <w:szCs w:val="44"/>
                <w:lang w:val="en-GB"/>
              </w:rPr>
            </w:pPr>
            <w:bookmarkStart w:id="0" w:name="dnume"/>
            <w:r w:rsidRPr="00934B4E">
              <w:rPr>
                <w:rFonts w:ascii="Arial" w:hAnsi="Arial" w:cs="Arial"/>
                <w:spacing w:val="-6"/>
                <w:sz w:val="44"/>
                <w:szCs w:val="44"/>
                <w:lang w:val="en-GB"/>
              </w:rPr>
              <w:t xml:space="preserve">ITU-T Technical </w:t>
            </w:r>
            <w:r w:rsidR="00900F47">
              <w:rPr>
                <w:rFonts w:ascii="Arial" w:hAnsi="Arial" w:cs="Arial"/>
                <w:spacing w:val="-6"/>
                <w:sz w:val="44"/>
                <w:szCs w:val="44"/>
                <w:lang w:val="en-GB"/>
              </w:rPr>
              <w:t>Paper</w:t>
            </w:r>
          </w:p>
        </w:tc>
      </w:tr>
      <w:tr w:rsidR="009A27B0" w:rsidRPr="00934B4E" w14:paraId="179C220E" w14:textId="77777777" w:rsidTr="00320505">
        <w:tblPrEx>
          <w:tblCellMar>
            <w:left w:w="85" w:type="dxa"/>
            <w:right w:w="85" w:type="dxa"/>
          </w:tblCellMar>
        </w:tblPrEx>
        <w:trPr>
          <w:gridBefore w:val="1"/>
          <w:wBefore w:w="817" w:type="dxa"/>
          <w:trHeight w:val="129"/>
        </w:trPr>
        <w:tc>
          <w:tcPr>
            <w:tcW w:w="9923" w:type="dxa"/>
            <w:gridSpan w:val="2"/>
          </w:tcPr>
          <w:p w14:paraId="43A121D8" w14:textId="77777777" w:rsidR="009A27B0" w:rsidRPr="00934B4E" w:rsidRDefault="009A27B0" w:rsidP="00320505">
            <w:pPr>
              <w:pStyle w:val="BodyText"/>
              <w:spacing w:before="120" w:after="240"/>
              <w:jc w:val="right"/>
              <w:rPr>
                <w:rFonts w:ascii="Arial" w:hAnsi="Arial" w:cs="Arial"/>
                <w:spacing w:val="-6"/>
                <w:sz w:val="28"/>
                <w:szCs w:val="28"/>
                <w:lang w:val="en-GB"/>
              </w:rPr>
            </w:pPr>
            <w:bookmarkStart w:id="1" w:name="dnume2"/>
            <w:bookmarkEnd w:id="0"/>
            <w:r>
              <w:rPr>
                <w:rFonts w:ascii="Arial" w:hAnsi="Arial" w:cs="Arial"/>
                <w:spacing w:val="-6"/>
                <w:sz w:val="28"/>
                <w:szCs w:val="28"/>
                <w:lang w:val="en-GB"/>
              </w:rPr>
              <w:t>(04/2024)</w:t>
            </w:r>
          </w:p>
        </w:tc>
      </w:tr>
      <w:tr w:rsidR="009A27B0" w:rsidRPr="006F3E3B" w14:paraId="2A607A09" w14:textId="77777777" w:rsidTr="00320505">
        <w:trPr>
          <w:trHeight w:val="80"/>
        </w:trPr>
        <w:tc>
          <w:tcPr>
            <w:tcW w:w="817" w:type="dxa"/>
          </w:tcPr>
          <w:p w14:paraId="5BD32A9B" w14:textId="77777777" w:rsidR="009A27B0" w:rsidRPr="006F3E3B" w:rsidRDefault="009A27B0" w:rsidP="00320505">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166D00" w14:textId="77777777" w:rsidR="009A27B0" w:rsidRPr="00934B4E" w:rsidRDefault="009A27B0" w:rsidP="00320505">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1E37D7">
              <w:rPr>
                <w:rFonts w:ascii="Arial" w:hAnsi="Arial" w:cs="Arial"/>
                <w:b/>
                <w:bCs/>
                <w:sz w:val="48"/>
                <w:szCs w:val="48"/>
              </w:rPr>
              <w:t>FSTP-CONF-F.780.2</w:t>
            </w:r>
          </w:p>
        </w:tc>
      </w:tr>
      <w:tr w:rsidR="009A27B0" w:rsidRPr="006F3E3B" w14:paraId="7B9A8543" w14:textId="77777777" w:rsidTr="00320505">
        <w:trPr>
          <w:trHeight w:val="743"/>
        </w:trPr>
        <w:tc>
          <w:tcPr>
            <w:tcW w:w="817" w:type="dxa"/>
          </w:tcPr>
          <w:p w14:paraId="5236675C" w14:textId="77777777" w:rsidR="009A27B0" w:rsidRPr="006F3E3B" w:rsidRDefault="009A27B0" w:rsidP="00320505">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0C282831" w14:textId="352590D9" w:rsidR="009A27B0" w:rsidRPr="00934B4E" w:rsidRDefault="009A27B0" w:rsidP="006E3934">
            <w:pPr>
              <w:pStyle w:val="BodyText"/>
              <w:spacing w:before="440"/>
              <w:rPr>
                <w:rFonts w:ascii="Arial" w:hAnsi="Arial" w:cs="Arial"/>
                <w:spacing w:val="-6"/>
                <w:sz w:val="44"/>
                <w:szCs w:val="44"/>
                <w:lang w:val="en-GB"/>
              </w:rPr>
            </w:pPr>
            <w:r>
              <w:rPr>
                <w:rFonts w:ascii="Arial" w:hAnsi="Arial" w:cs="Arial"/>
                <w:spacing w:val="-6"/>
                <w:sz w:val="44"/>
                <w:szCs w:val="44"/>
                <w:lang w:val="en-GB"/>
              </w:rPr>
              <w:t>Conformance testing specification for ITU</w:t>
            </w:r>
            <w:r w:rsidR="002B0E3F">
              <w:rPr>
                <w:rFonts w:ascii="Arial" w:hAnsi="Arial" w:cs="Arial"/>
                <w:spacing w:val="-6"/>
                <w:sz w:val="44"/>
                <w:szCs w:val="44"/>
                <w:lang w:val="en-GB"/>
              </w:rPr>
              <w:noBreakHyphen/>
            </w:r>
            <w:r>
              <w:rPr>
                <w:rFonts w:ascii="Arial" w:hAnsi="Arial" w:cs="Arial"/>
                <w:spacing w:val="-6"/>
                <w:sz w:val="44"/>
                <w:szCs w:val="44"/>
                <w:lang w:val="en-GB"/>
              </w:rPr>
              <w:t>T</w:t>
            </w:r>
            <w:r w:rsidR="002B0E3F">
              <w:rPr>
                <w:rFonts w:ascii="Arial" w:hAnsi="Arial" w:cs="Arial"/>
                <w:spacing w:val="-6"/>
                <w:sz w:val="44"/>
                <w:szCs w:val="44"/>
                <w:lang w:val="en-GB"/>
              </w:rPr>
              <w:t> </w:t>
            </w:r>
            <w:r>
              <w:rPr>
                <w:rFonts w:ascii="Arial" w:hAnsi="Arial" w:cs="Arial"/>
                <w:spacing w:val="-6"/>
                <w:sz w:val="44"/>
                <w:szCs w:val="44"/>
                <w:lang w:val="en-GB"/>
              </w:rPr>
              <w:t>F.780.2</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9A27B0" w:rsidRPr="006F3E3B" w14:paraId="520ADE04" w14:textId="77777777" w:rsidTr="00320505">
        <w:tc>
          <w:tcPr>
            <w:tcW w:w="5070" w:type="dxa"/>
            <w:vAlign w:val="center"/>
          </w:tcPr>
          <w:bookmarkEnd w:id="3"/>
          <w:p w14:paraId="71F754A5" w14:textId="77777777" w:rsidR="009A27B0" w:rsidRPr="00957911" w:rsidRDefault="009A27B0" w:rsidP="00320505">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38774124" w14:textId="77777777" w:rsidR="009A27B0" w:rsidRPr="00957911" w:rsidRDefault="009A27B0" w:rsidP="00320505">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05F4146D" w14:textId="4D52A4A5" w:rsidR="009A27B0" w:rsidRPr="002B534E" w:rsidRDefault="009A27B0" w:rsidP="009A27B0">
      <w:pPr>
        <w:pStyle w:val="Default"/>
      </w:pPr>
      <w:r>
        <w:rPr>
          <w:noProof/>
        </w:rPr>
        <w:drawing>
          <wp:anchor distT="0" distB="0" distL="0" distR="0" simplePos="0" relativeHeight="251659264" behindDoc="1" locked="0" layoutInCell="1" allowOverlap="1" wp14:anchorId="029DF45E" wp14:editId="00B47CE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p>
    <w:p w14:paraId="7FC04C52" w14:textId="77777777" w:rsidR="009A27B0" w:rsidRPr="002B534E" w:rsidRDefault="009A27B0" w:rsidP="009A27B0">
      <w:pPr>
        <w:spacing w:before="80"/>
        <w:jc w:val="left"/>
        <w:rPr>
          <w:i/>
          <w:sz w:val="20"/>
        </w:rPr>
      </w:pPr>
    </w:p>
    <w:p w14:paraId="0F3CE4DF" w14:textId="677404C0" w:rsidR="009A27B0" w:rsidRPr="002B534E" w:rsidRDefault="009A27B0" w:rsidP="009A27B0">
      <w:pPr>
        <w:jc w:val="left"/>
        <w:sectPr w:rsidR="009A27B0" w:rsidRPr="002B534E" w:rsidSect="009A27B0">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9A27B0" w:rsidRPr="002B534E" w14:paraId="7CED7684" w14:textId="77777777" w:rsidTr="00320505">
        <w:tc>
          <w:tcPr>
            <w:tcW w:w="9945" w:type="dxa"/>
          </w:tcPr>
          <w:p w14:paraId="2E24F4E3" w14:textId="0D1D0F23" w:rsidR="009A27B0" w:rsidRPr="00F37429" w:rsidRDefault="009A27B0" w:rsidP="00320505">
            <w:pPr>
              <w:pStyle w:val="RecNo"/>
              <w:rPr>
                <w:lang w:val="fr-FR"/>
              </w:rPr>
            </w:pPr>
            <w:bookmarkStart w:id="5" w:name="irecnoe"/>
            <w:bookmarkEnd w:id="5"/>
            <w:proofErr w:type="spellStart"/>
            <w:r w:rsidRPr="00F37429">
              <w:rPr>
                <w:lang w:val="fr-FR"/>
              </w:rPr>
              <w:lastRenderedPageBreak/>
              <w:t>Technical</w:t>
            </w:r>
            <w:proofErr w:type="spellEnd"/>
            <w:r w:rsidRPr="00F37429">
              <w:rPr>
                <w:lang w:val="fr-FR"/>
              </w:rPr>
              <w:t xml:space="preserve"> </w:t>
            </w:r>
            <w:r w:rsidR="00900F47">
              <w:rPr>
                <w:lang w:val="fr-FR"/>
              </w:rPr>
              <w:t>Paper</w:t>
            </w:r>
            <w:r w:rsidRPr="00F37429">
              <w:rPr>
                <w:lang w:val="fr-FR"/>
              </w:rPr>
              <w:t xml:space="preserve"> ITU-T </w:t>
            </w:r>
            <w:r>
              <w:rPr>
                <w:lang w:val="fr-FR"/>
              </w:rPr>
              <w:t>FSTP-CONF-F.780.2</w:t>
            </w:r>
          </w:p>
          <w:p w14:paraId="0654D0B6" w14:textId="280A08E4" w:rsidR="00C5234E" w:rsidRPr="00800658" w:rsidRDefault="009A27B0" w:rsidP="00800658">
            <w:pPr>
              <w:pStyle w:val="Rectitle"/>
            </w:pPr>
            <w:r w:rsidRPr="0024487B">
              <w:t>Conformance testing specification for ITU-T F.780.2</w:t>
            </w:r>
          </w:p>
          <w:p w14:paraId="5AD372F1" w14:textId="77777777" w:rsidR="00C5234E" w:rsidRPr="00C5234E" w:rsidRDefault="00C5234E" w:rsidP="00C5234E">
            <w:pPr>
              <w:pStyle w:val="Normalaftertitle0"/>
            </w:pPr>
          </w:p>
        </w:tc>
      </w:tr>
    </w:tbl>
    <w:p w14:paraId="3CE8A688" w14:textId="77777777" w:rsidR="009A27B0" w:rsidRPr="002B534E" w:rsidRDefault="009A27B0" w:rsidP="009A27B0"/>
    <w:p w14:paraId="44497D8E" w14:textId="77777777" w:rsidR="009A27B0" w:rsidRPr="002B534E" w:rsidRDefault="009A27B0" w:rsidP="009A27B0"/>
    <w:tbl>
      <w:tblPr>
        <w:tblW w:w="0" w:type="auto"/>
        <w:tblLayout w:type="fixed"/>
        <w:tblLook w:val="0000" w:firstRow="0" w:lastRow="0" w:firstColumn="0" w:lastColumn="0" w:noHBand="0" w:noVBand="0"/>
      </w:tblPr>
      <w:tblGrid>
        <w:gridCol w:w="9945"/>
      </w:tblGrid>
      <w:tr w:rsidR="009A27B0" w:rsidRPr="002B534E" w14:paraId="2F424233" w14:textId="77777777" w:rsidTr="00320505">
        <w:tc>
          <w:tcPr>
            <w:tcW w:w="9945" w:type="dxa"/>
          </w:tcPr>
          <w:p w14:paraId="52629BBC" w14:textId="77777777" w:rsidR="009A27B0" w:rsidRPr="002B534E" w:rsidRDefault="009A27B0" w:rsidP="00320505">
            <w:pPr>
              <w:pStyle w:val="Headingb"/>
            </w:pPr>
            <w:bookmarkStart w:id="6" w:name="isume"/>
            <w:r w:rsidRPr="002B534E">
              <w:t>Summary</w:t>
            </w:r>
          </w:p>
          <w:p w14:paraId="2BFD4B66" w14:textId="2CE68821" w:rsidR="009A27B0" w:rsidRPr="002B534E" w:rsidRDefault="00952CE4" w:rsidP="00320505">
            <w:r>
              <w:t xml:space="preserve">Technical </w:t>
            </w:r>
            <w:r w:rsidR="00900F47">
              <w:t xml:space="preserve">Paper </w:t>
            </w:r>
            <w:r w:rsidR="00E7371F">
              <w:t>ITU-T FSTP-CONF</w:t>
            </w:r>
            <w:r w:rsidR="006822A9">
              <w:t>-F</w:t>
            </w:r>
            <w:r w:rsidR="00E7371F">
              <w:t xml:space="preserve">.780.2 </w:t>
            </w:r>
            <w:r w:rsidR="009A27B0" w:rsidRPr="00536B7E">
              <w:rPr>
                <w:rFonts w:hint="eastAsia"/>
              </w:rPr>
              <w:t xml:space="preserve">describes the </w:t>
            </w:r>
            <w:r w:rsidR="009A27B0" w:rsidRPr="00536B7E">
              <w:t xml:space="preserve">testing </w:t>
            </w:r>
            <w:r w:rsidR="009A27B0" w:rsidRPr="00536B7E">
              <w:rPr>
                <w:rFonts w:eastAsia="MS Mincho" w:hint="eastAsia"/>
              </w:rPr>
              <w:t xml:space="preserve">of </w:t>
            </w:r>
            <w:r w:rsidR="009A27B0" w:rsidRPr="00536B7E">
              <w:t xml:space="preserve">the compliance of </w:t>
            </w:r>
            <w:r w:rsidR="009A27B0">
              <w:t>accessible telehealth platforms</w:t>
            </w:r>
            <w:r w:rsidR="009A27B0" w:rsidRPr="00536B7E">
              <w:t xml:space="preserve"> to the</w:t>
            </w:r>
            <w:r w:rsidR="009A27B0">
              <w:t xml:space="preserve"> </w:t>
            </w:r>
            <w:r w:rsidR="009A27B0" w:rsidRPr="00536B7E">
              <w:t xml:space="preserve">mandatory and </w:t>
            </w:r>
            <w:r w:rsidR="009A27B0">
              <w:t>recommended</w:t>
            </w:r>
            <w:r w:rsidR="009A27B0" w:rsidRPr="00536B7E">
              <w:t xml:space="preserve"> features of </w:t>
            </w:r>
            <w:r w:rsidR="00DF5AE6">
              <w:t xml:space="preserve">Recommendation </w:t>
            </w:r>
            <w:r w:rsidR="009A27B0">
              <w:t>ITU-T F</w:t>
            </w:r>
            <w:r w:rsidR="009A27B0" w:rsidRPr="00536B7E">
              <w:rPr>
                <w:rFonts w:eastAsia="MS Mincho" w:hint="eastAsia"/>
              </w:rPr>
              <w:t>.</w:t>
            </w:r>
            <w:r w:rsidR="009A27B0">
              <w:t>78</w:t>
            </w:r>
            <w:r w:rsidR="009A27B0" w:rsidRPr="00536B7E">
              <w:t>0.</w:t>
            </w:r>
            <w:r w:rsidR="009A27B0">
              <w:t>2</w:t>
            </w:r>
            <w:r w:rsidR="00800658">
              <w:t xml:space="preserve">, </w:t>
            </w:r>
            <w:r w:rsidR="00800658" w:rsidRPr="00800658">
              <w:rPr>
                <w:i/>
                <w:iCs/>
                <w:noProof/>
              </w:rPr>
              <w:t>Accessibility of telehealth services</w:t>
            </w:r>
            <w:r w:rsidR="009A27B0">
              <w:rPr>
                <w:noProof/>
              </w:rPr>
              <w:t>.</w:t>
            </w:r>
            <w:bookmarkEnd w:id="6"/>
          </w:p>
        </w:tc>
      </w:tr>
    </w:tbl>
    <w:p w14:paraId="1BF27692" w14:textId="77777777" w:rsidR="009A27B0" w:rsidRPr="002B534E" w:rsidRDefault="009A27B0" w:rsidP="009A27B0"/>
    <w:p w14:paraId="3FBB82ED" w14:textId="77777777" w:rsidR="009A27B0" w:rsidRPr="002B534E" w:rsidRDefault="009A27B0" w:rsidP="009A27B0"/>
    <w:tbl>
      <w:tblPr>
        <w:tblW w:w="9945" w:type="dxa"/>
        <w:tblLayout w:type="fixed"/>
        <w:tblLook w:val="0000" w:firstRow="0" w:lastRow="0" w:firstColumn="0" w:lastColumn="0" w:noHBand="0" w:noVBand="0"/>
      </w:tblPr>
      <w:tblGrid>
        <w:gridCol w:w="9945"/>
      </w:tblGrid>
      <w:tr w:rsidR="009A27B0" w:rsidRPr="002B534E" w14:paraId="6B623495" w14:textId="77777777" w:rsidTr="00320505">
        <w:tc>
          <w:tcPr>
            <w:tcW w:w="9945" w:type="dxa"/>
          </w:tcPr>
          <w:p w14:paraId="179A874E" w14:textId="77777777" w:rsidR="009A27B0" w:rsidRPr="002B534E" w:rsidRDefault="009A27B0" w:rsidP="00320505">
            <w:pPr>
              <w:pStyle w:val="Headingb"/>
            </w:pPr>
            <w:bookmarkStart w:id="7" w:name="ikeye"/>
            <w:r w:rsidRPr="002B534E">
              <w:t>Keywords</w:t>
            </w:r>
          </w:p>
          <w:p w14:paraId="1E458092" w14:textId="77777777" w:rsidR="009A27B0" w:rsidRPr="002B534E" w:rsidRDefault="009A27B0" w:rsidP="00320505">
            <w:pPr>
              <w:rPr>
                <w:bCs/>
              </w:rPr>
            </w:pPr>
            <w:r>
              <w:t>Accessibility, disability, F.780.2, telehealth.</w:t>
            </w:r>
            <w:bookmarkEnd w:id="7"/>
          </w:p>
        </w:tc>
      </w:tr>
    </w:tbl>
    <w:p w14:paraId="31882646" w14:textId="77777777" w:rsidR="009A27B0" w:rsidRDefault="009A27B0" w:rsidP="009A27B0">
      <w:pPr>
        <w:pStyle w:val="Headingb"/>
      </w:pPr>
    </w:p>
    <w:p w14:paraId="4F3125DE" w14:textId="77777777" w:rsidR="009A27B0" w:rsidRPr="0076675B" w:rsidRDefault="009A27B0" w:rsidP="00DF5AE6">
      <w:pPr>
        <w:pStyle w:val="Headingb"/>
        <w:ind w:left="113"/>
        <w:rPr>
          <w:bCs/>
          <w:sz w:val="22"/>
          <w:lang w:val="en-US"/>
        </w:rPr>
      </w:pPr>
      <w:r w:rsidRPr="0076675B">
        <w:t>Note</w:t>
      </w:r>
      <w:r w:rsidRPr="0016115F">
        <w:rPr>
          <w:b w:val="0"/>
          <w:bCs/>
          <w:sz w:val="22"/>
          <w:lang w:val="en-US"/>
        </w:rPr>
        <w:t xml:space="preserve"> </w:t>
      </w:r>
    </w:p>
    <w:p w14:paraId="2B8698B5" w14:textId="77777777" w:rsidR="009A27B0" w:rsidRDefault="009A27B0" w:rsidP="00DF5AE6">
      <w:pPr>
        <w:pStyle w:val="Note"/>
        <w:ind w:left="113"/>
      </w:pPr>
      <w:r w:rsidRPr="00075625">
        <w:rPr>
          <w:lang w:val="en-US"/>
        </w:rPr>
        <w:t>This is an informative ITU-T publication. Mandatory provisions, such as those found in ITU-T Recommendations, are outside the scope of this publication. This publication should only be referenced bibliographically in ITU-T Recommendations</w:t>
      </w:r>
      <w:r>
        <w:rPr>
          <w:lang w:val="en-US"/>
        </w:rPr>
        <w:t>.</w:t>
      </w:r>
    </w:p>
    <w:p w14:paraId="659D102C" w14:textId="77777777" w:rsidR="009A27B0" w:rsidRDefault="009A27B0" w:rsidP="00DF5AE6">
      <w:pPr>
        <w:ind w:left="113"/>
      </w:pPr>
    </w:p>
    <w:p w14:paraId="62523922" w14:textId="77777777" w:rsidR="009A27B0" w:rsidRDefault="009A27B0" w:rsidP="009A27B0"/>
    <w:p w14:paraId="0766BD39" w14:textId="77777777" w:rsidR="009A27B0" w:rsidRDefault="009A27B0" w:rsidP="009A27B0"/>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9A27B0" w:rsidRPr="00DF5AE6" w14:paraId="2BBEDB30" w14:textId="77777777" w:rsidTr="00320505">
        <w:trPr>
          <w:cantSplit/>
          <w:trHeight w:val="204"/>
          <w:jc w:val="center"/>
        </w:trPr>
        <w:tc>
          <w:tcPr>
            <w:tcW w:w="815" w:type="pct"/>
          </w:tcPr>
          <w:p w14:paraId="0B75EE74" w14:textId="0672B8F7" w:rsidR="009A27B0" w:rsidRPr="00DF5AE6" w:rsidRDefault="009A27B0" w:rsidP="00DF5AE6">
            <w:pPr>
              <w:ind w:left="113"/>
              <w:rPr>
                <w:b/>
                <w:bCs/>
                <w:sz w:val="22"/>
                <w:szCs w:val="22"/>
              </w:rPr>
            </w:pPr>
            <w:r w:rsidRPr="00DF5AE6">
              <w:rPr>
                <w:b/>
                <w:bCs/>
                <w:sz w:val="22"/>
                <w:szCs w:val="22"/>
              </w:rPr>
              <w:t>Editor</w:t>
            </w:r>
            <w:r w:rsidR="00DF5AE6">
              <w:rPr>
                <w:b/>
                <w:bCs/>
                <w:sz w:val="22"/>
                <w:szCs w:val="22"/>
              </w:rPr>
              <w:t>s</w:t>
            </w:r>
            <w:r w:rsidRPr="00DF5AE6">
              <w:rPr>
                <w:sz w:val="22"/>
                <w:szCs w:val="22"/>
              </w:rPr>
              <w:t>:</w:t>
            </w:r>
          </w:p>
        </w:tc>
        <w:tc>
          <w:tcPr>
            <w:tcW w:w="2214" w:type="pct"/>
          </w:tcPr>
          <w:p w14:paraId="46499B34" w14:textId="77777777" w:rsidR="009A27B0" w:rsidRPr="00DF5AE6" w:rsidRDefault="009A27B0" w:rsidP="00320505">
            <w:pPr>
              <w:jc w:val="left"/>
              <w:rPr>
                <w:sz w:val="22"/>
                <w:szCs w:val="22"/>
              </w:rPr>
            </w:pPr>
            <w:r w:rsidRPr="00DF5AE6">
              <w:rPr>
                <w:sz w:val="22"/>
                <w:szCs w:val="22"/>
              </w:rPr>
              <w:t>Kaloyan KAMENOV</w:t>
            </w:r>
            <w:r w:rsidRPr="00DF5AE6">
              <w:rPr>
                <w:sz w:val="22"/>
                <w:szCs w:val="22"/>
              </w:rPr>
              <w:br/>
              <w:t>WHO</w:t>
            </w:r>
          </w:p>
        </w:tc>
        <w:tc>
          <w:tcPr>
            <w:tcW w:w="1971" w:type="pct"/>
          </w:tcPr>
          <w:p w14:paraId="10D3E32C" w14:textId="77777777" w:rsidR="009A27B0" w:rsidRPr="00DF5AE6" w:rsidRDefault="009A27B0" w:rsidP="00320505">
            <w:pPr>
              <w:tabs>
                <w:tab w:val="clear" w:pos="794"/>
                <w:tab w:val="clear" w:pos="1191"/>
                <w:tab w:val="left" w:pos="911"/>
              </w:tabs>
              <w:jc w:val="left"/>
              <w:rPr>
                <w:sz w:val="22"/>
                <w:szCs w:val="22"/>
              </w:rPr>
            </w:pPr>
            <w:r w:rsidRPr="00DF5AE6">
              <w:rPr>
                <w:sz w:val="22"/>
                <w:szCs w:val="22"/>
              </w:rPr>
              <w:t>E-mail:</w:t>
            </w:r>
            <w:r w:rsidRPr="00DF5AE6">
              <w:rPr>
                <w:sz w:val="22"/>
                <w:szCs w:val="22"/>
              </w:rPr>
              <w:tab/>
            </w:r>
            <w:hyperlink r:id="rId15" w:history="1">
              <w:r w:rsidRPr="00DF5AE6">
                <w:rPr>
                  <w:rStyle w:val="Hyperlink"/>
                  <w:sz w:val="22"/>
                  <w:szCs w:val="22"/>
                </w:rPr>
                <w:t>kamenovk@who.int</w:t>
              </w:r>
            </w:hyperlink>
          </w:p>
        </w:tc>
      </w:tr>
      <w:tr w:rsidR="009A27B0" w:rsidRPr="00DF5AE6" w14:paraId="3C642ACE" w14:textId="77777777" w:rsidTr="00320505">
        <w:trPr>
          <w:cantSplit/>
          <w:trHeight w:val="204"/>
          <w:jc w:val="center"/>
        </w:trPr>
        <w:tc>
          <w:tcPr>
            <w:tcW w:w="815" w:type="pct"/>
          </w:tcPr>
          <w:p w14:paraId="53EB8FDC" w14:textId="44E0FDBB" w:rsidR="009A27B0" w:rsidRPr="00DF5AE6" w:rsidRDefault="009A27B0" w:rsidP="00320505">
            <w:pPr>
              <w:rPr>
                <w:b/>
                <w:bCs/>
                <w:sz w:val="22"/>
                <w:szCs w:val="22"/>
              </w:rPr>
            </w:pPr>
          </w:p>
        </w:tc>
        <w:tc>
          <w:tcPr>
            <w:tcW w:w="2214" w:type="pct"/>
          </w:tcPr>
          <w:p w14:paraId="0EFAD972" w14:textId="77777777" w:rsidR="009A27B0" w:rsidRPr="00DF5AE6" w:rsidRDefault="009A27B0" w:rsidP="00320505">
            <w:pPr>
              <w:jc w:val="left"/>
              <w:rPr>
                <w:sz w:val="22"/>
                <w:szCs w:val="22"/>
              </w:rPr>
            </w:pPr>
            <w:r w:rsidRPr="00DF5AE6">
              <w:rPr>
                <w:sz w:val="22"/>
                <w:szCs w:val="22"/>
              </w:rPr>
              <w:t>Masahito KAWAMORI</w:t>
            </w:r>
            <w:r w:rsidRPr="00DF5AE6">
              <w:rPr>
                <w:sz w:val="22"/>
                <w:szCs w:val="22"/>
              </w:rPr>
              <w:br/>
              <w:t>Keio University</w:t>
            </w:r>
            <w:r w:rsidRPr="00DF5AE6">
              <w:rPr>
                <w:sz w:val="22"/>
                <w:szCs w:val="22"/>
              </w:rPr>
              <w:br/>
              <w:t>Japan</w:t>
            </w:r>
          </w:p>
        </w:tc>
        <w:tc>
          <w:tcPr>
            <w:tcW w:w="1971" w:type="pct"/>
          </w:tcPr>
          <w:p w14:paraId="48749AD1" w14:textId="05BE09BE" w:rsidR="009A27B0" w:rsidRPr="00DF5AE6" w:rsidRDefault="00DF5AE6" w:rsidP="00320505">
            <w:pPr>
              <w:tabs>
                <w:tab w:val="clear" w:pos="794"/>
                <w:tab w:val="clear" w:pos="1191"/>
                <w:tab w:val="left" w:pos="911"/>
              </w:tabs>
              <w:jc w:val="left"/>
              <w:rPr>
                <w:sz w:val="22"/>
                <w:szCs w:val="22"/>
                <w:lang w:val="it-IT"/>
              </w:rPr>
            </w:pPr>
            <w:r>
              <w:rPr>
                <w:sz w:val="22"/>
                <w:szCs w:val="22"/>
                <w:lang w:val="pt-PT"/>
              </w:rPr>
              <w:t>Tel:</w:t>
            </w:r>
            <w:r>
              <w:rPr>
                <w:sz w:val="22"/>
                <w:szCs w:val="22"/>
                <w:lang w:val="pt-PT"/>
              </w:rPr>
              <w:tab/>
            </w:r>
            <w:r w:rsidR="009A27B0" w:rsidRPr="00DF5AE6">
              <w:rPr>
                <w:sz w:val="22"/>
                <w:szCs w:val="22"/>
                <w:lang w:val="pt-PT"/>
              </w:rPr>
              <w:t>+81 466-49-1170</w:t>
            </w:r>
            <w:r w:rsidR="009A27B0" w:rsidRPr="00DF5AE6">
              <w:rPr>
                <w:sz w:val="22"/>
                <w:szCs w:val="22"/>
                <w:lang w:val="pt-PT"/>
              </w:rPr>
              <w:br/>
              <w:t>E-mail:</w:t>
            </w:r>
            <w:r w:rsidR="009A27B0" w:rsidRPr="00DF5AE6">
              <w:rPr>
                <w:sz w:val="22"/>
                <w:szCs w:val="22"/>
                <w:lang w:val="pt-PT"/>
              </w:rPr>
              <w:tab/>
            </w:r>
            <w:hyperlink r:id="rId16" w:history="1">
              <w:r w:rsidR="009A27B0" w:rsidRPr="00DF5AE6">
                <w:rPr>
                  <w:rStyle w:val="Hyperlink"/>
                  <w:sz w:val="22"/>
                  <w:szCs w:val="22"/>
                  <w:lang w:val="it-IT"/>
                </w:rPr>
                <w:t>kawamori@</w:t>
              </w:r>
              <w:r w:rsidR="009A27B0" w:rsidRPr="00DF5AE6">
                <w:rPr>
                  <w:rStyle w:val="Hyperlink"/>
                  <w:rFonts w:eastAsia="MS Mincho" w:hint="eastAsia"/>
                  <w:sz w:val="22"/>
                  <w:szCs w:val="22"/>
                  <w:lang w:val="it-IT"/>
                </w:rPr>
                <w:t>sfc.wide.ad.jp</w:t>
              </w:r>
            </w:hyperlink>
          </w:p>
        </w:tc>
      </w:tr>
    </w:tbl>
    <w:p w14:paraId="31DCD9EB" w14:textId="77777777" w:rsidR="009A27B0" w:rsidRPr="00DF5AE6" w:rsidRDefault="009A27B0" w:rsidP="009A27B0">
      <w:pPr>
        <w:jc w:val="center"/>
        <w:rPr>
          <w:sz w:val="22"/>
          <w:lang w:val="it-IT"/>
        </w:rPr>
      </w:pPr>
    </w:p>
    <w:p w14:paraId="00A0ED2F" w14:textId="77777777" w:rsidR="009A27B0" w:rsidRPr="00DF5AE6" w:rsidRDefault="009A27B0" w:rsidP="009A27B0">
      <w:pPr>
        <w:jc w:val="center"/>
        <w:rPr>
          <w:sz w:val="22"/>
          <w:lang w:val="it-IT"/>
        </w:rPr>
      </w:pPr>
    </w:p>
    <w:p w14:paraId="38B7CB43" w14:textId="77777777" w:rsidR="009A27B0" w:rsidRPr="00DF5AE6" w:rsidRDefault="009A27B0" w:rsidP="009A27B0">
      <w:pPr>
        <w:jc w:val="center"/>
        <w:rPr>
          <w:sz w:val="22"/>
          <w:lang w:val="it-IT"/>
        </w:rPr>
      </w:pPr>
    </w:p>
    <w:p w14:paraId="7DFDA31A" w14:textId="77777777" w:rsidR="009A27B0" w:rsidRDefault="009A27B0" w:rsidP="009A27B0">
      <w:pPr>
        <w:jc w:val="center"/>
        <w:rPr>
          <w:sz w:val="22"/>
          <w:lang w:val="it-IT"/>
        </w:rPr>
      </w:pPr>
    </w:p>
    <w:p w14:paraId="3A7EDF30" w14:textId="77777777" w:rsidR="00586E18" w:rsidRPr="00DF5AE6" w:rsidRDefault="00586E18" w:rsidP="009A27B0">
      <w:pPr>
        <w:jc w:val="center"/>
        <w:rPr>
          <w:sz w:val="22"/>
          <w:lang w:val="it-IT"/>
        </w:rPr>
      </w:pPr>
    </w:p>
    <w:p w14:paraId="066718FB" w14:textId="77777777" w:rsidR="009A27B0" w:rsidRPr="00DF5AE6" w:rsidRDefault="009A27B0" w:rsidP="009A27B0">
      <w:pPr>
        <w:jc w:val="center"/>
        <w:rPr>
          <w:sz w:val="22"/>
          <w:lang w:val="it-IT"/>
        </w:rPr>
      </w:pPr>
    </w:p>
    <w:p w14:paraId="3C360477" w14:textId="77777777" w:rsidR="009A27B0" w:rsidRDefault="009A27B0" w:rsidP="009A27B0">
      <w:pPr>
        <w:jc w:val="center"/>
        <w:rPr>
          <w:sz w:val="22"/>
        </w:rPr>
      </w:pPr>
      <w:r>
        <w:rPr>
          <w:sz w:val="22"/>
        </w:rPr>
        <w:sym w:font="Symbol" w:char="F0E3"/>
      </w:r>
      <w:r>
        <w:rPr>
          <w:sz w:val="22"/>
        </w:rPr>
        <w:t> ITU </w:t>
      </w:r>
      <w:bookmarkStart w:id="8" w:name="iiannee"/>
      <w:bookmarkEnd w:id="8"/>
      <w:r>
        <w:rPr>
          <w:sz w:val="22"/>
        </w:rPr>
        <w:t>2024</w:t>
      </w:r>
    </w:p>
    <w:p w14:paraId="2455F4B1" w14:textId="2A96863D" w:rsidR="009A27B0" w:rsidRPr="002B534E" w:rsidRDefault="005078F9" w:rsidP="00DF5AE6">
      <w:r>
        <w:rPr>
          <w:sz w:val="22"/>
        </w:rPr>
        <w:t>All rights reserved. No part of this publication may be reproduced, by any means whatsoever, without the prior written permission of ITU.</w:t>
      </w:r>
    </w:p>
    <w:p w14:paraId="1098E3A0" w14:textId="77777777" w:rsidR="009A27B0" w:rsidRPr="002B534E" w:rsidRDefault="009A27B0" w:rsidP="009A27B0">
      <w:pPr>
        <w:jc w:val="center"/>
        <w:rPr>
          <w:b/>
        </w:rPr>
      </w:pPr>
      <w:r w:rsidRPr="002B534E">
        <w:rPr>
          <w:b/>
        </w:rPr>
        <w:br w:type="page"/>
        <w:t>Table of Contents</w:t>
      </w:r>
    </w:p>
    <w:p w14:paraId="1E7BD1DC" w14:textId="1CE32768" w:rsidR="005824A4" w:rsidRDefault="005824A4" w:rsidP="005824A4">
      <w:pPr>
        <w:pStyle w:val="toc0"/>
        <w:ind w:right="992"/>
        <w:rPr>
          <w:noProof/>
        </w:rPr>
      </w:pPr>
      <w:r>
        <w:tab/>
        <w:t>Page</w:t>
      </w:r>
    </w:p>
    <w:p w14:paraId="59399FDB" w14:textId="692ECF79"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1</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Scope</w:t>
      </w:r>
      <w:r w:rsidRPr="00A20824">
        <w:rPr>
          <w:noProof/>
          <w:webHidden/>
        </w:rPr>
        <w:tab/>
      </w:r>
      <w:r w:rsidRPr="00A20824">
        <w:rPr>
          <w:noProof/>
          <w:webHidden/>
        </w:rPr>
        <w:tab/>
        <w:t>1</w:t>
      </w:r>
    </w:p>
    <w:p w14:paraId="12B67B5D" w14:textId="209AB8E0"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2</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References</w:t>
      </w:r>
      <w:r w:rsidRPr="00A20824">
        <w:rPr>
          <w:noProof/>
          <w:webHidden/>
        </w:rPr>
        <w:tab/>
      </w:r>
      <w:r w:rsidRPr="00A20824">
        <w:rPr>
          <w:noProof/>
          <w:webHidden/>
        </w:rPr>
        <w:tab/>
        <w:t>1</w:t>
      </w:r>
    </w:p>
    <w:p w14:paraId="7DA75A5A" w14:textId="52FB55AC"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3</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Definitions</w:t>
      </w:r>
      <w:r w:rsidRPr="00A20824">
        <w:rPr>
          <w:noProof/>
          <w:webHidden/>
        </w:rPr>
        <w:tab/>
      </w:r>
      <w:r w:rsidRPr="00A20824">
        <w:rPr>
          <w:noProof/>
          <w:webHidden/>
        </w:rPr>
        <w:tab/>
        <w:t>1</w:t>
      </w:r>
    </w:p>
    <w:p w14:paraId="1842180C" w14:textId="1E4964D1" w:rsidR="00A20824" w:rsidRPr="00A20824" w:rsidRDefault="00A20824">
      <w:pPr>
        <w:pStyle w:val="TOC2"/>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3.1</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Terms defined elsewhere</w:t>
      </w:r>
      <w:r w:rsidRPr="00A20824">
        <w:rPr>
          <w:noProof/>
          <w:webHidden/>
        </w:rPr>
        <w:tab/>
      </w:r>
      <w:r w:rsidRPr="00A20824">
        <w:rPr>
          <w:noProof/>
          <w:webHidden/>
        </w:rPr>
        <w:tab/>
        <w:t>1</w:t>
      </w:r>
    </w:p>
    <w:p w14:paraId="3AA146D2" w14:textId="11A7E1D7" w:rsidR="00A20824" w:rsidRPr="00A20824" w:rsidRDefault="00A20824">
      <w:pPr>
        <w:pStyle w:val="TOC2"/>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3.2</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Terms defined in this Technical Paper</w:t>
      </w:r>
      <w:r w:rsidRPr="00A20824">
        <w:rPr>
          <w:noProof/>
          <w:webHidden/>
        </w:rPr>
        <w:tab/>
      </w:r>
      <w:r w:rsidRPr="00A20824">
        <w:rPr>
          <w:noProof/>
          <w:webHidden/>
        </w:rPr>
        <w:tab/>
        <w:t>1</w:t>
      </w:r>
    </w:p>
    <w:p w14:paraId="5826C48C" w14:textId="070BA5FB"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4</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Abbreviations and acronyms</w:t>
      </w:r>
      <w:r w:rsidRPr="00A20824">
        <w:rPr>
          <w:noProof/>
          <w:webHidden/>
        </w:rPr>
        <w:tab/>
      </w:r>
      <w:r w:rsidRPr="00A20824">
        <w:rPr>
          <w:noProof/>
          <w:webHidden/>
        </w:rPr>
        <w:tab/>
        <w:t>1</w:t>
      </w:r>
    </w:p>
    <w:p w14:paraId="624F1C07" w14:textId="7733372B"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5</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Conventions</w:t>
      </w:r>
      <w:r w:rsidRPr="00A20824">
        <w:rPr>
          <w:noProof/>
          <w:webHidden/>
        </w:rPr>
        <w:tab/>
      </w:r>
      <w:r w:rsidRPr="00A20824">
        <w:rPr>
          <w:noProof/>
          <w:webHidden/>
        </w:rPr>
        <w:tab/>
        <w:t>1</w:t>
      </w:r>
    </w:p>
    <w:p w14:paraId="0FF32B56" w14:textId="480CFD86"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6</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Background</w:t>
      </w:r>
      <w:r w:rsidRPr="00A20824">
        <w:rPr>
          <w:noProof/>
          <w:webHidden/>
        </w:rPr>
        <w:tab/>
      </w:r>
      <w:r w:rsidRPr="00A20824">
        <w:rPr>
          <w:noProof/>
          <w:webHidden/>
        </w:rPr>
        <w:tab/>
        <w:t>2</w:t>
      </w:r>
    </w:p>
    <w:p w14:paraId="7ED24034" w14:textId="14FBDBA4"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lang w:bidi="ar-DZ"/>
        </w:rPr>
        <w:t>7</w:t>
      </w:r>
      <w:r w:rsidRPr="00A20824">
        <w:rPr>
          <w:rFonts w:asciiTheme="minorHAnsi" w:hAnsiTheme="minorHAnsi" w:cstheme="minorBidi"/>
          <w:noProof/>
          <w:kern w:val="2"/>
          <w:szCs w:val="24"/>
          <w:lang w:eastAsia="en-GB"/>
          <w14:ligatures w14:val="standardContextual"/>
        </w:rPr>
        <w:tab/>
      </w:r>
      <w:r w:rsidRPr="00A20824">
        <w:rPr>
          <w:rStyle w:val="Hyperlink"/>
          <w:noProof/>
          <w:color w:val="auto"/>
          <w:u w:val="none"/>
          <w:lang w:bidi="ar-DZ"/>
        </w:rPr>
        <w:t>Conformance table</w:t>
      </w:r>
      <w:r w:rsidRPr="00A20824">
        <w:rPr>
          <w:noProof/>
          <w:webHidden/>
        </w:rPr>
        <w:tab/>
      </w:r>
      <w:r w:rsidRPr="00A20824">
        <w:rPr>
          <w:noProof/>
          <w:webHidden/>
        </w:rPr>
        <w:tab/>
        <w:t>3</w:t>
      </w:r>
    </w:p>
    <w:p w14:paraId="62F61368" w14:textId="47999FB4" w:rsidR="00A20824" w:rsidRPr="00A20824" w:rsidRDefault="00A20824">
      <w:pPr>
        <w:pStyle w:val="TOC1"/>
        <w:rPr>
          <w:rFonts w:asciiTheme="minorHAnsi" w:hAnsiTheme="minorHAnsi" w:cstheme="minorBidi"/>
          <w:noProof/>
          <w:kern w:val="2"/>
          <w:szCs w:val="24"/>
          <w:lang w:eastAsia="en-GB"/>
          <w14:ligatures w14:val="standardContextual"/>
        </w:rPr>
      </w:pPr>
      <w:r w:rsidRPr="00A20824">
        <w:rPr>
          <w:rStyle w:val="Hyperlink"/>
          <w:noProof/>
          <w:color w:val="auto"/>
          <w:u w:val="none"/>
        </w:rPr>
        <w:t>Bibliography</w:t>
      </w:r>
      <w:r w:rsidRPr="00A20824">
        <w:rPr>
          <w:noProof/>
          <w:webHidden/>
        </w:rPr>
        <w:tab/>
      </w:r>
      <w:r w:rsidRPr="00A20824">
        <w:rPr>
          <w:noProof/>
          <w:webHidden/>
        </w:rPr>
        <w:tab/>
        <w:t>12</w:t>
      </w:r>
    </w:p>
    <w:p w14:paraId="36EBAF56" w14:textId="389C8F36" w:rsidR="005824A4" w:rsidRPr="002B534E" w:rsidRDefault="005824A4" w:rsidP="009A27B0"/>
    <w:p w14:paraId="77BE0DF1" w14:textId="77777777" w:rsidR="009A27B0" w:rsidRPr="002B534E" w:rsidRDefault="009A27B0" w:rsidP="009A27B0">
      <w:pPr>
        <w:rPr>
          <w:b/>
          <w:bCs/>
        </w:rPr>
        <w:sectPr w:rsidR="009A27B0" w:rsidRPr="002B534E" w:rsidSect="009A27B0">
          <w:headerReference w:type="default" r:id="rId17"/>
          <w:footerReference w:type="even" r:id="rId18"/>
          <w:footerReference w:type="default" r:id="rId19"/>
          <w:type w:val="oddPage"/>
          <w:pgSz w:w="11907" w:h="16834"/>
          <w:pgMar w:top="1134" w:right="1134" w:bottom="1134" w:left="1134" w:header="567" w:footer="567" w:gutter="0"/>
          <w:paperSrc w:first="15" w:other="15"/>
          <w:pgNumType w:fmt="lowerRoman" w:start="1"/>
          <w:cols w:space="720"/>
          <w:docGrid w:linePitch="326"/>
        </w:sectPr>
      </w:pPr>
    </w:p>
    <w:p w14:paraId="5129CCF0" w14:textId="604E627A" w:rsidR="009A27B0" w:rsidRPr="005824A4" w:rsidRDefault="009A27B0" w:rsidP="009A27B0">
      <w:pPr>
        <w:pStyle w:val="RecNo"/>
      </w:pPr>
      <w:bookmarkStart w:id="9" w:name="p1rectexte"/>
      <w:bookmarkEnd w:id="9"/>
      <w:r w:rsidRPr="005824A4">
        <w:t xml:space="preserve">Technical </w:t>
      </w:r>
      <w:r w:rsidR="00C5234E" w:rsidRPr="005824A4">
        <w:t>Paper</w:t>
      </w:r>
      <w:r w:rsidRPr="005824A4">
        <w:t xml:space="preserve"> ITU-T FSTP-CONF-F.780.2</w:t>
      </w:r>
    </w:p>
    <w:p w14:paraId="4BA7ECBA" w14:textId="77777777" w:rsidR="009A27B0" w:rsidRDefault="009A27B0" w:rsidP="009A27B0">
      <w:pPr>
        <w:pStyle w:val="Rectitle"/>
        <w:rPr>
          <w:bCs/>
        </w:rPr>
      </w:pPr>
      <w:r>
        <w:rPr>
          <w:bCs/>
        </w:rPr>
        <w:t>Conformance testing specification for ITU-T F.780.2</w:t>
      </w:r>
    </w:p>
    <w:p w14:paraId="78CB2ACE" w14:textId="77777777" w:rsidR="009A27B0" w:rsidRPr="00D951EB" w:rsidRDefault="009A27B0" w:rsidP="00952CE4">
      <w:pPr>
        <w:pStyle w:val="Heading1"/>
        <w:rPr>
          <w:lang w:bidi="ar-DZ"/>
        </w:rPr>
      </w:pPr>
      <w:bookmarkStart w:id="10" w:name="_Toc129535244"/>
      <w:bookmarkStart w:id="11" w:name="_Toc165484969"/>
      <w:bookmarkStart w:id="12" w:name="_Toc168411025"/>
      <w:bookmarkStart w:id="13" w:name="_Toc172722693"/>
      <w:r w:rsidRPr="00D951EB">
        <w:rPr>
          <w:lang w:bidi="ar-DZ"/>
        </w:rPr>
        <w:t>1</w:t>
      </w:r>
      <w:r w:rsidRPr="00D951EB">
        <w:rPr>
          <w:lang w:bidi="ar-DZ"/>
        </w:rPr>
        <w:tab/>
        <w:t>Scope</w:t>
      </w:r>
      <w:bookmarkEnd w:id="10"/>
      <w:bookmarkEnd w:id="11"/>
      <w:bookmarkEnd w:id="12"/>
      <w:bookmarkEnd w:id="13"/>
    </w:p>
    <w:p w14:paraId="253613EE" w14:textId="7A62DCBB" w:rsidR="009A27B0" w:rsidRPr="00D951EB" w:rsidRDefault="009A27B0" w:rsidP="009A27B0">
      <w:pPr>
        <w:rPr>
          <w:lang w:bidi="ar-DZ"/>
        </w:rPr>
      </w:pPr>
      <w:r w:rsidRPr="00D951EB">
        <w:rPr>
          <w:lang w:bidi="ar-DZ"/>
        </w:rPr>
        <w:t xml:space="preserve">This Technical </w:t>
      </w:r>
      <w:r w:rsidR="00FC0B9C">
        <w:rPr>
          <w:lang w:bidi="ar-DZ"/>
        </w:rPr>
        <w:t xml:space="preserve">Paper </w:t>
      </w:r>
      <w:r w:rsidRPr="00D951EB">
        <w:rPr>
          <w:lang w:bidi="ar-DZ"/>
        </w:rPr>
        <w:t xml:space="preserve">describes the conformance testing checklist of </w:t>
      </w:r>
      <w:r w:rsidR="00DF5AE6">
        <w:rPr>
          <w:lang w:bidi="ar-DZ"/>
        </w:rPr>
        <w:t xml:space="preserve">[ITU-T </w:t>
      </w:r>
      <w:r w:rsidRPr="00D951EB">
        <w:rPr>
          <w:lang w:bidi="ar-DZ"/>
        </w:rPr>
        <w:t>F.780.2</w:t>
      </w:r>
      <w:r w:rsidR="00DF5AE6">
        <w:rPr>
          <w:lang w:bidi="ar-DZ"/>
        </w:rPr>
        <w:t>]</w:t>
      </w:r>
      <w:r w:rsidRPr="00D951EB">
        <w:rPr>
          <w:lang w:bidi="ar-DZ"/>
        </w:rPr>
        <w:t>. More specifically, it provides additional explanations and a checklist for implementors on how to be compliant with the technical requirements which telehealth platforms are expected to ensure as part of accessible telehealth service provision.</w:t>
      </w:r>
    </w:p>
    <w:p w14:paraId="26A744F0" w14:textId="77777777" w:rsidR="009A27B0" w:rsidRPr="00D951EB" w:rsidRDefault="009A27B0" w:rsidP="00A57762">
      <w:pPr>
        <w:pStyle w:val="Heading1"/>
        <w:rPr>
          <w:lang w:bidi="ar-DZ"/>
        </w:rPr>
      </w:pPr>
      <w:bookmarkStart w:id="14" w:name="_Toc401158819"/>
      <w:bookmarkStart w:id="15" w:name="_Toc129535245"/>
      <w:bookmarkStart w:id="16" w:name="_Toc165484970"/>
      <w:bookmarkStart w:id="17" w:name="_Toc168411026"/>
      <w:bookmarkStart w:id="18" w:name="_Toc172722694"/>
      <w:r w:rsidRPr="00D951EB">
        <w:rPr>
          <w:lang w:bidi="ar-DZ"/>
        </w:rPr>
        <w:t>2</w:t>
      </w:r>
      <w:r w:rsidRPr="00D951EB">
        <w:rPr>
          <w:lang w:bidi="ar-DZ"/>
        </w:rPr>
        <w:tab/>
        <w:t>References</w:t>
      </w:r>
      <w:bookmarkEnd w:id="14"/>
      <w:bookmarkEnd w:id="15"/>
      <w:bookmarkEnd w:id="16"/>
      <w:bookmarkEnd w:id="17"/>
      <w:bookmarkEnd w:id="18"/>
    </w:p>
    <w:p w14:paraId="7A0C7CDB" w14:textId="60A96CD0" w:rsidR="009A27B0" w:rsidRPr="00D951EB" w:rsidRDefault="009A27B0" w:rsidP="00806356">
      <w:pPr>
        <w:pStyle w:val="Reftext"/>
        <w:tabs>
          <w:tab w:val="clear" w:pos="1588"/>
        </w:tabs>
        <w:ind w:left="2016" w:hanging="2016"/>
      </w:pPr>
      <w:r>
        <w:rPr>
          <w:noProof/>
        </w:rPr>
        <w:t>[</w:t>
      </w:r>
      <w:r w:rsidRPr="00D951EB">
        <w:rPr>
          <w:noProof/>
        </w:rPr>
        <w:t>ITU-T F.780.2</w:t>
      </w:r>
      <w:r>
        <w:rPr>
          <w:noProof/>
        </w:rPr>
        <w:t>]</w:t>
      </w:r>
      <w:r>
        <w:rPr>
          <w:noProof/>
        </w:rPr>
        <w:tab/>
      </w:r>
      <w:r w:rsidR="00DF5AE6">
        <w:rPr>
          <w:noProof/>
        </w:rPr>
        <w:t xml:space="preserve">Recommendation </w:t>
      </w:r>
      <w:r w:rsidRPr="00D951EB">
        <w:rPr>
          <w:noProof/>
        </w:rPr>
        <w:t xml:space="preserve">ITU-T F.780.2 </w:t>
      </w:r>
      <w:r w:rsidR="00DD5BB4">
        <w:rPr>
          <w:noProof/>
        </w:rPr>
        <w:t xml:space="preserve">(V2) </w:t>
      </w:r>
      <w:r>
        <w:rPr>
          <w:noProof/>
        </w:rPr>
        <w:t xml:space="preserve">(2023), </w:t>
      </w:r>
      <w:r w:rsidRPr="00E12955">
        <w:rPr>
          <w:i/>
          <w:iCs/>
          <w:noProof/>
        </w:rPr>
        <w:t>Accessibility of telehealth services</w:t>
      </w:r>
      <w:r>
        <w:rPr>
          <w:noProof/>
        </w:rPr>
        <w:t>.</w:t>
      </w:r>
    </w:p>
    <w:p w14:paraId="4C1EDD50" w14:textId="6A2BA61B" w:rsidR="009A27B0" w:rsidRPr="00D951EB" w:rsidRDefault="009A27B0" w:rsidP="007A4FC1">
      <w:pPr>
        <w:pStyle w:val="Heading1"/>
        <w:rPr>
          <w:lang w:bidi="ar-DZ"/>
        </w:rPr>
      </w:pPr>
      <w:bookmarkStart w:id="19" w:name="_Toc401158820"/>
      <w:bookmarkStart w:id="20" w:name="_Toc129535246"/>
      <w:bookmarkStart w:id="21" w:name="_Toc165484971"/>
      <w:bookmarkStart w:id="22" w:name="_Toc168411027"/>
      <w:bookmarkStart w:id="23" w:name="_Toc172722695"/>
      <w:r w:rsidRPr="00D951EB">
        <w:rPr>
          <w:lang w:bidi="ar-DZ"/>
        </w:rPr>
        <w:t>3</w:t>
      </w:r>
      <w:r w:rsidRPr="00D951EB">
        <w:rPr>
          <w:lang w:bidi="ar-DZ"/>
        </w:rPr>
        <w:tab/>
      </w:r>
      <w:r w:rsidR="00DF5AE6">
        <w:rPr>
          <w:lang w:bidi="ar-DZ"/>
        </w:rPr>
        <w:t>D</w:t>
      </w:r>
      <w:r w:rsidRPr="00D951EB">
        <w:rPr>
          <w:lang w:bidi="ar-DZ"/>
        </w:rPr>
        <w:t>efinitions</w:t>
      </w:r>
      <w:bookmarkEnd w:id="19"/>
      <w:bookmarkEnd w:id="20"/>
      <w:bookmarkEnd w:id="21"/>
      <w:bookmarkEnd w:id="22"/>
      <w:bookmarkEnd w:id="23"/>
    </w:p>
    <w:p w14:paraId="571D145D" w14:textId="77777777" w:rsidR="009A27B0" w:rsidRPr="00D951EB" w:rsidRDefault="009A27B0" w:rsidP="007A4FC1">
      <w:pPr>
        <w:pStyle w:val="Heading2"/>
        <w:rPr>
          <w:lang w:bidi="ar-DZ"/>
        </w:rPr>
      </w:pPr>
      <w:bookmarkStart w:id="24" w:name="_Toc401158821"/>
      <w:bookmarkStart w:id="25" w:name="_Toc129535247"/>
      <w:bookmarkStart w:id="26" w:name="_Toc165484972"/>
      <w:bookmarkStart w:id="27" w:name="_Toc168411028"/>
      <w:bookmarkStart w:id="28" w:name="_Toc172722696"/>
      <w:r w:rsidRPr="00D951EB">
        <w:rPr>
          <w:lang w:bidi="ar-DZ"/>
        </w:rPr>
        <w:t>3.1</w:t>
      </w:r>
      <w:r w:rsidRPr="00D951EB">
        <w:rPr>
          <w:lang w:bidi="ar-DZ"/>
        </w:rPr>
        <w:tab/>
        <w:t>Terms defined elsewhere</w:t>
      </w:r>
      <w:bookmarkEnd w:id="24"/>
      <w:bookmarkEnd w:id="25"/>
      <w:bookmarkEnd w:id="26"/>
      <w:bookmarkEnd w:id="27"/>
      <w:bookmarkEnd w:id="28"/>
    </w:p>
    <w:p w14:paraId="11A30682" w14:textId="77777777" w:rsidR="009A27B0" w:rsidRPr="00D951EB" w:rsidRDefault="009A27B0" w:rsidP="009A27B0">
      <w:r w:rsidRPr="00D951EB">
        <w:t>This Technical Paper uses the following terms defined elsewhere:</w:t>
      </w:r>
    </w:p>
    <w:p w14:paraId="363D7115" w14:textId="7CE9AAF4" w:rsidR="009A27B0" w:rsidRDefault="009A27B0" w:rsidP="009A27B0">
      <w:pPr>
        <w:tabs>
          <w:tab w:val="left" w:pos="850"/>
        </w:tabs>
      </w:pPr>
      <w:r w:rsidRPr="00194656">
        <w:rPr>
          <w:b/>
          <w:bCs/>
        </w:rPr>
        <w:t>3.1.</w:t>
      </w:r>
      <w:r w:rsidRPr="00194656">
        <w:rPr>
          <w:b/>
          <w:bCs/>
          <w:noProof/>
        </w:rPr>
        <w:t>1</w:t>
      </w:r>
      <w:r w:rsidRPr="00194656">
        <w:rPr>
          <w:b/>
          <w:bCs/>
        </w:rPr>
        <w:tab/>
      </w:r>
      <w:r w:rsidR="00262930" w:rsidRPr="00194656">
        <w:rPr>
          <w:b/>
          <w:bCs/>
        </w:rPr>
        <w:t xml:space="preserve">accessibility </w:t>
      </w:r>
      <w:r w:rsidR="00262930" w:rsidRPr="007A4FC1">
        <w:t>[b-ITU-T F.791]:</w:t>
      </w:r>
      <w:r w:rsidR="00262930" w:rsidRPr="002B0E3F">
        <w:t xml:space="preserve"> </w:t>
      </w:r>
      <w:r w:rsidR="00262930" w:rsidRPr="00425708">
        <w:t>The degree to which a product, device, service or environment (virtual or real) is available to as many people as possible.</w:t>
      </w:r>
    </w:p>
    <w:p w14:paraId="6E2813E2" w14:textId="2B505D69" w:rsidR="009A27B0" w:rsidRPr="00425708" w:rsidRDefault="009A27B0" w:rsidP="009A27B0">
      <w:pPr>
        <w:tabs>
          <w:tab w:val="left" w:pos="850"/>
        </w:tabs>
        <w:rPr>
          <w:b/>
          <w:bCs/>
        </w:rPr>
      </w:pPr>
      <w:r w:rsidRPr="00194656">
        <w:rPr>
          <w:b/>
          <w:bCs/>
        </w:rPr>
        <w:t>3.1.2</w:t>
      </w:r>
      <w:r w:rsidRPr="00194656">
        <w:rPr>
          <w:b/>
          <w:bCs/>
        </w:rPr>
        <w:tab/>
      </w:r>
      <w:r w:rsidR="00FB59D1" w:rsidRPr="00194656">
        <w:rPr>
          <w:b/>
          <w:bCs/>
        </w:rPr>
        <w:t xml:space="preserve">accessibility feature </w:t>
      </w:r>
      <w:r w:rsidR="00FB59D1" w:rsidRPr="00A42EC4">
        <w:t>[b-ITU-T F.791]:</w:t>
      </w:r>
      <w:r w:rsidR="00FB59D1" w:rsidRPr="00425708">
        <w:rPr>
          <w:b/>
          <w:bCs/>
        </w:rPr>
        <w:t xml:space="preserve"> </w:t>
      </w:r>
      <w:r w:rsidR="00FB59D1" w:rsidRPr="00425708">
        <w:t>An additional content component that is intended to assist people hindered in their ability to perceive an aspect of the main content</w:t>
      </w:r>
      <w:r w:rsidR="00FB59D1">
        <w:t>.</w:t>
      </w:r>
    </w:p>
    <w:p w14:paraId="3EA65ACA" w14:textId="77777777" w:rsidR="00FB59D1" w:rsidRDefault="009A27B0" w:rsidP="00FB59D1">
      <w:pPr>
        <w:tabs>
          <w:tab w:val="left" w:pos="850"/>
        </w:tabs>
      </w:pPr>
      <w:r w:rsidRPr="00194656">
        <w:rPr>
          <w:b/>
          <w:bCs/>
        </w:rPr>
        <w:t>3.1.3</w:t>
      </w:r>
      <w:r w:rsidRPr="00194656">
        <w:rPr>
          <w:b/>
          <w:bCs/>
        </w:rPr>
        <w:tab/>
      </w:r>
      <w:r w:rsidR="00FB59D1" w:rsidRPr="00194656">
        <w:rPr>
          <w:b/>
          <w:bCs/>
        </w:rPr>
        <w:t>disability</w:t>
      </w:r>
      <w:r w:rsidR="00FB59D1" w:rsidRPr="00A42EC4">
        <w:t>: T</w:t>
      </w:r>
      <w:r w:rsidR="00FB59D1">
        <w:t>he result of the interaction between health conditions or impairments that a person experiences and environmental barriers that may hinder the person's full and effective participation in society on an equal basis with others.</w:t>
      </w:r>
    </w:p>
    <w:p w14:paraId="128FBC77" w14:textId="0F042BD4" w:rsidR="009A27B0" w:rsidRPr="00806356" w:rsidRDefault="00FB59D1" w:rsidP="00806356">
      <w:pPr>
        <w:pStyle w:val="Note"/>
        <w:rPr>
          <w:b/>
          <w:bCs/>
        </w:rPr>
      </w:pPr>
      <w:r>
        <w:t>NOTE – Adapted from [b-WHO ICF] and [b-ITU-T F.</w:t>
      </w:r>
      <w:r w:rsidR="00CA68E3">
        <w:t>7</w:t>
      </w:r>
      <w:r>
        <w:t>91].</w:t>
      </w:r>
    </w:p>
    <w:p w14:paraId="74211DE3" w14:textId="04737F09" w:rsidR="009A27B0" w:rsidRPr="00425708" w:rsidRDefault="009A27B0" w:rsidP="00806356">
      <w:pPr>
        <w:tabs>
          <w:tab w:val="left" w:pos="850"/>
        </w:tabs>
        <w:rPr>
          <w:b/>
          <w:bCs/>
        </w:rPr>
      </w:pPr>
      <w:r w:rsidRPr="00194656">
        <w:rPr>
          <w:b/>
          <w:bCs/>
        </w:rPr>
        <w:t>3.1.4</w:t>
      </w:r>
      <w:r w:rsidRPr="00194656">
        <w:rPr>
          <w:b/>
          <w:bCs/>
        </w:rPr>
        <w:tab/>
      </w:r>
      <w:r w:rsidR="00610417" w:rsidRPr="00194656">
        <w:rPr>
          <w:b/>
          <w:bCs/>
        </w:rPr>
        <w:t xml:space="preserve">telehealth </w:t>
      </w:r>
      <w:r w:rsidR="00610417" w:rsidRPr="007A4FC1">
        <w:t xml:space="preserve">[ITU-T F.780.2]: </w:t>
      </w:r>
      <w:r w:rsidR="00610417" w:rsidRPr="00D951EB">
        <w:t>Delivery of healthcare services, where patients and providers are separated by distance. Telehealth uses information and communication technologies (ICT) for the exchange of information for the diagnosis and treatment of diseases and injuries, research and evaluation, and for the continuing education of health professionals.</w:t>
      </w:r>
    </w:p>
    <w:p w14:paraId="35847817" w14:textId="3896B0C4" w:rsidR="009A27B0" w:rsidRDefault="009A27B0" w:rsidP="00A42EC4">
      <w:pPr>
        <w:pStyle w:val="Heading2"/>
        <w:rPr>
          <w:lang w:bidi="ar-DZ"/>
        </w:rPr>
      </w:pPr>
      <w:bookmarkStart w:id="29" w:name="_Toc401158822"/>
      <w:bookmarkStart w:id="30" w:name="_Toc115839748"/>
      <w:bookmarkStart w:id="31" w:name="_Toc165484973"/>
      <w:bookmarkStart w:id="32" w:name="_Toc168411029"/>
      <w:bookmarkStart w:id="33" w:name="_Toc172722697"/>
      <w:bookmarkStart w:id="34" w:name="_Toc401158823"/>
      <w:bookmarkStart w:id="35" w:name="_Toc129535249"/>
      <w:r>
        <w:rPr>
          <w:lang w:bidi="ar-DZ"/>
        </w:rPr>
        <w:t>3.2</w:t>
      </w:r>
      <w:r>
        <w:rPr>
          <w:lang w:bidi="ar-DZ"/>
        </w:rPr>
        <w:tab/>
      </w:r>
      <w:bookmarkEnd w:id="29"/>
      <w:bookmarkEnd w:id="30"/>
      <w:bookmarkEnd w:id="31"/>
      <w:bookmarkEnd w:id="32"/>
      <w:r w:rsidR="00586E18" w:rsidRPr="00586E18">
        <w:rPr>
          <w:lang w:bidi="ar-DZ"/>
        </w:rPr>
        <w:t>Terms defined in this Technical Paper</w:t>
      </w:r>
      <w:bookmarkEnd w:id="33"/>
    </w:p>
    <w:p w14:paraId="35FFD01D" w14:textId="77777777" w:rsidR="009A27B0" w:rsidRPr="00194656" w:rsidRDefault="009A27B0" w:rsidP="009A27B0">
      <w:pPr>
        <w:rPr>
          <w:lang w:bidi="ar-DZ"/>
        </w:rPr>
      </w:pPr>
      <w:r>
        <w:rPr>
          <w:lang w:bidi="ar-DZ"/>
        </w:rPr>
        <w:t>None.</w:t>
      </w:r>
    </w:p>
    <w:p w14:paraId="31DFC67F" w14:textId="4FA5ED41" w:rsidR="009A27B0" w:rsidRDefault="009A27B0" w:rsidP="00A42EC4">
      <w:pPr>
        <w:pStyle w:val="Heading1"/>
        <w:rPr>
          <w:lang w:bidi="ar-DZ"/>
        </w:rPr>
      </w:pPr>
      <w:bookmarkStart w:id="36" w:name="_Toc165484974"/>
      <w:bookmarkStart w:id="37" w:name="_Toc168411030"/>
      <w:bookmarkStart w:id="38" w:name="_Toc172722698"/>
      <w:r w:rsidRPr="00D951EB">
        <w:rPr>
          <w:lang w:bidi="ar-DZ"/>
        </w:rPr>
        <w:t>4</w:t>
      </w:r>
      <w:r w:rsidRPr="00D951EB">
        <w:rPr>
          <w:lang w:bidi="ar-DZ"/>
        </w:rPr>
        <w:tab/>
        <w:t>Abbreviations</w:t>
      </w:r>
      <w:bookmarkEnd w:id="34"/>
      <w:bookmarkEnd w:id="35"/>
      <w:bookmarkEnd w:id="36"/>
      <w:bookmarkEnd w:id="37"/>
      <w:r w:rsidR="00DF5AE6">
        <w:rPr>
          <w:lang w:bidi="ar-DZ"/>
        </w:rPr>
        <w:t xml:space="preserve"> and acronyms</w:t>
      </w:r>
      <w:bookmarkEnd w:id="38"/>
    </w:p>
    <w:p w14:paraId="724082F3" w14:textId="53C4B62A" w:rsidR="00A42EC4" w:rsidRDefault="00FF7381" w:rsidP="00A42EC4">
      <w:r>
        <w:t>None.</w:t>
      </w:r>
    </w:p>
    <w:p w14:paraId="47C4E45E" w14:textId="77777777" w:rsidR="009A27B0" w:rsidRDefault="009A27B0" w:rsidP="00F941D4">
      <w:pPr>
        <w:pStyle w:val="Heading1"/>
        <w:rPr>
          <w:lang w:bidi="ar-DZ"/>
        </w:rPr>
      </w:pPr>
      <w:bookmarkStart w:id="39" w:name="_Toc129535250"/>
      <w:bookmarkStart w:id="40" w:name="_Toc165484975"/>
      <w:bookmarkStart w:id="41" w:name="_Toc168411031"/>
      <w:bookmarkStart w:id="42" w:name="_Toc172722699"/>
      <w:bookmarkStart w:id="43" w:name="_Toc401158824"/>
      <w:r>
        <w:rPr>
          <w:lang w:bidi="ar-DZ"/>
        </w:rPr>
        <w:t>5</w:t>
      </w:r>
      <w:r>
        <w:rPr>
          <w:lang w:bidi="ar-DZ"/>
        </w:rPr>
        <w:tab/>
        <w:t>Conventions</w:t>
      </w:r>
      <w:bookmarkEnd w:id="39"/>
      <w:bookmarkEnd w:id="40"/>
      <w:bookmarkEnd w:id="41"/>
      <w:bookmarkEnd w:id="42"/>
    </w:p>
    <w:p w14:paraId="6779C7BB" w14:textId="26113E08" w:rsidR="009A27B0" w:rsidRPr="00536B7E" w:rsidRDefault="009A27B0" w:rsidP="00F941D4">
      <w:pPr>
        <w:rPr>
          <w:lang w:bidi="ar-DZ"/>
        </w:rPr>
      </w:pPr>
      <w:r w:rsidRPr="00536B7E">
        <w:rPr>
          <w:lang w:bidi="ar-DZ"/>
        </w:rPr>
        <w:t xml:space="preserve">In this </w:t>
      </w:r>
      <w:r w:rsidR="00F941D4" w:rsidRPr="00D951EB">
        <w:t>Technical Paper</w:t>
      </w:r>
      <w:r w:rsidRPr="00536B7E">
        <w:rPr>
          <w:lang w:bidi="ar-DZ"/>
        </w:rPr>
        <w:t>:</w:t>
      </w:r>
    </w:p>
    <w:p w14:paraId="45F04C1E" w14:textId="77777777" w:rsidR="009A27B0" w:rsidRPr="00536B7E" w:rsidRDefault="009A27B0" w:rsidP="009A27B0">
      <w:pPr>
        <w:keepNext/>
        <w:rPr>
          <w:lang w:bidi="ar-DZ"/>
        </w:rPr>
      </w:pPr>
      <w:r w:rsidRPr="00536B7E">
        <w:rPr>
          <w:b/>
          <w:bCs/>
          <w:lang w:bidi="ar-DZ"/>
        </w:rPr>
        <w:t>5.1</w:t>
      </w:r>
      <w:r w:rsidRPr="00536B7E">
        <w:rPr>
          <w:b/>
          <w:bCs/>
          <w:lang w:bidi="ar-DZ"/>
        </w:rPr>
        <w:tab/>
      </w:r>
      <w:r>
        <w:rPr>
          <w:lang w:bidi="ar-DZ"/>
        </w:rPr>
        <w:t>Two</w:t>
      </w:r>
      <w:r w:rsidRPr="00536B7E">
        <w:rPr>
          <w:lang w:bidi="ar-DZ"/>
        </w:rPr>
        <w:t xml:space="preserve"> types of compliance are used:</w:t>
      </w:r>
    </w:p>
    <w:p w14:paraId="2EA4E60E" w14:textId="6467260D" w:rsidR="009A27B0" w:rsidRPr="00536B7E" w:rsidRDefault="00F941D4" w:rsidP="00F941D4">
      <w:pPr>
        <w:pStyle w:val="enumlev1"/>
        <w:rPr>
          <w:lang w:bidi="ar-DZ"/>
        </w:rPr>
      </w:pPr>
      <w:r>
        <w:rPr>
          <w:lang w:bidi="ar-DZ"/>
        </w:rPr>
        <w:t>–</w:t>
      </w:r>
      <w:r w:rsidR="009A27B0" w:rsidRPr="00536B7E">
        <w:rPr>
          <w:lang w:bidi="ar-DZ"/>
        </w:rPr>
        <w:tab/>
        <w:t>Mandatory (M): elements of the baseline Recommendation that are required to be implemented.</w:t>
      </w:r>
    </w:p>
    <w:p w14:paraId="071A61AF" w14:textId="77777777" w:rsidR="009A27B0" w:rsidRPr="00536B7E" w:rsidRDefault="009A27B0" w:rsidP="00F941D4">
      <w:pPr>
        <w:pStyle w:val="enumlev1"/>
        <w:rPr>
          <w:lang w:bidi="ar-DZ"/>
        </w:rPr>
      </w:pPr>
      <w:r w:rsidRPr="00536B7E">
        <w:rPr>
          <w:lang w:bidi="ar-DZ"/>
        </w:rPr>
        <w:t>–</w:t>
      </w:r>
      <w:r w:rsidRPr="00536B7E">
        <w:rPr>
          <w:lang w:bidi="ar-DZ"/>
        </w:rPr>
        <w:tab/>
        <w:t>Recommended (R): elements of the baseline Recommendation that are not mandatory but strongly recommended to be implemented.</w:t>
      </w:r>
    </w:p>
    <w:p w14:paraId="1A222BB3" w14:textId="3C8D462B" w:rsidR="009A27B0" w:rsidRPr="00536B7E" w:rsidRDefault="009A27B0" w:rsidP="009A27B0">
      <w:pPr>
        <w:rPr>
          <w:lang w:bidi="ar-DZ"/>
        </w:rPr>
      </w:pPr>
      <w:r w:rsidRPr="00536B7E">
        <w:rPr>
          <w:b/>
          <w:bCs/>
          <w:lang w:bidi="ar-DZ"/>
        </w:rPr>
        <w:t>5.2</w:t>
      </w:r>
      <w:r w:rsidRPr="00536B7E">
        <w:rPr>
          <w:b/>
          <w:bCs/>
          <w:lang w:bidi="ar-DZ"/>
        </w:rPr>
        <w:tab/>
      </w:r>
      <w:r w:rsidRPr="00536B7E">
        <w:t>In c</w:t>
      </w:r>
      <w:r w:rsidRPr="00536B7E">
        <w:rPr>
          <w:lang w:bidi="ar-DZ"/>
        </w:rPr>
        <w:t xml:space="preserve">lause 7, the conformance table includes the methodology of testing. </w:t>
      </w:r>
      <w:r w:rsidR="00FF2E65">
        <w:rPr>
          <w:lang w:bidi="ar-DZ"/>
        </w:rPr>
        <w:t>The i</w:t>
      </w:r>
      <w:r w:rsidRPr="00536B7E">
        <w:rPr>
          <w:lang w:bidi="ar-DZ"/>
        </w:rPr>
        <w:t>ndicator for compliance is reflected as:</w:t>
      </w:r>
    </w:p>
    <w:p w14:paraId="2BF3438D" w14:textId="5A8C7048" w:rsidR="009A27B0" w:rsidRPr="00536B7E" w:rsidRDefault="009A27B0" w:rsidP="00F941D4">
      <w:pPr>
        <w:pStyle w:val="enumlev1"/>
        <w:rPr>
          <w:lang w:bidi="ar-DZ"/>
        </w:rPr>
      </w:pPr>
      <w:r w:rsidRPr="00536B7E">
        <w:rPr>
          <w:lang w:bidi="ar-DZ"/>
        </w:rPr>
        <w:t>–</w:t>
      </w:r>
      <w:r w:rsidRPr="00536B7E">
        <w:rPr>
          <w:lang w:bidi="ar-DZ"/>
        </w:rPr>
        <w:tab/>
        <w:t xml:space="preserve">Questions that </w:t>
      </w:r>
      <w:proofErr w:type="gramStart"/>
      <w:r w:rsidRPr="00536B7E">
        <w:rPr>
          <w:lang w:bidi="ar-DZ"/>
        </w:rPr>
        <w:t>have to</w:t>
      </w:r>
      <w:proofErr w:type="gramEnd"/>
      <w:r w:rsidRPr="00536B7E">
        <w:rPr>
          <w:lang w:bidi="ar-DZ"/>
        </w:rPr>
        <w:t xml:space="preserve"> be answered for compliance are indicated in </w:t>
      </w:r>
      <w:r w:rsidRPr="00536B7E">
        <w:rPr>
          <w:i/>
          <w:iCs/>
          <w:lang w:bidi="ar-DZ"/>
        </w:rPr>
        <w:t>italics.</w:t>
      </w:r>
    </w:p>
    <w:p w14:paraId="2E7343AD" w14:textId="77777777" w:rsidR="009A27B0" w:rsidRPr="00536B7E" w:rsidRDefault="009A27B0" w:rsidP="00F941D4">
      <w:pPr>
        <w:pStyle w:val="enumlev1"/>
        <w:rPr>
          <w:lang w:bidi="ar-DZ"/>
        </w:rPr>
      </w:pPr>
      <w:r w:rsidRPr="00536B7E">
        <w:rPr>
          <w:lang w:bidi="ar-DZ"/>
        </w:rPr>
        <w:t>–</w:t>
      </w:r>
      <w:r w:rsidRPr="00536B7E">
        <w:rPr>
          <w:lang w:bidi="ar-DZ"/>
        </w:rPr>
        <w:tab/>
        <w:t>Responses are indicated as:</w:t>
      </w:r>
    </w:p>
    <w:p w14:paraId="16F81A51" w14:textId="68FF630D" w:rsidR="009A27B0" w:rsidRPr="00536B7E" w:rsidRDefault="002B0E3F" w:rsidP="00F941D4">
      <w:pPr>
        <w:pStyle w:val="enumlev2"/>
        <w:rPr>
          <w:lang w:bidi="ar-DZ"/>
        </w:rPr>
      </w:pPr>
      <w:r w:rsidRPr="002B0E3F">
        <w:rPr>
          <w:rFonts w:ascii="Courier New" w:hAnsi="Courier New" w:cs="Courier New"/>
          <w:lang w:bidi="ar-DZ"/>
        </w:rPr>
        <w:t>•</w:t>
      </w:r>
      <w:r w:rsidR="009A27B0" w:rsidRPr="00536B7E">
        <w:rPr>
          <w:rFonts w:ascii="Courier New" w:hAnsi="Courier New" w:cs="Courier New"/>
          <w:lang w:bidi="ar-DZ"/>
        </w:rPr>
        <w:tab/>
      </w:r>
      <w:r w:rsidR="009A27B0" w:rsidRPr="00536B7E">
        <w:rPr>
          <w:lang w:bidi="ar-DZ"/>
        </w:rPr>
        <w:t xml:space="preserve">Yes: which refers to a single question posed under </w:t>
      </w:r>
      <w:r w:rsidR="00543ABB">
        <w:rPr>
          <w:lang w:bidi="ar-DZ"/>
        </w:rPr>
        <w:t xml:space="preserve">the </w:t>
      </w:r>
      <w:r w:rsidR="009A27B0" w:rsidRPr="00536B7E">
        <w:rPr>
          <w:lang w:bidi="ar-DZ"/>
        </w:rPr>
        <w:t>methodology of testing</w:t>
      </w:r>
    </w:p>
    <w:p w14:paraId="4716606E" w14:textId="0CBCBF3B" w:rsidR="009A27B0" w:rsidRPr="00C019D1" w:rsidRDefault="002B0E3F" w:rsidP="00F941D4">
      <w:pPr>
        <w:pStyle w:val="enumlev2"/>
        <w:rPr>
          <w:lang w:bidi="ar-DZ"/>
        </w:rPr>
      </w:pPr>
      <w:r w:rsidRPr="002B0E3F">
        <w:rPr>
          <w:rFonts w:ascii="Courier New" w:hAnsi="Courier New" w:cs="Courier New"/>
          <w:lang w:bidi="ar-DZ"/>
        </w:rPr>
        <w:t>•</w:t>
      </w:r>
      <w:r w:rsidRPr="00536B7E">
        <w:rPr>
          <w:rFonts w:ascii="Courier New" w:hAnsi="Courier New" w:cs="Courier New"/>
          <w:lang w:bidi="ar-DZ"/>
        </w:rPr>
        <w:tab/>
      </w:r>
      <w:proofErr w:type="gramStart"/>
      <w:r w:rsidR="009A27B0" w:rsidRPr="00536B7E">
        <w:rPr>
          <w:lang w:bidi="ar-DZ"/>
        </w:rPr>
        <w:t>Yes</w:t>
      </w:r>
      <w:proofErr w:type="gramEnd"/>
      <w:r w:rsidR="009A27B0" w:rsidRPr="00536B7E">
        <w:rPr>
          <w:lang w:bidi="ar-DZ"/>
        </w:rPr>
        <w:t xml:space="preserve"> </w:t>
      </w:r>
      <w:r w:rsidR="0011390F">
        <w:rPr>
          <w:lang w:bidi="ar-DZ"/>
        </w:rPr>
        <w:t>t</w:t>
      </w:r>
      <w:r w:rsidR="009A27B0" w:rsidRPr="00536B7E">
        <w:rPr>
          <w:lang w:bidi="ar-DZ"/>
        </w:rPr>
        <w:t xml:space="preserve">o all: which refers to more than one question posed under </w:t>
      </w:r>
      <w:r w:rsidR="0039471C">
        <w:rPr>
          <w:lang w:bidi="ar-DZ"/>
        </w:rPr>
        <w:t xml:space="preserve">the </w:t>
      </w:r>
      <w:r w:rsidR="009A27B0" w:rsidRPr="00536B7E">
        <w:rPr>
          <w:lang w:bidi="ar-DZ"/>
        </w:rPr>
        <w:t>methodology of testing</w:t>
      </w:r>
      <w:r w:rsidR="00F934E8">
        <w:rPr>
          <w:lang w:bidi="ar-DZ"/>
        </w:rPr>
        <w:t>.</w:t>
      </w:r>
    </w:p>
    <w:p w14:paraId="407E2EFB" w14:textId="77777777" w:rsidR="009A27B0" w:rsidRPr="00D951EB" w:rsidRDefault="009A27B0" w:rsidP="00F934E8">
      <w:pPr>
        <w:pStyle w:val="Heading1"/>
        <w:rPr>
          <w:lang w:bidi="ar-DZ"/>
        </w:rPr>
      </w:pPr>
      <w:bookmarkStart w:id="44" w:name="_Toc129535251"/>
      <w:bookmarkStart w:id="45" w:name="_Toc165484976"/>
      <w:bookmarkStart w:id="46" w:name="_Toc168411032"/>
      <w:bookmarkStart w:id="47" w:name="_Toc172722700"/>
      <w:bookmarkEnd w:id="43"/>
      <w:r w:rsidRPr="00D951EB">
        <w:rPr>
          <w:lang w:bidi="ar-DZ"/>
        </w:rPr>
        <w:t>6</w:t>
      </w:r>
      <w:r w:rsidRPr="00D951EB">
        <w:rPr>
          <w:lang w:bidi="ar-DZ"/>
        </w:rPr>
        <w:tab/>
      </w:r>
      <w:r>
        <w:rPr>
          <w:lang w:bidi="ar-DZ"/>
        </w:rPr>
        <w:t>Background</w:t>
      </w:r>
      <w:bookmarkEnd w:id="44"/>
      <w:bookmarkEnd w:id="45"/>
      <w:bookmarkEnd w:id="46"/>
      <w:bookmarkEnd w:id="47"/>
    </w:p>
    <w:p w14:paraId="43DD36EA" w14:textId="4000F986" w:rsidR="009A27B0" w:rsidRDefault="009A27B0" w:rsidP="009A27B0">
      <w:r w:rsidRPr="00536B7E">
        <w:t xml:space="preserve">Globally, </w:t>
      </w:r>
      <w:r>
        <w:t>1.3 billion people or 16% of the global population ha</w:t>
      </w:r>
      <w:r w:rsidR="00127B75">
        <w:t>ve</w:t>
      </w:r>
      <w:r w:rsidR="00487BF4">
        <w:t xml:space="preserve"> a</w:t>
      </w:r>
      <w:r>
        <w:t xml:space="preserve"> disability. </w:t>
      </w:r>
      <w:r w:rsidRPr="00D951EB">
        <w:t>During the C</w:t>
      </w:r>
      <w:r w:rsidR="00936780">
        <w:t>OVID</w:t>
      </w:r>
      <w:r w:rsidRPr="00D951EB">
        <w:t xml:space="preserve">-19 pandemic, the use of telehealth services increased substantially in many countries, becoming a basic need for the general population. While telehealth provides the means for an equitable health service </w:t>
      </w:r>
      <w:proofErr w:type="gramStart"/>
      <w:r w:rsidRPr="00D951EB">
        <w:t>provision in reality</w:t>
      </w:r>
      <w:r w:rsidR="00E872A3">
        <w:t>,</w:t>
      </w:r>
      <w:r w:rsidRPr="00D951EB">
        <w:t xml:space="preserve"> many</w:t>
      </w:r>
      <w:proofErr w:type="gramEnd"/>
      <w:r w:rsidRPr="00D951EB">
        <w:t xml:space="preserve"> persons with disabilities experience difficulties and challenges accessing and using telehealth services. To address this, WHO and ITU developed a global standard </w:t>
      </w:r>
      <w:r w:rsidR="000F41B7">
        <w:t xml:space="preserve">jointly </w:t>
      </w:r>
      <w:r w:rsidRPr="00D951EB">
        <w:t xml:space="preserve">for </w:t>
      </w:r>
      <w:r w:rsidR="00CB4260">
        <w:t xml:space="preserve">the </w:t>
      </w:r>
      <w:r w:rsidRPr="00D951EB">
        <w:t xml:space="preserve">accessibility of telehealth services </w:t>
      </w:r>
      <w:r>
        <w:rPr>
          <w:noProof/>
        </w:rPr>
        <w:t>[</w:t>
      </w:r>
      <w:r w:rsidRPr="00D951EB">
        <w:rPr>
          <w:noProof/>
        </w:rPr>
        <w:t>ITU-T F.780.2</w:t>
      </w:r>
      <w:r>
        <w:rPr>
          <w:noProof/>
        </w:rPr>
        <w:t>]</w:t>
      </w:r>
      <w:r w:rsidRPr="00D951EB">
        <w:t>.</w:t>
      </w:r>
    </w:p>
    <w:p w14:paraId="18907FC9" w14:textId="33263C8B" w:rsidR="009A27B0" w:rsidRPr="00D951EB" w:rsidRDefault="009A27B0" w:rsidP="009A27B0">
      <w:r w:rsidRPr="00D951EB">
        <w:t>The purpose of th</w:t>
      </w:r>
      <w:r w:rsidR="00C70461">
        <w:t xml:space="preserve">is </w:t>
      </w:r>
      <w:r w:rsidRPr="00D951EB">
        <w:t xml:space="preserve">current </w:t>
      </w:r>
      <w:r w:rsidR="00C70461">
        <w:t>Technical Paper</w:t>
      </w:r>
      <w:r w:rsidRPr="00D951EB">
        <w:t xml:space="preserve"> is to provide a testing specification for compliance</w:t>
      </w:r>
      <w:r w:rsidR="00DE7C26">
        <w:t>,</w:t>
      </w:r>
      <w:r w:rsidRPr="00D951EB">
        <w:t xml:space="preserve"> and interoperability for implementors of </w:t>
      </w:r>
      <w:r>
        <w:rPr>
          <w:noProof/>
        </w:rPr>
        <w:t>[</w:t>
      </w:r>
      <w:r w:rsidRPr="00D951EB">
        <w:rPr>
          <w:noProof/>
        </w:rPr>
        <w:t>ITU-T F.780.2</w:t>
      </w:r>
      <w:r>
        <w:rPr>
          <w:noProof/>
        </w:rPr>
        <w:t>]</w:t>
      </w:r>
      <w:r w:rsidRPr="00D951EB">
        <w:t>.</w:t>
      </w:r>
    </w:p>
    <w:p w14:paraId="7A82EE26" w14:textId="35707DA9" w:rsidR="009A27B0" w:rsidRPr="00536B7E" w:rsidRDefault="009A27B0" w:rsidP="009A27B0">
      <w:pPr>
        <w:keepNext/>
      </w:pPr>
      <w:r w:rsidRPr="00536B7E">
        <w:t xml:space="preserve">The </w:t>
      </w:r>
      <w:r w:rsidR="00A4397D">
        <w:t>Technical Paper</w:t>
      </w:r>
      <w:r w:rsidRPr="00536B7E">
        <w:t xml:space="preserve"> include</w:t>
      </w:r>
      <w:r>
        <w:t>s</w:t>
      </w:r>
      <w:r w:rsidRPr="00536B7E">
        <w:t xml:space="preserve"> </w:t>
      </w:r>
      <w:r w:rsidR="006A31B9">
        <w:t>several</w:t>
      </w:r>
      <w:r w:rsidRPr="00536B7E">
        <w:t xml:space="preserve"> mandatory and </w:t>
      </w:r>
      <w:r>
        <w:t>recommended</w:t>
      </w:r>
      <w:r w:rsidRPr="00536B7E">
        <w:t xml:space="preserve"> </w:t>
      </w:r>
      <w:r>
        <w:t>elements</w:t>
      </w:r>
      <w:r w:rsidRPr="00536B7E">
        <w:t xml:space="preserve"> relating to</w:t>
      </w:r>
      <w:r>
        <w:t xml:space="preserve"> </w:t>
      </w:r>
      <w:r w:rsidR="00C43228">
        <w:t xml:space="preserve">the </w:t>
      </w:r>
      <w:r>
        <w:t>accessibility of telehealth platforms for</w:t>
      </w:r>
      <w:r w:rsidRPr="00536B7E">
        <w:t>:</w:t>
      </w:r>
    </w:p>
    <w:p w14:paraId="0BF7277C" w14:textId="1E8B2DC9" w:rsidR="009A27B0" w:rsidRDefault="009A27B0" w:rsidP="00F934E8">
      <w:pPr>
        <w:pStyle w:val="enumlev1"/>
      </w:pPr>
      <w:bookmarkStart w:id="48" w:name="_Hlk42074644"/>
      <w:r>
        <w:t>–</w:t>
      </w:r>
      <w:r>
        <w:tab/>
      </w:r>
      <w:r w:rsidRPr="0080663A">
        <w:t xml:space="preserve">persons with vision impairment and </w:t>
      </w:r>
      <w:proofErr w:type="gramStart"/>
      <w:r w:rsidRPr="0080663A">
        <w:t>blindness</w:t>
      </w:r>
      <w:r w:rsidR="002B0E3F">
        <w:t>;</w:t>
      </w:r>
      <w:proofErr w:type="gramEnd"/>
    </w:p>
    <w:p w14:paraId="23B2874E" w14:textId="5C6830AA" w:rsidR="009A27B0" w:rsidRDefault="009A27B0" w:rsidP="00F934E8">
      <w:pPr>
        <w:pStyle w:val="enumlev1"/>
      </w:pPr>
      <w:r>
        <w:t>–</w:t>
      </w:r>
      <w:r>
        <w:tab/>
      </w:r>
      <w:r w:rsidRPr="008A0463">
        <w:t xml:space="preserve">deaf and hard of hearing </w:t>
      </w:r>
      <w:proofErr w:type="gramStart"/>
      <w:r w:rsidRPr="008A0463">
        <w:t>persons</w:t>
      </w:r>
      <w:r w:rsidR="002B0E3F">
        <w:t>;</w:t>
      </w:r>
      <w:proofErr w:type="gramEnd"/>
    </w:p>
    <w:p w14:paraId="12FD8B36" w14:textId="241FCFE3" w:rsidR="009A27B0" w:rsidRDefault="009A27B0" w:rsidP="00F934E8">
      <w:pPr>
        <w:pStyle w:val="enumlev1"/>
      </w:pPr>
      <w:r>
        <w:t>–</w:t>
      </w:r>
      <w:r>
        <w:tab/>
      </w:r>
      <w:r w:rsidRPr="008A0463">
        <w:t xml:space="preserve">persons with speech </w:t>
      </w:r>
      <w:proofErr w:type="gramStart"/>
      <w:r w:rsidRPr="008A0463">
        <w:t>difficulties</w:t>
      </w:r>
      <w:r w:rsidR="002B0E3F">
        <w:t>;</w:t>
      </w:r>
      <w:proofErr w:type="gramEnd"/>
    </w:p>
    <w:p w14:paraId="23D26239" w14:textId="7377010B" w:rsidR="009A27B0" w:rsidRDefault="009A27B0" w:rsidP="00F934E8">
      <w:pPr>
        <w:pStyle w:val="enumlev1"/>
      </w:pPr>
      <w:r>
        <w:t>–</w:t>
      </w:r>
      <w:r>
        <w:tab/>
      </w:r>
      <w:r w:rsidRPr="008A0463">
        <w:t xml:space="preserve">persons with mobility </w:t>
      </w:r>
      <w:proofErr w:type="gramStart"/>
      <w:r w:rsidRPr="008A0463">
        <w:t>impairments</w:t>
      </w:r>
      <w:r w:rsidR="002B0E3F">
        <w:t>;</w:t>
      </w:r>
      <w:proofErr w:type="gramEnd"/>
    </w:p>
    <w:p w14:paraId="590EE2BF" w14:textId="376FEB13" w:rsidR="009A27B0" w:rsidRDefault="009A27B0" w:rsidP="00F934E8">
      <w:pPr>
        <w:pStyle w:val="enumlev1"/>
      </w:pPr>
      <w:r>
        <w:t>–</w:t>
      </w:r>
      <w:r>
        <w:tab/>
      </w:r>
      <w:r w:rsidRPr="008A0463">
        <w:t xml:space="preserve">persons with mental health conditions and psychosocial </w:t>
      </w:r>
      <w:proofErr w:type="gramStart"/>
      <w:r w:rsidRPr="008A0463">
        <w:t>disabilities</w:t>
      </w:r>
      <w:r w:rsidR="002B0E3F">
        <w:t>;</w:t>
      </w:r>
      <w:proofErr w:type="gramEnd"/>
    </w:p>
    <w:p w14:paraId="2B1DA283" w14:textId="5B99F6EA" w:rsidR="009A27B0" w:rsidRDefault="009A27B0" w:rsidP="00F934E8">
      <w:pPr>
        <w:pStyle w:val="enumlev1"/>
      </w:pPr>
      <w:r>
        <w:t>–</w:t>
      </w:r>
      <w:r>
        <w:tab/>
      </w:r>
      <w:r w:rsidRPr="008A0463">
        <w:t xml:space="preserve">persons with developmental and intellectual </w:t>
      </w:r>
      <w:proofErr w:type="gramStart"/>
      <w:r w:rsidRPr="008A0463">
        <w:t>disabilities</w:t>
      </w:r>
      <w:r w:rsidR="002B0E3F">
        <w:t>;</w:t>
      </w:r>
      <w:proofErr w:type="gramEnd"/>
    </w:p>
    <w:p w14:paraId="2AF04F5C" w14:textId="72F33088" w:rsidR="009A27B0" w:rsidRPr="00E32AD2" w:rsidRDefault="009A27B0" w:rsidP="00F934E8">
      <w:pPr>
        <w:pStyle w:val="enumlev1"/>
      </w:pPr>
      <w:r w:rsidRPr="00E32AD2">
        <w:t>–</w:t>
      </w:r>
      <w:r w:rsidRPr="00E32AD2">
        <w:tab/>
      </w:r>
      <w:r w:rsidRPr="0080663A">
        <w:t>persons with learning disabilities</w:t>
      </w:r>
      <w:r w:rsidR="00F934E8">
        <w:t>.</w:t>
      </w:r>
    </w:p>
    <w:p w14:paraId="6021591B" w14:textId="37918A65" w:rsidR="009A27B0" w:rsidRPr="008A0463" w:rsidRDefault="009A27B0" w:rsidP="009A27B0">
      <w:r w:rsidRPr="00536B7E">
        <w:t xml:space="preserve">The current </w:t>
      </w:r>
      <w:r w:rsidR="00DE7C26">
        <w:t>paper</w:t>
      </w:r>
      <w:r w:rsidRPr="00536B7E">
        <w:t xml:space="preserve"> is meant as a complement to </w:t>
      </w:r>
      <w:r>
        <w:rPr>
          <w:noProof/>
        </w:rPr>
        <w:t>[</w:t>
      </w:r>
      <w:r w:rsidRPr="00D951EB">
        <w:rPr>
          <w:noProof/>
        </w:rPr>
        <w:t>ITU-T F.780.2</w:t>
      </w:r>
      <w:r>
        <w:rPr>
          <w:noProof/>
        </w:rPr>
        <w:t>]</w:t>
      </w:r>
      <w:r w:rsidRPr="00536B7E">
        <w:t>. The purpose is to:</w:t>
      </w:r>
    </w:p>
    <w:p w14:paraId="7A645518" w14:textId="77777777" w:rsidR="009A27B0" w:rsidRPr="00536B7E" w:rsidRDefault="009A27B0" w:rsidP="00F934E8">
      <w:pPr>
        <w:pStyle w:val="enumlev1"/>
      </w:pPr>
      <w:r w:rsidRPr="00536B7E">
        <w:t>–</w:t>
      </w:r>
      <w:r w:rsidRPr="00536B7E">
        <w:tab/>
        <w:t xml:space="preserve">Assist manufacturers of </w:t>
      </w:r>
      <w:r>
        <w:t>telehealth platforms</w:t>
      </w:r>
      <w:r w:rsidRPr="00536B7E">
        <w:t xml:space="preserve"> in determining compliance of their devices with the </w:t>
      </w:r>
      <w:r>
        <w:rPr>
          <w:noProof/>
        </w:rPr>
        <w:t>[</w:t>
      </w:r>
      <w:r w:rsidRPr="00D951EB">
        <w:rPr>
          <w:noProof/>
        </w:rPr>
        <w:t>ITU-T F.780.2</w:t>
      </w:r>
      <w:r>
        <w:rPr>
          <w:noProof/>
        </w:rPr>
        <w:t xml:space="preserve">] </w:t>
      </w:r>
      <w:r w:rsidRPr="00536B7E">
        <w:t>through a checklist.</w:t>
      </w:r>
    </w:p>
    <w:p w14:paraId="76217652" w14:textId="657721E6" w:rsidR="009A27B0" w:rsidRDefault="009A27B0" w:rsidP="00F934E8">
      <w:pPr>
        <w:pStyle w:val="enumlev1"/>
      </w:pPr>
      <w:r>
        <w:t>–</w:t>
      </w:r>
      <w:r>
        <w:tab/>
      </w:r>
      <w:r w:rsidRPr="00536B7E">
        <w:t xml:space="preserve">Provide a framework for testing the compliance of </w:t>
      </w:r>
      <w:r>
        <w:t>telehealth platforms</w:t>
      </w:r>
      <w:r w:rsidRPr="00536B7E">
        <w:t xml:space="preserve">, for </w:t>
      </w:r>
      <w:r w:rsidR="00782102">
        <w:t xml:space="preserve">the </w:t>
      </w:r>
      <w:r w:rsidRPr="00536B7E">
        <w:t xml:space="preserve">purpose </w:t>
      </w:r>
      <w:r w:rsidR="00782102">
        <w:t xml:space="preserve">of </w:t>
      </w:r>
      <w:r w:rsidR="00B92B4E">
        <w:t>e.g.,</w:t>
      </w:r>
      <w:r>
        <w:t xml:space="preserve"> </w:t>
      </w:r>
      <w:r w:rsidRPr="00536B7E">
        <w:t>inclusion in the ITU repository and the issue of a</w:t>
      </w:r>
      <w:r>
        <w:t>n accessible telehealth</w:t>
      </w:r>
      <w:r w:rsidRPr="00536B7E">
        <w:t xml:space="preserve"> QR code.</w:t>
      </w:r>
    </w:p>
    <w:p w14:paraId="7CC52AAF" w14:textId="77777777" w:rsidR="009A27B0" w:rsidRDefault="009A27B0" w:rsidP="009A27B0"/>
    <w:p w14:paraId="3303885E" w14:textId="77777777" w:rsidR="009A27B0" w:rsidRDefault="009A27B0" w:rsidP="009A27B0">
      <w:pPr>
        <w:sectPr w:rsidR="009A27B0" w:rsidSect="00DF5AE6">
          <w:footerReference w:type="even" r:id="rId20"/>
          <w:type w:val="oddPage"/>
          <w:pgSz w:w="11907" w:h="16840" w:code="9"/>
          <w:pgMar w:top="1134" w:right="1134" w:bottom="1134" w:left="1134" w:header="567" w:footer="567" w:gutter="0"/>
          <w:pgNumType w:start="1"/>
          <w:cols w:space="720"/>
          <w:docGrid w:linePitch="360"/>
        </w:sectPr>
      </w:pPr>
    </w:p>
    <w:p w14:paraId="29933D51" w14:textId="77777777" w:rsidR="009A27B0" w:rsidRPr="00D951EB" w:rsidRDefault="009A27B0" w:rsidP="00F934E8">
      <w:pPr>
        <w:pStyle w:val="Heading1"/>
        <w:rPr>
          <w:lang w:bidi="ar-DZ"/>
        </w:rPr>
      </w:pPr>
      <w:bookmarkStart w:id="49" w:name="_Toc129535252"/>
      <w:bookmarkStart w:id="50" w:name="_Toc165484977"/>
      <w:bookmarkStart w:id="51" w:name="_Toc168411033"/>
      <w:bookmarkStart w:id="52" w:name="_Toc172722701"/>
      <w:bookmarkEnd w:id="48"/>
      <w:r w:rsidRPr="00D951EB">
        <w:rPr>
          <w:lang w:bidi="ar-DZ"/>
        </w:rPr>
        <w:t>7</w:t>
      </w:r>
      <w:r w:rsidRPr="00D951EB">
        <w:rPr>
          <w:lang w:bidi="ar-DZ"/>
        </w:rPr>
        <w:tab/>
        <w:t>Conformance table</w:t>
      </w:r>
      <w:bookmarkEnd w:id="49"/>
      <w:bookmarkEnd w:id="50"/>
      <w:bookmarkEnd w:id="51"/>
      <w:bookmarkEnd w:id="52"/>
    </w:p>
    <w:p w14:paraId="10A404A0" w14:textId="77777777" w:rsidR="009A27B0" w:rsidRPr="00D951EB" w:rsidRDefault="009A27B0" w:rsidP="009A27B0">
      <w:r w:rsidRPr="00D951EB">
        <w:t xml:space="preserve">Table </w:t>
      </w:r>
      <w:r>
        <w:t xml:space="preserve">1 </w:t>
      </w:r>
      <w:r w:rsidRPr="00D951EB">
        <w:t>provide</w:t>
      </w:r>
      <w:r>
        <w:t>s</w:t>
      </w:r>
      <w:r w:rsidRPr="00D951EB">
        <w:t xml:space="preserve"> details on testing the mandatory and optional features of the </w:t>
      </w:r>
      <w:r>
        <w:rPr>
          <w:noProof/>
        </w:rPr>
        <w:t>[</w:t>
      </w:r>
      <w:r w:rsidRPr="00D951EB">
        <w:rPr>
          <w:noProof/>
        </w:rPr>
        <w:t>ITU-T F.780.2</w:t>
      </w:r>
      <w:r>
        <w:rPr>
          <w:noProof/>
        </w:rPr>
        <w:t>]</w:t>
      </w:r>
      <w:r w:rsidRPr="00D951EB">
        <w:t>.</w:t>
      </w:r>
    </w:p>
    <w:tbl>
      <w:tblPr>
        <w:tblW w:w="145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9"/>
        <w:gridCol w:w="809"/>
        <w:gridCol w:w="3037"/>
        <w:gridCol w:w="1413"/>
        <w:gridCol w:w="4261"/>
        <w:gridCol w:w="1280"/>
        <w:gridCol w:w="2923"/>
      </w:tblGrid>
      <w:tr w:rsidR="00E77966" w:rsidRPr="00D951EB" w14:paraId="6D9F6541" w14:textId="77777777" w:rsidTr="00E77966">
        <w:trPr>
          <w:tblHeader/>
          <w:jc w:val="center"/>
        </w:trPr>
        <w:tc>
          <w:tcPr>
            <w:tcW w:w="14542" w:type="dxa"/>
            <w:gridSpan w:val="7"/>
            <w:tcBorders>
              <w:top w:val="nil"/>
              <w:left w:val="nil"/>
              <w:bottom w:val="single" w:sz="6" w:space="0" w:color="auto"/>
              <w:right w:val="nil"/>
            </w:tcBorders>
          </w:tcPr>
          <w:p w14:paraId="265A3491" w14:textId="4F61F9D9" w:rsidR="00E77966" w:rsidRDefault="00E77966" w:rsidP="00E77966">
            <w:pPr>
              <w:pStyle w:val="TableNoTitle0"/>
            </w:pPr>
            <w:bookmarkStart w:id="53" w:name="_Toc165484978"/>
            <w:r>
              <w:t xml:space="preserve">Table 1 – </w:t>
            </w:r>
            <w:r w:rsidRPr="00BA6974">
              <w:t>Conformance testing features</w:t>
            </w:r>
            <w:bookmarkEnd w:id="53"/>
          </w:p>
        </w:tc>
      </w:tr>
      <w:tr w:rsidR="009A27B0" w:rsidRPr="00D951EB" w14:paraId="5FB4129F" w14:textId="77777777" w:rsidTr="00E77966">
        <w:trPr>
          <w:tblHeader/>
          <w:jc w:val="center"/>
        </w:trPr>
        <w:tc>
          <w:tcPr>
            <w:tcW w:w="819" w:type="dxa"/>
            <w:tcBorders>
              <w:top w:val="single" w:sz="6" w:space="0" w:color="auto"/>
              <w:left w:val="single" w:sz="6" w:space="0" w:color="auto"/>
              <w:bottom w:val="single" w:sz="6" w:space="0" w:color="auto"/>
              <w:right w:val="single" w:sz="6" w:space="0" w:color="auto"/>
            </w:tcBorders>
          </w:tcPr>
          <w:p w14:paraId="0E33135C" w14:textId="77777777" w:rsidR="009A27B0" w:rsidRPr="00D951EB" w:rsidRDefault="009A27B0" w:rsidP="00E77966">
            <w:pPr>
              <w:pStyle w:val="Tablehead"/>
              <w:rPr>
                <w:rFonts w:eastAsia="SimSun"/>
              </w:rPr>
            </w:pPr>
            <w:r w:rsidRPr="00D951EB">
              <w:rPr>
                <w:rFonts w:eastAsia="SimSun"/>
              </w:rPr>
              <w:t>Type</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87A6FE3" w14:textId="77777777" w:rsidR="009A27B0" w:rsidRPr="00D951EB" w:rsidRDefault="009A27B0" w:rsidP="00E77966">
            <w:pPr>
              <w:pStyle w:val="Tablehead"/>
              <w:rPr>
                <w:rFonts w:eastAsia="SimSun"/>
              </w:rPr>
            </w:pPr>
            <w:r w:rsidRPr="00D951EB">
              <w:rPr>
                <w:rFonts w:eastAsia="SimSun"/>
              </w:rPr>
              <w:t>No.</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6C232B88" w14:textId="77777777" w:rsidR="009A27B0" w:rsidRPr="00D951EB" w:rsidRDefault="009A27B0" w:rsidP="00E77966">
            <w:pPr>
              <w:pStyle w:val="Tablehead"/>
              <w:rPr>
                <w:rFonts w:eastAsia="SimSun"/>
              </w:rPr>
            </w:pPr>
            <w:r w:rsidRPr="00D951EB">
              <w:rPr>
                <w:rFonts w:eastAsia="SimSun"/>
              </w:rPr>
              <w:t>Features</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1C49F8F8" w14:textId="77777777" w:rsidR="009A27B0" w:rsidRPr="00D951EB" w:rsidRDefault="009A27B0" w:rsidP="00E77966">
            <w:pPr>
              <w:pStyle w:val="Tablehead"/>
              <w:rPr>
                <w:rFonts w:eastAsia="SimSun"/>
              </w:rPr>
            </w:pPr>
            <w:r>
              <w:t xml:space="preserve">ITU-T F.780.2 </w:t>
            </w:r>
            <w:r w:rsidRPr="00D951EB">
              <w:t>requirement</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5CE0FF9C" w14:textId="77777777" w:rsidR="009A27B0" w:rsidRPr="00D951EB" w:rsidRDefault="009A27B0" w:rsidP="00E77966">
            <w:pPr>
              <w:pStyle w:val="Tablehead"/>
              <w:rPr>
                <w:rFonts w:eastAsia="SimSun"/>
              </w:rPr>
            </w:pPr>
            <w:r w:rsidRPr="00D951EB">
              <w:rPr>
                <w:rFonts w:eastAsia="SimSun"/>
              </w:rPr>
              <w:t>Methodology for testing</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3EBAE262" w14:textId="77777777" w:rsidR="009A27B0" w:rsidRPr="00D951EB" w:rsidRDefault="009A27B0" w:rsidP="00E77966">
            <w:pPr>
              <w:pStyle w:val="Tablehead"/>
              <w:rPr>
                <w:rFonts w:eastAsia="SimSun"/>
              </w:rPr>
            </w:pPr>
            <w:r w:rsidRPr="00D951EB">
              <w:rPr>
                <w:rFonts w:eastAsia="SimSun"/>
              </w:rPr>
              <w:t>Indicator for compliance</w:t>
            </w:r>
          </w:p>
        </w:tc>
        <w:tc>
          <w:tcPr>
            <w:tcW w:w="2923" w:type="dxa"/>
            <w:tcBorders>
              <w:top w:val="single" w:sz="6" w:space="0" w:color="auto"/>
              <w:left w:val="single" w:sz="6" w:space="0" w:color="auto"/>
              <w:bottom w:val="single" w:sz="6" w:space="0" w:color="auto"/>
              <w:right w:val="single" w:sz="6" w:space="0" w:color="auto"/>
            </w:tcBorders>
          </w:tcPr>
          <w:p w14:paraId="228B93DC" w14:textId="77777777" w:rsidR="009A27B0" w:rsidRPr="00D951EB" w:rsidRDefault="009A27B0" w:rsidP="00E77966">
            <w:pPr>
              <w:pStyle w:val="Tablehead"/>
              <w:rPr>
                <w:rFonts w:eastAsia="SimSun"/>
              </w:rPr>
            </w:pPr>
            <w:r>
              <w:rPr>
                <w:rFonts w:eastAsia="SimSun"/>
              </w:rPr>
              <w:t>Remarks</w:t>
            </w:r>
          </w:p>
        </w:tc>
      </w:tr>
      <w:tr w:rsidR="009A27B0" w:rsidRPr="00D951EB" w14:paraId="6EB98AA1"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1A3B4457" w14:textId="77777777" w:rsidR="009A27B0" w:rsidRPr="00B55496" w:rsidRDefault="009A27B0" w:rsidP="00E77966">
            <w:pPr>
              <w:pStyle w:val="Tabletext"/>
              <w:rPr>
                <w:rFonts w:eastAsia="SimSun"/>
                <w:b/>
                <w:bCs/>
              </w:rPr>
            </w:pPr>
            <w:r>
              <w:rPr>
                <w:rFonts w:eastAsia="SimSun"/>
                <w:b/>
                <w:bCs/>
              </w:rPr>
              <w:t>Features for p</w:t>
            </w:r>
            <w:r w:rsidRPr="00B55496">
              <w:rPr>
                <w:rFonts w:eastAsia="SimSun"/>
                <w:b/>
                <w:bCs/>
              </w:rPr>
              <w:t>ersons with vision impairment and blindness</w:t>
            </w:r>
          </w:p>
        </w:tc>
      </w:tr>
      <w:tr w:rsidR="009A27B0" w:rsidRPr="00D951EB" w14:paraId="7D488833"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5F083833"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960E427" w14:textId="77777777" w:rsidR="009A27B0" w:rsidRPr="00D951EB" w:rsidRDefault="009A27B0" w:rsidP="00E77966">
            <w:pPr>
              <w:pStyle w:val="Tabletext"/>
              <w:rPr>
                <w:rFonts w:eastAsia="SimSun"/>
              </w:rPr>
            </w:pPr>
            <w:r w:rsidRPr="00D951EB">
              <w:rPr>
                <w:rFonts w:eastAsia="SimSun"/>
              </w:rPr>
              <w:t>1</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751D8E05" w14:textId="77777777" w:rsidR="009A27B0" w:rsidRPr="00D951EB" w:rsidRDefault="009A27B0" w:rsidP="00E77966">
            <w:pPr>
              <w:pStyle w:val="Tabletext"/>
              <w:rPr>
                <w:rFonts w:eastAsia="SimSun"/>
              </w:rPr>
            </w:pPr>
            <w:r w:rsidRPr="00D951EB">
              <w:t>Compatibility with assistive devices</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9DE5E90" w14:textId="77777777" w:rsidR="009A27B0" w:rsidRPr="00D951EB" w:rsidRDefault="009A27B0" w:rsidP="00E77966">
            <w:pPr>
              <w:pStyle w:val="Tabletext"/>
              <w:rPr>
                <w:rFonts w:eastAsia="SimSun"/>
              </w:rPr>
            </w:pPr>
            <w:r w:rsidRPr="00D951EB">
              <w:rPr>
                <w:rFonts w:eastAsia="SimSun"/>
              </w:rPr>
              <w:t>1</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32DE80D2" w14:textId="77777777" w:rsidR="009A27B0" w:rsidRPr="00D951EB" w:rsidRDefault="009A27B0" w:rsidP="00E77966">
            <w:pPr>
              <w:pStyle w:val="Tabletext"/>
              <w:rPr>
                <w:rFonts w:eastAsia="SimSun"/>
              </w:rPr>
            </w:pPr>
            <w:r w:rsidRPr="00D951EB">
              <w:rPr>
                <w:rFonts w:eastAsia="SimSun"/>
              </w:rPr>
              <w:t>To verify the compatibility of the telehealth platform with assistive devices:</w:t>
            </w:r>
          </w:p>
          <w:p w14:paraId="1D00CF35" w14:textId="77777777" w:rsidR="009A27B0" w:rsidRPr="00D951EB" w:rsidRDefault="009A27B0" w:rsidP="00E77966">
            <w:pPr>
              <w:pStyle w:val="Tabletext"/>
              <w:ind w:left="284" w:hanging="284"/>
              <w:rPr>
                <w:rFonts w:eastAsia="SimSun"/>
              </w:rPr>
            </w:pPr>
            <w:r w:rsidRPr="00D951EB">
              <w:rPr>
                <w:rFonts w:eastAsia="SimSun"/>
              </w:rPr>
              <w:t>–</w:t>
            </w:r>
            <w:r w:rsidRPr="00D951EB">
              <w:rPr>
                <w:rFonts w:eastAsia="SimSun"/>
              </w:rPr>
              <w:tab/>
              <w:t>Run a test with a screen reader to check whether the text on the platform is accessible.</w:t>
            </w:r>
          </w:p>
          <w:p w14:paraId="4319F2B4" w14:textId="4978DBB3" w:rsidR="009A27B0" w:rsidRPr="00D951EB" w:rsidRDefault="009A27B0" w:rsidP="00E77966">
            <w:pPr>
              <w:pStyle w:val="Tabletext"/>
              <w:ind w:left="284" w:hanging="284"/>
              <w:rPr>
                <w:rFonts w:eastAsia="SimSun"/>
              </w:rPr>
            </w:pPr>
            <w:r w:rsidRPr="00D951EB">
              <w:rPr>
                <w:rFonts w:eastAsia="SimSun"/>
              </w:rPr>
              <w:t>–</w:t>
            </w:r>
            <w:r w:rsidRPr="00D951EB">
              <w:rPr>
                <w:rFonts w:eastAsia="SimSun"/>
              </w:rPr>
              <w:tab/>
              <w:t xml:space="preserve">Run a test with a </w:t>
            </w:r>
            <w:r w:rsidR="005F5B8E">
              <w:rPr>
                <w:rFonts w:eastAsia="SimSun"/>
              </w:rPr>
              <w:t>b</w:t>
            </w:r>
            <w:r w:rsidRPr="00D951EB">
              <w:rPr>
                <w:rFonts w:eastAsia="SimSun"/>
              </w:rPr>
              <w:t>raille keyboard to see whether the text can be read.</w:t>
            </w:r>
          </w:p>
          <w:p w14:paraId="5580C40C" w14:textId="3C914A7A" w:rsidR="009A27B0" w:rsidRPr="00D951EB" w:rsidRDefault="00F934E8" w:rsidP="00DF5AE6">
            <w:pPr>
              <w:pStyle w:val="Tabletext"/>
              <w:tabs>
                <w:tab w:val="clear" w:pos="567"/>
              </w:tabs>
              <w:ind w:left="490" w:hanging="207"/>
              <w:rPr>
                <w:rFonts w:eastAsia="SimSun"/>
                <w:i/>
                <w:iCs/>
              </w:rPr>
            </w:pPr>
            <w:r w:rsidRPr="00F934E8">
              <w:t>•</w:t>
            </w:r>
            <w:r w:rsidR="009A27B0" w:rsidRPr="00D951EB">
              <w:rPr>
                <w:rFonts w:ascii="Symbol" w:eastAsia="SimSun" w:hAnsi="Symbol"/>
                <w:iCs/>
              </w:rPr>
              <w:tab/>
            </w:r>
            <w:r w:rsidR="009A27B0" w:rsidRPr="00D951EB">
              <w:rPr>
                <w:rFonts w:eastAsia="SimSun"/>
                <w:i/>
                <w:iCs/>
              </w:rPr>
              <w:t xml:space="preserve">Is the text on the telehealth platform accessible through assistive devices like screen readers or </w:t>
            </w:r>
            <w:r w:rsidR="00666341">
              <w:rPr>
                <w:rFonts w:eastAsia="SimSun"/>
                <w:i/>
                <w:iCs/>
              </w:rPr>
              <w:t>b</w:t>
            </w:r>
            <w:r w:rsidR="009A27B0" w:rsidRPr="00D951EB">
              <w:rPr>
                <w:rFonts w:eastAsia="SimSun"/>
                <w:i/>
                <w:iCs/>
              </w:rPr>
              <w:t>raille keyboards?</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47EDE656" w14:textId="77777777" w:rsidR="009A27B0" w:rsidRPr="00D951EB" w:rsidRDefault="009A27B0" w:rsidP="00E77966">
            <w:pPr>
              <w:pStyle w:val="Tabletext"/>
              <w:rPr>
                <w:rFonts w:eastAsia="SimSun"/>
              </w:rPr>
            </w:pPr>
            <w:r w:rsidRPr="00D951EB">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0CAA5340" w14:textId="3EE3EE7A" w:rsidR="009A27B0" w:rsidRPr="00D951EB" w:rsidRDefault="009A27B0" w:rsidP="00E77966">
            <w:pPr>
              <w:pStyle w:val="Tabletext"/>
              <w:rPr>
                <w:rFonts w:eastAsia="SimSun"/>
              </w:rPr>
            </w:pPr>
            <w:r>
              <w:rPr>
                <w:rFonts w:eastAsia="SimSun"/>
              </w:rPr>
              <w:t xml:space="preserve">The feature is recommended because screen readers are one of the most basic accessibility tools for people with vision impairment, enabling them to </w:t>
            </w:r>
            <w:r w:rsidR="00E872A3">
              <w:rPr>
                <w:rFonts w:eastAsia="SimSun"/>
              </w:rPr>
              <w:t>'</w:t>
            </w:r>
            <w:r>
              <w:rPr>
                <w:rFonts w:eastAsia="SimSun"/>
              </w:rPr>
              <w:t>see</w:t>
            </w:r>
            <w:r w:rsidR="00E872A3">
              <w:rPr>
                <w:rFonts w:eastAsia="SimSun"/>
              </w:rPr>
              <w:t>'</w:t>
            </w:r>
            <w:r>
              <w:rPr>
                <w:rFonts w:eastAsia="SimSun"/>
              </w:rPr>
              <w:t xml:space="preserve"> the screen. Also, screen readers can display the information on the screen in </w:t>
            </w:r>
            <w:r w:rsidR="00932C5D">
              <w:rPr>
                <w:rFonts w:eastAsia="SimSun"/>
              </w:rPr>
              <w:t>b</w:t>
            </w:r>
            <w:r>
              <w:rPr>
                <w:rFonts w:eastAsia="SimSun"/>
              </w:rPr>
              <w:t>raille. This is specifically important for people who are deaf</w:t>
            </w:r>
            <w:r w:rsidR="00467CD2">
              <w:rPr>
                <w:rFonts w:eastAsia="SimSun"/>
              </w:rPr>
              <w:t xml:space="preserve"> </w:t>
            </w:r>
            <w:r w:rsidR="00812297">
              <w:rPr>
                <w:rFonts w:eastAsia="SimSun"/>
              </w:rPr>
              <w:t>and</w:t>
            </w:r>
            <w:r w:rsidR="0079776E">
              <w:rPr>
                <w:rFonts w:eastAsia="SimSun"/>
              </w:rPr>
              <w:t xml:space="preserve"> </w:t>
            </w:r>
            <w:r>
              <w:rPr>
                <w:rFonts w:eastAsia="SimSun"/>
              </w:rPr>
              <w:t>blind.</w:t>
            </w:r>
          </w:p>
        </w:tc>
      </w:tr>
      <w:tr w:rsidR="009A27B0" w:rsidRPr="00D951EB" w14:paraId="5B56720F"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629E1771" w14:textId="77777777" w:rsidR="009A27B0" w:rsidRPr="00D951EB" w:rsidRDefault="009A27B0" w:rsidP="00E77966">
            <w:pPr>
              <w:pStyle w:val="Tabletext"/>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65F64142" w14:textId="77777777" w:rsidR="009A27B0" w:rsidRPr="00D951EB" w:rsidRDefault="009A27B0" w:rsidP="00E77966">
            <w:pPr>
              <w:pStyle w:val="Tabletext"/>
              <w:rPr>
                <w:rFonts w:eastAsia="SimSun"/>
              </w:rPr>
            </w:pPr>
            <w:r w:rsidRPr="00D951EB">
              <w:rPr>
                <w:rFonts w:eastAsia="SimSun"/>
              </w:rPr>
              <w:t>2</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333280CE" w14:textId="77777777" w:rsidR="009A27B0" w:rsidRPr="00D951EB" w:rsidRDefault="009A27B0" w:rsidP="00E77966">
            <w:pPr>
              <w:pStyle w:val="Tabletext"/>
              <w:rPr>
                <w:rFonts w:eastAsia="SimSun"/>
              </w:rPr>
            </w:pPr>
            <w:r>
              <w:t>C</w:t>
            </w:r>
            <w:r w:rsidRPr="00D951EB">
              <w:t>olour contrast and screen magnification</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33843408" w14:textId="77777777" w:rsidR="009A27B0" w:rsidRPr="00D951EB" w:rsidRDefault="009A27B0" w:rsidP="00E77966">
            <w:pPr>
              <w:pStyle w:val="Tabletext"/>
              <w:rPr>
                <w:rFonts w:eastAsia="SimSun"/>
              </w:rPr>
            </w:pPr>
            <w:r w:rsidRPr="00D951EB">
              <w:rPr>
                <w:rFonts w:eastAsia="SimSun"/>
              </w:rPr>
              <w:t>2</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71CCDE89" w14:textId="77777777" w:rsidR="009A27B0" w:rsidRPr="00D951EB" w:rsidRDefault="009A27B0" w:rsidP="00E77966">
            <w:pPr>
              <w:pStyle w:val="Tabletext"/>
              <w:rPr>
                <w:rFonts w:eastAsia="SimSun"/>
              </w:rPr>
            </w:pPr>
            <w:r>
              <w:rPr>
                <w:rFonts w:eastAsia="SimSun"/>
              </w:rPr>
              <w:t>Run a test</w:t>
            </w:r>
            <w:r w:rsidRPr="00D951EB">
              <w:rPr>
                <w:rFonts w:eastAsia="SimSun"/>
              </w:rPr>
              <w:t xml:space="preserve"> to ensure colour contrast and screen magnification are available as options on the telehealth platform.</w:t>
            </w:r>
          </w:p>
          <w:p w14:paraId="5B82207C" w14:textId="455B4ACC" w:rsidR="009A27B0" w:rsidRPr="00D951EB" w:rsidRDefault="00F934E8" w:rsidP="00DF5AE6">
            <w:pPr>
              <w:pStyle w:val="Tabletext"/>
              <w:ind w:left="567" w:hanging="284"/>
              <w:rPr>
                <w:rFonts w:eastAsia="SimSun"/>
                <w:i/>
                <w:iCs/>
              </w:rPr>
            </w:pPr>
            <w:r w:rsidRPr="00F934E8">
              <w:t>•</w:t>
            </w:r>
            <w:r w:rsidR="009A27B0" w:rsidRPr="00D951EB">
              <w:rPr>
                <w:rFonts w:ascii="Symbol" w:eastAsia="SimSun" w:hAnsi="Symbol"/>
                <w:iCs/>
              </w:rPr>
              <w:tab/>
            </w:r>
            <w:r w:rsidR="009A27B0" w:rsidRPr="00D951EB">
              <w:rPr>
                <w:rFonts w:eastAsia="SimSun"/>
                <w:i/>
                <w:iCs/>
              </w:rPr>
              <w:t>Is colour contrast available and functioning?</w:t>
            </w:r>
          </w:p>
          <w:p w14:paraId="2A25127C" w14:textId="7D5BC71C" w:rsidR="009A27B0" w:rsidRPr="00D951EB" w:rsidRDefault="00F934E8" w:rsidP="00DF5AE6">
            <w:pPr>
              <w:pStyle w:val="Tabletext"/>
              <w:ind w:left="567" w:hanging="284"/>
              <w:rPr>
                <w:rFonts w:eastAsia="SimSun"/>
                <w:i/>
                <w:iCs/>
              </w:rPr>
            </w:pPr>
            <w:r w:rsidRPr="00F934E8">
              <w:t>•</w:t>
            </w:r>
            <w:r w:rsidR="009A27B0" w:rsidRPr="00D951EB">
              <w:rPr>
                <w:rFonts w:ascii="Symbol" w:eastAsia="SimSun" w:hAnsi="Symbol"/>
                <w:iCs/>
              </w:rPr>
              <w:tab/>
            </w:r>
            <w:r w:rsidR="009A27B0" w:rsidRPr="00D951EB">
              <w:rPr>
                <w:rFonts w:eastAsia="SimSun"/>
                <w:i/>
                <w:iCs/>
              </w:rPr>
              <w:t>Is screen magnification available and can it enlarge text, images and cursor?</w:t>
            </w:r>
          </w:p>
          <w:p w14:paraId="6B42E5ED" w14:textId="22D81F0B" w:rsidR="009A27B0" w:rsidRPr="007B4AFD" w:rsidRDefault="00F934E8" w:rsidP="00DF5AE6">
            <w:pPr>
              <w:pStyle w:val="Tabletext"/>
              <w:ind w:left="643" w:hanging="360"/>
              <w:rPr>
                <w:rFonts w:eastAsia="SimSun"/>
              </w:rPr>
            </w:pPr>
            <w:r w:rsidRPr="00F934E8">
              <w:t>•</w:t>
            </w:r>
            <w:r w:rsidR="009A27B0" w:rsidRPr="007B4AFD">
              <w:rPr>
                <w:rFonts w:ascii="Symbol" w:eastAsia="SimSun" w:hAnsi="Symbol"/>
              </w:rPr>
              <w:tab/>
            </w:r>
            <w:r w:rsidR="009A27B0" w:rsidRPr="00D951EB">
              <w:rPr>
                <w:rFonts w:eastAsia="SimSun"/>
                <w:i/>
                <w:iCs/>
              </w:rPr>
              <w:t>Is alt text available on the images?</w:t>
            </w:r>
          </w:p>
          <w:p w14:paraId="007BAEDC" w14:textId="77777777" w:rsidR="009A27B0" w:rsidRPr="00D951EB" w:rsidRDefault="009A27B0" w:rsidP="00E77966">
            <w:pPr>
              <w:pStyle w:val="Tabletext"/>
              <w:rPr>
                <w:rFonts w:eastAsia="SimSun"/>
              </w:rPr>
            </w:pPr>
            <w:r w:rsidRPr="00D951EB">
              <w:rPr>
                <w:rFonts w:eastAsia="SimSun"/>
              </w:rPr>
              <w:t>Follow WCAG guidance</w:t>
            </w:r>
            <w:r>
              <w:rPr>
                <w:rFonts w:eastAsia="SimSun"/>
              </w:rPr>
              <w:t xml:space="preserve"> on the ratios of contrast and size of text.</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23EFE7D8" w14:textId="3C9DAD42" w:rsidR="009A27B0" w:rsidRPr="00D951EB" w:rsidRDefault="009A27B0" w:rsidP="00E77966">
            <w:pPr>
              <w:pStyle w:val="Tabletext"/>
              <w:rPr>
                <w:rFonts w:eastAsia="SimSun"/>
              </w:rPr>
            </w:pPr>
            <w:proofErr w:type="gramStart"/>
            <w:r w:rsidRPr="00D951EB">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459E0C9B" w14:textId="1BB9E712" w:rsidR="009A27B0" w:rsidRPr="00D951EB" w:rsidRDefault="009A27B0" w:rsidP="00E77966">
            <w:pPr>
              <w:pStyle w:val="Tabletext"/>
              <w:rPr>
                <w:rFonts w:eastAsia="SimSun"/>
              </w:rPr>
            </w:pPr>
            <w:r>
              <w:rPr>
                <w:rFonts w:eastAsia="SimSun"/>
              </w:rPr>
              <w:t xml:space="preserve">This feature is mandatory as enough contrast between the text or image and its background, as well as </w:t>
            </w:r>
            <w:r w:rsidR="00884C78">
              <w:rPr>
                <w:rFonts w:eastAsia="SimSun"/>
              </w:rPr>
              <w:t xml:space="preserve">the </w:t>
            </w:r>
            <w:r>
              <w:rPr>
                <w:rFonts w:eastAsia="SimSun"/>
              </w:rPr>
              <w:t xml:space="preserve">size of </w:t>
            </w:r>
            <w:r w:rsidR="00561BF9">
              <w:rPr>
                <w:rFonts w:eastAsia="SimSun"/>
              </w:rPr>
              <w:t xml:space="preserve">the </w:t>
            </w:r>
            <w:r>
              <w:rPr>
                <w:rFonts w:eastAsia="SimSun"/>
              </w:rPr>
              <w:t>text, are fundamental for people with vision impairment to be able to read the text or see the image.</w:t>
            </w:r>
            <w:r w:rsidR="009D7607">
              <w:rPr>
                <w:rFonts w:eastAsia="SimSun"/>
              </w:rPr>
              <w:t xml:space="preserve"> </w:t>
            </w:r>
          </w:p>
        </w:tc>
      </w:tr>
      <w:tr w:rsidR="009A27B0" w:rsidRPr="00D951EB" w14:paraId="40A225D7"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1E628038" w14:textId="77777777" w:rsidR="009A27B0" w:rsidRPr="00D951EB" w:rsidRDefault="009A27B0" w:rsidP="00DF5AE6">
            <w:pPr>
              <w:pStyle w:val="Tabletext"/>
              <w:keepNext/>
              <w:keepLines/>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3DDA4DB" w14:textId="77777777" w:rsidR="009A27B0" w:rsidRPr="00D951EB" w:rsidRDefault="009A27B0" w:rsidP="00DF5AE6">
            <w:pPr>
              <w:pStyle w:val="Tabletext"/>
              <w:keepNext/>
              <w:keepLines/>
              <w:rPr>
                <w:rFonts w:eastAsia="SimSun"/>
              </w:rPr>
            </w:pPr>
            <w:r w:rsidRPr="00D951EB">
              <w:t>3</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90A4E76" w14:textId="77777777" w:rsidR="009A27B0" w:rsidRPr="00D951EB" w:rsidRDefault="009A27B0" w:rsidP="00DF5AE6">
            <w:pPr>
              <w:pStyle w:val="Tabletext"/>
              <w:keepNext/>
              <w:keepLines/>
              <w:rPr>
                <w:rFonts w:eastAsia="SimSun"/>
              </w:rPr>
            </w:pPr>
            <w:r>
              <w:t>T</w:t>
            </w:r>
            <w:r w:rsidRPr="00D951EB">
              <w:t xml:space="preserve">elephone call services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B70C3BC" w14:textId="77777777" w:rsidR="009A27B0" w:rsidRPr="00D951EB" w:rsidRDefault="009A27B0" w:rsidP="00DF5AE6">
            <w:pPr>
              <w:pStyle w:val="Tabletext"/>
              <w:keepNext/>
              <w:keepLines/>
              <w:rPr>
                <w:rFonts w:eastAsia="SimSun"/>
              </w:rPr>
            </w:pPr>
            <w:r w:rsidRPr="00D951EB">
              <w:rPr>
                <w:rFonts w:eastAsia="SimSun"/>
              </w:rPr>
              <w:t>3</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0011C5FD" w14:textId="77777777" w:rsidR="009A27B0" w:rsidRDefault="009A27B0" w:rsidP="00DF5AE6">
            <w:pPr>
              <w:pStyle w:val="Tabletext"/>
              <w:keepNext/>
              <w:keepLines/>
              <w:rPr>
                <w:rFonts w:eastAsia="SimSun"/>
              </w:rPr>
            </w:pPr>
            <w:r>
              <w:rPr>
                <w:rFonts w:eastAsia="SimSun"/>
              </w:rPr>
              <w:t>Check the functionality of the telephone call services:</w:t>
            </w:r>
          </w:p>
          <w:p w14:paraId="44E52159" w14:textId="20C789F6" w:rsidR="009A27B0" w:rsidRDefault="00F934E8" w:rsidP="00DF5AE6">
            <w:pPr>
              <w:pStyle w:val="Tabletext"/>
              <w:keepNext/>
              <w:keepLines/>
              <w:ind w:left="643" w:hanging="360"/>
              <w:rPr>
                <w:rFonts w:eastAsia="SimSun"/>
                <w:i/>
                <w:iCs/>
              </w:rPr>
            </w:pPr>
            <w:r w:rsidRPr="00F934E8">
              <w:t>•</w:t>
            </w:r>
            <w:r w:rsidR="009A27B0">
              <w:rPr>
                <w:rFonts w:ascii="Symbol" w:eastAsia="SimSun" w:hAnsi="Symbol"/>
                <w:iCs/>
              </w:rPr>
              <w:tab/>
            </w:r>
            <w:r w:rsidR="009A27B0" w:rsidRPr="007B4AFD">
              <w:rPr>
                <w:rFonts w:eastAsia="SimSun"/>
                <w:i/>
                <w:iCs/>
              </w:rPr>
              <w:t>Is it functional?</w:t>
            </w:r>
          </w:p>
          <w:p w14:paraId="253D3425" w14:textId="77777777" w:rsidR="009A27B0" w:rsidRDefault="009A27B0" w:rsidP="00DF5AE6">
            <w:pPr>
              <w:pStyle w:val="Tabletext"/>
              <w:keepNext/>
              <w:keepLines/>
              <w:rPr>
                <w:rFonts w:eastAsia="SimSun"/>
              </w:rPr>
            </w:pPr>
            <w:r w:rsidRPr="00712BAB">
              <w:rPr>
                <w:rFonts w:eastAsia="SimSun"/>
              </w:rPr>
              <w:t xml:space="preserve">In case </w:t>
            </w:r>
            <w:r>
              <w:rPr>
                <w:rFonts w:eastAsia="SimSun"/>
              </w:rPr>
              <w:t>the telephone option is not integrated in the telehealth platform, ensure information including the telephone contact of the healthcare provider/centre is available on the platform, so that the user can communicate through a phone call.</w:t>
            </w:r>
          </w:p>
          <w:p w14:paraId="38062444" w14:textId="1DB6D61D" w:rsidR="009A27B0" w:rsidRPr="007B4AFD" w:rsidRDefault="00F934E8" w:rsidP="00DF5AE6">
            <w:pPr>
              <w:pStyle w:val="Tabletext"/>
              <w:keepNext/>
              <w:keepLines/>
              <w:ind w:left="567" w:hanging="284"/>
              <w:rPr>
                <w:rFonts w:eastAsia="SimSun"/>
                <w:i/>
                <w:iCs/>
              </w:rPr>
            </w:pPr>
            <w:r w:rsidRPr="00F934E8">
              <w:t>•</w:t>
            </w:r>
            <w:r w:rsidR="009A27B0" w:rsidRPr="007B4AFD">
              <w:rPr>
                <w:rFonts w:ascii="Symbol" w:eastAsia="SimSun" w:hAnsi="Symbol"/>
                <w:iCs/>
              </w:rPr>
              <w:tab/>
            </w:r>
            <w:r w:rsidR="009A27B0" w:rsidRPr="00712BAB">
              <w:rPr>
                <w:rFonts w:eastAsia="SimSun"/>
                <w:i/>
                <w:iCs/>
              </w:rPr>
              <w:t>Is the phone contact of the healthcare provider/</w:t>
            </w:r>
            <w:r w:rsidR="009A27B0">
              <w:rPr>
                <w:rFonts w:eastAsia="SimSun"/>
                <w:i/>
                <w:iCs/>
              </w:rPr>
              <w:t>centre</w:t>
            </w:r>
            <w:r w:rsidR="009A27B0" w:rsidRPr="00712BAB">
              <w:rPr>
                <w:rFonts w:eastAsia="SimSun"/>
                <w:i/>
                <w:iCs/>
              </w:rPr>
              <w:t xml:space="preserve"> available and operating?</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5EAA20B7" w14:textId="77777777" w:rsidR="009A27B0" w:rsidRPr="00D951EB" w:rsidRDefault="009A27B0" w:rsidP="00DF5AE6">
            <w:pPr>
              <w:pStyle w:val="Tabletext"/>
              <w:keepNext/>
              <w:keepLines/>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3FB5E86B" w14:textId="49408DE5" w:rsidR="009A27B0" w:rsidRPr="00D951EB" w:rsidRDefault="009A27B0" w:rsidP="00DF5AE6">
            <w:pPr>
              <w:pStyle w:val="Tabletext"/>
              <w:keepNext/>
              <w:keepLines/>
              <w:rPr>
                <w:rFonts w:eastAsia="SimSun"/>
              </w:rPr>
            </w:pPr>
            <w:r>
              <w:rPr>
                <w:rFonts w:eastAsia="SimSun"/>
              </w:rPr>
              <w:t xml:space="preserve">When </w:t>
            </w:r>
            <w:r w:rsidR="003A641D">
              <w:rPr>
                <w:rFonts w:eastAsia="SimSun"/>
              </w:rPr>
              <w:t xml:space="preserve">a </w:t>
            </w:r>
            <w:r>
              <w:rPr>
                <w:rFonts w:eastAsia="SimSun"/>
              </w:rPr>
              <w:t>telehealth platform is not accessible or operational, telephone call services are mandatory as an alternative option for people with vision impairment to connect to healthcare providers.</w:t>
            </w:r>
          </w:p>
        </w:tc>
      </w:tr>
      <w:tr w:rsidR="009A27B0" w:rsidRPr="00D951EB" w14:paraId="1BC0D807"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27928232"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A9990E1" w14:textId="77777777" w:rsidR="009A27B0" w:rsidRPr="00D951EB" w:rsidRDefault="009A27B0" w:rsidP="00E77966">
            <w:pPr>
              <w:pStyle w:val="Tabletext"/>
              <w:rPr>
                <w:rFonts w:eastAsia="SimSun"/>
              </w:rPr>
            </w:pPr>
            <w:r w:rsidRPr="00D951EB">
              <w:rPr>
                <w:rFonts w:eastAsia="SimSun"/>
              </w:rPr>
              <w:t>4</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3057E3FA" w14:textId="77777777" w:rsidR="009A27B0" w:rsidRPr="00D951EB" w:rsidRDefault="009A27B0" w:rsidP="00E77966">
            <w:pPr>
              <w:pStyle w:val="Tabletext"/>
              <w:rPr>
                <w:rFonts w:eastAsia="SimSun"/>
              </w:rPr>
            </w:pPr>
            <w:r>
              <w:rPr>
                <w:rFonts w:eastAsia="SimSun"/>
              </w:rPr>
              <w:t>Additional d</w:t>
            </w:r>
            <w:r w:rsidRPr="00D951EB">
              <w:rPr>
                <w:rFonts w:eastAsia="SimSun"/>
              </w:rPr>
              <w:t xml:space="preserve">ownload of software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36D1B84D" w14:textId="77777777" w:rsidR="009A27B0" w:rsidRPr="00D951EB" w:rsidRDefault="009A27B0" w:rsidP="00E77966">
            <w:pPr>
              <w:pStyle w:val="Tabletext"/>
              <w:rPr>
                <w:rFonts w:eastAsia="SimSun"/>
              </w:rPr>
            </w:pPr>
            <w:r w:rsidRPr="00D951EB">
              <w:rPr>
                <w:rFonts w:eastAsia="SimSun"/>
              </w:rPr>
              <w:t>4</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26982A94" w14:textId="488E5B89" w:rsidR="009A27B0" w:rsidRPr="00EE5C64" w:rsidRDefault="00F934E8" w:rsidP="00DF5AE6">
            <w:pPr>
              <w:pStyle w:val="Tabletext"/>
              <w:ind w:left="567" w:hanging="284"/>
              <w:rPr>
                <w:rFonts w:eastAsia="SimSun"/>
                <w:i/>
                <w:iCs/>
              </w:rPr>
            </w:pPr>
            <w:r w:rsidRPr="00F934E8">
              <w:t>•</w:t>
            </w:r>
            <w:r w:rsidR="009A27B0" w:rsidRPr="00EE5C64">
              <w:rPr>
                <w:rFonts w:ascii="Symbol" w:eastAsia="SimSun" w:hAnsi="Symbol"/>
                <w:iCs/>
              </w:rPr>
              <w:tab/>
            </w:r>
            <w:r w:rsidR="009A27B0">
              <w:rPr>
                <w:rFonts w:eastAsia="SimSun"/>
                <w:i/>
                <w:iCs/>
              </w:rPr>
              <w:t>Are</w:t>
            </w:r>
            <w:r w:rsidR="009A27B0" w:rsidRPr="00EE5C64">
              <w:rPr>
                <w:rFonts w:eastAsia="SimSun"/>
                <w:i/>
                <w:iCs/>
              </w:rPr>
              <w:t xml:space="preserve"> all </w:t>
            </w:r>
            <w:r w:rsidR="005D5090">
              <w:rPr>
                <w:rFonts w:eastAsia="SimSun"/>
                <w:i/>
                <w:iCs/>
              </w:rPr>
              <w:t xml:space="preserve">the </w:t>
            </w:r>
            <w:r w:rsidR="009A27B0" w:rsidRPr="00EE5C64">
              <w:rPr>
                <w:rFonts w:eastAsia="SimSun"/>
                <w:i/>
                <w:iCs/>
              </w:rPr>
              <w:t xml:space="preserve">features of the telehealth </w:t>
            </w:r>
            <w:r w:rsidR="009A27B0">
              <w:rPr>
                <w:rFonts w:eastAsia="SimSun"/>
                <w:i/>
                <w:iCs/>
              </w:rPr>
              <w:t>platform</w:t>
            </w:r>
            <w:r w:rsidR="009A27B0" w:rsidRPr="00EE5C64">
              <w:rPr>
                <w:rFonts w:eastAsia="SimSun"/>
                <w:i/>
                <w:iCs/>
              </w:rPr>
              <w:t xml:space="preserve"> necessary for its use already available without having to be additionally downloaded?</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36A649FB"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2470F056" w14:textId="0E3227B7" w:rsidR="009A27B0" w:rsidRPr="00D951EB" w:rsidRDefault="009A27B0" w:rsidP="00E77966">
            <w:pPr>
              <w:pStyle w:val="Tabletext"/>
              <w:rPr>
                <w:rFonts w:eastAsia="SimSun"/>
              </w:rPr>
            </w:pPr>
            <w:r>
              <w:rPr>
                <w:rFonts w:eastAsia="SimSun"/>
              </w:rPr>
              <w:t xml:space="preserve">It is recommended that further downloading of </w:t>
            </w:r>
            <w:r w:rsidR="00DC34E6">
              <w:rPr>
                <w:rFonts w:eastAsia="SimSun"/>
              </w:rPr>
              <w:t xml:space="preserve">the </w:t>
            </w:r>
            <w:r>
              <w:rPr>
                <w:rFonts w:eastAsia="SimSun"/>
              </w:rPr>
              <w:t>software or platforms are avoided to facilitate the smooth usage of the app</w:t>
            </w:r>
            <w:r w:rsidR="00585A9F">
              <w:rPr>
                <w:rFonts w:eastAsia="SimSun"/>
              </w:rPr>
              <w:t>lication</w:t>
            </w:r>
            <w:r w:rsidR="001D5AEB">
              <w:rPr>
                <w:rFonts w:eastAsia="SimSun"/>
              </w:rPr>
              <w:t xml:space="preserve"> (APP)</w:t>
            </w:r>
            <w:r>
              <w:rPr>
                <w:rFonts w:eastAsia="SimSun"/>
              </w:rPr>
              <w:t xml:space="preserve"> by people with vision impairment.</w:t>
            </w:r>
          </w:p>
        </w:tc>
      </w:tr>
      <w:tr w:rsidR="009A27B0" w:rsidRPr="00D951EB" w14:paraId="187CFE36"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502C54A4"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FB7F816" w14:textId="77777777" w:rsidR="009A27B0" w:rsidRPr="00D951EB" w:rsidRDefault="009A27B0" w:rsidP="00E77966">
            <w:pPr>
              <w:pStyle w:val="Tabletext"/>
              <w:rPr>
                <w:rFonts w:eastAsia="SimSun"/>
              </w:rPr>
            </w:pPr>
            <w:r w:rsidRPr="00D951EB">
              <w:rPr>
                <w:rFonts w:eastAsia="SimSun"/>
              </w:rPr>
              <w:t>5</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5FB53C08" w14:textId="77777777" w:rsidR="009A27B0" w:rsidRPr="00D951EB" w:rsidRDefault="009A27B0" w:rsidP="00E77966">
            <w:pPr>
              <w:pStyle w:val="Tabletext"/>
              <w:rPr>
                <w:rFonts w:eastAsia="SimSun"/>
              </w:rPr>
            </w:pPr>
            <w:r>
              <w:rPr>
                <w:rFonts w:eastAsia="SimSun"/>
              </w:rPr>
              <w:t>B</w:t>
            </w:r>
            <w:r w:rsidRPr="00D951EB">
              <w:rPr>
                <w:rFonts w:eastAsia="SimSun"/>
              </w:rPr>
              <w:t>ackground music</w:t>
            </w:r>
            <w:r>
              <w:rPr>
                <w:rFonts w:eastAsia="SimSun"/>
              </w:rPr>
              <w:t xml:space="preserve"> in videos</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46CCE928" w14:textId="77777777" w:rsidR="009A27B0" w:rsidRPr="00D951EB" w:rsidRDefault="009A27B0" w:rsidP="00E77966">
            <w:pPr>
              <w:pStyle w:val="Tabletext"/>
              <w:rPr>
                <w:rFonts w:eastAsia="SimSun"/>
              </w:rPr>
            </w:pPr>
            <w:r w:rsidRPr="00D951EB">
              <w:rPr>
                <w:rFonts w:eastAsia="SimSun"/>
              </w:rPr>
              <w:t>5</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3E196CBD" w14:textId="77777777" w:rsidR="009A27B0" w:rsidRDefault="009A27B0" w:rsidP="00E77966">
            <w:pPr>
              <w:pStyle w:val="Tabletext"/>
              <w:rPr>
                <w:rFonts w:eastAsia="SimSun"/>
              </w:rPr>
            </w:pPr>
            <w:r>
              <w:rPr>
                <w:rFonts w:eastAsia="SimSun"/>
              </w:rPr>
              <w:t>Run a test of all informational videos available on the platform:</w:t>
            </w:r>
          </w:p>
          <w:p w14:paraId="706D53E4" w14:textId="56B6AD6B" w:rsidR="009A27B0" w:rsidRPr="00EE5C64" w:rsidRDefault="00F934E8" w:rsidP="00DF5AE6">
            <w:pPr>
              <w:pStyle w:val="Tabletext"/>
              <w:ind w:left="567" w:hanging="284"/>
              <w:rPr>
                <w:rFonts w:eastAsia="SimSun"/>
                <w:i/>
                <w:iCs/>
              </w:rPr>
            </w:pPr>
            <w:r w:rsidRPr="00F934E8">
              <w:t>•</w:t>
            </w:r>
            <w:r w:rsidR="009A27B0" w:rsidRPr="00EE5C64">
              <w:rPr>
                <w:rFonts w:ascii="Symbol" w:eastAsia="SimSun" w:hAnsi="Symbol"/>
                <w:iCs/>
              </w:rPr>
              <w:tab/>
            </w:r>
            <w:r w:rsidR="009A27B0" w:rsidRPr="00EE5C64">
              <w:rPr>
                <w:rFonts w:eastAsia="SimSun"/>
                <w:i/>
                <w:iCs/>
              </w:rPr>
              <w:t>Do all videos include only speech without background music?</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2D384BBD"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63BE5984" w14:textId="77777777" w:rsidR="009A27B0" w:rsidRPr="00D951EB" w:rsidRDefault="009A27B0" w:rsidP="00E77966">
            <w:pPr>
              <w:pStyle w:val="Tabletext"/>
              <w:rPr>
                <w:rFonts w:eastAsia="SimSun"/>
              </w:rPr>
            </w:pPr>
            <w:r>
              <w:rPr>
                <w:rFonts w:eastAsia="SimSun"/>
              </w:rPr>
              <w:t>It is recommended that informational videos on telehealth platforms avoid background music as it can make it hard for people with vision impairment to understand the information provided.</w:t>
            </w:r>
          </w:p>
        </w:tc>
      </w:tr>
      <w:tr w:rsidR="009A27B0" w:rsidRPr="00D951EB" w14:paraId="19A470DD"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0E312E9E" w14:textId="77777777" w:rsidR="009A27B0" w:rsidRPr="00D951EB" w:rsidRDefault="009A27B0" w:rsidP="002B0E3F">
            <w:pPr>
              <w:pStyle w:val="Tabletext"/>
              <w:keepNext/>
              <w:keepLines/>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0FD62471" w14:textId="77777777" w:rsidR="009A27B0" w:rsidRPr="00D951EB" w:rsidRDefault="009A27B0" w:rsidP="002B0E3F">
            <w:pPr>
              <w:pStyle w:val="Tabletext"/>
              <w:keepNext/>
              <w:keepLines/>
              <w:rPr>
                <w:rFonts w:eastAsia="SimSun"/>
              </w:rPr>
            </w:pPr>
            <w:r w:rsidRPr="00D951EB">
              <w:rPr>
                <w:rFonts w:eastAsia="SimSun"/>
              </w:rPr>
              <w:t>6</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540A9A4" w14:textId="77777777" w:rsidR="009A27B0" w:rsidRPr="00D951EB" w:rsidRDefault="009A27B0" w:rsidP="002B0E3F">
            <w:pPr>
              <w:pStyle w:val="Tabletext"/>
              <w:keepNext/>
              <w:keepLines/>
              <w:rPr>
                <w:rFonts w:eastAsia="SimSun"/>
              </w:rPr>
            </w:pPr>
            <w:r>
              <w:rPr>
                <w:rFonts w:eastAsia="SimSun"/>
              </w:rPr>
              <w:t>Ambiguous and inaccurate</w:t>
            </w:r>
            <w:r w:rsidRPr="00D951EB">
              <w:rPr>
                <w:rFonts w:eastAsia="SimSun"/>
              </w:rPr>
              <w:t xml:space="preserve"> </w:t>
            </w:r>
            <w:r>
              <w:rPr>
                <w:rFonts w:eastAsia="SimSun"/>
              </w:rPr>
              <w:t>wording in videos</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3CB8C0F6" w14:textId="77777777" w:rsidR="009A27B0" w:rsidRPr="00D951EB" w:rsidRDefault="009A27B0" w:rsidP="002B0E3F">
            <w:pPr>
              <w:pStyle w:val="Tabletext"/>
              <w:keepNext/>
              <w:keepLines/>
              <w:rPr>
                <w:rFonts w:eastAsia="SimSun"/>
              </w:rPr>
            </w:pPr>
            <w:r w:rsidRPr="00D951EB">
              <w:rPr>
                <w:rFonts w:eastAsia="SimSun"/>
              </w:rPr>
              <w:t>6</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16CF62AE" w14:textId="77777777" w:rsidR="009A27B0" w:rsidRDefault="009A27B0" w:rsidP="002B0E3F">
            <w:pPr>
              <w:pStyle w:val="Tabletext"/>
              <w:keepNext/>
              <w:keepLines/>
              <w:rPr>
                <w:rFonts w:eastAsia="SimSun"/>
              </w:rPr>
            </w:pPr>
            <w:r>
              <w:rPr>
                <w:rFonts w:eastAsia="SimSun"/>
              </w:rPr>
              <w:t>Run a test of all informational videos available on the platform:</w:t>
            </w:r>
          </w:p>
          <w:p w14:paraId="2D09615D" w14:textId="4697ECEC" w:rsidR="009A27B0" w:rsidRPr="00D951EB" w:rsidRDefault="00F934E8" w:rsidP="002B0E3F">
            <w:pPr>
              <w:pStyle w:val="Tabletext"/>
              <w:keepNext/>
              <w:keepLines/>
              <w:ind w:left="567" w:hanging="284"/>
              <w:rPr>
                <w:rFonts w:eastAsia="SimSun"/>
                <w:i/>
                <w:iCs/>
              </w:rPr>
            </w:pPr>
            <w:r w:rsidRPr="00F934E8">
              <w:t>•</w:t>
            </w:r>
            <w:r w:rsidR="009A27B0" w:rsidRPr="00D951EB">
              <w:rPr>
                <w:rFonts w:ascii="Symbol" w:eastAsia="SimSun" w:hAnsi="Symbol"/>
                <w:iCs/>
              </w:rPr>
              <w:tab/>
            </w:r>
            <w:r w:rsidR="009A27B0" w:rsidRPr="00EE5C64">
              <w:rPr>
                <w:rFonts w:eastAsia="SimSun"/>
                <w:i/>
                <w:iCs/>
              </w:rPr>
              <w:t xml:space="preserve">Do all videos include </w:t>
            </w:r>
            <w:r w:rsidR="009A27B0">
              <w:rPr>
                <w:rFonts w:eastAsia="SimSun"/>
                <w:i/>
                <w:iCs/>
              </w:rPr>
              <w:t>plain, simple, and easy to understand wording?</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5BE8F072" w14:textId="77777777" w:rsidR="009A27B0" w:rsidRPr="00D951EB" w:rsidRDefault="009A27B0" w:rsidP="002B0E3F">
            <w:pPr>
              <w:pStyle w:val="Tabletext"/>
              <w:keepNext/>
              <w:keepLines/>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125D2015" w14:textId="316C2777" w:rsidR="009A27B0" w:rsidRPr="00D951EB" w:rsidRDefault="009A27B0" w:rsidP="002B0E3F">
            <w:pPr>
              <w:pStyle w:val="Tabletext"/>
              <w:keepNext/>
              <w:keepLines/>
              <w:rPr>
                <w:rFonts w:eastAsia="SimSun"/>
              </w:rPr>
            </w:pPr>
            <w:r>
              <w:rPr>
                <w:rFonts w:eastAsia="SimSun"/>
              </w:rPr>
              <w:t>It is recommended that informational videos on telehealth platforms avoid ambiguous wording and include plain and easy to understand language for people with vision impairment</w:t>
            </w:r>
            <w:r w:rsidR="00F56CE7">
              <w:rPr>
                <w:rFonts w:eastAsia="SimSun"/>
              </w:rPr>
              <w:t xml:space="preserve"> </w:t>
            </w:r>
            <w:proofErr w:type="gramStart"/>
            <w:r w:rsidR="00F56CE7">
              <w:rPr>
                <w:rFonts w:eastAsia="SimSun"/>
              </w:rPr>
              <w:t>in order</w:t>
            </w:r>
            <w:r>
              <w:rPr>
                <w:rFonts w:eastAsia="SimSun"/>
              </w:rPr>
              <w:t xml:space="preserve"> to</w:t>
            </w:r>
            <w:proofErr w:type="gramEnd"/>
            <w:r>
              <w:rPr>
                <w:rFonts w:eastAsia="SimSun"/>
              </w:rPr>
              <w:t xml:space="preserve"> comprehend the information provided.</w:t>
            </w:r>
          </w:p>
        </w:tc>
      </w:tr>
      <w:tr w:rsidR="009A27B0" w:rsidRPr="00D951EB" w14:paraId="65441219"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548AA0B5" w14:textId="77777777" w:rsidR="009A27B0" w:rsidRPr="00C03C82" w:rsidRDefault="009A27B0" w:rsidP="00E77966">
            <w:pPr>
              <w:pStyle w:val="Tabletext"/>
              <w:rPr>
                <w:rFonts w:eastAsia="SimSun"/>
                <w:b/>
                <w:bCs/>
              </w:rPr>
            </w:pPr>
            <w:r w:rsidRPr="00C03C82">
              <w:rPr>
                <w:rFonts w:eastAsia="SimSun"/>
                <w:b/>
                <w:bCs/>
              </w:rPr>
              <w:t>Features for deaf and hard of hearing persons</w:t>
            </w:r>
          </w:p>
        </w:tc>
      </w:tr>
      <w:tr w:rsidR="009A27B0" w:rsidRPr="00D951EB" w14:paraId="2C51F482"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7F773AD2" w14:textId="77777777" w:rsidR="009A27B0" w:rsidRPr="00D951EB" w:rsidRDefault="009A27B0" w:rsidP="00E77966">
            <w:pPr>
              <w:pStyle w:val="Tabletext"/>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C188027" w14:textId="77777777" w:rsidR="009A27B0" w:rsidRPr="00D951EB" w:rsidRDefault="009A27B0" w:rsidP="00E77966">
            <w:pPr>
              <w:pStyle w:val="Tabletext"/>
              <w:rPr>
                <w:rFonts w:eastAsia="SimSun"/>
              </w:rPr>
            </w:pPr>
            <w:r w:rsidRPr="00D951EB">
              <w:rPr>
                <w:rFonts w:eastAsia="SimSun"/>
              </w:rPr>
              <w:t>7</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72F9275D" w14:textId="77777777" w:rsidR="009A27B0" w:rsidRPr="00D951EB" w:rsidRDefault="009A27B0" w:rsidP="00E77966">
            <w:pPr>
              <w:pStyle w:val="Tabletext"/>
              <w:rPr>
                <w:rFonts w:eastAsia="SimSun"/>
              </w:rPr>
            </w:pPr>
            <w:r w:rsidRPr="00D951EB">
              <w:rPr>
                <w:rFonts w:eastAsia="SimSun"/>
              </w:rPr>
              <w:t xml:space="preserve">Captioning and a monitored chat box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5B681AC3" w14:textId="77777777" w:rsidR="009A27B0" w:rsidRPr="00D951EB" w:rsidRDefault="009A27B0" w:rsidP="00E77966">
            <w:pPr>
              <w:pStyle w:val="Tabletext"/>
              <w:rPr>
                <w:rFonts w:eastAsia="SimSun"/>
              </w:rPr>
            </w:pPr>
            <w:r w:rsidRPr="00D951EB">
              <w:rPr>
                <w:rFonts w:eastAsia="SimSun"/>
              </w:rPr>
              <w:t>7</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43D78DF8" w14:textId="513ABEB5" w:rsidR="009A27B0" w:rsidRPr="00C03C82" w:rsidRDefault="00F934E8" w:rsidP="00DF5AE6">
            <w:pPr>
              <w:pStyle w:val="Tabletext"/>
              <w:ind w:left="567" w:hanging="284"/>
              <w:rPr>
                <w:rFonts w:eastAsia="SimSun"/>
                <w:i/>
                <w:iCs/>
              </w:rPr>
            </w:pPr>
            <w:r w:rsidRPr="00F934E8">
              <w:t>•</w:t>
            </w:r>
            <w:r w:rsidR="009A27B0" w:rsidRPr="00C03C82">
              <w:rPr>
                <w:rFonts w:ascii="Symbol" w:eastAsia="SimSun" w:hAnsi="Symbol"/>
                <w:iCs/>
              </w:rPr>
              <w:tab/>
            </w:r>
            <w:r w:rsidR="009A27B0" w:rsidRPr="00C03C82">
              <w:rPr>
                <w:rFonts w:eastAsia="SimSun"/>
                <w:i/>
                <w:iCs/>
              </w:rPr>
              <w:t xml:space="preserve">Is captioning available as a </w:t>
            </w:r>
            <w:r w:rsidR="009A27B0">
              <w:rPr>
                <w:rFonts w:eastAsia="SimSun"/>
                <w:i/>
                <w:iCs/>
              </w:rPr>
              <w:t>feature</w:t>
            </w:r>
            <w:r w:rsidR="009A27B0" w:rsidRPr="00C03C82">
              <w:rPr>
                <w:rFonts w:eastAsia="SimSun"/>
                <w:i/>
                <w:iCs/>
              </w:rPr>
              <w:t xml:space="preserve"> on the telehealth platform?</w:t>
            </w:r>
          </w:p>
          <w:p w14:paraId="3F6E48D9" w14:textId="5096A9C9" w:rsidR="009A27B0" w:rsidRPr="00D951EB" w:rsidRDefault="00F934E8" w:rsidP="00DF5AE6">
            <w:pPr>
              <w:pStyle w:val="Tabletext"/>
              <w:ind w:left="567" w:hanging="284"/>
              <w:rPr>
                <w:rFonts w:eastAsia="SimSun"/>
              </w:rPr>
            </w:pPr>
            <w:r w:rsidRPr="00F934E8">
              <w:t>•</w:t>
            </w:r>
            <w:r w:rsidR="009A27B0" w:rsidRPr="00D951EB">
              <w:rPr>
                <w:rFonts w:ascii="Symbol" w:eastAsia="SimSun" w:hAnsi="Symbol"/>
              </w:rPr>
              <w:tab/>
            </w:r>
            <w:r w:rsidR="009A27B0" w:rsidRPr="00C03C82">
              <w:rPr>
                <w:rFonts w:eastAsia="SimSun"/>
                <w:i/>
                <w:iCs/>
              </w:rPr>
              <w:t>Is a chat box available on the telehealth platform?</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04ED79F0" w14:textId="3A842DED" w:rsidR="009A27B0" w:rsidRPr="00D951EB" w:rsidRDefault="009A27B0" w:rsidP="00E77966">
            <w:pPr>
              <w:pStyle w:val="Tabletext"/>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256B9C25" w14:textId="50D5C59E" w:rsidR="009A27B0" w:rsidRPr="00D951EB" w:rsidRDefault="009A27B0" w:rsidP="00E77966">
            <w:pPr>
              <w:pStyle w:val="Tabletext"/>
              <w:rPr>
                <w:rFonts w:eastAsia="SimSun"/>
              </w:rPr>
            </w:pPr>
            <w:r>
              <w:rPr>
                <w:rFonts w:eastAsia="SimSun"/>
              </w:rPr>
              <w:t xml:space="preserve">Captioning is mandatory for people who are hard of hearing and vital for people who are deaf to be able to communicate with a healthcare provider. A chat box is also mandatory, especially to type </w:t>
            </w:r>
            <w:r w:rsidR="00C55DF6">
              <w:rPr>
                <w:rFonts w:eastAsia="SimSun"/>
              </w:rPr>
              <w:t xml:space="preserve">the </w:t>
            </w:r>
            <w:r>
              <w:rPr>
                <w:rFonts w:eastAsia="SimSun"/>
              </w:rPr>
              <w:t xml:space="preserve">correct wording in case </w:t>
            </w:r>
            <w:r w:rsidR="00B06E1D">
              <w:rPr>
                <w:rFonts w:eastAsia="SimSun"/>
              </w:rPr>
              <w:t>the a</w:t>
            </w:r>
            <w:r>
              <w:rPr>
                <w:rFonts w:eastAsia="SimSun"/>
              </w:rPr>
              <w:t xml:space="preserve">utomated </w:t>
            </w:r>
            <w:r w:rsidR="00B06E1D">
              <w:rPr>
                <w:rFonts w:eastAsia="SimSun"/>
              </w:rPr>
              <w:t>s</w:t>
            </w:r>
            <w:r>
              <w:rPr>
                <w:rFonts w:eastAsia="SimSun"/>
              </w:rPr>
              <w:t xml:space="preserve">peech </w:t>
            </w:r>
            <w:r w:rsidR="00B06E1D">
              <w:rPr>
                <w:rFonts w:eastAsia="SimSun"/>
              </w:rPr>
              <w:t>r</w:t>
            </w:r>
            <w:r>
              <w:rPr>
                <w:rFonts w:eastAsia="SimSun"/>
              </w:rPr>
              <w:t xml:space="preserve">ecognition </w:t>
            </w:r>
            <w:r w:rsidR="00DA436A">
              <w:rPr>
                <w:rFonts w:eastAsia="SimSun"/>
              </w:rPr>
              <w:t>c</w:t>
            </w:r>
            <w:r>
              <w:rPr>
                <w:rFonts w:eastAsia="SimSun"/>
              </w:rPr>
              <w:t xml:space="preserve">aptioning fails to pick </w:t>
            </w:r>
            <w:r w:rsidR="00064757">
              <w:rPr>
                <w:rFonts w:eastAsia="SimSun"/>
              </w:rPr>
              <w:t xml:space="preserve">the </w:t>
            </w:r>
            <w:r>
              <w:rPr>
                <w:rFonts w:eastAsia="SimSun"/>
              </w:rPr>
              <w:t>voice correctly.</w:t>
            </w:r>
          </w:p>
        </w:tc>
      </w:tr>
      <w:tr w:rsidR="009A27B0" w:rsidRPr="00D951EB" w14:paraId="08BC33FE"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5F1DFA7D" w14:textId="77777777" w:rsidR="009A27B0" w:rsidRPr="00D951EB" w:rsidRDefault="009A27B0" w:rsidP="002B0E3F">
            <w:pPr>
              <w:pStyle w:val="Tabletext"/>
              <w:keepNext/>
              <w:keepLines/>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C1F7065" w14:textId="77777777" w:rsidR="009A27B0" w:rsidRPr="00D951EB" w:rsidRDefault="009A27B0" w:rsidP="002B0E3F">
            <w:pPr>
              <w:pStyle w:val="Tabletext"/>
              <w:keepNext/>
              <w:keepLines/>
              <w:rPr>
                <w:rFonts w:eastAsia="SimSun"/>
              </w:rPr>
            </w:pPr>
            <w:r w:rsidRPr="00D951EB">
              <w:rPr>
                <w:rFonts w:eastAsia="SimSun"/>
              </w:rPr>
              <w:t>8</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7D278424" w14:textId="77777777" w:rsidR="009A27B0" w:rsidRPr="00D951EB" w:rsidRDefault="009A27B0" w:rsidP="002B0E3F">
            <w:pPr>
              <w:pStyle w:val="Tabletext"/>
              <w:keepNext/>
              <w:keepLines/>
              <w:rPr>
                <w:rFonts w:eastAsia="SimSun"/>
              </w:rPr>
            </w:pPr>
            <w:r w:rsidRPr="00D951EB">
              <w:rPr>
                <w:rFonts w:eastAsia="SimSun"/>
              </w:rPr>
              <w:t xml:space="preserve">Text messaging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700554C8" w14:textId="77777777" w:rsidR="009A27B0" w:rsidRPr="00D951EB" w:rsidRDefault="009A27B0" w:rsidP="002B0E3F">
            <w:pPr>
              <w:pStyle w:val="Tabletext"/>
              <w:keepNext/>
              <w:keepLines/>
              <w:rPr>
                <w:rFonts w:eastAsia="SimSun"/>
              </w:rPr>
            </w:pPr>
            <w:r w:rsidRPr="00D951EB">
              <w:rPr>
                <w:rFonts w:eastAsia="SimSun"/>
              </w:rPr>
              <w:t>8</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179278AA" w14:textId="4FEA8286" w:rsidR="009A27B0" w:rsidRPr="00712BAB" w:rsidRDefault="009A27B0" w:rsidP="002B0E3F">
            <w:pPr>
              <w:pStyle w:val="Tabletext"/>
              <w:keepNext/>
              <w:keepLines/>
              <w:rPr>
                <w:rFonts w:eastAsia="SimSun"/>
              </w:rPr>
            </w:pPr>
            <w:r w:rsidRPr="00712BAB">
              <w:rPr>
                <w:rFonts w:eastAsia="SimSun"/>
              </w:rPr>
              <w:t xml:space="preserve">Run a test to check if </w:t>
            </w:r>
            <w:r w:rsidR="00FB3651">
              <w:rPr>
                <w:rFonts w:eastAsia="SimSun"/>
              </w:rPr>
              <w:t xml:space="preserve">the </w:t>
            </w:r>
            <w:r w:rsidRPr="00712BAB">
              <w:rPr>
                <w:rFonts w:eastAsia="SimSun"/>
              </w:rPr>
              <w:t>text messages are functional on the platform.</w:t>
            </w:r>
          </w:p>
          <w:p w14:paraId="692BDCE9" w14:textId="725ED5F4" w:rsidR="009A27B0" w:rsidRDefault="00F934E8" w:rsidP="002B0E3F">
            <w:pPr>
              <w:pStyle w:val="Tabletext"/>
              <w:keepNext/>
              <w:keepLines/>
              <w:ind w:left="567" w:hanging="284"/>
              <w:rPr>
                <w:rFonts w:eastAsia="SimSun"/>
                <w:i/>
                <w:iCs/>
              </w:rPr>
            </w:pPr>
            <w:r w:rsidRPr="00F934E8">
              <w:t>•</w:t>
            </w:r>
            <w:r w:rsidR="009A27B0">
              <w:rPr>
                <w:rFonts w:ascii="Symbol" w:eastAsia="SimSun" w:hAnsi="Symbol"/>
                <w:iCs/>
              </w:rPr>
              <w:tab/>
            </w:r>
            <w:r w:rsidR="009A27B0">
              <w:rPr>
                <w:rFonts w:eastAsia="SimSun"/>
                <w:i/>
                <w:iCs/>
              </w:rPr>
              <w:t>Is the text messaging option available and operating?</w:t>
            </w:r>
          </w:p>
          <w:p w14:paraId="52C6B79A" w14:textId="77777777" w:rsidR="009A27B0" w:rsidRDefault="009A27B0" w:rsidP="002B0E3F">
            <w:pPr>
              <w:pStyle w:val="Tabletext"/>
              <w:keepNext/>
              <w:keepLines/>
              <w:rPr>
                <w:rFonts w:eastAsia="SimSun"/>
              </w:rPr>
            </w:pPr>
            <w:r w:rsidRPr="00712BAB">
              <w:rPr>
                <w:rFonts w:eastAsia="SimSun"/>
              </w:rPr>
              <w:t xml:space="preserve">In case </w:t>
            </w:r>
            <w:r>
              <w:rPr>
                <w:rFonts w:eastAsia="SimSun"/>
              </w:rPr>
              <w:t>the text messaging option is not integrated in the telehealth platform, ensure information including the telephone contact of the healthcare provider/centre is available on the platform, so that the user can communicate through a text message.</w:t>
            </w:r>
          </w:p>
          <w:p w14:paraId="2C7E6A6F" w14:textId="1102CBB4" w:rsidR="009A27B0" w:rsidRPr="00712BAB" w:rsidRDefault="00F934E8" w:rsidP="002B0E3F">
            <w:pPr>
              <w:pStyle w:val="Tabletext"/>
              <w:keepNext/>
              <w:keepLines/>
              <w:ind w:left="567" w:hanging="284"/>
              <w:rPr>
                <w:rFonts w:eastAsia="SimSun"/>
                <w:i/>
                <w:iCs/>
              </w:rPr>
            </w:pPr>
            <w:r w:rsidRPr="00F934E8">
              <w:t>•</w:t>
            </w:r>
            <w:r w:rsidR="009A27B0" w:rsidRPr="00712BAB">
              <w:rPr>
                <w:rFonts w:ascii="Symbol" w:eastAsia="SimSun" w:hAnsi="Symbol"/>
                <w:iCs/>
              </w:rPr>
              <w:tab/>
            </w:r>
            <w:r w:rsidR="009A27B0" w:rsidRPr="00712BAB">
              <w:rPr>
                <w:rFonts w:eastAsia="SimSun"/>
                <w:i/>
                <w:iCs/>
              </w:rPr>
              <w:t>Is the phone contact of the healthcare provider/</w:t>
            </w:r>
            <w:r w:rsidR="009A27B0">
              <w:rPr>
                <w:rFonts w:eastAsia="SimSun"/>
                <w:i/>
                <w:iCs/>
              </w:rPr>
              <w:t>centre</w:t>
            </w:r>
            <w:r w:rsidR="009A27B0" w:rsidRPr="00712BAB">
              <w:rPr>
                <w:rFonts w:eastAsia="SimSun"/>
                <w:i/>
                <w:iCs/>
              </w:rPr>
              <w:t xml:space="preserve"> available and operating through text messaging?</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08C5F5DA" w14:textId="77777777" w:rsidR="009A27B0" w:rsidRPr="00D951EB" w:rsidRDefault="009A27B0" w:rsidP="002B0E3F">
            <w:pPr>
              <w:pStyle w:val="Tabletext"/>
              <w:keepNext/>
              <w:keepLines/>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2D755149" w14:textId="25276BEC" w:rsidR="009A27B0" w:rsidRPr="00D951EB" w:rsidRDefault="009A27B0" w:rsidP="002B0E3F">
            <w:pPr>
              <w:pStyle w:val="Tabletext"/>
              <w:keepNext/>
              <w:keepLines/>
              <w:rPr>
                <w:rFonts w:eastAsia="SimSun"/>
              </w:rPr>
            </w:pPr>
            <w:r>
              <w:rPr>
                <w:rFonts w:eastAsia="SimSun"/>
              </w:rPr>
              <w:t xml:space="preserve">It is mandatory that an alternative option for communication through text messaging when </w:t>
            </w:r>
            <w:r w:rsidR="002E29AC">
              <w:rPr>
                <w:rFonts w:eastAsia="SimSun"/>
              </w:rPr>
              <w:t xml:space="preserve">the </w:t>
            </w:r>
            <w:r>
              <w:rPr>
                <w:rFonts w:eastAsia="SimSun"/>
              </w:rPr>
              <w:t>video or audio are not accessible is available.</w:t>
            </w:r>
          </w:p>
        </w:tc>
      </w:tr>
      <w:tr w:rsidR="009A27B0" w:rsidRPr="00D951EB" w14:paraId="58FBAE4B"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7233BEA"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5DBE5307" w14:textId="77777777" w:rsidR="009A27B0" w:rsidRPr="00D951EB" w:rsidRDefault="009A27B0" w:rsidP="00E77966">
            <w:pPr>
              <w:pStyle w:val="Tabletext"/>
              <w:rPr>
                <w:rFonts w:eastAsia="SimSun"/>
              </w:rPr>
            </w:pPr>
            <w:r w:rsidRPr="00D951EB">
              <w:rPr>
                <w:rFonts w:eastAsia="SimSun"/>
              </w:rPr>
              <w:t>9</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69841745" w14:textId="77777777" w:rsidR="009A27B0" w:rsidRPr="00D951EB" w:rsidRDefault="009A27B0" w:rsidP="00E77966">
            <w:pPr>
              <w:pStyle w:val="Tabletext"/>
              <w:rPr>
                <w:rFonts w:eastAsia="SimSun"/>
              </w:rPr>
            </w:pPr>
            <w:r w:rsidRPr="00D951EB">
              <w:rPr>
                <w:rFonts w:eastAsia="SimSun"/>
              </w:rPr>
              <w:t xml:space="preserve">Remote sign language interpretation or a video remote interpretation system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B7DA935" w14:textId="77777777" w:rsidR="009A27B0" w:rsidRPr="00D951EB" w:rsidRDefault="009A27B0" w:rsidP="00E77966">
            <w:pPr>
              <w:pStyle w:val="Tabletext"/>
              <w:rPr>
                <w:rFonts w:eastAsia="SimSun"/>
              </w:rPr>
            </w:pPr>
            <w:r w:rsidRPr="00D951EB">
              <w:rPr>
                <w:rFonts w:eastAsia="SimSun"/>
              </w:rPr>
              <w:t>9</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6ED10262" w14:textId="3D580800"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 xml:space="preserve">Does the platform have the possibility to show three screens at the same time? </w:t>
            </w:r>
          </w:p>
          <w:p w14:paraId="63556947" w14:textId="77777777" w:rsidR="009A27B0" w:rsidRDefault="009A27B0" w:rsidP="00E77966">
            <w:pPr>
              <w:pStyle w:val="Tabletext"/>
              <w:rPr>
                <w:rFonts w:eastAsia="SimSun"/>
              </w:rPr>
            </w:pPr>
            <w:r w:rsidRPr="001923D6">
              <w:rPr>
                <w:rFonts w:eastAsia="SimSun"/>
              </w:rPr>
              <w:t>This can include the telehealth user, the telehealth provider and the sign language interpreter in case they provide services remotely</w:t>
            </w:r>
            <w:r>
              <w:rPr>
                <w:rFonts w:eastAsia="SimSun"/>
              </w:rPr>
              <w:t>. If this is not possible, the video remote interpretation needs to display at least two sets of audio and video signals: the sign language interpreter and the medical personnel.</w:t>
            </w:r>
          </w:p>
          <w:p w14:paraId="5EB4B669" w14:textId="76A40BD1" w:rsidR="009A27B0" w:rsidRPr="00DA375C" w:rsidRDefault="00F934E8" w:rsidP="00DF5AE6">
            <w:pPr>
              <w:pStyle w:val="Tabletext"/>
              <w:ind w:left="567" w:hanging="284"/>
              <w:rPr>
                <w:rFonts w:eastAsia="SimSun"/>
                <w:i/>
                <w:iCs/>
              </w:rPr>
            </w:pPr>
            <w:r w:rsidRPr="00F934E8">
              <w:t>•</w:t>
            </w:r>
            <w:r w:rsidR="009A27B0" w:rsidRPr="00DA375C">
              <w:rPr>
                <w:rFonts w:ascii="Symbol" w:eastAsia="SimSun" w:hAnsi="Symbol"/>
                <w:iCs/>
              </w:rPr>
              <w:tab/>
            </w:r>
            <w:r w:rsidR="009A27B0" w:rsidRPr="00DA375C">
              <w:rPr>
                <w:rFonts w:eastAsia="SimSun"/>
                <w:i/>
                <w:iCs/>
              </w:rPr>
              <w:t>Is the screen of the remote sign language interpreter as large as the screen of the healthcare professional?</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55C6D061" w14:textId="7044297D" w:rsidR="009A27B0" w:rsidRPr="00D951EB" w:rsidRDefault="009A27B0" w:rsidP="00E77966">
            <w:pPr>
              <w:pStyle w:val="Tabletext"/>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47350B34" w14:textId="3242C907" w:rsidR="009A27B0" w:rsidRPr="00D951EB" w:rsidRDefault="009A27B0" w:rsidP="00E77966">
            <w:pPr>
              <w:pStyle w:val="Tabletext"/>
              <w:rPr>
                <w:rFonts w:eastAsia="SimSun"/>
              </w:rPr>
            </w:pPr>
            <w:r>
              <w:rPr>
                <w:rFonts w:eastAsia="SimSun"/>
              </w:rPr>
              <w:t xml:space="preserve">It is recommended that </w:t>
            </w:r>
            <w:r w:rsidR="00BD627F">
              <w:rPr>
                <w:rFonts w:eastAsia="SimSun"/>
              </w:rPr>
              <w:t xml:space="preserve">a </w:t>
            </w:r>
            <w:r>
              <w:rPr>
                <w:rFonts w:eastAsia="SimSun"/>
              </w:rPr>
              <w:t>remote or video remote interpretation system is featured on the telehealth platform to facilitate the communication between users who are deaf or hard of hearing and healthcare providers.</w:t>
            </w:r>
          </w:p>
        </w:tc>
      </w:tr>
      <w:tr w:rsidR="009A27B0" w:rsidRPr="00D951EB" w14:paraId="428CEE04"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4A5A5C5F" w14:textId="77777777" w:rsidR="009A27B0" w:rsidRPr="00D951EB" w:rsidRDefault="009A27B0" w:rsidP="002B0E3F">
            <w:pPr>
              <w:pStyle w:val="Tabletext"/>
              <w:keepNext/>
              <w:keepLines/>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07967C49" w14:textId="77777777" w:rsidR="009A27B0" w:rsidRPr="00D951EB" w:rsidRDefault="009A27B0" w:rsidP="002B0E3F">
            <w:pPr>
              <w:pStyle w:val="Tabletext"/>
              <w:keepNext/>
              <w:keepLines/>
              <w:rPr>
                <w:rFonts w:eastAsia="SimSun"/>
              </w:rPr>
            </w:pPr>
            <w:r w:rsidRPr="00D951EB">
              <w:rPr>
                <w:rFonts w:eastAsia="SimSun"/>
              </w:rPr>
              <w:t>10</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332AB2D8" w14:textId="77777777" w:rsidR="009A27B0" w:rsidRPr="00D951EB" w:rsidRDefault="009A27B0" w:rsidP="002B0E3F">
            <w:pPr>
              <w:pStyle w:val="Tabletext"/>
              <w:keepNext/>
              <w:keepLines/>
              <w:rPr>
                <w:rFonts w:eastAsia="SimSun"/>
              </w:rPr>
            </w:pPr>
            <w:r>
              <w:rPr>
                <w:rFonts w:eastAsia="SimSun"/>
              </w:rPr>
              <w:t>Subtitles in v</w:t>
            </w:r>
            <w:r w:rsidRPr="00D951EB">
              <w:rPr>
                <w:rFonts w:eastAsia="SimSun"/>
              </w:rPr>
              <w:t>ideos</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81BD666" w14:textId="77777777" w:rsidR="009A27B0" w:rsidRPr="00D951EB" w:rsidRDefault="009A27B0" w:rsidP="002B0E3F">
            <w:pPr>
              <w:pStyle w:val="Tabletext"/>
              <w:keepNext/>
              <w:keepLines/>
              <w:rPr>
                <w:rFonts w:eastAsia="SimSun"/>
              </w:rPr>
            </w:pPr>
            <w:r w:rsidRPr="00D951EB">
              <w:rPr>
                <w:rFonts w:eastAsia="SimSun"/>
              </w:rPr>
              <w:t>10</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2EFCB6EF" w14:textId="074BA4D7" w:rsidR="009A27B0" w:rsidRDefault="00F934E8" w:rsidP="002B0E3F">
            <w:pPr>
              <w:pStyle w:val="Tabletext"/>
              <w:keepNext/>
              <w:keepLines/>
              <w:ind w:left="567" w:hanging="284"/>
              <w:rPr>
                <w:rFonts w:eastAsia="SimSun"/>
                <w:i/>
                <w:iCs/>
              </w:rPr>
            </w:pPr>
            <w:r w:rsidRPr="00F934E8">
              <w:t>•</w:t>
            </w:r>
            <w:r w:rsidR="009A27B0">
              <w:rPr>
                <w:rFonts w:ascii="Symbol" w:eastAsia="SimSun" w:hAnsi="Symbol"/>
                <w:iCs/>
              </w:rPr>
              <w:tab/>
            </w:r>
            <w:r w:rsidR="009A27B0">
              <w:rPr>
                <w:rFonts w:eastAsia="SimSun"/>
                <w:i/>
                <w:iCs/>
              </w:rPr>
              <w:t>Do informational videos on the telehealth platform include subtitles?</w:t>
            </w:r>
          </w:p>
          <w:p w14:paraId="3002CB49" w14:textId="75F2D796" w:rsidR="009A27B0" w:rsidRPr="00C83A03" w:rsidRDefault="009A27B0" w:rsidP="002B0E3F">
            <w:pPr>
              <w:pStyle w:val="Tabletext"/>
              <w:keepNext/>
              <w:keepLines/>
              <w:rPr>
                <w:rFonts w:eastAsia="SimSun"/>
              </w:rPr>
            </w:pPr>
            <w:r w:rsidRPr="00C83A03">
              <w:rPr>
                <w:rFonts w:eastAsia="SimSun"/>
              </w:rPr>
              <w:t xml:space="preserve">Run a test and use </w:t>
            </w:r>
            <w:r w:rsidR="00F32586">
              <w:rPr>
                <w:rFonts w:eastAsia="SimSun"/>
              </w:rPr>
              <w:t xml:space="preserve">it </w:t>
            </w:r>
            <w:r w:rsidRPr="00C83A03">
              <w:rPr>
                <w:rFonts w:eastAsia="SimSun"/>
              </w:rPr>
              <w:t xml:space="preserve">as a reference </w:t>
            </w:r>
            <w:r w:rsidR="00D0342A">
              <w:rPr>
                <w:rFonts w:eastAsia="SimSun"/>
              </w:rPr>
              <w:t>[b-</w:t>
            </w:r>
            <w:r w:rsidRPr="00C83A03">
              <w:rPr>
                <w:rFonts w:eastAsia="SimSun"/>
              </w:rPr>
              <w:t>ISO/IEC 20071-23</w:t>
            </w:r>
            <w:r w:rsidR="00C92C98">
              <w:rPr>
                <w:rFonts w:eastAsia="SimSun"/>
              </w:rPr>
              <w:t>]</w:t>
            </w:r>
            <w:r w:rsidRPr="00C83A03">
              <w:rPr>
                <w:rFonts w:eastAsia="SimSun"/>
              </w:rPr>
              <w:t xml:space="preserve"> on </w:t>
            </w:r>
            <w:r w:rsidR="0076368C">
              <w:rPr>
                <w:rFonts w:eastAsia="SimSun"/>
              </w:rPr>
              <w:t xml:space="preserve">the </w:t>
            </w:r>
            <w:r w:rsidRPr="00C83A03">
              <w:rPr>
                <w:rFonts w:eastAsia="SimSun"/>
              </w:rPr>
              <w:t>visual presentation of audio information (including captions and subtitles).</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763D8EE6" w14:textId="77777777" w:rsidR="009A27B0" w:rsidRPr="00D951EB" w:rsidRDefault="009A27B0" w:rsidP="002B0E3F">
            <w:pPr>
              <w:pStyle w:val="Tabletext"/>
              <w:keepNext/>
              <w:keepLines/>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32A01686" w14:textId="77777777" w:rsidR="009A27B0" w:rsidRPr="00D951EB" w:rsidRDefault="009A27B0" w:rsidP="002B0E3F">
            <w:pPr>
              <w:pStyle w:val="Tabletext"/>
              <w:keepNext/>
              <w:keepLines/>
              <w:rPr>
                <w:rFonts w:eastAsia="SimSun"/>
              </w:rPr>
            </w:pPr>
            <w:r>
              <w:rPr>
                <w:rFonts w:eastAsia="SimSun"/>
              </w:rPr>
              <w:t xml:space="preserve">It is recommended that any informational videos on the telehealth platform include subtitles to be understood by people who are deaf or hard of hearing. </w:t>
            </w:r>
          </w:p>
        </w:tc>
      </w:tr>
      <w:tr w:rsidR="009A27B0" w:rsidRPr="00D951EB" w14:paraId="57986388"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393F967"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ED3B81D" w14:textId="77777777" w:rsidR="009A27B0" w:rsidRPr="00D951EB" w:rsidRDefault="009A27B0" w:rsidP="00E77966">
            <w:pPr>
              <w:pStyle w:val="Tabletext"/>
              <w:rPr>
                <w:rFonts w:eastAsia="SimSun"/>
              </w:rPr>
            </w:pPr>
            <w:r w:rsidRPr="00D951EB">
              <w:rPr>
                <w:rFonts w:eastAsia="SimSun"/>
              </w:rPr>
              <w:t>11</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B4B0641" w14:textId="4BB06247" w:rsidR="009A27B0" w:rsidRPr="00D951EB" w:rsidRDefault="009A27B0" w:rsidP="00E77966">
            <w:pPr>
              <w:pStyle w:val="Tabletext"/>
              <w:rPr>
                <w:rFonts w:eastAsia="SimSun"/>
              </w:rPr>
            </w:pPr>
            <w:r>
              <w:rPr>
                <w:rFonts w:eastAsia="SimSun"/>
              </w:rPr>
              <w:t>Larger size of</w:t>
            </w:r>
            <w:r w:rsidRPr="00D951EB">
              <w:rPr>
                <w:rFonts w:eastAsia="SimSun"/>
              </w:rPr>
              <w:t xml:space="preserve"> </w:t>
            </w:r>
            <w:r w:rsidR="00723717">
              <w:rPr>
                <w:rFonts w:eastAsia="SimSun"/>
              </w:rPr>
              <w:t xml:space="preserve">the </w:t>
            </w:r>
            <w:r w:rsidRPr="00D951EB">
              <w:rPr>
                <w:rFonts w:eastAsia="SimSun"/>
              </w:rPr>
              <w:t>screen</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783BBDA8" w14:textId="77777777" w:rsidR="009A27B0" w:rsidRPr="00D951EB" w:rsidRDefault="009A27B0" w:rsidP="00E77966">
            <w:pPr>
              <w:pStyle w:val="Tabletext"/>
              <w:rPr>
                <w:rFonts w:eastAsia="SimSun"/>
              </w:rPr>
            </w:pPr>
            <w:r w:rsidRPr="00D951EB">
              <w:rPr>
                <w:rFonts w:eastAsia="SimSun"/>
              </w:rPr>
              <w:t>11</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26E7D244" w14:textId="1574D5CB" w:rsidR="009A27B0" w:rsidRDefault="00F934E8" w:rsidP="00E77966">
            <w:pPr>
              <w:pStyle w:val="Tabletext"/>
              <w:ind w:left="720" w:hanging="360"/>
              <w:rPr>
                <w:rFonts w:eastAsia="SimSun"/>
                <w:i/>
                <w:iCs/>
              </w:rPr>
            </w:pPr>
            <w:r w:rsidRPr="00F934E8">
              <w:t>•</w:t>
            </w:r>
            <w:r w:rsidR="009A27B0">
              <w:rPr>
                <w:rFonts w:ascii="Symbol" w:eastAsia="SimSun" w:hAnsi="Symbol"/>
                <w:iCs/>
              </w:rPr>
              <w:tab/>
            </w:r>
            <w:r w:rsidR="009A27B0">
              <w:rPr>
                <w:rFonts w:eastAsia="SimSun"/>
                <w:i/>
                <w:iCs/>
              </w:rPr>
              <w:t>Is the screen showing the telehealth provider on the platform large enough to allow users to lip read?</w:t>
            </w:r>
          </w:p>
          <w:p w14:paraId="267A347A" w14:textId="667B0F30" w:rsidR="009A27B0" w:rsidRPr="00D951EB" w:rsidRDefault="00F934E8" w:rsidP="00E77966">
            <w:pPr>
              <w:pStyle w:val="Tabletext"/>
              <w:ind w:left="720" w:hanging="360"/>
              <w:rPr>
                <w:rFonts w:eastAsia="SimSun"/>
                <w:i/>
                <w:iCs/>
              </w:rPr>
            </w:pPr>
            <w:r w:rsidRPr="00F934E8">
              <w:t>•</w:t>
            </w:r>
            <w:r w:rsidR="009A27B0" w:rsidRPr="00D951EB">
              <w:rPr>
                <w:rFonts w:ascii="Symbol" w:eastAsia="SimSun" w:hAnsi="Symbol"/>
                <w:iCs/>
              </w:rPr>
              <w:tab/>
            </w:r>
            <w:r w:rsidR="009A27B0">
              <w:rPr>
                <w:rFonts w:eastAsia="SimSun"/>
                <w:i/>
                <w:iCs/>
              </w:rPr>
              <w:t>Alternatively, can the size of the screen be increased by the users?</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393BE185"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494783CE" w14:textId="77777777" w:rsidR="009A27B0" w:rsidRPr="00D951EB" w:rsidRDefault="009A27B0" w:rsidP="00E77966">
            <w:pPr>
              <w:pStyle w:val="Tabletext"/>
              <w:rPr>
                <w:rFonts w:eastAsia="SimSun"/>
              </w:rPr>
            </w:pPr>
            <w:r>
              <w:rPr>
                <w:rFonts w:eastAsia="SimSun"/>
              </w:rPr>
              <w:t xml:space="preserve">It is recommended that the screen on the platform that shows the telehealth provider is large enough to allow users to lip read. </w:t>
            </w:r>
          </w:p>
        </w:tc>
      </w:tr>
      <w:tr w:rsidR="009A27B0" w:rsidRPr="00D951EB" w14:paraId="093471BC"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0C2F2F40" w14:textId="77777777" w:rsidR="009A27B0" w:rsidRPr="0012560C" w:rsidRDefault="009A27B0" w:rsidP="00DF5AE6">
            <w:pPr>
              <w:pStyle w:val="Tabletext"/>
              <w:keepNext/>
              <w:keepLines/>
              <w:rPr>
                <w:rFonts w:eastAsia="SimSun"/>
                <w:b/>
                <w:bCs/>
              </w:rPr>
            </w:pPr>
            <w:r w:rsidRPr="0012560C">
              <w:rPr>
                <w:rFonts w:eastAsia="SimSun"/>
                <w:b/>
                <w:bCs/>
              </w:rPr>
              <w:t>Features for persons with speech difficulties</w:t>
            </w:r>
          </w:p>
        </w:tc>
      </w:tr>
      <w:tr w:rsidR="009A27B0" w:rsidRPr="00D951EB" w14:paraId="6712CB6E"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BFBF7B6" w14:textId="77777777" w:rsidR="009A27B0" w:rsidRPr="00D951EB" w:rsidRDefault="009A27B0" w:rsidP="002B0E3F">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C5AE6B8" w14:textId="77777777" w:rsidR="009A27B0" w:rsidRPr="00D951EB" w:rsidRDefault="009A27B0" w:rsidP="002B0E3F">
            <w:pPr>
              <w:pStyle w:val="Tabletext"/>
              <w:rPr>
                <w:rFonts w:eastAsia="SimSun"/>
              </w:rPr>
            </w:pPr>
            <w:r w:rsidRPr="00D951EB">
              <w:rPr>
                <w:rFonts w:eastAsia="SimSun"/>
              </w:rPr>
              <w:t>12</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5652065F" w14:textId="77777777" w:rsidR="009A27B0" w:rsidRPr="00D951EB" w:rsidRDefault="009A27B0" w:rsidP="002B0E3F">
            <w:pPr>
              <w:pStyle w:val="Tabletext"/>
              <w:rPr>
                <w:rFonts w:eastAsia="SimSun"/>
              </w:rPr>
            </w:pPr>
            <w:r>
              <w:rPr>
                <w:rFonts w:eastAsia="SimSun"/>
              </w:rPr>
              <w:t>V</w:t>
            </w:r>
            <w:r w:rsidRPr="00D951EB">
              <w:rPr>
                <w:rFonts w:eastAsia="SimSun"/>
              </w:rPr>
              <w:t>oice synthesizers and/or text-to-speech</w:t>
            </w:r>
            <w:r>
              <w:rPr>
                <w:rFonts w:eastAsia="SimSun"/>
              </w:rPr>
              <w:t xml:space="preserve"> </w:t>
            </w:r>
            <w:r w:rsidRPr="00D951EB">
              <w:rPr>
                <w:rFonts w:eastAsia="SimSun"/>
              </w:rPr>
              <w:t>generators</w:t>
            </w:r>
            <w:r>
              <w:rPr>
                <w:rFonts w:eastAsia="SimSun"/>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23CB4913" w14:textId="77777777" w:rsidR="009A27B0" w:rsidRPr="00D951EB" w:rsidRDefault="009A27B0" w:rsidP="002B0E3F">
            <w:pPr>
              <w:pStyle w:val="Tabletext"/>
              <w:rPr>
                <w:rFonts w:eastAsia="SimSun"/>
              </w:rPr>
            </w:pPr>
            <w:r w:rsidRPr="00D951EB">
              <w:rPr>
                <w:rFonts w:eastAsia="SimSun"/>
              </w:rPr>
              <w:t>12</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48BF1A38" w14:textId="6CE13965" w:rsidR="009A27B0" w:rsidRDefault="00F934E8" w:rsidP="002B0E3F">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Does the telehealth platform have embedded a text-to-speech generator or a voice synthesizer?</w:t>
            </w:r>
          </w:p>
          <w:p w14:paraId="665DB8A6" w14:textId="77777777" w:rsidR="009A27B0" w:rsidRPr="00A71916" w:rsidRDefault="009A27B0" w:rsidP="002B0E3F">
            <w:pPr>
              <w:pStyle w:val="Tabletext"/>
              <w:rPr>
                <w:rFonts w:eastAsia="SimSun"/>
              </w:rPr>
            </w:pPr>
            <w:r w:rsidRPr="00A71916">
              <w:rPr>
                <w:rFonts w:eastAsia="SimSun"/>
              </w:rPr>
              <w:t xml:space="preserve">If yes, run a test to check if the feature is functional and can translate text </w:t>
            </w:r>
            <w:r>
              <w:rPr>
                <w:rFonts w:eastAsia="SimSun"/>
              </w:rPr>
              <w:t>in</w:t>
            </w:r>
            <w:r w:rsidRPr="00A71916">
              <w:rPr>
                <w:rFonts w:eastAsia="SimSun"/>
              </w:rPr>
              <w:t>to audio.</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34819E22" w14:textId="77777777" w:rsidR="009A27B0" w:rsidRPr="00D951EB" w:rsidRDefault="009A27B0" w:rsidP="002B0E3F">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6B9C526B" w14:textId="29F55F17" w:rsidR="009A27B0" w:rsidRPr="00D951EB" w:rsidRDefault="009A27B0" w:rsidP="002B0E3F">
            <w:pPr>
              <w:pStyle w:val="Tabletext"/>
              <w:rPr>
                <w:rFonts w:eastAsia="SimSun"/>
              </w:rPr>
            </w:pPr>
            <w:r>
              <w:rPr>
                <w:rFonts w:eastAsia="SimSun"/>
              </w:rPr>
              <w:t>It is recommended that the telehealth platform includes this adaptive technology option for people who have speech difficulties so th</w:t>
            </w:r>
            <w:r w:rsidR="00C656E7">
              <w:rPr>
                <w:rFonts w:eastAsia="SimSun"/>
              </w:rPr>
              <w:t>at</w:t>
            </w:r>
            <w:r>
              <w:rPr>
                <w:rFonts w:eastAsia="SimSun"/>
              </w:rPr>
              <w:t xml:space="preserve"> communication with a healthcare provider is facilitated.</w:t>
            </w:r>
          </w:p>
        </w:tc>
      </w:tr>
      <w:tr w:rsidR="009A27B0" w:rsidRPr="00D951EB" w14:paraId="1392FCD1"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57131ED7" w14:textId="77777777" w:rsidR="009A27B0" w:rsidRPr="000114E8" w:rsidRDefault="009A27B0" w:rsidP="002B0E3F">
            <w:pPr>
              <w:pStyle w:val="Tabletext"/>
              <w:keepNext/>
              <w:keepLines/>
              <w:rPr>
                <w:rFonts w:eastAsia="SimSun"/>
                <w:b/>
                <w:bCs/>
              </w:rPr>
            </w:pPr>
            <w:r w:rsidRPr="000114E8">
              <w:rPr>
                <w:rFonts w:eastAsia="SimSun"/>
                <w:b/>
                <w:bCs/>
              </w:rPr>
              <w:t>Features for persons with mobility impairments</w:t>
            </w:r>
          </w:p>
        </w:tc>
      </w:tr>
      <w:tr w:rsidR="009A27B0" w:rsidRPr="00D951EB" w14:paraId="0A140CA7"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08F9A82F" w14:textId="77777777" w:rsidR="009A27B0" w:rsidRPr="00D951EB" w:rsidRDefault="009A27B0" w:rsidP="002B0E3F">
            <w:pPr>
              <w:pStyle w:val="Tabletext"/>
              <w:keepNext/>
              <w:keepLines/>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6CB5C6C6" w14:textId="77777777" w:rsidR="009A27B0" w:rsidRPr="00D951EB" w:rsidRDefault="009A27B0" w:rsidP="002B0E3F">
            <w:pPr>
              <w:pStyle w:val="Tabletext"/>
              <w:keepNext/>
              <w:keepLines/>
              <w:rPr>
                <w:rFonts w:eastAsia="SimSun"/>
              </w:rPr>
            </w:pPr>
            <w:r w:rsidRPr="00D951EB">
              <w:rPr>
                <w:rFonts w:eastAsia="SimSun"/>
              </w:rPr>
              <w:t>13</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14978082" w14:textId="77777777" w:rsidR="009A27B0" w:rsidRPr="00D951EB" w:rsidRDefault="009A27B0" w:rsidP="002B0E3F">
            <w:pPr>
              <w:pStyle w:val="Tabletext"/>
              <w:keepNext/>
              <w:keepLines/>
              <w:rPr>
                <w:rFonts w:eastAsia="SimSun"/>
              </w:rPr>
            </w:pPr>
            <w:r>
              <w:rPr>
                <w:rFonts w:eastAsia="SimSun"/>
              </w:rPr>
              <w:t xml:space="preserve">Size of </w:t>
            </w:r>
            <w:r w:rsidRPr="00D951EB">
              <w:rPr>
                <w:rFonts w:eastAsia="SimSun"/>
              </w:rPr>
              <w:t>control</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1329C855" w14:textId="77777777" w:rsidR="009A27B0" w:rsidRPr="00D951EB" w:rsidRDefault="009A27B0" w:rsidP="002B0E3F">
            <w:pPr>
              <w:pStyle w:val="Tabletext"/>
              <w:keepNext/>
              <w:keepLines/>
              <w:rPr>
                <w:rFonts w:eastAsia="SimSun"/>
              </w:rPr>
            </w:pPr>
            <w:r w:rsidRPr="00D951EB">
              <w:rPr>
                <w:rFonts w:eastAsia="SimSun"/>
              </w:rPr>
              <w:t>13</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44F714D5" w14:textId="162AE6C5" w:rsidR="009A27B0" w:rsidRPr="00FF6383" w:rsidRDefault="009A27B0" w:rsidP="002B0E3F">
            <w:pPr>
              <w:pStyle w:val="Tabletext"/>
              <w:keepNext/>
              <w:keepLines/>
              <w:rPr>
                <w:rFonts w:eastAsia="SimSun"/>
              </w:rPr>
            </w:pPr>
            <w:r w:rsidRPr="00FF6383">
              <w:rPr>
                <w:rFonts w:eastAsia="SimSun"/>
              </w:rPr>
              <w:t xml:space="preserve">Run a test to check </w:t>
            </w:r>
            <w:r w:rsidR="00207F91">
              <w:rPr>
                <w:rFonts w:eastAsia="SimSun"/>
              </w:rPr>
              <w:t xml:space="preserve">the </w:t>
            </w:r>
            <w:r w:rsidRPr="00FF6383">
              <w:rPr>
                <w:rFonts w:eastAsia="SimSun"/>
              </w:rPr>
              <w:t xml:space="preserve">platform icons and </w:t>
            </w:r>
            <w:r w:rsidR="002F2C90">
              <w:rPr>
                <w:rFonts w:eastAsia="SimSun"/>
              </w:rPr>
              <w:t xml:space="preserve">the </w:t>
            </w:r>
            <w:r w:rsidRPr="00FF6383">
              <w:rPr>
                <w:rFonts w:eastAsia="SimSun"/>
              </w:rPr>
              <w:t>navigation system.</w:t>
            </w:r>
          </w:p>
          <w:p w14:paraId="55E712CF" w14:textId="5B2914A8" w:rsidR="009A27B0" w:rsidRDefault="00F934E8" w:rsidP="002B0E3F">
            <w:pPr>
              <w:pStyle w:val="Tabletext"/>
              <w:keepNext/>
              <w:keepLines/>
              <w:ind w:left="567" w:hanging="284"/>
              <w:rPr>
                <w:rFonts w:eastAsia="SimSun"/>
                <w:i/>
                <w:iCs/>
              </w:rPr>
            </w:pPr>
            <w:r w:rsidRPr="00F934E8">
              <w:t>•</w:t>
            </w:r>
            <w:r w:rsidR="009A27B0">
              <w:rPr>
                <w:rFonts w:ascii="Symbol" w:eastAsia="SimSun" w:hAnsi="Symbol"/>
                <w:iCs/>
              </w:rPr>
              <w:tab/>
            </w:r>
            <w:r w:rsidR="009A27B0">
              <w:rPr>
                <w:rFonts w:eastAsia="SimSun"/>
                <w:i/>
                <w:iCs/>
              </w:rPr>
              <w:t>Are icons, buttons</w:t>
            </w:r>
            <w:r w:rsidR="00F16292">
              <w:rPr>
                <w:rFonts w:eastAsia="SimSun"/>
                <w:i/>
                <w:iCs/>
              </w:rPr>
              <w:t>,</w:t>
            </w:r>
            <w:r w:rsidR="009A27B0">
              <w:rPr>
                <w:rFonts w:eastAsia="SimSun"/>
                <w:i/>
                <w:iCs/>
              </w:rPr>
              <w:t xml:space="preserve"> or any other control features on the platform large enough so </w:t>
            </w:r>
            <w:r w:rsidR="00207F91">
              <w:rPr>
                <w:rFonts w:eastAsia="SimSun"/>
                <w:i/>
                <w:iCs/>
              </w:rPr>
              <w:t xml:space="preserve">that </w:t>
            </w:r>
            <w:r w:rsidR="009A27B0">
              <w:rPr>
                <w:rFonts w:eastAsia="SimSun"/>
                <w:i/>
                <w:iCs/>
              </w:rPr>
              <w:t>they can be easily spotted and clicked?</w:t>
            </w:r>
          </w:p>
          <w:p w14:paraId="1CC96A77" w14:textId="77777777" w:rsidR="009A27B0" w:rsidRPr="00AD2392" w:rsidRDefault="009A27B0" w:rsidP="002B0E3F">
            <w:pPr>
              <w:pStyle w:val="Tabletext"/>
              <w:keepNext/>
              <w:keepLines/>
              <w:rPr>
                <w:rFonts w:eastAsia="SimSun"/>
              </w:rPr>
            </w:pPr>
            <w:r w:rsidRPr="00AD2392">
              <w:rPr>
                <w:rFonts w:eastAsia="SimSun"/>
              </w:rPr>
              <w:t xml:space="preserve">Refer to WCAG guidelines on requirements for </w:t>
            </w:r>
            <w:r>
              <w:rPr>
                <w:rFonts w:eastAsia="SimSun"/>
              </w:rPr>
              <w:t xml:space="preserve">target </w:t>
            </w:r>
            <w:r w:rsidRPr="00AD2392">
              <w:rPr>
                <w:rFonts w:eastAsia="SimSun"/>
              </w:rPr>
              <w:t>size where needed.</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760613D8" w14:textId="77777777" w:rsidR="009A27B0" w:rsidRPr="00D951EB" w:rsidRDefault="009A27B0" w:rsidP="002B0E3F">
            <w:pPr>
              <w:pStyle w:val="Tabletext"/>
              <w:keepNext/>
              <w:keepLines/>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623443A5" w14:textId="32082A3E" w:rsidR="009A27B0" w:rsidRPr="00D951EB" w:rsidRDefault="009A27B0" w:rsidP="002B0E3F">
            <w:pPr>
              <w:pStyle w:val="Tabletext"/>
              <w:keepNext/>
              <w:keepLines/>
              <w:rPr>
                <w:rFonts w:eastAsia="SimSun"/>
              </w:rPr>
            </w:pPr>
            <w:r>
              <w:rPr>
                <w:rFonts w:eastAsia="SimSun"/>
              </w:rPr>
              <w:t>It is recommended that platforms include large control icons and navigation system to facilitate smooth navigation by persons with mobility impairments.</w:t>
            </w:r>
          </w:p>
        </w:tc>
      </w:tr>
      <w:tr w:rsidR="009A27B0" w:rsidRPr="00D951EB" w14:paraId="755DFE0B"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E3611E0" w14:textId="77777777" w:rsidR="009A27B0" w:rsidRPr="00D951EB" w:rsidRDefault="009A27B0" w:rsidP="00E77966">
            <w:pPr>
              <w:pStyle w:val="Tabletext"/>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B58827C" w14:textId="77777777" w:rsidR="009A27B0" w:rsidRPr="00D951EB" w:rsidRDefault="009A27B0" w:rsidP="00E77966">
            <w:pPr>
              <w:pStyle w:val="Tabletext"/>
              <w:rPr>
                <w:rFonts w:eastAsia="SimSun"/>
              </w:rPr>
            </w:pPr>
            <w:r w:rsidRPr="00D951EB">
              <w:rPr>
                <w:rFonts w:eastAsia="SimSun"/>
              </w:rPr>
              <w:t>14</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4D92AD28" w14:textId="77777777" w:rsidR="009A27B0" w:rsidRPr="00D951EB" w:rsidRDefault="009A27B0" w:rsidP="00E77966">
            <w:pPr>
              <w:pStyle w:val="Tabletext"/>
              <w:rPr>
                <w:rFonts w:eastAsia="SimSun"/>
              </w:rPr>
            </w:pPr>
            <w:r>
              <w:rPr>
                <w:rFonts w:eastAsia="SimSun"/>
              </w:rPr>
              <w:t xml:space="preserve">Single clicking for platform actions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F09B6C5" w14:textId="77777777" w:rsidR="009A27B0" w:rsidRPr="00D951EB" w:rsidRDefault="009A27B0" w:rsidP="00E77966">
            <w:pPr>
              <w:pStyle w:val="Tabletext"/>
              <w:rPr>
                <w:rFonts w:eastAsia="SimSun"/>
              </w:rPr>
            </w:pPr>
            <w:r w:rsidRPr="00D951EB">
              <w:rPr>
                <w:rFonts w:eastAsia="SimSun"/>
              </w:rPr>
              <w:t>14</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02B551E0" w14:textId="16539922"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Do all actions on the telehealth platform require single clicking to be opened or triggered?</w:t>
            </w:r>
          </w:p>
          <w:p w14:paraId="0112BB98" w14:textId="77777777" w:rsidR="009A27B0" w:rsidRPr="00B67E32" w:rsidRDefault="009A27B0" w:rsidP="00E77966">
            <w:pPr>
              <w:pStyle w:val="Tabletext"/>
              <w:rPr>
                <w:rFonts w:eastAsia="SimSun"/>
              </w:rPr>
            </w:pPr>
            <w:r w:rsidRPr="00B67E32">
              <w:rPr>
                <w:rFonts w:eastAsia="SimSun"/>
              </w:rPr>
              <w:t>Refer to WCAG guidelines on requirements for pointer gestures where needed.</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46B3790F"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6E37FFD2" w14:textId="77777777" w:rsidR="009A27B0" w:rsidRPr="00D951EB" w:rsidRDefault="009A27B0" w:rsidP="00E77966">
            <w:pPr>
              <w:pStyle w:val="Tabletext"/>
              <w:rPr>
                <w:rFonts w:eastAsia="SimSun"/>
              </w:rPr>
            </w:pPr>
            <w:r>
              <w:rPr>
                <w:rFonts w:eastAsia="SimSun"/>
              </w:rPr>
              <w:t>It is mandatory that platforms allow users to navigate through single-clicking gestures where possible to facilitate smooth navigation by persons with mobility impairments.</w:t>
            </w:r>
          </w:p>
        </w:tc>
      </w:tr>
      <w:tr w:rsidR="009A27B0" w:rsidRPr="00D951EB" w14:paraId="27B0E2B3"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1E7D56C"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5F35997" w14:textId="77777777" w:rsidR="009A27B0" w:rsidRPr="00D951EB" w:rsidRDefault="009A27B0" w:rsidP="00E77966">
            <w:pPr>
              <w:pStyle w:val="Tabletext"/>
              <w:rPr>
                <w:rFonts w:eastAsia="SimSun"/>
              </w:rPr>
            </w:pPr>
            <w:r w:rsidRPr="00D951EB">
              <w:rPr>
                <w:rFonts w:eastAsia="SimSun"/>
              </w:rPr>
              <w:t>15</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03C0C908" w14:textId="77777777" w:rsidR="009A27B0" w:rsidRPr="00D951EB" w:rsidRDefault="009A27B0" w:rsidP="00E77966">
            <w:pPr>
              <w:pStyle w:val="Tabletext"/>
              <w:rPr>
                <w:rFonts w:eastAsia="SimSun"/>
              </w:rPr>
            </w:pPr>
            <w:r>
              <w:rPr>
                <w:rFonts w:eastAsia="SimSun"/>
              </w:rPr>
              <w:t xml:space="preserve">Easy access to platform information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15ECDCD9" w14:textId="77777777" w:rsidR="009A27B0" w:rsidRPr="00D951EB" w:rsidRDefault="009A27B0" w:rsidP="00E77966">
            <w:pPr>
              <w:pStyle w:val="Tabletext"/>
              <w:rPr>
                <w:rFonts w:eastAsia="SimSun"/>
              </w:rPr>
            </w:pPr>
            <w:r w:rsidRPr="00D951EB">
              <w:rPr>
                <w:rFonts w:eastAsia="SimSun"/>
              </w:rPr>
              <w:t>15</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3AE1395D" w14:textId="7B38185E"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Where possible, can information blocks on the telehealth platform be accessed within the screen without having to scroll down?</w:t>
            </w:r>
          </w:p>
          <w:p w14:paraId="6D627807" w14:textId="689805B8" w:rsidR="009A27B0" w:rsidRPr="00D951EB" w:rsidRDefault="00F934E8" w:rsidP="00DF5AE6">
            <w:pPr>
              <w:pStyle w:val="Tabletext"/>
              <w:ind w:left="567" w:hanging="284"/>
              <w:rPr>
                <w:rFonts w:eastAsia="SimSun"/>
                <w:i/>
                <w:iCs/>
              </w:rPr>
            </w:pPr>
            <w:r w:rsidRPr="00F934E8">
              <w:t>•</w:t>
            </w:r>
            <w:r w:rsidR="009A27B0" w:rsidRPr="00D951EB">
              <w:rPr>
                <w:rFonts w:ascii="Symbol" w:eastAsia="SimSun" w:hAnsi="Symbol"/>
                <w:iCs/>
              </w:rPr>
              <w:tab/>
            </w:r>
            <w:r w:rsidR="009A27B0">
              <w:rPr>
                <w:rFonts w:eastAsia="SimSun"/>
                <w:i/>
                <w:iCs/>
              </w:rPr>
              <w:t xml:space="preserve">Does the telehealth platform provide an option to increase time for responding or completing a task such as filling out </w:t>
            </w:r>
            <w:r w:rsidR="004B56F8">
              <w:rPr>
                <w:rFonts w:eastAsia="SimSun"/>
                <w:i/>
                <w:iCs/>
              </w:rPr>
              <w:t xml:space="preserve">the </w:t>
            </w:r>
            <w:r w:rsidR="009A27B0">
              <w:rPr>
                <w:rFonts w:eastAsia="SimSun"/>
                <w:i/>
                <w:iCs/>
              </w:rPr>
              <w:t xml:space="preserve">online forms when this is required? </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75A39D2D" w14:textId="77777777" w:rsidR="009A27B0" w:rsidRPr="00D951EB" w:rsidRDefault="009A27B0" w:rsidP="00E77966">
            <w:pPr>
              <w:pStyle w:val="Tabletext"/>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20D1B246" w14:textId="77777777" w:rsidR="009A27B0" w:rsidRPr="00D951EB" w:rsidRDefault="009A27B0" w:rsidP="00E77966">
            <w:pPr>
              <w:pStyle w:val="Tabletext"/>
              <w:rPr>
                <w:rFonts w:eastAsia="SimSun"/>
              </w:rPr>
            </w:pPr>
            <w:r>
              <w:rPr>
                <w:rFonts w:eastAsia="SimSun"/>
              </w:rPr>
              <w:t>These features are recommended to allow people with mobility issues to access information and perform tasks without facing difficulties controlling their muscle coordination.</w:t>
            </w:r>
          </w:p>
        </w:tc>
      </w:tr>
      <w:tr w:rsidR="009A27B0" w:rsidRPr="00D951EB" w14:paraId="3900B9A9"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47F5BA81" w14:textId="77777777" w:rsidR="009A27B0" w:rsidRPr="00896EC4" w:rsidRDefault="009A27B0" w:rsidP="002B0E3F">
            <w:pPr>
              <w:pStyle w:val="Tabletext"/>
              <w:keepNext/>
              <w:keepLines/>
              <w:rPr>
                <w:rFonts w:eastAsia="SimSun"/>
                <w:b/>
                <w:bCs/>
              </w:rPr>
            </w:pPr>
            <w:r w:rsidRPr="00896EC4">
              <w:rPr>
                <w:rFonts w:eastAsia="SimSun"/>
                <w:b/>
                <w:bCs/>
              </w:rPr>
              <w:t>Features for persons with mental health conditions and psychosocial disabilities</w:t>
            </w:r>
          </w:p>
        </w:tc>
      </w:tr>
      <w:tr w:rsidR="009A27B0" w:rsidRPr="00D951EB" w14:paraId="50062D58"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6BDF5737" w14:textId="77777777" w:rsidR="009A27B0" w:rsidRPr="00D951EB" w:rsidRDefault="009A27B0" w:rsidP="002B0E3F">
            <w:pPr>
              <w:pStyle w:val="Tabletext"/>
              <w:keepNext/>
              <w:keepLines/>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7221DC7A" w14:textId="77777777" w:rsidR="009A27B0" w:rsidRPr="00D951EB" w:rsidRDefault="009A27B0" w:rsidP="002B0E3F">
            <w:pPr>
              <w:pStyle w:val="Tabletext"/>
              <w:keepNext/>
              <w:keepLines/>
              <w:rPr>
                <w:rFonts w:eastAsia="SimSun"/>
              </w:rPr>
            </w:pPr>
            <w:r w:rsidRPr="00D951EB">
              <w:rPr>
                <w:rFonts w:eastAsia="SimSun"/>
              </w:rPr>
              <w:t>16</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18142C22" w14:textId="77777777" w:rsidR="009A27B0" w:rsidRPr="00D951EB" w:rsidRDefault="009A27B0" w:rsidP="002B0E3F">
            <w:pPr>
              <w:pStyle w:val="Tabletext"/>
              <w:keepNext/>
              <w:keepLines/>
              <w:rPr>
                <w:rFonts w:eastAsia="SimSun"/>
              </w:rPr>
            </w:pPr>
            <w:r>
              <w:rPr>
                <w:rFonts w:eastAsia="SimSun"/>
              </w:rPr>
              <w:t>Sensitive or explicit content</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58EDD8E9" w14:textId="77777777" w:rsidR="009A27B0" w:rsidRPr="00D951EB" w:rsidRDefault="009A27B0" w:rsidP="002B0E3F">
            <w:pPr>
              <w:pStyle w:val="Tabletext"/>
              <w:keepNext/>
              <w:keepLines/>
              <w:rPr>
                <w:rFonts w:eastAsia="SimSun"/>
              </w:rPr>
            </w:pPr>
            <w:r w:rsidRPr="00D951EB">
              <w:rPr>
                <w:rFonts w:eastAsia="SimSun"/>
              </w:rPr>
              <w:t>16</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37A74434" w14:textId="77777777" w:rsidR="009A27B0" w:rsidRPr="00765186" w:rsidRDefault="009A27B0" w:rsidP="002B0E3F">
            <w:pPr>
              <w:pStyle w:val="Tabletext"/>
              <w:keepNext/>
              <w:keepLines/>
              <w:rPr>
                <w:rFonts w:eastAsia="SimSun"/>
              </w:rPr>
            </w:pPr>
            <w:r w:rsidRPr="00765186">
              <w:rPr>
                <w:rFonts w:eastAsia="SimSun"/>
              </w:rPr>
              <w:t xml:space="preserve">Go through the content on the platform and make sure no explicit or sensitive information which can trigger emotions among users is included. </w:t>
            </w:r>
          </w:p>
          <w:p w14:paraId="6AA330F8" w14:textId="77777777" w:rsidR="009A27B0" w:rsidRPr="00765186" w:rsidRDefault="009A27B0" w:rsidP="002B0E3F">
            <w:pPr>
              <w:pStyle w:val="Tabletext"/>
              <w:keepNext/>
              <w:keepLines/>
              <w:rPr>
                <w:rFonts w:eastAsia="SimSun"/>
              </w:rPr>
            </w:pPr>
            <w:r w:rsidRPr="00765186">
              <w:rPr>
                <w:rFonts w:eastAsia="SimSun"/>
              </w:rPr>
              <w:t xml:space="preserve">If such information cannot be avoided, place a warning message to make users aware. </w:t>
            </w:r>
          </w:p>
          <w:p w14:paraId="71693AF0" w14:textId="4FB1D4CA" w:rsidR="009A27B0" w:rsidRPr="00765186" w:rsidRDefault="009A27B0" w:rsidP="002B0E3F">
            <w:pPr>
              <w:pStyle w:val="Tabletext"/>
              <w:keepNext/>
              <w:keepLines/>
              <w:rPr>
                <w:rFonts w:eastAsia="SimSun"/>
              </w:rPr>
            </w:pPr>
            <w:r w:rsidRPr="00765186">
              <w:rPr>
                <w:rFonts w:eastAsia="SimSun"/>
              </w:rPr>
              <w:t xml:space="preserve">Provide users with the choice of information format, </w:t>
            </w:r>
            <w:r w:rsidR="00B92B4E">
              <w:rPr>
                <w:rFonts w:eastAsia="SimSun"/>
              </w:rPr>
              <w:t>e.g.,</w:t>
            </w:r>
            <w:r w:rsidRPr="00765186">
              <w:rPr>
                <w:rFonts w:eastAsia="SimSun"/>
              </w:rPr>
              <w:t xml:space="preserve"> text instead of images or video where possible.</w:t>
            </w:r>
          </w:p>
          <w:p w14:paraId="6D06EF2A" w14:textId="46E5E37D" w:rsidR="009A27B0" w:rsidRPr="00D951EB" w:rsidRDefault="00F934E8" w:rsidP="002B0E3F">
            <w:pPr>
              <w:pStyle w:val="Tabletext"/>
              <w:keepNext/>
              <w:keepLines/>
              <w:ind w:left="567" w:hanging="284"/>
              <w:rPr>
                <w:rFonts w:eastAsia="SimSun"/>
                <w:i/>
                <w:iCs/>
              </w:rPr>
            </w:pPr>
            <w:r w:rsidRPr="00F934E8">
              <w:t>•</w:t>
            </w:r>
            <w:r w:rsidR="009A27B0" w:rsidRPr="00D951EB">
              <w:rPr>
                <w:rFonts w:ascii="Symbol" w:eastAsia="SimSun" w:hAnsi="Symbol"/>
                <w:iCs/>
              </w:rPr>
              <w:tab/>
            </w:r>
            <w:r w:rsidR="009A27B0">
              <w:rPr>
                <w:rFonts w:eastAsia="SimSun"/>
                <w:i/>
                <w:iCs/>
              </w:rPr>
              <w:t>Is the telehealth platform protected from sensitive content and images?</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3E120057" w14:textId="77777777" w:rsidR="009A27B0" w:rsidRPr="00D951EB" w:rsidRDefault="009A27B0" w:rsidP="002B0E3F">
            <w:pPr>
              <w:pStyle w:val="Tabletext"/>
              <w:keepNext/>
              <w:keepLines/>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53A3DA9A" w14:textId="77777777" w:rsidR="009A27B0" w:rsidRPr="00D951EB" w:rsidRDefault="009A27B0" w:rsidP="002B0E3F">
            <w:pPr>
              <w:pStyle w:val="Tabletext"/>
              <w:keepNext/>
              <w:keepLines/>
              <w:rPr>
                <w:rFonts w:eastAsia="SimSun"/>
              </w:rPr>
            </w:pPr>
            <w:r>
              <w:rPr>
                <w:rFonts w:eastAsia="SimSun"/>
              </w:rPr>
              <w:t>This feature is recommended to ensure no negative exposure to explicit or sensitive content for people with mental health conditions and psychosocial disabilities.</w:t>
            </w:r>
          </w:p>
        </w:tc>
      </w:tr>
      <w:tr w:rsidR="009A27B0" w:rsidRPr="00D951EB" w14:paraId="0A45D33F"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18067C49" w14:textId="77777777" w:rsidR="009A27B0" w:rsidRPr="00D951EB" w:rsidRDefault="009A27B0" w:rsidP="00E77966">
            <w:pPr>
              <w:pStyle w:val="Tabletext"/>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BDAC4E6" w14:textId="77777777" w:rsidR="009A27B0" w:rsidRPr="00D951EB" w:rsidRDefault="009A27B0" w:rsidP="00E77966">
            <w:pPr>
              <w:pStyle w:val="Tabletext"/>
              <w:rPr>
                <w:rFonts w:eastAsia="SimSun"/>
              </w:rPr>
            </w:pPr>
            <w:r w:rsidRPr="00D951EB">
              <w:rPr>
                <w:rFonts w:eastAsia="SimSun"/>
              </w:rPr>
              <w:t>17</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2C0973B" w14:textId="77777777" w:rsidR="009A27B0" w:rsidRPr="00D951EB" w:rsidRDefault="009A27B0" w:rsidP="00E77966">
            <w:pPr>
              <w:pStyle w:val="Tabletext"/>
              <w:rPr>
                <w:rFonts w:eastAsia="SimSun"/>
              </w:rPr>
            </w:pPr>
            <w:r>
              <w:rPr>
                <w:rFonts w:eastAsia="SimSun"/>
              </w:rPr>
              <w:t>S</w:t>
            </w:r>
            <w:r w:rsidRPr="00D951EB">
              <w:rPr>
                <w:rFonts w:eastAsia="SimSun"/>
              </w:rPr>
              <w:t>afe</w:t>
            </w:r>
            <w:r>
              <w:rPr>
                <w:rFonts w:eastAsia="SimSun"/>
              </w:rPr>
              <w:t>ty</w:t>
            </w:r>
            <w:r w:rsidRPr="00D951EB">
              <w:rPr>
                <w:rFonts w:eastAsia="SimSun"/>
              </w:rPr>
              <w:t>, priva</w:t>
            </w:r>
            <w:r>
              <w:rPr>
                <w:rFonts w:eastAsia="SimSun"/>
              </w:rPr>
              <w:t>cy</w:t>
            </w:r>
            <w:r w:rsidRPr="00D951EB">
              <w:rPr>
                <w:rFonts w:eastAsia="SimSun"/>
              </w:rPr>
              <w:t>, and secur</w:t>
            </w:r>
            <w:r>
              <w:rPr>
                <w:rFonts w:eastAsia="SimSun"/>
              </w:rPr>
              <w:t>ity of data</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51766695" w14:textId="77777777" w:rsidR="009A27B0" w:rsidRPr="00D951EB" w:rsidRDefault="009A27B0" w:rsidP="00E77966">
            <w:pPr>
              <w:pStyle w:val="Tabletext"/>
              <w:rPr>
                <w:rFonts w:eastAsia="SimSun"/>
              </w:rPr>
            </w:pPr>
            <w:r w:rsidRPr="00D951EB">
              <w:rPr>
                <w:rFonts w:eastAsia="SimSun"/>
              </w:rPr>
              <w:t>17</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464A4C27" w14:textId="4E73AD38" w:rsidR="009A27B0" w:rsidRPr="00D951EB" w:rsidRDefault="00F934E8" w:rsidP="00DF5AE6">
            <w:pPr>
              <w:pStyle w:val="Tabletext"/>
              <w:ind w:left="567" w:hanging="284"/>
              <w:rPr>
                <w:rFonts w:eastAsia="SimSun"/>
                <w:i/>
                <w:iCs/>
              </w:rPr>
            </w:pPr>
            <w:r w:rsidRPr="00F934E8">
              <w:t>•</w:t>
            </w:r>
            <w:r w:rsidR="009A27B0" w:rsidRPr="00D951EB">
              <w:rPr>
                <w:rFonts w:ascii="Symbol" w:eastAsia="SimSun" w:hAnsi="Symbol"/>
                <w:iCs/>
              </w:rPr>
              <w:tab/>
            </w:r>
            <w:r w:rsidR="009A27B0">
              <w:rPr>
                <w:rFonts w:eastAsia="SimSun"/>
                <w:i/>
                <w:iCs/>
              </w:rPr>
              <w:t xml:space="preserve">Are measures for ensuring </w:t>
            </w:r>
            <w:r w:rsidR="00D60D85">
              <w:rPr>
                <w:rFonts w:eastAsia="SimSun"/>
                <w:i/>
                <w:iCs/>
              </w:rPr>
              <w:t xml:space="preserve">the </w:t>
            </w:r>
            <w:r w:rsidR="009A27B0">
              <w:rPr>
                <w:rFonts w:eastAsia="SimSun"/>
                <w:i/>
                <w:iCs/>
              </w:rPr>
              <w:t>safety, privacy</w:t>
            </w:r>
            <w:r w:rsidR="00CD5BCB">
              <w:rPr>
                <w:rFonts w:eastAsia="SimSun"/>
                <w:i/>
                <w:iCs/>
              </w:rPr>
              <w:t>,</w:t>
            </w:r>
            <w:r w:rsidR="009A27B0">
              <w:rPr>
                <w:rFonts w:eastAsia="SimSun"/>
                <w:i/>
                <w:iCs/>
              </w:rPr>
              <w:t xml:space="preserve"> and security of data explained on the telehealth platform?</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2B584ED5"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75D512F9" w14:textId="77777777" w:rsidR="009A27B0" w:rsidRPr="00D951EB" w:rsidRDefault="009A27B0" w:rsidP="00E77966">
            <w:pPr>
              <w:pStyle w:val="Tabletext"/>
              <w:rPr>
                <w:rFonts w:eastAsia="SimSun"/>
              </w:rPr>
            </w:pPr>
            <w:r>
              <w:rPr>
                <w:rFonts w:eastAsia="SimSun"/>
              </w:rPr>
              <w:t xml:space="preserve">It is mandatory that the telehealth platform provide information on the </w:t>
            </w:r>
            <w:r w:rsidRPr="00D951EB">
              <w:rPr>
                <w:rFonts w:eastAsia="SimSun"/>
              </w:rPr>
              <w:t>safe</w:t>
            </w:r>
            <w:r>
              <w:rPr>
                <w:rFonts w:eastAsia="SimSun"/>
              </w:rPr>
              <w:t>ty</w:t>
            </w:r>
            <w:r w:rsidRPr="00D951EB">
              <w:rPr>
                <w:rFonts w:eastAsia="SimSun"/>
              </w:rPr>
              <w:t>, priva</w:t>
            </w:r>
            <w:r>
              <w:rPr>
                <w:rFonts w:eastAsia="SimSun"/>
              </w:rPr>
              <w:t>cy</w:t>
            </w:r>
            <w:r w:rsidRPr="00D951EB">
              <w:rPr>
                <w:rFonts w:eastAsia="SimSun"/>
              </w:rPr>
              <w:t>, and secur</w:t>
            </w:r>
            <w:r>
              <w:rPr>
                <w:rFonts w:eastAsia="SimSun"/>
              </w:rPr>
              <w:t>ity of data to all users, but particularly important for persons with psychosocial disabilities.</w:t>
            </w:r>
          </w:p>
        </w:tc>
      </w:tr>
      <w:tr w:rsidR="009A27B0" w:rsidRPr="00D951EB" w14:paraId="5C54F98B"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3C5C3DF"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44F80D64" w14:textId="77777777" w:rsidR="009A27B0" w:rsidRPr="00D951EB" w:rsidRDefault="009A27B0" w:rsidP="00E77966">
            <w:pPr>
              <w:pStyle w:val="Tabletext"/>
              <w:rPr>
                <w:rFonts w:eastAsia="SimSun"/>
              </w:rPr>
            </w:pPr>
            <w:r w:rsidRPr="00D951EB">
              <w:rPr>
                <w:rFonts w:eastAsia="SimSun"/>
              </w:rPr>
              <w:t>18</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7B2684D3" w14:textId="77777777" w:rsidR="009A27B0" w:rsidRPr="00D951EB" w:rsidRDefault="009A27B0" w:rsidP="00E77966">
            <w:pPr>
              <w:pStyle w:val="Tabletext"/>
              <w:rPr>
                <w:rFonts w:eastAsia="SimSun"/>
              </w:rPr>
            </w:pPr>
            <w:r>
              <w:rPr>
                <w:rFonts w:eastAsia="SimSun"/>
              </w:rPr>
              <w:t>Simple language and user interface</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0FC28825" w14:textId="77777777" w:rsidR="009A27B0" w:rsidRPr="00D951EB" w:rsidRDefault="009A27B0" w:rsidP="00E77966">
            <w:pPr>
              <w:pStyle w:val="Tabletext"/>
              <w:rPr>
                <w:rFonts w:eastAsia="SimSun"/>
              </w:rPr>
            </w:pPr>
            <w:r w:rsidRPr="00D951EB">
              <w:rPr>
                <w:rFonts w:eastAsia="SimSun"/>
              </w:rPr>
              <w:t>18</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34ED9FBA" w14:textId="539713E8"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Is the information provided on the telehealth platform simple and easy to underst</w:t>
            </w:r>
            <w:r w:rsidR="00D56AB0">
              <w:rPr>
                <w:rFonts w:eastAsia="SimSun"/>
                <w:i/>
                <w:iCs/>
              </w:rPr>
              <w:t>an</w:t>
            </w:r>
            <w:r w:rsidR="009A27B0">
              <w:rPr>
                <w:rFonts w:eastAsia="SimSun"/>
                <w:i/>
                <w:iCs/>
              </w:rPr>
              <w:t>d and followed by users?</w:t>
            </w:r>
          </w:p>
          <w:p w14:paraId="1B156376" w14:textId="2F9D3D12"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Is the user interface simple to be navigated by users?</w:t>
            </w:r>
          </w:p>
          <w:p w14:paraId="1E9564E2" w14:textId="77777777" w:rsidR="009A27B0" w:rsidRPr="00D951EB" w:rsidRDefault="009A27B0" w:rsidP="00E77966">
            <w:pPr>
              <w:pStyle w:val="Tabletext"/>
              <w:rPr>
                <w:rFonts w:eastAsia="SimSun"/>
                <w:i/>
                <w:iCs/>
              </w:rPr>
            </w:pPr>
            <w:r w:rsidRPr="00B67E32">
              <w:rPr>
                <w:rFonts w:eastAsia="SimSun"/>
              </w:rPr>
              <w:t xml:space="preserve">Refer to WCAG guidelines on requirements for </w:t>
            </w:r>
            <w:r>
              <w:rPr>
                <w:rFonts w:eastAsia="SimSun"/>
              </w:rPr>
              <w:t>language</w:t>
            </w:r>
            <w:r w:rsidRPr="00B67E32">
              <w:rPr>
                <w:rFonts w:eastAsia="SimSun"/>
              </w:rPr>
              <w:t xml:space="preserve"> where needed.</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644C02B9" w14:textId="77777777" w:rsidR="009A27B0" w:rsidRPr="00D951EB" w:rsidRDefault="009A27B0" w:rsidP="00E77966">
            <w:pPr>
              <w:pStyle w:val="Tabletext"/>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53115E21" w14:textId="77777777" w:rsidR="009A27B0" w:rsidRPr="00D951EB" w:rsidRDefault="009A27B0" w:rsidP="00E77966">
            <w:pPr>
              <w:pStyle w:val="Tabletext"/>
              <w:rPr>
                <w:rFonts w:eastAsia="SimSun"/>
              </w:rPr>
            </w:pPr>
            <w:r>
              <w:rPr>
                <w:rFonts w:eastAsia="SimSun"/>
              </w:rPr>
              <w:t>It is recommended that t</w:t>
            </w:r>
            <w:r w:rsidRPr="00D951EB">
              <w:rPr>
                <w:rFonts w:eastAsia="SimSun"/>
              </w:rPr>
              <w:t>he telehealth platform avoids using complicated user interfaces and language or inadequate guidance on how to complete tasks</w:t>
            </w:r>
            <w:r>
              <w:rPr>
                <w:rFonts w:eastAsia="SimSun"/>
              </w:rPr>
              <w:t xml:space="preserve"> to facilitate the use of persons with mental health conditions and psychosocial disabilities</w:t>
            </w:r>
          </w:p>
        </w:tc>
      </w:tr>
      <w:tr w:rsidR="009A27B0" w:rsidRPr="00D951EB" w14:paraId="601FD110"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42F6365E"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7A908B10" w14:textId="77777777" w:rsidR="009A27B0" w:rsidRPr="00D951EB" w:rsidRDefault="009A27B0" w:rsidP="00E77966">
            <w:pPr>
              <w:pStyle w:val="Tabletext"/>
              <w:rPr>
                <w:rFonts w:eastAsia="SimSun"/>
              </w:rPr>
            </w:pPr>
            <w:r w:rsidRPr="00D951EB">
              <w:rPr>
                <w:rFonts w:eastAsia="SimSun"/>
              </w:rPr>
              <w:t>19</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1633D9A1" w14:textId="77777777" w:rsidR="009A27B0" w:rsidRPr="00D951EB" w:rsidRDefault="009A27B0" w:rsidP="00E77966">
            <w:pPr>
              <w:pStyle w:val="Tabletext"/>
              <w:rPr>
                <w:rFonts w:eastAsia="SimSun"/>
              </w:rPr>
            </w:pPr>
            <w:r>
              <w:rPr>
                <w:rFonts w:eastAsia="SimSun"/>
              </w:rPr>
              <w:t>Monitoring of system errors and malfunctioning</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5E30AFDB" w14:textId="77777777" w:rsidR="009A27B0" w:rsidRPr="00D951EB" w:rsidRDefault="009A27B0" w:rsidP="00E77966">
            <w:pPr>
              <w:pStyle w:val="Tabletext"/>
              <w:rPr>
                <w:rFonts w:eastAsia="SimSun"/>
              </w:rPr>
            </w:pPr>
            <w:r w:rsidRPr="00D951EB">
              <w:rPr>
                <w:rFonts w:eastAsia="SimSun"/>
              </w:rPr>
              <w:t>19</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0CD75182" w14:textId="65E38B90"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Is there constant monitoring for system errors and malfunctioning of the telehealth platform?</w:t>
            </w:r>
          </w:p>
          <w:p w14:paraId="3B5E9FC0" w14:textId="49657B07" w:rsidR="009A27B0" w:rsidRPr="00D951EB" w:rsidRDefault="00F934E8" w:rsidP="00DF5AE6">
            <w:pPr>
              <w:pStyle w:val="Tabletext"/>
              <w:ind w:left="567" w:hanging="284"/>
              <w:rPr>
                <w:rFonts w:eastAsia="SimSun"/>
                <w:i/>
                <w:iCs/>
              </w:rPr>
            </w:pPr>
            <w:r w:rsidRPr="00F934E8">
              <w:t>•</w:t>
            </w:r>
            <w:r w:rsidR="009A27B0" w:rsidRPr="00D951EB">
              <w:rPr>
                <w:rFonts w:ascii="Symbol" w:eastAsia="SimSun" w:hAnsi="Symbol"/>
                <w:iCs/>
              </w:rPr>
              <w:tab/>
            </w:r>
            <w:r w:rsidR="009A27B0">
              <w:rPr>
                <w:rFonts w:eastAsia="SimSun"/>
                <w:i/>
                <w:iCs/>
              </w:rPr>
              <w:t>Are users swiftly communicated about any identified errors in the system?</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38235314" w14:textId="77777777" w:rsidR="009A27B0" w:rsidRPr="00D951EB" w:rsidRDefault="009A27B0" w:rsidP="00E77966">
            <w:pPr>
              <w:pStyle w:val="Tabletext"/>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3E37074C" w14:textId="656DFCCF" w:rsidR="009A27B0" w:rsidRPr="00D951EB" w:rsidRDefault="009A27B0" w:rsidP="00E77966">
            <w:pPr>
              <w:pStyle w:val="Tabletext"/>
              <w:rPr>
                <w:rFonts w:eastAsia="SimSun"/>
              </w:rPr>
            </w:pPr>
            <w:r>
              <w:rPr>
                <w:rFonts w:eastAsia="SimSun"/>
              </w:rPr>
              <w:t xml:space="preserve">It is recommended that users are promptly informed </w:t>
            </w:r>
            <w:r w:rsidR="00913B4F">
              <w:rPr>
                <w:rFonts w:eastAsia="SimSun"/>
              </w:rPr>
              <w:t>o</w:t>
            </w:r>
            <w:r>
              <w:rPr>
                <w:rFonts w:eastAsia="SimSun"/>
              </w:rPr>
              <w:t>f any system errors or malfunctioning of the telehealth platform to avoid negative emotions among users with mental health conditions and psychosocial disabilities.</w:t>
            </w:r>
          </w:p>
        </w:tc>
      </w:tr>
      <w:tr w:rsidR="009A27B0" w:rsidRPr="00D951EB" w14:paraId="29E1A7B4"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FA44694"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1C346798" w14:textId="77777777" w:rsidR="009A27B0" w:rsidRPr="00D951EB" w:rsidRDefault="009A27B0" w:rsidP="00E77966">
            <w:pPr>
              <w:pStyle w:val="Tabletext"/>
              <w:rPr>
                <w:rFonts w:eastAsia="SimSun"/>
              </w:rPr>
            </w:pPr>
            <w:r w:rsidRPr="00D951EB">
              <w:rPr>
                <w:rFonts w:eastAsia="SimSun"/>
              </w:rPr>
              <w:t>20</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177052B" w14:textId="77777777" w:rsidR="009A27B0" w:rsidRPr="00D951EB" w:rsidRDefault="009A27B0" w:rsidP="00E77966">
            <w:pPr>
              <w:pStyle w:val="Tabletext"/>
              <w:rPr>
                <w:rFonts w:eastAsia="SimSun"/>
              </w:rPr>
            </w:pPr>
            <w:r>
              <w:rPr>
                <w:rFonts w:eastAsia="SimSun"/>
              </w:rPr>
              <w:t>Credible information</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E0DF904" w14:textId="77777777" w:rsidR="009A27B0" w:rsidRPr="00D951EB" w:rsidRDefault="009A27B0" w:rsidP="00E77966">
            <w:pPr>
              <w:pStyle w:val="Tabletext"/>
              <w:rPr>
                <w:rFonts w:eastAsia="SimSun"/>
              </w:rPr>
            </w:pPr>
            <w:r w:rsidRPr="00D951EB">
              <w:rPr>
                <w:rFonts w:eastAsia="SimSun"/>
              </w:rPr>
              <w:t>20</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291709B6" w14:textId="535804C9"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Is health related information on the platform up-to-date and credible?</w:t>
            </w:r>
          </w:p>
          <w:p w14:paraId="73DC5D50" w14:textId="448324BF" w:rsidR="009A27B0" w:rsidRPr="00EC0BCA" w:rsidRDefault="00F934E8" w:rsidP="00DF5AE6">
            <w:pPr>
              <w:pStyle w:val="Tabletext"/>
              <w:ind w:left="567" w:hanging="284"/>
              <w:rPr>
                <w:rFonts w:eastAsia="SimSun"/>
                <w:i/>
                <w:iCs/>
              </w:rPr>
            </w:pPr>
            <w:r w:rsidRPr="00F934E8">
              <w:t>•</w:t>
            </w:r>
            <w:r w:rsidR="009A27B0" w:rsidRPr="00EC0BCA">
              <w:rPr>
                <w:rFonts w:ascii="Symbol" w:eastAsia="SimSun" w:hAnsi="Symbol"/>
                <w:iCs/>
              </w:rPr>
              <w:tab/>
            </w:r>
            <w:r w:rsidR="009A27B0">
              <w:rPr>
                <w:rFonts w:eastAsia="SimSun"/>
                <w:i/>
                <w:iCs/>
              </w:rPr>
              <w:t>Are sources of information being provided?</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67F4A9DD" w14:textId="77777777" w:rsidR="009A27B0" w:rsidRPr="00D951EB" w:rsidRDefault="009A27B0" w:rsidP="00E77966">
            <w:pPr>
              <w:pStyle w:val="Tabletext"/>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30258164" w14:textId="77777777" w:rsidR="009A27B0" w:rsidRPr="00D951EB" w:rsidRDefault="009A27B0" w:rsidP="00E77966">
            <w:pPr>
              <w:pStyle w:val="Tabletext"/>
              <w:rPr>
                <w:rFonts w:eastAsia="SimSun"/>
              </w:rPr>
            </w:pPr>
            <w:r>
              <w:rPr>
                <w:rFonts w:eastAsia="SimSun"/>
              </w:rPr>
              <w:t xml:space="preserve">It is recommended that all health information is credible </w:t>
            </w:r>
            <w:proofErr w:type="gramStart"/>
            <w:r>
              <w:rPr>
                <w:rFonts w:eastAsia="SimSun"/>
              </w:rPr>
              <w:t>in order to</w:t>
            </w:r>
            <w:proofErr w:type="gramEnd"/>
            <w:r>
              <w:rPr>
                <w:rFonts w:eastAsia="SimSun"/>
              </w:rPr>
              <w:t xml:space="preserve"> build trust among users, especially those with mental health conditions and psychosocial disabilities who may already be apprehensive about telehealth.</w:t>
            </w:r>
          </w:p>
        </w:tc>
      </w:tr>
      <w:tr w:rsidR="009A27B0" w:rsidRPr="00D951EB" w14:paraId="7550AF5C"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50EB7E14" w14:textId="77777777" w:rsidR="009A27B0" w:rsidRPr="00E863A2" w:rsidRDefault="009A27B0" w:rsidP="00E77966">
            <w:pPr>
              <w:pStyle w:val="Tabletext"/>
              <w:rPr>
                <w:rFonts w:eastAsia="SimSun"/>
                <w:b/>
                <w:bCs/>
              </w:rPr>
            </w:pPr>
            <w:r w:rsidRPr="00E863A2">
              <w:rPr>
                <w:rFonts w:eastAsia="SimSun"/>
                <w:b/>
                <w:bCs/>
              </w:rPr>
              <w:t>Features for persons with developmental and intellectual disabilities</w:t>
            </w:r>
          </w:p>
        </w:tc>
      </w:tr>
      <w:tr w:rsidR="009A27B0" w:rsidRPr="00D951EB" w14:paraId="32BD0CF3"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3364646B"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D6D2A6C" w14:textId="77777777" w:rsidR="009A27B0" w:rsidRPr="00D951EB" w:rsidRDefault="009A27B0" w:rsidP="00E77966">
            <w:pPr>
              <w:pStyle w:val="Tabletext"/>
              <w:rPr>
                <w:rFonts w:eastAsia="SimSun"/>
              </w:rPr>
            </w:pPr>
            <w:r w:rsidRPr="00D951EB">
              <w:rPr>
                <w:rFonts w:eastAsia="SimSun"/>
              </w:rPr>
              <w:t>21</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50014AFF" w14:textId="77777777" w:rsidR="009A27B0" w:rsidRPr="00D951EB" w:rsidRDefault="009A27B0" w:rsidP="00E77966">
            <w:pPr>
              <w:pStyle w:val="Tabletext"/>
              <w:rPr>
                <w:rFonts w:eastAsia="SimSun"/>
              </w:rPr>
            </w:pPr>
            <w:r>
              <w:rPr>
                <w:rFonts w:eastAsia="SimSun"/>
              </w:rPr>
              <w:t>A</w:t>
            </w:r>
            <w:r w:rsidRPr="00D951EB">
              <w:rPr>
                <w:rFonts w:eastAsia="SimSun"/>
              </w:rPr>
              <w:t>ccessible formats</w:t>
            </w:r>
            <w:r>
              <w:rPr>
                <w:rFonts w:eastAsia="SimSun"/>
              </w:rPr>
              <w:t xml:space="preserve"> of information</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5CA709B4" w14:textId="77777777" w:rsidR="009A27B0" w:rsidRPr="00D951EB" w:rsidRDefault="009A27B0" w:rsidP="00E77966">
            <w:pPr>
              <w:pStyle w:val="Tabletext"/>
              <w:rPr>
                <w:rFonts w:eastAsia="SimSun"/>
              </w:rPr>
            </w:pPr>
            <w:r w:rsidRPr="00D951EB">
              <w:rPr>
                <w:rFonts w:eastAsia="SimSun"/>
              </w:rPr>
              <w:t>21</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0F2C1BE8" w14:textId="478887D0"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Are key informational documents and materials provided in easy</w:t>
            </w:r>
            <w:r w:rsidR="001022A4">
              <w:rPr>
                <w:rFonts w:eastAsia="SimSun"/>
                <w:i/>
                <w:iCs/>
              </w:rPr>
              <w:t>-to-</w:t>
            </w:r>
            <w:r w:rsidR="009A27B0">
              <w:rPr>
                <w:rFonts w:eastAsia="SimSun"/>
                <w:i/>
                <w:iCs/>
              </w:rPr>
              <w:t>read formats?</w:t>
            </w:r>
          </w:p>
          <w:p w14:paraId="2A373AC5" w14:textId="6DC67034" w:rsidR="009A27B0" w:rsidRPr="004A771A" w:rsidRDefault="009A27B0" w:rsidP="00E77966">
            <w:pPr>
              <w:pStyle w:val="Tabletext"/>
              <w:rPr>
                <w:rFonts w:eastAsia="SimSun"/>
              </w:rPr>
            </w:pPr>
            <w:r w:rsidRPr="004A771A">
              <w:rPr>
                <w:rFonts w:eastAsia="SimSun"/>
              </w:rPr>
              <w:t xml:space="preserve">Refer to WCAG guidelines on requirements for </w:t>
            </w:r>
            <w:r w:rsidR="009D3307">
              <w:rPr>
                <w:rFonts w:eastAsia="SimSun"/>
              </w:rPr>
              <w:t xml:space="preserve">an </w:t>
            </w:r>
            <w:r w:rsidRPr="004A771A">
              <w:rPr>
                <w:rFonts w:eastAsia="SimSun"/>
              </w:rPr>
              <w:t>easy read and plain language.</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23D666D8"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733426AF" w14:textId="5BCEFEA4" w:rsidR="009A27B0" w:rsidRPr="00D951EB" w:rsidRDefault="009A27B0" w:rsidP="00E77966">
            <w:pPr>
              <w:pStyle w:val="Tabletext"/>
              <w:rPr>
                <w:rFonts w:eastAsia="SimSun"/>
              </w:rPr>
            </w:pPr>
            <w:r>
              <w:rPr>
                <w:rFonts w:eastAsia="SimSun"/>
              </w:rPr>
              <w:t xml:space="preserve">It is recommended that key health related information be provided in </w:t>
            </w:r>
            <w:r w:rsidR="00646613">
              <w:rPr>
                <w:rFonts w:eastAsia="SimSun"/>
              </w:rPr>
              <w:t xml:space="preserve">an </w:t>
            </w:r>
            <w:r>
              <w:rPr>
                <w:rFonts w:eastAsia="SimSun"/>
              </w:rPr>
              <w:t>easy</w:t>
            </w:r>
            <w:r w:rsidR="00767BA3">
              <w:rPr>
                <w:rFonts w:eastAsia="SimSun"/>
              </w:rPr>
              <w:t>-to-</w:t>
            </w:r>
            <w:r>
              <w:rPr>
                <w:rFonts w:eastAsia="SimSun"/>
              </w:rPr>
              <w:t>read format so that persons with developmental or intellectual disabilities be active users.</w:t>
            </w:r>
          </w:p>
        </w:tc>
      </w:tr>
      <w:tr w:rsidR="009A27B0" w:rsidRPr="00D951EB" w14:paraId="31A144E5"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19A6860B" w14:textId="77777777" w:rsidR="009A27B0" w:rsidRPr="00D951EB" w:rsidRDefault="009A27B0" w:rsidP="002B0E3F">
            <w:pPr>
              <w:pStyle w:val="Tabletext"/>
              <w:keepNext/>
              <w:keepLines/>
              <w:rPr>
                <w:rFonts w:eastAsia="SimSun"/>
              </w:rPr>
            </w:pPr>
            <w:r w:rsidRPr="00D951EB">
              <w:rPr>
                <w:rFonts w:eastAsia="SimSun"/>
              </w:rPr>
              <w:t>M</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4711D94" w14:textId="77777777" w:rsidR="009A27B0" w:rsidRPr="00D951EB" w:rsidRDefault="009A27B0" w:rsidP="002B0E3F">
            <w:pPr>
              <w:pStyle w:val="Tabletext"/>
              <w:keepNext/>
              <w:keepLines/>
              <w:rPr>
                <w:rFonts w:eastAsia="SimSun"/>
              </w:rPr>
            </w:pPr>
            <w:r w:rsidRPr="00D951EB">
              <w:rPr>
                <w:rFonts w:eastAsia="SimSun"/>
              </w:rPr>
              <w:t>22</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288787B" w14:textId="77777777" w:rsidR="009A27B0" w:rsidRPr="00D951EB" w:rsidRDefault="009A27B0" w:rsidP="002B0E3F">
            <w:pPr>
              <w:pStyle w:val="Tabletext"/>
              <w:keepNext/>
              <w:keepLines/>
              <w:rPr>
                <w:rFonts w:eastAsia="SimSun"/>
              </w:rPr>
            </w:pPr>
            <w:r>
              <w:rPr>
                <w:rFonts w:eastAsia="SimSun"/>
              </w:rPr>
              <w:t xml:space="preserve">Second user screen option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882C59F" w14:textId="77777777" w:rsidR="009A27B0" w:rsidRPr="00D951EB" w:rsidRDefault="009A27B0" w:rsidP="002B0E3F">
            <w:pPr>
              <w:pStyle w:val="Tabletext"/>
              <w:keepNext/>
              <w:keepLines/>
              <w:rPr>
                <w:rFonts w:eastAsia="SimSun"/>
              </w:rPr>
            </w:pPr>
            <w:r w:rsidRPr="00D951EB">
              <w:rPr>
                <w:rFonts w:eastAsia="SimSun"/>
              </w:rPr>
              <w:t>22</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7BE454C7" w14:textId="24C26EA8" w:rsidR="009A27B0" w:rsidRDefault="00F934E8" w:rsidP="002B0E3F">
            <w:pPr>
              <w:pStyle w:val="Tabletext"/>
              <w:keepNext/>
              <w:keepLines/>
              <w:ind w:left="567" w:hanging="284"/>
              <w:rPr>
                <w:rFonts w:eastAsia="SimSun"/>
                <w:i/>
                <w:iCs/>
              </w:rPr>
            </w:pPr>
            <w:r w:rsidRPr="00F934E8">
              <w:t>•</w:t>
            </w:r>
            <w:r w:rsidR="009A27B0">
              <w:rPr>
                <w:rFonts w:ascii="Symbol" w:eastAsia="SimSun" w:hAnsi="Symbol"/>
                <w:iCs/>
              </w:rPr>
              <w:tab/>
            </w:r>
            <w:r w:rsidR="009A27B0">
              <w:rPr>
                <w:rFonts w:eastAsia="SimSun"/>
                <w:i/>
                <w:iCs/>
              </w:rPr>
              <w:t xml:space="preserve">Does the platform have the possibility to show an additional screen for a second user at the same time? </w:t>
            </w:r>
          </w:p>
          <w:p w14:paraId="01954557" w14:textId="236C9B42" w:rsidR="009A27B0" w:rsidRPr="00E13E7C" w:rsidRDefault="00F934E8" w:rsidP="002B0E3F">
            <w:pPr>
              <w:pStyle w:val="Tabletext"/>
              <w:keepNext/>
              <w:keepLines/>
              <w:ind w:left="567" w:hanging="284"/>
              <w:rPr>
                <w:rFonts w:eastAsia="SimSun"/>
                <w:i/>
                <w:iCs/>
              </w:rPr>
            </w:pPr>
            <w:r w:rsidRPr="00F934E8">
              <w:t>•</w:t>
            </w:r>
            <w:r w:rsidR="009A27B0" w:rsidRPr="00E13E7C">
              <w:rPr>
                <w:rFonts w:ascii="Symbol" w:eastAsia="SimSun" w:hAnsi="Symbol"/>
                <w:iCs/>
              </w:rPr>
              <w:tab/>
            </w:r>
            <w:r w:rsidR="009A27B0" w:rsidRPr="00E13E7C">
              <w:rPr>
                <w:rFonts w:eastAsia="SimSun"/>
                <w:i/>
                <w:iCs/>
              </w:rPr>
              <w:t xml:space="preserve">Is the screen of </w:t>
            </w:r>
            <w:r w:rsidR="001C10B1">
              <w:rPr>
                <w:rFonts w:eastAsia="SimSun"/>
                <w:i/>
                <w:iCs/>
              </w:rPr>
              <w:t xml:space="preserve">the </w:t>
            </w:r>
            <w:r w:rsidR="009A27B0">
              <w:rPr>
                <w:rFonts w:eastAsia="SimSun"/>
                <w:i/>
                <w:iCs/>
              </w:rPr>
              <w:t>second user</w:t>
            </w:r>
            <w:r w:rsidR="009A27B0" w:rsidRPr="00E13E7C">
              <w:rPr>
                <w:rFonts w:eastAsia="SimSun"/>
                <w:i/>
                <w:iCs/>
              </w:rPr>
              <w:t xml:space="preserve"> as large as the screen of the healthcare professional?</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5691D593" w14:textId="77777777" w:rsidR="009A27B0" w:rsidRPr="00D951EB" w:rsidRDefault="009A27B0" w:rsidP="002B0E3F">
            <w:pPr>
              <w:pStyle w:val="Tabletext"/>
              <w:keepNext/>
              <w:keepLines/>
              <w:rPr>
                <w:rFonts w:eastAsia="SimSun"/>
              </w:rPr>
            </w:pPr>
            <w:proofErr w:type="gramStart"/>
            <w:r>
              <w:rPr>
                <w:rFonts w:eastAsia="SimSun"/>
              </w:rPr>
              <w:t>Yes</w:t>
            </w:r>
            <w:proofErr w:type="gramEnd"/>
            <w:r>
              <w:rPr>
                <w:rFonts w:eastAsia="SimSun"/>
              </w:rPr>
              <w:t xml:space="preserve"> to all</w:t>
            </w:r>
          </w:p>
        </w:tc>
        <w:tc>
          <w:tcPr>
            <w:tcW w:w="2923" w:type="dxa"/>
            <w:tcBorders>
              <w:top w:val="single" w:sz="6" w:space="0" w:color="auto"/>
              <w:left w:val="single" w:sz="6" w:space="0" w:color="auto"/>
              <w:bottom w:val="single" w:sz="6" w:space="0" w:color="auto"/>
              <w:right w:val="single" w:sz="6" w:space="0" w:color="auto"/>
            </w:tcBorders>
          </w:tcPr>
          <w:p w14:paraId="33BB405F" w14:textId="529BFCA8" w:rsidR="009A27B0" w:rsidRPr="00D951EB" w:rsidRDefault="009A27B0" w:rsidP="002B0E3F">
            <w:pPr>
              <w:pStyle w:val="Tabletext"/>
              <w:keepNext/>
              <w:keepLines/>
              <w:rPr>
                <w:rFonts w:eastAsia="SimSun"/>
              </w:rPr>
            </w:pPr>
            <w:r>
              <w:rPr>
                <w:rFonts w:eastAsia="SimSun"/>
              </w:rPr>
              <w:t>It is mandatory that telehealth platforms have the possibility of providing an additional screen for a second user, who may provide remote personal support to a patient with a developmental or intellectual disability.</w:t>
            </w:r>
            <w:r w:rsidR="009D7607">
              <w:rPr>
                <w:rFonts w:eastAsia="SimSun"/>
              </w:rPr>
              <w:t xml:space="preserve"> </w:t>
            </w:r>
          </w:p>
        </w:tc>
      </w:tr>
      <w:tr w:rsidR="009A27B0" w:rsidRPr="00D951EB" w14:paraId="070E8DF3"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12DCCA81"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3B516B04" w14:textId="77777777" w:rsidR="009A27B0" w:rsidRPr="00D951EB" w:rsidRDefault="009A27B0" w:rsidP="00E77966">
            <w:pPr>
              <w:pStyle w:val="Tabletext"/>
              <w:rPr>
                <w:rFonts w:eastAsia="SimSun"/>
              </w:rPr>
            </w:pPr>
            <w:r w:rsidRPr="00D951EB">
              <w:rPr>
                <w:rFonts w:eastAsia="SimSun"/>
              </w:rPr>
              <w:t>23</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3D833C1D" w14:textId="77777777" w:rsidR="009A27B0" w:rsidRPr="00D951EB" w:rsidRDefault="009A27B0" w:rsidP="00E77966">
            <w:pPr>
              <w:pStyle w:val="Tabletext"/>
              <w:rPr>
                <w:rFonts w:eastAsia="SimSun"/>
              </w:rPr>
            </w:pPr>
            <w:r w:rsidRPr="00D951EB">
              <w:rPr>
                <w:rFonts w:eastAsia="SimSun"/>
              </w:rPr>
              <w:t>Simple educational material</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6EA5FF32" w14:textId="77777777" w:rsidR="009A27B0" w:rsidRPr="00D951EB" w:rsidRDefault="009A27B0" w:rsidP="00E77966">
            <w:pPr>
              <w:pStyle w:val="Tabletext"/>
              <w:rPr>
                <w:rFonts w:eastAsia="SimSun"/>
              </w:rPr>
            </w:pPr>
            <w:r w:rsidRPr="00D951EB">
              <w:rPr>
                <w:rFonts w:eastAsia="SimSun"/>
              </w:rPr>
              <w:t>23</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713C191F" w14:textId="081782AB"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 xml:space="preserve">Does the telehealth platform provide a brief tutorial or educational material in an easy-to-read format? </w:t>
            </w:r>
          </w:p>
          <w:p w14:paraId="299CB31F" w14:textId="77777777" w:rsidR="009A27B0" w:rsidRPr="00D951EB" w:rsidRDefault="009A27B0" w:rsidP="00E77966">
            <w:pPr>
              <w:pStyle w:val="Tabletext"/>
              <w:rPr>
                <w:rFonts w:eastAsia="SimSun"/>
                <w:i/>
                <w:iCs/>
              </w:rPr>
            </w:pPr>
            <w:r w:rsidRPr="004A771A">
              <w:rPr>
                <w:rFonts w:eastAsia="SimSun"/>
              </w:rPr>
              <w:t>Refer to WCAG guidelines on requirements for easy read and plain language.</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7B9085A6" w14:textId="77777777" w:rsidR="009A27B0" w:rsidRPr="00D951EB" w:rsidRDefault="009A27B0" w:rsidP="00E77966">
            <w:pPr>
              <w:pStyle w:val="Tabletext"/>
              <w:rPr>
                <w:rFonts w:eastAsia="SimSun"/>
              </w:rPr>
            </w:pPr>
          </w:p>
        </w:tc>
        <w:tc>
          <w:tcPr>
            <w:tcW w:w="2923" w:type="dxa"/>
            <w:tcBorders>
              <w:top w:val="single" w:sz="6" w:space="0" w:color="auto"/>
              <w:left w:val="single" w:sz="6" w:space="0" w:color="auto"/>
              <w:bottom w:val="single" w:sz="6" w:space="0" w:color="auto"/>
              <w:right w:val="single" w:sz="6" w:space="0" w:color="auto"/>
            </w:tcBorders>
          </w:tcPr>
          <w:p w14:paraId="726425E4" w14:textId="2F0BCFBE" w:rsidR="009A27B0" w:rsidRPr="00D951EB" w:rsidRDefault="009A27B0" w:rsidP="00E77966">
            <w:pPr>
              <w:pStyle w:val="Tabletext"/>
              <w:rPr>
                <w:rFonts w:eastAsia="SimSun"/>
              </w:rPr>
            </w:pPr>
            <w:r>
              <w:rPr>
                <w:rFonts w:eastAsia="SimSun"/>
              </w:rPr>
              <w:t>It is recommended that information on how to use the telehealth platform is provided in easy</w:t>
            </w:r>
            <w:r w:rsidR="003E5525">
              <w:rPr>
                <w:rFonts w:eastAsia="SimSun"/>
              </w:rPr>
              <w:t>-to-</w:t>
            </w:r>
            <w:r>
              <w:rPr>
                <w:rFonts w:eastAsia="SimSun"/>
              </w:rPr>
              <w:t>read format so that persons with developmental or intellectual disabilities can be active users.</w:t>
            </w:r>
          </w:p>
        </w:tc>
      </w:tr>
      <w:tr w:rsidR="009A27B0" w:rsidRPr="00D951EB" w14:paraId="3FC41395" w14:textId="77777777" w:rsidTr="00E77966">
        <w:trPr>
          <w:jc w:val="center"/>
        </w:trPr>
        <w:tc>
          <w:tcPr>
            <w:tcW w:w="14542" w:type="dxa"/>
            <w:gridSpan w:val="7"/>
            <w:tcBorders>
              <w:top w:val="single" w:sz="6" w:space="0" w:color="auto"/>
              <w:left w:val="single" w:sz="6" w:space="0" w:color="auto"/>
              <w:bottom w:val="single" w:sz="6" w:space="0" w:color="auto"/>
              <w:right w:val="single" w:sz="6" w:space="0" w:color="auto"/>
            </w:tcBorders>
          </w:tcPr>
          <w:p w14:paraId="546848F7" w14:textId="77777777" w:rsidR="009A27B0" w:rsidRPr="00044E51" w:rsidRDefault="009A27B0" w:rsidP="00E77966">
            <w:pPr>
              <w:pStyle w:val="Tabletext"/>
              <w:rPr>
                <w:rFonts w:eastAsia="SimSun"/>
                <w:b/>
                <w:bCs/>
              </w:rPr>
            </w:pPr>
            <w:r w:rsidRPr="00044E51">
              <w:rPr>
                <w:rFonts w:eastAsia="SimSun"/>
                <w:b/>
                <w:bCs/>
              </w:rPr>
              <w:t>Features for persons with learning disabilities</w:t>
            </w:r>
          </w:p>
        </w:tc>
      </w:tr>
      <w:tr w:rsidR="009A27B0" w:rsidRPr="00D951EB" w14:paraId="527819DE"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60300B86"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2E371010" w14:textId="77777777" w:rsidR="009A27B0" w:rsidRPr="00D951EB" w:rsidRDefault="009A27B0" w:rsidP="00E77966">
            <w:pPr>
              <w:pStyle w:val="Tabletext"/>
              <w:rPr>
                <w:rFonts w:eastAsia="SimSun"/>
              </w:rPr>
            </w:pPr>
            <w:r w:rsidRPr="00D951EB">
              <w:rPr>
                <w:rFonts w:eastAsia="SimSun"/>
              </w:rPr>
              <w:t>24</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116FFD5F" w14:textId="77777777" w:rsidR="009A27B0" w:rsidRPr="00D951EB" w:rsidRDefault="009A27B0" w:rsidP="00E77966">
            <w:pPr>
              <w:pStyle w:val="Tabletext"/>
              <w:rPr>
                <w:rFonts w:eastAsia="SimSun"/>
              </w:rPr>
            </w:pPr>
            <w:r>
              <w:rPr>
                <w:rFonts w:eastAsia="SimSun"/>
              </w:rPr>
              <w:t>Text l</w:t>
            </w:r>
            <w:r w:rsidRPr="00D951EB">
              <w:rPr>
                <w:rFonts w:eastAsia="SimSun"/>
              </w:rPr>
              <w:t xml:space="preserve">ayout </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1057EAE6" w14:textId="77777777" w:rsidR="009A27B0" w:rsidRPr="00D951EB" w:rsidRDefault="009A27B0" w:rsidP="00E77966">
            <w:pPr>
              <w:pStyle w:val="Tabletext"/>
              <w:rPr>
                <w:rFonts w:eastAsia="SimSun"/>
              </w:rPr>
            </w:pPr>
            <w:r w:rsidRPr="00D951EB">
              <w:rPr>
                <w:rFonts w:eastAsia="SimSun"/>
              </w:rPr>
              <w:t>24</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17DB34AD" w14:textId="1C635B8B" w:rsidR="009A27B0" w:rsidRDefault="00F934E8" w:rsidP="00DF5AE6">
            <w:pPr>
              <w:pStyle w:val="Tabletext"/>
              <w:ind w:left="567" w:hanging="284"/>
              <w:rPr>
                <w:rFonts w:eastAsia="SimSun"/>
                <w:i/>
                <w:iCs/>
              </w:rPr>
            </w:pPr>
            <w:r w:rsidRPr="00F934E8">
              <w:t>•</w:t>
            </w:r>
            <w:r w:rsidR="009A27B0">
              <w:rPr>
                <w:rFonts w:ascii="Symbol" w:eastAsia="SimSun" w:hAnsi="Symbol"/>
                <w:iCs/>
              </w:rPr>
              <w:tab/>
            </w:r>
            <w:r w:rsidR="009A27B0">
              <w:rPr>
                <w:rFonts w:eastAsia="SimSun"/>
                <w:i/>
                <w:iCs/>
              </w:rPr>
              <w:t>Is the text, instructions, figures</w:t>
            </w:r>
            <w:r w:rsidR="001C10B1">
              <w:rPr>
                <w:rFonts w:eastAsia="SimSun"/>
                <w:i/>
                <w:iCs/>
              </w:rPr>
              <w:t>,</w:t>
            </w:r>
            <w:r w:rsidR="009A27B0">
              <w:rPr>
                <w:rFonts w:eastAsia="SimSun"/>
                <w:i/>
                <w:iCs/>
              </w:rPr>
              <w:t xml:space="preserve"> and documents layout easily accessible for persons with dyslexia and other learning disabilities?</w:t>
            </w:r>
          </w:p>
          <w:p w14:paraId="4F809063" w14:textId="77777777" w:rsidR="009A27B0" w:rsidRPr="00BD2975" w:rsidRDefault="009A27B0" w:rsidP="00E77966">
            <w:pPr>
              <w:pStyle w:val="Tabletext"/>
              <w:rPr>
                <w:rFonts w:eastAsia="SimSun"/>
              </w:rPr>
            </w:pPr>
            <w:r w:rsidRPr="00BD2975">
              <w:rPr>
                <w:rFonts w:eastAsia="SimSun"/>
              </w:rPr>
              <w:t>Refer to WCAG guidelines requirements</w:t>
            </w:r>
            <w:r>
              <w:rPr>
                <w:rFonts w:eastAsia="SimSun"/>
              </w:rPr>
              <w:t xml:space="preserve"> for cognitive accessibility</w:t>
            </w:r>
            <w:r w:rsidRPr="00BD2975">
              <w:rPr>
                <w:rFonts w:eastAsia="SimSun"/>
              </w:rPr>
              <w:t xml:space="preserve">. </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12300101"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56A35170" w14:textId="77777777" w:rsidR="009A27B0" w:rsidRPr="00D951EB" w:rsidRDefault="009A27B0" w:rsidP="00E77966">
            <w:pPr>
              <w:pStyle w:val="Tabletext"/>
              <w:rPr>
                <w:rFonts w:eastAsia="SimSun"/>
              </w:rPr>
            </w:pPr>
            <w:r>
              <w:rPr>
                <w:rFonts w:eastAsia="SimSun"/>
              </w:rPr>
              <w:t>It is recommended that the telehealth platform complies with WCAG cognitive accessibility guidelines to ensure active use by persons with learning disabilities.</w:t>
            </w:r>
          </w:p>
        </w:tc>
      </w:tr>
      <w:tr w:rsidR="009A27B0" w:rsidRPr="00D951EB" w14:paraId="6F7F4B33" w14:textId="77777777" w:rsidTr="00E77966">
        <w:trPr>
          <w:jc w:val="center"/>
        </w:trPr>
        <w:tc>
          <w:tcPr>
            <w:tcW w:w="819" w:type="dxa"/>
            <w:tcBorders>
              <w:top w:val="single" w:sz="6" w:space="0" w:color="auto"/>
              <w:left w:val="single" w:sz="6" w:space="0" w:color="auto"/>
              <w:bottom w:val="single" w:sz="6" w:space="0" w:color="auto"/>
              <w:right w:val="single" w:sz="6" w:space="0" w:color="auto"/>
            </w:tcBorders>
          </w:tcPr>
          <w:p w14:paraId="64852DDE" w14:textId="77777777" w:rsidR="009A27B0" w:rsidRPr="00D951EB" w:rsidRDefault="009A27B0" w:rsidP="00E77966">
            <w:pPr>
              <w:pStyle w:val="Tabletext"/>
              <w:rPr>
                <w:rFonts w:eastAsia="SimSun"/>
              </w:rPr>
            </w:pPr>
            <w:r>
              <w:rPr>
                <w:rFonts w:eastAsia="SimSun"/>
              </w:rPr>
              <w:t>R</w:t>
            </w:r>
          </w:p>
        </w:tc>
        <w:tc>
          <w:tcPr>
            <w:tcW w:w="809" w:type="dxa"/>
            <w:tcBorders>
              <w:top w:val="single" w:sz="6" w:space="0" w:color="auto"/>
              <w:left w:val="single" w:sz="6" w:space="0" w:color="auto"/>
              <w:bottom w:val="single" w:sz="6" w:space="0" w:color="auto"/>
              <w:right w:val="single" w:sz="6" w:space="0" w:color="auto"/>
            </w:tcBorders>
            <w:shd w:val="clear" w:color="auto" w:fill="auto"/>
          </w:tcPr>
          <w:p w14:paraId="643D7DC8" w14:textId="77777777" w:rsidR="009A27B0" w:rsidRPr="00D951EB" w:rsidRDefault="009A27B0" w:rsidP="00E77966">
            <w:pPr>
              <w:pStyle w:val="Tabletext"/>
              <w:rPr>
                <w:rFonts w:eastAsia="SimSun"/>
              </w:rPr>
            </w:pPr>
            <w:r w:rsidRPr="00D951EB">
              <w:rPr>
                <w:rFonts w:eastAsia="SimSun"/>
              </w:rPr>
              <w:t>25</w:t>
            </w:r>
          </w:p>
        </w:tc>
        <w:tc>
          <w:tcPr>
            <w:tcW w:w="3037" w:type="dxa"/>
            <w:tcBorders>
              <w:top w:val="single" w:sz="6" w:space="0" w:color="auto"/>
              <w:left w:val="single" w:sz="6" w:space="0" w:color="auto"/>
              <w:bottom w:val="single" w:sz="6" w:space="0" w:color="auto"/>
              <w:right w:val="single" w:sz="6" w:space="0" w:color="auto"/>
            </w:tcBorders>
            <w:shd w:val="clear" w:color="auto" w:fill="auto"/>
          </w:tcPr>
          <w:p w14:paraId="260F3D38" w14:textId="77777777" w:rsidR="009A27B0" w:rsidRPr="00D951EB" w:rsidRDefault="009A27B0" w:rsidP="00E77966">
            <w:pPr>
              <w:pStyle w:val="Tabletext"/>
              <w:rPr>
                <w:rFonts w:eastAsia="SimSun"/>
              </w:rPr>
            </w:pPr>
            <w:r>
              <w:rPr>
                <w:rFonts w:eastAsia="SimSun"/>
              </w:rPr>
              <w:t>Allocation of sufficient time to read and complete tasks</w:t>
            </w:r>
          </w:p>
        </w:tc>
        <w:tc>
          <w:tcPr>
            <w:tcW w:w="1413" w:type="dxa"/>
            <w:tcBorders>
              <w:top w:val="single" w:sz="6" w:space="0" w:color="auto"/>
              <w:left w:val="single" w:sz="6" w:space="0" w:color="auto"/>
              <w:bottom w:val="single" w:sz="6" w:space="0" w:color="auto"/>
              <w:right w:val="single" w:sz="6" w:space="0" w:color="auto"/>
            </w:tcBorders>
            <w:shd w:val="clear" w:color="auto" w:fill="auto"/>
          </w:tcPr>
          <w:p w14:paraId="31AC65D6" w14:textId="77777777" w:rsidR="009A27B0" w:rsidRPr="00D951EB" w:rsidRDefault="009A27B0" w:rsidP="00E77966">
            <w:pPr>
              <w:pStyle w:val="Tabletext"/>
              <w:rPr>
                <w:rFonts w:eastAsia="SimSun"/>
              </w:rPr>
            </w:pPr>
            <w:r w:rsidRPr="00D951EB">
              <w:rPr>
                <w:rFonts w:eastAsia="SimSun"/>
              </w:rPr>
              <w:t>25</w:t>
            </w:r>
          </w:p>
        </w:tc>
        <w:tc>
          <w:tcPr>
            <w:tcW w:w="4261" w:type="dxa"/>
            <w:tcBorders>
              <w:top w:val="single" w:sz="6" w:space="0" w:color="auto"/>
              <w:left w:val="single" w:sz="6" w:space="0" w:color="auto"/>
              <w:bottom w:val="single" w:sz="6" w:space="0" w:color="auto"/>
              <w:right w:val="single" w:sz="6" w:space="0" w:color="auto"/>
            </w:tcBorders>
            <w:shd w:val="clear" w:color="auto" w:fill="auto"/>
          </w:tcPr>
          <w:p w14:paraId="3DCB8A13" w14:textId="760D3B75" w:rsidR="009A27B0" w:rsidRDefault="00F934E8" w:rsidP="00DF5AE6">
            <w:pPr>
              <w:pStyle w:val="Tabletext"/>
              <w:ind w:left="567" w:hanging="284"/>
              <w:rPr>
                <w:rFonts w:eastAsia="SimSun"/>
                <w:i/>
                <w:iCs/>
              </w:rPr>
            </w:pPr>
            <w:r w:rsidRPr="00F934E8">
              <w:t>•</w:t>
            </w:r>
            <w:r w:rsidR="009A27B0">
              <w:rPr>
                <w:rFonts w:ascii="Symbol" w:eastAsia="SimSun" w:hAnsi="Symbol"/>
                <w:iCs/>
              </w:rPr>
              <w:tab/>
            </w:r>
            <w:proofErr w:type="gramStart"/>
            <w:r w:rsidR="009A27B0">
              <w:rPr>
                <w:rFonts w:eastAsia="SimSun"/>
                <w:i/>
                <w:iCs/>
              </w:rPr>
              <w:t>If and when</w:t>
            </w:r>
            <w:proofErr w:type="gramEnd"/>
            <w:r w:rsidR="009A27B0">
              <w:rPr>
                <w:rFonts w:eastAsia="SimSun"/>
                <w:i/>
                <w:iCs/>
              </w:rPr>
              <w:t xml:space="preserve"> required, does the telehealth platform allow users additional time to read and complete tasks?</w:t>
            </w:r>
          </w:p>
          <w:p w14:paraId="447CD1BF" w14:textId="77777777" w:rsidR="009A27B0" w:rsidRPr="00D951EB" w:rsidRDefault="009A27B0" w:rsidP="00E77966">
            <w:pPr>
              <w:pStyle w:val="Tabletext"/>
              <w:rPr>
                <w:rFonts w:eastAsia="SimSun"/>
                <w:i/>
                <w:iCs/>
              </w:rPr>
            </w:pPr>
            <w:r w:rsidRPr="00BD2975">
              <w:rPr>
                <w:rFonts w:eastAsia="SimSun"/>
              </w:rPr>
              <w:t>Refer to WCAG guidelines requirements</w:t>
            </w:r>
            <w:r>
              <w:rPr>
                <w:rFonts w:eastAsia="SimSun"/>
              </w:rPr>
              <w:t xml:space="preserve"> for cognitive accessibility</w:t>
            </w:r>
            <w:r w:rsidRPr="00BD2975">
              <w:rPr>
                <w:rFonts w:eastAsia="SimSun"/>
              </w:rPr>
              <w:t>.</w:t>
            </w:r>
          </w:p>
        </w:tc>
        <w:tc>
          <w:tcPr>
            <w:tcW w:w="1280" w:type="dxa"/>
            <w:tcBorders>
              <w:top w:val="single" w:sz="6" w:space="0" w:color="auto"/>
              <w:left w:val="single" w:sz="6" w:space="0" w:color="auto"/>
              <w:bottom w:val="single" w:sz="6" w:space="0" w:color="auto"/>
              <w:right w:val="single" w:sz="6" w:space="0" w:color="auto"/>
            </w:tcBorders>
            <w:shd w:val="clear" w:color="auto" w:fill="auto"/>
          </w:tcPr>
          <w:p w14:paraId="038753DF" w14:textId="77777777" w:rsidR="009A27B0" w:rsidRPr="00D951EB" w:rsidRDefault="009A27B0" w:rsidP="00E77966">
            <w:pPr>
              <w:pStyle w:val="Tabletext"/>
              <w:rPr>
                <w:rFonts w:eastAsia="SimSun"/>
              </w:rPr>
            </w:pPr>
            <w:r>
              <w:rPr>
                <w:rFonts w:eastAsia="SimSun"/>
              </w:rPr>
              <w:t>Yes</w:t>
            </w:r>
          </w:p>
        </w:tc>
        <w:tc>
          <w:tcPr>
            <w:tcW w:w="2923" w:type="dxa"/>
            <w:tcBorders>
              <w:top w:val="single" w:sz="6" w:space="0" w:color="auto"/>
              <w:left w:val="single" w:sz="6" w:space="0" w:color="auto"/>
              <w:bottom w:val="single" w:sz="6" w:space="0" w:color="auto"/>
              <w:right w:val="single" w:sz="6" w:space="0" w:color="auto"/>
            </w:tcBorders>
          </w:tcPr>
          <w:p w14:paraId="79A9506C" w14:textId="77777777" w:rsidR="009A27B0" w:rsidRPr="00D951EB" w:rsidRDefault="009A27B0" w:rsidP="00E77966">
            <w:pPr>
              <w:pStyle w:val="Tabletext"/>
              <w:rPr>
                <w:rFonts w:eastAsia="SimSun"/>
              </w:rPr>
            </w:pPr>
            <w:r>
              <w:rPr>
                <w:rFonts w:eastAsia="SimSun"/>
              </w:rPr>
              <w:t>It is recommended that the telehealth platform complies with WCAG cognitive accessibility guidelines to ensure active use by persons with learning disabilities.</w:t>
            </w:r>
          </w:p>
        </w:tc>
      </w:tr>
    </w:tbl>
    <w:p w14:paraId="1F0D9CCA" w14:textId="77777777" w:rsidR="002B0E3F" w:rsidRDefault="002B0E3F" w:rsidP="002B0E3F">
      <w:pPr>
        <w:spacing w:before="0"/>
      </w:pPr>
    </w:p>
    <w:p w14:paraId="3B12A866" w14:textId="77777777" w:rsidR="002B0E3F" w:rsidRDefault="002B0E3F" w:rsidP="002B0E3F">
      <w:pPr>
        <w:spacing w:before="0"/>
        <w:sectPr w:rsidR="002B0E3F" w:rsidSect="00DF5AE6">
          <w:footerReference w:type="even" r:id="rId21"/>
          <w:footerReference w:type="default" r:id="rId22"/>
          <w:pgSz w:w="16840" w:h="11907" w:orient="landscape" w:code="9"/>
          <w:pgMar w:top="1134" w:right="1134" w:bottom="1134" w:left="1134" w:header="567" w:footer="567" w:gutter="0"/>
          <w:cols w:space="720"/>
          <w:docGrid w:linePitch="360"/>
        </w:sectPr>
      </w:pPr>
    </w:p>
    <w:p w14:paraId="6D9D0148" w14:textId="2BD39717" w:rsidR="00CB7164" w:rsidRPr="00806356" w:rsidRDefault="00CB7164" w:rsidP="00BA2621">
      <w:pPr>
        <w:pStyle w:val="AppendixNoTitle0"/>
        <w:spacing w:before="0" w:after="360"/>
      </w:pPr>
      <w:bookmarkStart w:id="54" w:name="_Toc172722702"/>
      <w:r w:rsidRPr="00806356">
        <w:t>Bibliography</w:t>
      </w:r>
      <w:bookmarkEnd w:id="54"/>
    </w:p>
    <w:p w14:paraId="7DA15FEF" w14:textId="3299BB11" w:rsidR="00CB7164" w:rsidRDefault="008F2AE4" w:rsidP="002B0E3F">
      <w:pPr>
        <w:pStyle w:val="Reftext"/>
        <w:tabs>
          <w:tab w:val="clear" w:pos="794"/>
          <w:tab w:val="clear" w:pos="1191"/>
          <w:tab w:val="clear" w:pos="1588"/>
          <w:tab w:val="clear" w:pos="1985"/>
          <w:tab w:val="left" w:pos="2552"/>
        </w:tabs>
        <w:ind w:left="2552" w:hanging="2552"/>
      </w:pPr>
      <w:r>
        <w:t>[</w:t>
      </w:r>
      <w:r w:rsidR="00CB7164">
        <w:t>b-ITU-T</w:t>
      </w:r>
      <w:r w:rsidR="00202D57">
        <w:t xml:space="preserve"> F.791</w:t>
      </w:r>
      <w:r>
        <w:t>]</w:t>
      </w:r>
      <w:r w:rsidR="002B3CE4">
        <w:tab/>
        <w:t xml:space="preserve">Recommendation ITU-T F.791 (2018), </w:t>
      </w:r>
      <w:r w:rsidR="002B3CE4" w:rsidRPr="00806356">
        <w:rPr>
          <w:i/>
          <w:iCs/>
        </w:rPr>
        <w:t>Accessibility terms and definitions</w:t>
      </w:r>
      <w:r w:rsidR="002B3CE4">
        <w:t>.</w:t>
      </w:r>
    </w:p>
    <w:p w14:paraId="2F20B2F8" w14:textId="77777777" w:rsidR="002B0E3F" w:rsidRDefault="002B0E3F" w:rsidP="002B0E3F">
      <w:pPr>
        <w:pStyle w:val="Reftext"/>
        <w:tabs>
          <w:tab w:val="clear" w:pos="794"/>
          <w:tab w:val="clear" w:pos="1191"/>
          <w:tab w:val="clear" w:pos="1588"/>
          <w:tab w:val="clear" w:pos="1985"/>
          <w:tab w:val="left" w:pos="2552"/>
        </w:tabs>
        <w:ind w:left="2552" w:hanging="2552"/>
        <w:rPr>
          <w:rFonts w:eastAsia="SimSun"/>
        </w:rPr>
      </w:pPr>
      <w:r>
        <w:t>[</w:t>
      </w:r>
      <w:r>
        <w:rPr>
          <w:rFonts w:eastAsia="SimSun"/>
        </w:rPr>
        <w:t>b-</w:t>
      </w:r>
      <w:r w:rsidRPr="00C83A03">
        <w:rPr>
          <w:rFonts w:eastAsia="SimSun"/>
        </w:rPr>
        <w:t>ISO/IEC 20071-23</w:t>
      </w:r>
      <w:r>
        <w:rPr>
          <w:rFonts w:eastAsia="SimSun"/>
        </w:rPr>
        <w:t>]</w:t>
      </w:r>
      <w:r>
        <w:rPr>
          <w:rFonts w:eastAsia="SimSun"/>
        </w:rPr>
        <w:tab/>
        <w:t xml:space="preserve">ISO/IEC 20071-23:2018, </w:t>
      </w:r>
      <w:r w:rsidRPr="00806356">
        <w:rPr>
          <w:rFonts w:eastAsia="SimSun"/>
          <w:i/>
          <w:iCs/>
        </w:rPr>
        <w:t>Information technology – User interface component accessibility. Part 23: Visual presentation of audio information (including captions and subtitles)</w:t>
      </w:r>
      <w:r>
        <w:rPr>
          <w:rFonts w:eastAsia="SimSun"/>
        </w:rPr>
        <w:t>. &lt;</w:t>
      </w:r>
      <w:hyperlink r:id="rId23" w:history="1">
        <w:r w:rsidRPr="00806356">
          <w:rPr>
            <w:rStyle w:val="Hyperlink"/>
            <w:rFonts w:ascii="Arial" w:hAnsi="Arial" w:cs="Arial"/>
            <w:sz w:val="16"/>
            <w:szCs w:val="16"/>
          </w:rPr>
          <w:t>https://www.iso.org/standard/70722.html</w:t>
        </w:r>
      </w:hyperlink>
      <w:r>
        <w:rPr>
          <w:rFonts w:eastAsia="SimSun"/>
        </w:rPr>
        <w:t>&gt;</w:t>
      </w:r>
    </w:p>
    <w:p w14:paraId="055DEB41" w14:textId="0BE87443" w:rsidR="0050040E" w:rsidRDefault="0050040E" w:rsidP="002B0E3F">
      <w:pPr>
        <w:pStyle w:val="Reftext"/>
        <w:tabs>
          <w:tab w:val="clear" w:pos="794"/>
          <w:tab w:val="clear" w:pos="1191"/>
          <w:tab w:val="clear" w:pos="1588"/>
          <w:tab w:val="clear" w:pos="1985"/>
          <w:tab w:val="left" w:pos="2552"/>
        </w:tabs>
        <w:ind w:left="2552" w:hanging="2552"/>
      </w:pPr>
      <w:r>
        <w:t>[b-WHO ICF]</w:t>
      </w:r>
      <w:r w:rsidR="00466592">
        <w:tab/>
      </w:r>
      <w:r w:rsidR="00442867">
        <w:t xml:space="preserve">World Health Organization (2017), </w:t>
      </w:r>
      <w:r w:rsidR="00442867" w:rsidRPr="00806356">
        <w:rPr>
          <w:i/>
          <w:iCs/>
        </w:rPr>
        <w:t>International classification of functioning, disability and health (ICF)</w:t>
      </w:r>
      <w:r w:rsidR="00442867">
        <w:t>. &lt;</w:t>
      </w:r>
      <w:hyperlink r:id="rId24" w:history="1">
        <w:r w:rsidR="00442867" w:rsidRPr="00806356">
          <w:rPr>
            <w:rStyle w:val="Hyperlink"/>
            <w:rFonts w:ascii="Arial" w:hAnsi="Arial" w:cs="Arial"/>
            <w:sz w:val="16"/>
            <w:szCs w:val="16"/>
          </w:rPr>
          <w:t>https://apps.who.int/classifications/icfbrowser/</w:t>
        </w:r>
      </w:hyperlink>
      <w:r w:rsidR="00442867">
        <w:t>&gt;</w:t>
      </w:r>
    </w:p>
    <w:p w14:paraId="31690490" w14:textId="77777777" w:rsidR="002B0E3F" w:rsidRDefault="002B0E3F" w:rsidP="00205377">
      <w:pPr>
        <w:spacing w:before="720"/>
        <w:jc w:val="center"/>
      </w:pPr>
      <w:r>
        <w:t>______________</w:t>
      </w:r>
    </w:p>
    <w:sectPr w:rsidR="002B0E3F" w:rsidSect="002B0E3F">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75239" w14:textId="77777777" w:rsidR="00AB1810" w:rsidRDefault="00AB1810">
      <w:r>
        <w:separator/>
      </w:r>
    </w:p>
  </w:endnote>
  <w:endnote w:type="continuationSeparator" w:id="0">
    <w:p w14:paraId="2722C70B" w14:textId="77777777" w:rsidR="00AB1810" w:rsidRDefault="00AB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8A46" w14:textId="77777777" w:rsidR="009A27B0" w:rsidRDefault="009A27B0"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D40D" w14:textId="742D2AA0" w:rsidR="009A27B0" w:rsidRPr="008F0E27" w:rsidRDefault="009A27B0"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952CE4">
      <w:rPr>
        <w:b/>
        <w:bCs/>
      </w:rPr>
      <w:t>FSTP-CONF-F.780.2 (2024/04)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F160F" w14:textId="46F5A594" w:rsidR="009A27B0" w:rsidRPr="008F0E27" w:rsidRDefault="009A27B0" w:rsidP="008F0E27">
    <w:pPr>
      <w:pStyle w:val="Footer"/>
      <w:tabs>
        <w:tab w:val="clear" w:pos="5954"/>
        <w:tab w:val="right" w:pos="8789"/>
      </w:tabs>
      <w:jc w:val="right"/>
      <w:rPr>
        <w:b/>
        <w:bCs/>
      </w:rPr>
    </w:pPr>
    <w:r w:rsidRPr="00926B6C">
      <w:rPr>
        <w:b/>
        <w:bCs/>
      </w:rPr>
      <w:tab/>
    </w:r>
    <w:r>
      <w:rPr>
        <w:b/>
        <w:bCs/>
      </w:rPr>
      <w:t>FSTP-CONF-F.780.2 (2024</w:t>
    </w:r>
    <w:r w:rsidR="00952CE4">
      <w:rPr>
        <w:b/>
        <w:bCs/>
      </w:rPr>
      <w:t>/04</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D79A" w14:textId="77777777" w:rsidR="00952CE4" w:rsidRPr="008F0E27" w:rsidRDefault="00952CE4" w:rsidP="00952CE4">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FSTP-CONF-F.780.2 (2024/04)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D8E1" w14:textId="77777777" w:rsidR="00952CE4" w:rsidRPr="008F0E27" w:rsidRDefault="00952CE4" w:rsidP="00952CE4">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FSTP-CONF-F.780.2 (2024/04)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D2DCD" w14:textId="77777777" w:rsidR="00952CE4" w:rsidRPr="008F0E27" w:rsidRDefault="00952CE4" w:rsidP="00952CE4">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FSTP-CONF-F.780.2 (2024/04)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3EC5" w14:textId="77777777" w:rsidR="00AB1810" w:rsidRDefault="00AB1810">
      <w:r>
        <w:separator/>
      </w:r>
    </w:p>
  </w:footnote>
  <w:footnote w:type="continuationSeparator" w:id="0">
    <w:p w14:paraId="4DAC9CA6" w14:textId="77777777" w:rsidR="00AB1810" w:rsidRDefault="00AB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CA6B" w14:textId="77777777" w:rsidR="009A27B0" w:rsidRDefault="009A27B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A87E1" w14:textId="77777777" w:rsidR="009A27B0" w:rsidRDefault="009A27B0"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BC52" w14:textId="77777777" w:rsidR="009A27B0" w:rsidRDefault="009A27B0">
    <w:pPr>
      <w:pStyle w:val="Header"/>
      <w:ind w:right="360" w:firstLine="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AED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B2658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50D9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DA09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565A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44026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B493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2267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260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987B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244EB"/>
    <w:multiLevelType w:val="multilevel"/>
    <w:tmpl w:val="48AAF2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9330BD9"/>
    <w:multiLevelType w:val="hybridMultilevel"/>
    <w:tmpl w:val="D7940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635F0"/>
    <w:multiLevelType w:val="hybridMultilevel"/>
    <w:tmpl w:val="304E7A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0EA1078"/>
    <w:multiLevelType w:val="hybridMultilevel"/>
    <w:tmpl w:val="FEB4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04710"/>
    <w:multiLevelType w:val="hybridMultilevel"/>
    <w:tmpl w:val="D6BCA554"/>
    <w:lvl w:ilvl="0" w:tplc="FDE4B9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C66711"/>
    <w:multiLevelType w:val="hybridMultilevel"/>
    <w:tmpl w:val="AB3A55D2"/>
    <w:lvl w:ilvl="0" w:tplc="FDE4B9B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EA54FA4"/>
    <w:multiLevelType w:val="hybridMultilevel"/>
    <w:tmpl w:val="2A5C62AE"/>
    <w:lvl w:ilvl="0" w:tplc="96EE9E7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E7A36"/>
    <w:multiLevelType w:val="multilevel"/>
    <w:tmpl w:val="C26A0F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22067258"/>
    <w:multiLevelType w:val="hybridMultilevel"/>
    <w:tmpl w:val="EF30896C"/>
    <w:lvl w:ilvl="0" w:tplc="970070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386722B"/>
    <w:multiLevelType w:val="hybridMultilevel"/>
    <w:tmpl w:val="79764330"/>
    <w:lvl w:ilvl="0" w:tplc="56B02C3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B64645"/>
    <w:multiLevelType w:val="hybridMultilevel"/>
    <w:tmpl w:val="F18C082A"/>
    <w:lvl w:ilvl="0" w:tplc="422CE93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F6E52C1"/>
    <w:multiLevelType w:val="hybridMultilevel"/>
    <w:tmpl w:val="E0302E58"/>
    <w:lvl w:ilvl="0" w:tplc="979E174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779BD"/>
    <w:multiLevelType w:val="hybridMultilevel"/>
    <w:tmpl w:val="1C6CC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E54D07"/>
    <w:multiLevelType w:val="hybridMultilevel"/>
    <w:tmpl w:val="D3DE8468"/>
    <w:lvl w:ilvl="0" w:tplc="04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62549C"/>
    <w:multiLevelType w:val="hybridMultilevel"/>
    <w:tmpl w:val="5D64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6B7D70"/>
    <w:multiLevelType w:val="hybridMultilevel"/>
    <w:tmpl w:val="F8EE5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E5009"/>
    <w:multiLevelType w:val="hybridMultilevel"/>
    <w:tmpl w:val="F4BA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8694D"/>
    <w:multiLevelType w:val="hybridMultilevel"/>
    <w:tmpl w:val="4108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0221830"/>
    <w:multiLevelType w:val="hybridMultilevel"/>
    <w:tmpl w:val="22601C8A"/>
    <w:lvl w:ilvl="0" w:tplc="FDE4B9B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708B5602"/>
    <w:multiLevelType w:val="hybridMultilevel"/>
    <w:tmpl w:val="C43E1A00"/>
    <w:lvl w:ilvl="0" w:tplc="56B02C3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256F30"/>
    <w:multiLevelType w:val="hybridMultilevel"/>
    <w:tmpl w:val="89E8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3836C0"/>
    <w:multiLevelType w:val="hybridMultilevel"/>
    <w:tmpl w:val="48F4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685F82"/>
    <w:multiLevelType w:val="hybridMultilevel"/>
    <w:tmpl w:val="4A98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758979">
    <w:abstractNumId w:val="15"/>
  </w:num>
  <w:num w:numId="2" w16cid:durableId="1642152440">
    <w:abstractNumId w:val="29"/>
  </w:num>
  <w:num w:numId="3" w16cid:durableId="1493373284">
    <w:abstractNumId w:val="23"/>
  </w:num>
  <w:num w:numId="4" w16cid:durableId="1755738431">
    <w:abstractNumId w:val="26"/>
  </w:num>
  <w:num w:numId="5" w16cid:durableId="1910798738">
    <w:abstractNumId w:val="10"/>
  </w:num>
  <w:num w:numId="6" w16cid:durableId="1803425605">
    <w:abstractNumId w:val="29"/>
  </w:num>
  <w:num w:numId="7" w16cid:durableId="477504616">
    <w:abstractNumId w:val="29"/>
  </w:num>
  <w:num w:numId="8" w16cid:durableId="2087065091">
    <w:abstractNumId w:val="29"/>
  </w:num>
  <w:num w:numId="9" w16cid:durableId="1339623455">
    <w:abstractNumId w:val="29"/>
  </w:num>
  <w:num w:numId="10" w16cid:durableId="2097555016">
    <w:abstractNumId w:val="29"/>
  </w:num>
  <w:num w:numId="11" w16cid:durableId="1428770770">
    <w:abstractNumId w:val="29"/>
  </w:num>
  <w:num w:numId="12" w16cid:durableId="1717855352">
    <w:abstractNumId w:val="24"/>
  </w:num>
  <w:num w:numId="13" w16cid:durableId="439186338">
    <w:abstractNumId w:val="18"/>
  </w:num>
  <w:num w:numId="14" w16cid:durableId="1990328758">
    <w:abstractNumId w:val="29"/>
  </w:num>
  <w:num w:numId="15" w16cid:durableId="82259982">
    <w:abstractNumId w:val="29"/>
  </w:num>
  <w:num w:numId="16" w16cid:durableId="1039623181">
    <w:abstractNumId w:val="29"/>
  </w:num>
  <w:num w:numId="17" w16cid:durableId="732852837">
    <w:abstractNumId w:val="29"/>
  </w:num>
  <w:num w:numId="18" w16cid:durableId="1082147574">
    <w:abstractNumId w:val="11"/>
  </w:num>
  <w:num w:numId="19" w16cid:durableId="1589269826">
    <w:abstractNumId w:val="29"/>
  </w:num>
  <w:num w:numId="20" w16cid:durableId="1890921444">
    <w:abstractNumId w:val="29"/>
  </w:num>
  <w:num w:numId="21" w16cid:durableId="1028675657">
    <w:abstractNumId w:val="29"/>
  </w:num>
  <w:num w:numId="22" w16cid:durableId="21981970">
    <w:abstractNumId w:val="29"/>
  </w:num>
  <w:num w:numId="23" w16cid:durableId="2087992715">
    <w:abstractNumId w:val="9"/>
  </w:num>
  <w:num w:numId="24" w16cid:durableId="483619297">
    <w:abstractNumId w:val="7"/>
  </w:num>
  <w:num w:numId="25" w16cid:durableId="565530166">
    <w:abstractNumId w:val="6"/>
  </w:num>
  <w:num w:numId="26" w16cid:durableId="1500538730">
    <w:abstractNumId w:val="5"/>
  </w:num>
  <w:num w:numId="27" w16cid:durableId="777063556">
    <w:abstractNumId w:val="4"/>
  </w:num>
  <w:num w:numId="28" w16cid:durableId="864707747">
    <w:abstractNumId w:val="8"/>
  </w:num>
  <w:num w:numId="29" w16cid:durableId="1855925283">
    <w:abstractNumId w:val="3"/>
  </w:num>
  <w:num w:numId="30" w16cid:durableId="2090031553">
    <w:abstractNumId w:val="2"/>
  </w:num>
  <w:num w:numId="31" w16cid:durableId="1562279748">
    <w:abstractNumId w:val="1"/>
  </w:num>
  <w:num w:numId="32" w16cid:durableId="1868980885">
    <w:abstractNumId w:val="0"/>
  </w:num>
  <w:num w:numId="33" w16cid:durableId="1693678516">
    <w:abstractNumId w:val="17"/>
  </w:num>
  <w:num w:numId="34" w16cid:durableId="1655915179">
    <w:abstractNumId w:val="14"/>
  </w:num>
  <w:num w:numId="35" w16cid:durableId="1641961247">
    <w:abstractNumId w:val="28"/>
  </w:num>
  <w:num w:numId="36" w16cid:durableId="282814087">
    <w:abstractNumId w:val="33"/>
  </w:num>
  <w:num w:numId="37" w16cid:durableId="173693390">
    <w:abstractNumId w:val="12"/>
  </w:num>
  <w:num w:numId="38" w16cid:durableId="949816970">
    <w:abstractNumId w:val="34"/>
  </w:num>
  <w:num w:numId="39" w16cid:durableId="2136868357">
    <w:abstractNumId w:val="13"/>
  </w:num>
  <w:num w:numId="40" w16cid:durableId="141894426">
    <w:abstractNumId w:val="27"/>
  </w:num>
  <w:num w:numId="41" w16cid:durableId="788164714">
    <w:abstractNumId w:val="32"/>
  </w:num>
  <w:num w:numId="42" w16cid:durableId="1842424867">
    <w:abstractNumId w:val="30"/>
  </w:num>
  <w:num w:numId="43" w16cid:durableId="1714773362">
    <w:abstractNumId w:val="22"/>
  </w:num>
  <w:num w:numId="44" w16cid:durableId="2008705783">
    <w:abstractNumId w:val="19"/>
  </w:num>
  <w:num w:numId="45" w16cid:durableId="1724668706">
    <w:abstractNumId w:val="16"/>
  </w:num>
  <w:num w:numId="46" w16cid:durableId="50690284">
    <w:abstractNumId w:val="21"/>
  </w:num>
  <w:num w:numId="47" w16cid:durableId="557591706">
    <w:abstractNumId w:val="25"/>
  </w:num>
  <w:num w:numId="48" w16cid:durableId="1940523025">
    <w:abstractNumId w:val="20"/>
  </w:num>
  <w:num w:numId="49" w16cid:durableId="1255362160">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2DF1"/>
    <w:rsid w:val="00003CAA"/>
    <w:rsid w:val="00004A38"/>
    <w:rsid w:val="0000507D"/>
    <w:rsid w:val="00006FD8"/>
    <w:rsid w:val="0000726F"/>
    <w:rsid w:val="000114E8"/>
    <w:rsid w:val="00014D2E"/>
    <w:rsid w:val="00023D0B"/>
    <w:rsid w:val="0003282B"/>
    <w:rsid w:val="0003621D"/>
    <w:rsid w:val="00044E51"/>
    <w:rsid w:val="00050B4E"/>
    <w:rsid w:val="00052799"/>
    <w:rsid w:val="00055CE0"/>
    <w:rsid w:val="00056DA0"/>
    <w:rsid w:val="000570B4"/>
    <w:rsid w:val="00064757"/>
    <w:rsid w:val="000657E9"/>
    <w:rsid w:val="00067382"/>
    <w:rsid w:val="000736CE"/>
    <w:rsid w:val="0008694C"/>
    <w:rsid w:val="00087100"/>
    <w:rsid w:val="00091D10"/>
    <w:rsid w:val="00097616"/>
    <w:rsid w:val="000A1AD6"/>
    <w:rsid w:val="000B462B"/>
    <w:rsid w:val="000B48B5"/>
    <w:rsid w:val="000E0B0D"/>
    <w:rsid w:val="000E5987"/>
    <w:rsid w:val="000E7976"/>
    <w:rsid w:val="000F41B7"/>
    <w:rsid w:val="001010EC"/>
    <w:rsid w:val="001022A4"/>
    <w:rsid w:val="0011390F"/>
    <w:rsid w:val="0012560C"/>
    <w:rsid w:val="00126FAA"/>
    <w:rsid w:val="00127B75"/>
    <w:rsid w:val="00127CDE"/>
    <w:rsid w:val="00132DEE"/>
    <w:rsid w:val="00132F46"/>
    <w:rsid w:val="0013327F"/>
    <w:rsid w:val="00140CEC"/>
    <w:rsid w:val="00142722"/>
    <w:rsid w:val="00146A98"/>
    <w:rsid w:val="00152C27"/>
    <w:rsid w:val="0016486C"/>
    <w:rsid w:val="001677DB"/>
    <w:rsid w:val="00170169"/>
    <w:rsid w:val="00175CD2"/>
    <w:rsid w:val="00183854"/>
    <w:rsid w:val="001841A4"/>
    <w:rsid w:val="00185353"/>
    <w:rsid w:val="00186BCD"/>
    <w:rsid w:val="00186E38"/>
    <w:rsid w:val="00190A2B"/>
    <w:rsid w:val="001923D6"/>
    <w:rsid w:val="00194656"/>
    <w:rsid w:val="00196052"/>
    <w:rsid w:val="001964FE"/>
    <w:rsid w:val="001A3AB5"/>
    <w:rsid w:val="001B45AA"/>
    <w:rsid w:val="001C10B1"/>
    <w:rsid w:val="001C1902"/>
    <w:rsid w:val="001C606F"/>
    <w:rsid w:val="001D2DB8"/>
    <w:rsid w:val="001D3B45"/>
    <w:rsid w:val="001D5747"/>
    <w:rsid w:val="001D5AEB"/>
    <w:rsid w:val="001D7582"/>
    <w:rsid w:val="001E0A1C"/>
    <w:rsid w:val="001E5AFB"/>
    <w:rsid w:val="001F3335"/>
    <w:rsid w:val="0020216F"/>
    <w:rsid w:val="00202D57"/>
    <w:rsid w:val="00205377"/>
    <w:rsid w:val="00207F91"/>
    <w:rsid w:val="0021149E"/>
    <w:rsid w:val="00211D2B"/>
    <w:rsid w:val="00214154"/>
    <w:rsid w:val="00216074"/>
    <w:rsid w:val="002240A7"/>
    <w:rsid w:val="00225D0F"/>
    <w:rsid w:val="00235438"/>
    <w:rsid w:val="002378FD"/>
    <w:rsid w:val="00243D1C"/>
    <w:rsid w:val="00245BEB"/>
    <w:rsid w:val="002506D1"/>
    <w:rsid w:val="00252E2A"/>
    <w:rsid w:val="002559D9"/>
    <w:rsid w:val="002569F0"/>
    <w:rsid w:val="00262930"/>
    <w:rsid w:val="00266F43"/>
    <w:rsid w:val="00275941"/>
    <w:rsid w:val="00275DCC"/>
    <w:rsid w:val="0027660B"/>
    <w:rsid w:val="002766F1"/>
    <w:rsid w:val="00281C8B"/>
    <w:rsid w:val="00285C4F"/>
    <w:rsid w:val="0029185B"/>
    <w:rsid w:val="002A1247"/>
    <w:rsid w:val="002A20BF"/>
    <w:rsid w:val="002A45A6"/>
    <w:rsid w:val="002A53F8"/>
    <w:rsid w:val="002A68FF"/>
    <w:rsid w:val="002B0E11"/>
    <w:rsid w:val="002B0E3F"/>
    <w:rsid w:val="002B3CE4"/>
    <w:rsid w:val="002B670A"/>
    <w:rsid w:val="002C67BB"/>
    <w:rsid w:val="002D41EB"/>
    <w:rsid w:val="002D6BAA"/>
    <w:rsid w:val="002E29AC"/>
    <w:rsid w:val="002E2F6F"/>
    <w:rsid w:val="002E3A85"/>
    <w:rsid w:val="002F2C90"/>
    <w:rsid w:val="002F6393"/>
    <w:rsid w:val="0030222D"/>
    <w:rsid w:val="00302B66"/>
    <w:rsid w:val="00303BA7"/>
    <w:rsid w:val="003076FB"/>
    <w:rsid w:val="0031471A"/>
    <w:rsid w:val="00320C88"/>
    <w:rsid w:val="003228B8"/>
    <w:rsid w:val="003233ED"/>
    <w:rsid w:val="00327F63"/>
    <w:rsid w:val="00332BFE"/>
    <w:rsid w:val="0033622F"/>
    <w:rsid w:val="00341C09"/>
    <w:rsid w:val="00353017"/>
    <w:rsid w:val="00355736"/>
    <w:rsid w:val="003617F7"/>
    <w:rsid w:val="00375D27"/>
    <w:rsid w:val="00377234"/>
    <w:rsid w:val="00377786"/>
    <w:rsid w:val="003859FC"/>
    <w:rsid w:val="00391A69"/>
    <w:rsid w:val="003927F1"/>
    <w:rsid w:val="00393C33"/>
    <w:rsid w:val="0039471C"/>
    <w:rsid w:val="00397226"/>
    <w:rsid w:val="003A0475"/>
    <w:rsid w:val="003A3574"/>
    <w:rsid w:val="003A4716"/>
    <w:rsid w:val="003A4CE2"/>
    <w:rsid w:val="003A641D"/>
    <w:rsid w:val="003B5C40"/>
    <w:rsid w:val="003C4AD7"/>
    <w:rsid w:val="003C5F68"/>
    <w:rsid w:val="003D1102"/>
    <w:rsid w:val="003D11AF"/>
    <w:rsid w:val="003D6ABF"/>
    <w:rsid w:val="003E09B9"/>
    <w:rsid w:val="003E2CDA"/>
    <w:rsid w:val="003E4AF9"/>
    <w:rsid w:val="003E5525"/>
    <w:rsid w:val="003F03EC"/>
    <w:rsid w:val="003F15F7"/>
    <w:rsid w:val="003F4A71"/>
    <w:rsid w:val="00400B09"/>
    <w:rsid w:val="004016AE"/>
    <w:rsid w:val="0040582E"/>
    <w:rsid w:val="00405CD8"/>
    <w:rsid w:val="0040627C"/>
    <w:rsid w:val="00412492"/>
    <w:rsid w:val="00424329"/>
    <w:rsid w:val="00425632"/>
    <w:rsid w:val="00425708"/>
    <w:rsid w:val="00426080"/>
    <w:rsid w:val="00430D75"/>
    <w:rsid w:val="0043347D"/>
    <w:rsid w:val="00442867"/>
    <w:rsid w:val="00446105"/>
    <w:rsid w:val="00446159"/>
    <w:rsid w:val="004566B0"/>
    <w:rsid w:val="00466592"/>
    <w:rsid w:val="00467172"/>
    <w:rsid w:val="00467B14"/>
    <w:rsid w:val="00467CD2"/>
    <w:rsid w:val="00472CDA"/>
    <w:rsid w:val="00475677"/>
    <w:rsid w:val="00483629"/>
    <w:rsid w:val="00483CBA"/>
    <w:rsid w:val="004849B6"/>
    <w:rsid w:val="00487BF4"/>
    <w:rsid w:val="00492BA3"/>
    <w:rsid w:val="004A1222"/>
    <w:rsid w:val="004A771A"/>
    <w:rsid w:val="004B39E2"/>
    <w:rsid w:val="004B56F8"/>
    <w:rsid w:val="004B72F9"/>
    <w:rsid w:val="004C062A"/>
    <w:rsid w:val="004C0B74"/>
    <w:rsid w:val="004C0D9C"/>
    <w:rsid w:val="004C20D9"/>
    <w:rsid w:val="004C3B78"/>
    <w:rsid w:val="004C46CD"/>
    <w:rsid w:val="004D6A75"/>
    <w:rsid w:val="004D7482"/>
    <w:rsid w:val="004F4E27"/>
    <w:rsid w:val="0050040E"/>
    <w:rsid w:val="00501B49"/>
    <w:rsid w:val="00502A44"/>
    <w:rsid w:val="00505032"/>
    <w:rsid w:val="00505995"/>
    <w:rsid w:val="005078F9"/>
    <w:rsid w:val="005126E7"/>
    <w:rsid w:val="00525AEF"/>
    <w:rsid w:val="00532873"/>
    <w:rsid w:val="0054028D"/>
    <w:rsid w:val="00543100"/>
    <w:rsid w:val="00543ABB"/>
    <w:rsid w:val="00543B13"/>
    <w:rsid w:val="00561BF9"/>
    <w:rsid w:val="005740F9"/>
    <w:rsid w:val="00575509"/>
    <w:rsid w:val="00576085"/>
    <w:rsid w:val="005824A4"/>
    <w:rsid w:val="00585A9F"/>
    <w:rsid w:val="00586E18"/>
    <w:rsid w:val="005923ED"/>
    <w:rsid w:val="005A0EF2"/>
    <w:rsid w:val="005A5358"/>
    <w:rsid w:val="005B0F88"/>
    <w:rsid w:val="005B6FFD"/>
    <w:rsid w:val="005C3303"/>
    <w:rsid w:val="005C617E"/>
    <w:rsid w:val="005C712C"/>
    <w:rsid w:val="005D4F80"/>
    <w:rsid w:val="005D5090"/>
    <w:rsid w:val="005D5EF1"/>
    <w:rsid w:val="005E32F7"/>
    <w:rsid w:val="005E69D6"/>
    <w:rsid w:val="005F5B8E"/>
    <w:rsid w:val="005F6F95"/>
    <w:rsid w:val="0060241A"/>
    <w:rsid w:val="00603354"/>
    <w:rsid w:val="00605DF8"/>
    <w:rsid w:val="00610417"/>
    <w:rsid w:val="00614441"/>
    <w:rsid w:val="0062418E"/>
    <w:rsid w:val="00633928"/>
    <w:rsid w:val="0063749C"/>
    <w:rsid w:val="00640FED"/>
    <w:rsid w:val="006422AD"/>
    <w:rsid w:val="0064596B"/>
    <w:rsid w:val="00646613"/>
    <w:rsid w:val="0064792C"/>
    <w:rsid w:val="00652841"/>
    <w:rsid w:val="00662CA2"/>
    <w:rsid w:val="00664B31"/>
    <w:rsid w:val="00665E46"/>
    <w:rsid w:val="00666341"/>
    <w:rsid w:val="00670E13"/>
    <w:rsid w:val="006727AE"/>
    <w:rsid w:val="00675621"/>
    <w:rsid w:val="0068209F"/>
    <w:rsid w:val="006822A9"/>
    <w:rsid w:val="00684D07"/>
    <w:rsid w:val="00686A5C"/>
    <w:rsid w:val="00692219"/>
    <w:rsid w:val="006925DA"/>
    <w:rsid w:val="006935CA"/>
    <w:rsid w:val="006A13FC"/>
    <w:rsid w:val="006A31B9"/>
    <w:rsid w:val="006B50AD"/>
    <w:rsid w:val="006B7148"/>
    <w:rsid w:val="006C0250"/>
    <w:rsid w:val="006D5034"/>
    <w:rsid w:val="006E0131"/>
    <w:rsid w:val="006E3934"/>
    <w:rsid w:val="006E493E"/>
    <w:rsid w:val="006F76B2"/>
    <w:rsid w:val="00703D90"/>
    <w:rsid w:val="00712BAB"/>
    <w:rsid w:val="00713143"/>
    <w:rsid w:val="007204E2"/>
    <w:rsid w:val="00721229"/>
    <w:rsid w:val="00723717"/>
    <w:rsid w:val="00723C40"/>
    <w:rsid w:val="00724119"/>
    <w:rsid w:val="00724BA9"/>
    <w:rsid w:val="007354E1"/>
    <w:rsid w:val="00737170"/>
    <w:rsid w:val="00750090"/>
    <w:rsid w:val="007615CB"/>
    <w:rsid w:val="0076368C"/>
    <w:rsid w:val="00765186"/>
    <w:rsid w:val="00766CE6"/>
    <w:rsid w:val="00767BA3"/>
    <w:rsid w:val="007707BB"/>
    <w:rsid w:val="0077105A"/>
    <w:rsid w:val="00774EFA"/>
    <w:rsid w:val="00782102"/>
    <w:rsid w:val="00785779"/>
    <w:rsid w:val="0078796F"/>
    <w:rsid w:val="0079257D"/>
    <w:rsid w:val="00792C6B"/>
    <w:rsid w:val="0079574F"/>
    <w:rsid w:val="0079776E"/>
    <w:rsid w:val="007A1A9E"/>
    <w:rsid w:val="007A2B7C"/>
    <w:rsid w:val="007A33AE"/>
    <w:rsid w:val="007A4FC1"/>
    <w:rsid w:val="007B0D42"/>
    <w:rsid w:val="007B4AFD"/>
    <w:rsid w:val="007E7932"/>
    <w:rsid w:val="007F3B38"/>
    <w:rsid w:val="007F417E"/>
    <w:rsid w:val="007F74DA"/>
    <w:rsid w:val="00800658"/>
    <w:rsid w:val="00806356"/>
    <w:rsid w:val="0080663A"/>
    <w:rsid w:val="00806E60"/>
    <w:rsid w:val="00812297"/>
    <w:rsid w:val="00814BF2"/>
    <w:rsid w:val="00822F2B"/>
    <w:rsid w:val="0083023F"/>
    <w:rsid w:val="00832BD6"/>
    <w:rsid w:val="0084023B"/>
    <w:rsid w:val="00844F16"/>
    <w:rsid w:val="00851CBB"/>
    <w:rsid w:val="00851F52"/>
    <w:rsid w:val="00855A1E"/>
    <w:rsid w:val="00856F88"/>
    <w:rsid w:val="00862035"/>
    <w:rsid w:val="008826BC"/>
    <w:rsid w:val="008831A3"/>
    <w:rsid w:val="00884C78"/>
    <w:rsid w:val="00890BE7"/>
    <w:rsid w:val="00893D20"/>
    <w:rsid w:val="00895737"/>
    <w:rsid w:val="00896EC4"/>
    <w:rsid w:val="008A0463"/>
    <w:rsid w:val="008A2DBC"/>
    <w:rsid w:val="008A693C"/>
    <w:rsid w:val="008B001E"/>
    <w:rsid w:val="008B0233"/>
    <w:rsid w:val="008B2069"/>
    <w:rsid w:val="008B5499"/>
    <w:rsid w:val="008C2F1C"/>
    <w:rsid w:val="008C4A05"/>
    <w:rsid w:val="008D1953"/>
    <w:rsid w:val="008D24BE"/>
    <w:rsid w:val="008D71D7"/>
    <w:rsid w:val="008E6D55"/>
    <w:rsid w:val="008F1BFE"/>
    <w:rsid w:val="008F2AE4"/>
    <w:rsid w:val="008F79FF"/>
    <w:rsid w:val="00900F47"/>
    <w:rsid w:val="0090444F"/>
    <w:rsid w:val="00911869"/>
    <w:rsid w:val="00912C1D"/>
    <w:rsid w:val="0091313A"/>
    <w:rsid w:val="00913B4F"/>
    <w:rsid w:val="0091760C"/>
    <w:rsid w:val="0092309B"/>
    <w:rsid w:val="00926864"/>
    <w:rsid w:val="00932C5D"/>
    <w:rsid w:val="00936780"/>
    <w:rsid w:val="009443A8"/>
    <w:rsid w:val="0094613D"/>
    <w:rsid w:val="00946898"/>
    <w:rsid w:val="00952CE4"/>
    <w:rsid w:val="0095330F"/>
    <w:rsid w:val="0095736F"/>
    <w:rsid w:val="0095792C"/>
    <w:rsid w:val="00960647"/>
    <w:rsid w:val="00961E2B"/>
    <w:rsid w:val="00962424"/>
    <w:rsid w:val="00962725"/>
    <w:rsid w:val="009635CB"/>
    <w:rsid w:val="009813AE"/>
    <w:rsid w:val="00981C2C"/>
    <w:rsid w:val="00983F0A"/>
    <w:rsid w:val="009862E2"/>
    <w:rsid w:val="00986A86"/>
    <w:rsid w:val="009871C5"/>
    <w:rsid w:val="00995158"/>
    <w:rsid w:val="00997173"/>
    <w:rsid w:val="009A27B0"/>
    <w:rsid w:val="009A4826"/>
    <w:rsid w:val="009A4898"/>
    <w:rsid w:val="009A4F98"/>
    <w:rsid w:val="009A6901"/>
    <w:rsid w:val="009B01B7"/>
    <w:rsid w:val="009B777B"/>
    <w:rsid w:val="009C01D1"/>
    <w:rsid w:val="009C12FE"/>
    <w:rsid w:val="009C46D8"/>
    <w:rsid w:val="009D26EB"/>
    <w:rsid w:val="009D2B22"/>
    <w:rsid w:val="009D3307"/>
    <w:rsid w:val="009D5A56"/>
    <w:rsid w:val="009D72DF"/>
    <w:rsid w:val="009D7607"/>
    <w:rsid w:val="009E01EA"/>
    <w:rsid w:val="009E374D"/>
    <w:rsid w:val="009E6166"/>
    <w:rsid w:val="00A01C5E"/>
    <w:rsid w:val="00A059A6"/>
    <w:rsid w:val="00A10F23"/>
    <w:rsid w:val="00A20824"/>
    <w:rsid w:val="00A250FC"/>
    <w:rsid w:val="00A30999"/>
    <w:rsid w:val="00A36E26"/>
    <w:rsid w:val="00A401EC"/>
    <w:rsid w:val="00A42EC4"/>
    <w:rsid w:val="00A4397D"/>
    <w:rsid w:val="00A46C3B"/>
    <w:rsid w:val="00A524F7"/>
    <w:rsid w:val="00A55219"/>
    <w:rsid w:val="00A552DB"/>
    <w:rsid w:val="00A57313"/>
    <w:rsid w:val="00A57762"/>
    <w:rsid w:val="00A66B91"/>
    <w:rsid w:val="00A67354"/>
    <w:rsid w:val="00A71916"/>
    <w:rsid w:val="00A74F9F"/>
    <w:rsid w:val="00A75E32"/>
    <w:rsid w:val="00A7792D"/>
    <w:rsid w:val="00A8022E"/>
    <w:rsid w:val="00A83852"/>
    <w:rsid w:val="00A86758"/>
    <w:rsid w:val="00A90B48"/>
    <w:rsid w:val="00A92ECA"/>
    <w:rsid w:val="00A93B35"/>
    <w:rsid w:val="00A94BB4"/>
    <w:rsid w:val="00AA094F"/>
    <w:rsid w:val="00AA4884"/>
    <w:rsid w:val="00AB1810"/>
    <w:rsid w:val="00AC4DA6"/>
    <w:rsid w:val="00AC500F"/>
    <w:rsid w:val="00AC6A16"/>
    <w:rsid w:val="00AD0B40"/>
    <w:rsid w:val="00AD2392"/>
    <w:rsid w:val="00AD35B7"/>
    <w:rsid w:val="00AE0A0C"/>
    <w:rsid w:val="00AE5BBF"/>
    <w:rsid w:val="00AF0764"/>
    <w:rsid w:val="00AF2FA7"/>
    <w:rsid w:val="00AF3340"/>
    <w:rsid w:val="00AF3A7B"/>
    <w:rsid w:val="00AF4590"/>
    <w:rsid w:val="00AF535A"/>
    <w:rsid w:val="00B06E1D"/>
    <w:rsid w:val="00B1117D"/>
    <w:rsid w:val="00B12712"/>
    <w:rsid w:val="00B138BC"/>
    <w:rsid w:val="00B1607C"/>
    <w:rsid w:val="00B22DA4"/>
    <w:rsid w:val="00B411F6"/>
    <w:rsid w:val="00B41513"/>
    <w:rsid w:val="00B42CDD"/>
    <w:rsid w:val="00B46F24"/>
    <w:rsid w:val="00B503BF"/>
    <w:rsid w:val="00B51CCD"/>
    <w:rsid w:val="00B540C6"/>
    <w:rsid w:val="00B544A7"/>
    <w:rsid w:val="00B55496"/>
    <w:rsid w:val="00B56582"/>
    <w:rsid w:val="00B6296C"/>
    <w:rsid w:val="00B639E4"/>
    <w:rsid w:val="00B64284"/>
    <w:rsid w:val="00B67C24"/>
    <w:rsid w:val="00B67CAD"/>
    <w:rsid w:val="00B67E32"/>
    <w:rsid w:val="00B75938"/>
    <w:rsid w:val="00B762C4"/>
    <w:rsid w:val="00B76BDC"/>
    <w:rsid w:val="00B847E7"/>
    <w:rsid w:val="00B868A3"/>
    <w:rsid w:val="00B87323"/>
    <w:rsid w:val="00B92B4E"/>
    <w:rsid w:val="00B93849"/>
    <w:rsid w:val="00BA2621"/>
    <w:rsid w:val="00BA336E"/>
    <w:rsid w:val="00BA6974"/>
    <w:rsid w:val="00BA7254"/>
    <w:rsid w:val="00BB7441"/>
    <w:rsid w:val="00BC0149"/>
    <w:rsid w:val="00BC4276"/>
    <w:rsid w:val="00BC51D5"/>
    <w:rsid w:val="00BD2975"/>
    <w:rsid w:val="00BD4B21"/>
    <w:rsid w:val="00BD627F"/>
    <w:rsid w:val="00BD6371"/>
    <w:rsid w:val="00BD6721"/>
    <w:rsid w:val="00BD7329"/>
    <w:rsid w:val="00BE127F"/>
    <w:rsid w:val="00BE6236"/>
    <w:rsid w:val="00BF6782"/>
    <w:rsid w:val="00C019D1"/>
    <w:rsid w:val="00C03C82"/>
    <w:rsid w:val="00C04717"/>
    <w:rsid w:val="00C066A8"/>
    <w:rsid w:val="00C1062C"/>
    <w:rsid w:val="00C141EE"/>
    <w:rsid w:val="00C1599F"/>
    <w:rsid w:val="00C26533"/>
    <w:rsid w:val="00C266A5"/>
    <w:rsid w:val="00C279E7"/>
    <w:rsid w:val="00C31666"/>
    <w:rsid w:val="00C41283"/>
    <w:rsid w:val="00C42501"/>
    <w:rsid w:val="00C43228"/>
    <w:rsid w:val="00C453D8"/>
    <w:rsid w:val="00C47899"/>
    <w:rsid w:val="00C5234E"/>
    <w:rsid w:val="00C5366A"/>
    <w:rsid w:val="00C55DF6"/>
    <w:rsid w:val="00C656E7"/>
    <w:rsid w:val="00C6744A"/>
    <w:rsid w:val="00C70461"/>
    <w:rsid w:val="00C764C6"/>
    <w:rsid w:val="00C806D7"/>
    <w:rsid w:val="00C80C5B"/>
    <w:rsid w:val="00C83A03"/>
    <w:rsid w:val="00C86216"/>
    <w:rsid w:val="00C876DC"/>
    <w:rsid w:val="00C92C98"/>
    <w:rsid w:val="00C932B1"/>
    <w:rsid w:val="00C949ED"/>
    <w:rsid w:val="00CA23F2"/>
    <w:rsid w:val="00CA3F8B"/>
    <w:rsid w:val="00CA68E3"/>
    <w:rsid w:val="00CA6A4B"/>
    <w:rsid w:val="00CA6DB8"/>
    <w:rsid w:val="00CA7EB6"/>
    <w:rsid w:val="00CB022C"/>
    <w:rsid w:val="00CB4260"/>
    <w:rsid w:val="00CB6339"/>
    <w:rsid w:val="00CB7164"/>
    <w:rsid w:val="00CB79CE"/>
    <w:rsid w:val="00CC410C"/>
    <w:rsid w:val="00CC7358"/>
    <w:rsid w:val="00CD594C"/>
    <w:rsid w:val="00CD5BCB"/>
    <w:rsid w:val="00CD7127"/>
    <w:rsid w:val="00CE189D"/>
    <w:rsid w:val="00CE1F7E"/>
    <w:rsid w:val="00CF1E18"/>
    <w:rsid w:val="00CF74BA"/>
    <w:rsid w:val="00D0101C"/>
    <w:rsid w:val="00D0147E"/>
    <w:rsid w:val="00D01BD9"/>
    <w:rsid w:val="00D0342A"/>
    <w:rsid w:val="00D04672"/>
    <w:rsid w:val="00D2068A"/>
    <w:rsid w:val="00D2187B"/>
    <w:rsid w:val="00D248FB"/>
    <w:rsid w:val="00D42721"/>
    <w:rsid w:val="00D46926"/>
    <w:rsid w:val="00D509D0"/>
    <w:rsid w:val="00D56AB0"/>
    <w:rsid w:val="00D60D85"/>
    <w:rsid w:val="00D645D7"/>
    <w:rsid w:val="00D64D0F"/>
    <w:rsid w:val="00D778A3"/>
    <w:rsid w:val="00D86E6D"/>
    <w:rsid w:val="00D87334"/>
    <w:rsid w:val="00D9069A"/>
    <w:rsid w:val="00D951EB"/>
    <w:rsid w:val="00DA375C"/>
    <w:rsid w:val="00DA436A"/>
    <w:rsid w:val="00DA43E8"/>
    <w:rsid w:val="00DA658F"/>
    <w:rsid w:val="00DB1D9C"/>
    <w:rsid w:val="00DB69BC"/>
    <w:rsid w:val="00DC2268"/>
    <w:rsid w:val="00DC34E6"/>
    <w:rsid w:val="00DC58F6"/>
    <w:rsid w:val="00DC7CFF"/>
    <w:rsid w:val="00DD335E"/>
    <w:rsid w:val="00DD5BB4"/>
    <w:rsid w:val="00DE0225"/>
    <w:rsid w:val="00DE13F2"/>
    <w:rsid w:val="00DE4424"/>
    <w:rsid w:val="00DE7C26"/>
    <w:rsid w:val="00DF41E8"/>
    <w:rsid w:val="00DF5AE6"/>
    <w:rsid w:val="00E02690"/>
    <w:rsid w:val="00E12955"/>
    <w:rsid w:val="00E13E7C"/>
    <w:rsid w:val="00E17AC6"/>
    <w:rsid w:val="00E20C96"/>
    <w:rsid w:val="00E271B7"/>
    <w:rsid w:val="00E27FBE"/>
    <w:rsid w:val="00E32AD2"/>
    <w:rsid w:val="00E40EEC"/>
    <w:rsid w:val="00E41D57"/>
    <w:rsid w:val="00E424BD"/>
    <w:rsid w:val="00E4304E"/>
    <w:rsid w:val="00E44A59"/>
    <w:rsid w:val="00E46AC6"/>
    <w:rsid w:val="00E547B5"/>
    <w:rsid w:val="00E64057"/>
    <w:rsid w:val="00E6729C"/>
    <w:rsid w:val="00E7371F"/>
    <w:rsid w:val="00E75791"/>
    <w:rsid w:val="00E77966"/>
    <w:rsid w:val="00E863A2"/>
    <w:rsid w:val="00E86C2A"/>
    <w:rsid w:val="00E872A3"/>
    <w:rsid w:val="00E92AAB"/>
    <w:rsid w:val="00E92C44"/>
    <w:rsid w:val="00EA6E57"/>
    <w:rsid w:val="00EB23E0"/>
    <w:rsid w:val="00EB314F"/>
    <w:rsid w:val="00EC0BCA"/>
    <w:rsid w:val="00EC5BD7"/>
    <w:rsid w:val="00EE22E9"/>
    <w:rsid w:val="00EE5C64"/>
    <w:rsid w:val="00EF5A0F"/>
    <w:rsid w:val="00EF5D3B"/>
    <w:rsid w:val="00EF5E4A"/>
    <w:rsid w:val="00F008CA"/>
    <w:rsid w:val="00F014D0"/>
    <w:rsid w:val="00F040F0"/>
    <w:rsid w:val="00F05ED5"/>
    <w:rsid w:val="00F13B44"/>
    <w:rsid w:val="00F14A92"/>
    <w:rsid w:val="00F16292"/>
    <w:rsid w:val="00F203F1"/>
    <w:rsid w:val="00F32586"/>
    <w:rsid w:val="00F421A5"/>
    <w:rsid w:val="00F433B4"/>
    <w:rsid w:val="00F4359F"/>
    <w:rsid w:val="00F50786"/>
    <w:rsid w:val="00F567B2"/>
    <w:rsid w:val="00F56CE7"/>
    <w:rsid w:val="00F57045"/>
    <w:rsid w:val="00F62345"/>
    <w:rsid w:val="00F669A4"/>
    <w:rsid w:val="00F7041A"/>
    <w:rsid w:val="00F72961"/>
    <w:rsid w:val="00F905F4"/>
    <w:rsid w:val="00F934E8"/>
    <w:rsid w:val="00F941D4"/>
    <w:rsid w:val="00F969EC"/>
    <w:rsid w:val="00FA0911"/>
    <w:rsid w:val="00FA2DE7"/>
    <w:rsid w:val="00FA52B3"/>
    <w:rsid w:val="00FB3651"/>
    <w:rsid w:val="00FB59D1"/>
    <w:rsid w:val="00FC0593"/>
    <w:rsid w:val="00FC0B9C"/>
    <w:rsid w:val="00FC1669"/>
    <w:rsid w:val="00FC1A1E"/>
    <w:rsid w:val="00FC331F"/>
    <w:rsid w:val="00FC51E5"/>
    <w:rsid w:val="00FC7431"/>
    <w:rsid w:val="00FD2061"/>
    <w:rsid w:val="00FD7800"/>
    <w:rsid w:val="00FF2E65"/>
    <w:rsid w:val="00FF38BE"/>
    <w:rsid w:val="00FF6383"/>
    <w:rsid w:val="00FF7381"/>
    <w:rsid w:val="08311C40"/>
    <w:rsid w:val="1E5B116D"/>
    <w:rsid w:val="47A94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0CE4C"/>
  <w15:docId w15:val="{C60010DF-9034-4012-8F6B-FB6A7B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1C5"/>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9871C5"/>
    <w:pPr>
      <w:keepNext/>
      <w:keepLines/>
      <w:spacing w:before="360"/>
      <w:ind w:left="794" w:hanging="794"/>
      <w:jc w:val="left"/>
      <w:outlineLvl w:val="0"/>
    </w:pPr>
    <w:rPr>
      <w:b/>
    </w:rPr>
  </w:style>
  <w:style w:type="paragraph" w:styleId="Heading2">
    <w:name w:val="heading 2"/>
    <w:basedOn w:val="Heading1"/>
    <w:next w:val="Normal"/>
    <w:link w:val="Heading2Char"/>
    <w:qFormat/>
    <w:rsid w:val="009871C5"/>
    <w:pPr>
      <w:spacing w:before="240"/>
      <w:outlineLvl w:val="1"/>
    </w:pPr>
  </w:style>
  <w:style w:type="paragraph" w:styleId="Heading3">
    <w:name w:val="heading 3"/>
    <w:basedOn w:val="Heading1"/>
    <w:next w:val="Normal"/>
    <w:link w:val="Heading3Char"/>
    <w:qFormat/>
    <w:rsid w:val="009871C5"/>
    <w:pPr>
      <w:spacing w:before="160"/>
      <w:outlineLvl w:val="2"/>
    </w:pPr>
  </w:style>
  <w:style w:type="paragraph" w:styleId="Heading4">
    <w:name w:val="heading 4"/>
    <w:basedOn w:val="Heading3"/>
    <w:next w:val="Normal"/>
    <w:link w:val="Heading4Char"/>
    <w:qFormat/>
    <w:rsid w:val="009871C5"/>
    <w:pPr>
      <w:tabs>
        <w:tab w:val="clear" w:pos="794"/>
        <w:tab w:val="left" w:pos="1021"/>
      </w:tabs>
      <w:ind w:left="1021" w:hanging="1021"/>
      <w:outlineLvl w:val="3"/>
    </w:pPr>
  </w:style>
  <w:style w:type="paragraph" w:styleId="Heading5">
    <w:name w:val="heading 5"/>
    <w:basedOn w:val="Heading4"/>
    <w:next w:val="Normal"/>
    <w:link w:val="Heading5Char"/>
    <w:qFormat/>
    <w:rsid w:val="009871C5"/>
    <w:pPr>
      <w:outlineLvl w:val="4"/>
    </w:pPr>
  </w:style>
  <w:style w:type="paragraph" w:styleId="Heading6">
    <w:name w:val="heading 6"/>
    <w:basedOn w:val="Heading4"/>
    <w:next w:val="Normal"/>
    <w:qFormat/>
    <w:rsid w:val="009871C5"/>
    <w:pPr>
      <w:tabs>
        <w:tab w:val="clear" w:pos="1021"/>
        <w:tab w:val="clear" w:pos="1191"/>
      </w:tabs>
      <w:ind w:left="1588" w:hanging="1588"/>
      <w:outlineLvl w:val="5"/>
    </w:pPr>
  </w:style>
  <w:style w:type="paragraph" w:styleId="Heading7">
    <w:name w:val="heading 7"/>
    <w:basedOn w:val="Heading6"/>
    <w:next w:val="Normal"/>
    <w:qFormat/>
    <w:rsid w:val="009871C5"/>
    <w:pPr>
      <w:outlineLvl w:val="6"/>
    </w:pPr>
  </w:style>
  <w:style w:type="paragraph" w:styleId="Heading8">
    <w:name w:val="heading 8"/>
    <w:basedOn w:val="Heading6"/>
    <w:next w:val="Normal"/>
    <w:qFormat/>
    <w:rsid w:val="009871C5"/>
    <w:pPr>
      <w:outlineLvl w:val="7"/>
    </w:pPr>
  </w:style>
  <w:style w:type="paragraph" w:styleId="Heading9">
    <w:name w:val="heading 9"/>
    <w:basedOn w:val="Heading6"/>
    <w:next w:val="Normal"/>
    <w:qFormat/>
    <w:rsid w:val="009871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1C5"/>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9871C5"/>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9871C5"/>
  </w:style>
  <w:style w:type="paragraph" w:customStyle="1" w:styleId="ASN1">
    <w:name w:val="ASN.1"/>
    <w:rsid w:val="009871C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table" w:styleId="TableGrid">
    <w:name w:val="Table Grid"/>
    <w:basedOn w:val="TableNormal"/>
    <w:rsid w:val="009871C5"/>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uiPriority w:val="39"/>
    <w:rsid w:val="009871C5"/>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871C5"/>
    <w:pPr>
      <w:spacing w:before="80"/>
      <w:ind w:left="1531" w:hanging="851"/>
    </w:pPr>
  </w:style>
  <w:style w:type="paragraph" w:styleId="TOC3">
    <w:name w:val="toc 3"/>
    <w:basedOn w:val="TOC2"/>
    <w:rsid w:val="009871C5"/>
  </w:style>
  <w:style w:type="character" w:styleId="Hyperlink">
    <w:name w:val="Hyperlink"/>
    <w:basedOn w:val="DefaultParagraphFont"/>
    <w:uiPriority w:val="99"/>
    <w:rsid w:val="009871C5"/>
    <w:rPr>
      <w:color w:val="0000FF"/>
      <w:u w:val="single"/>
    </w:rPr>
  </w:style>
  <w:style w:type="paragraph" w:styleId="CommentText">
    <w:name w:val="annotation text"/>
    <w:basedOn w:val="Normal"/>
    <w:link w:val="CommentTextChar"/>
    <w:qFormat/>
    <w:rsid w:val="009871C5"/>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9871C5"/>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qFormat/>
    <w:rsid w:val="009871C5"/>
    <w:rPr>
      <w:sz w:val="16"/>
      <w:szCs w:val="16"/>
    </w:rPr>
  </w:style>
  <w:style w:type="paragraph" w:customStyle="1" w:styleId="Normalaftertitle0">
    <w:name w:val="Normal_after_title"/>
    <w:basedOn w:val="Normal"/>
    <w:next w:val="Normal"/>
    <w:rsid w:val="009871C5"/>
    <w:pPr>
      <w:spacing w:before="360"/>
    </w:pPr>
  </w:style>
  <w:style w:type="paragraph" w:customStyle="1" w:styleId="Rectitle">
    <w:name w:val="Rec_title"/>
    <w:basedOn w:val="Normal"/>
    <w:next w:val="Normalaftertitle0"/>
    <w:rsid w:val="009871C5"/>
    <w:pPr>
      <w:keepNext/>
      <w:keepLines/>
      <w:spacing w:before="360"/>
      <w:jc w:val="center"/>
    </w:pPr>
    <w:rPr>
      <w:b/>
      <w:sz w:val="28"/>
    </w:rPr>
  </w:style>
  <w:style w:type="paragraph" w:customStyle="1" w:styleId="RecNo">
    <w:name w:val="Rec_No"/>
    <w:basedOn w:val="Normal"/>
    <w:next w:val="Rectitle"/>
    <w:rsid w:val="009871C5"/>
    <w:pPr>
      <w:keepNext/>
      <w:keepLines/>
      <w:spacing w:before="0"/>
      <w:jc w:val="left"/>
    </w:pPr>
    <w:rPr>
      <w:b/>
      <w:sz w:val="28"/>
    </w:rPr>
  </w:style>
  <w:style w:type="paragraph" w:styleId="TOC4">
    <w:name w:val="toc 4"/>
    <w:basedOn w:val="TOC3"/>
    <w:rsid w:val="009871C5"/>
  </w:style>
  <w:style w:type="paragraph" w:styleId="TOC5">
    <w:name w:val="toc 5"/>
    <w:basedOn w:val="TOC4"/>
    <w:semiHidden/>
    <w:rsid w:val="009871C5"/>
  </w:style>
  <w:style w:type="paragraph" w:styleId="TOC6">
    <w:name w:val="toc 6"/>
    <w:basedOn w:val="TOC4"/>
    <w:semiHidden/>
    <w:rsid w:val="009871C5"/>
  </w:style>
  <w:style w:type="paragraph" w:styleId="TOC7">
    <w:name w:val="toc 7"/>
    <w:basedOn w:val="TOC4"/>
    <w:semiHidden/>
    <w:rsid w:val="009871C5"/>
  </w:style>
  <w:style w:type="paragraph" w:styleId="TOC8">
    <w:name w:val="toc 8"/>
    <w:basedOn w:val="TOC4"/>
    <w:semiHidden/>
    <w:rsid w:val="009871C5"/>
  </w:style>
  <w:style w:type="paragraph" w:styleId="TOC9">
    <w:name w:val="toc 9"/>
    <w:basedOn w:val="TOC3"/>
    <w:semiHidden/>
    <w:rsid w:val="009871C5"/>
  </w:style>
  <w:style w:type="paragraph" w:customStyle="1" w:styleId="FigureNotitle">
    <w:name w:val="Figure_No &amp; title"/>
    <w:basedOn w:val="Normal"/>
    <w:next w:val="Normal"/>
    <w:qFormat/>
    <w:rsid w:val="005A0EF2"/>
    <w:pPr>
      <w:keepLines/>
      <w:spacing w:before="240" w:after="120"/>
      <w:jc w:val="center"/>
    </w:pPr>
    <w:rPr>
      <w:b/>
    </w:rPr>
  </w:style>
  <w:style w:type="paragraph" w:styleId="BalloonText">
    <w:name w:val="Balloon Text"/>
    <w:basedOn w:val="Normal"/>
    <w:link w:val="BalloonTextChar"/>
    <w:semiHidden/>
    <w:unhideWhenUsed/>
    <w:rsid w:val="009871C5"/>
    <w:pPr>
      <w:spacing w:before="0"/>
    </w:pPr>
    <w:rPr>
      <w:sz w:val="18"/>
      <w:szCs w:val="18"/>
    </w:rPr>
  </w:style>
  <w:style w:type="paragraph" w:styleId="CommentSubject">
    <w:name w:val="annotation subject"/>
    <w:basedOn w:val="CommentText"/>
    <w:next w:val="CommentText"/>
    <w:link w:val="CommentSubjectChar"/>
    <w:semiHidden/>
    <w:unhideWhenUsed/>
    <w:rsid w:val="009871C5"/>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paragraph" w:customStyle="1" w:styleId="TableNotitle">
    <w:name w:val="Table_No &amp; title"/>
    <w:basedOn w:val="Normal"/>
    <w:next w:val="Normal"/>
    <w:qFormat/>
    <w:rsid w:val="005A0EF2"/>
    <w:pPr>
      <w:keepNext/>
      <w:keepLines/>
      <w:spacing w:before="360" w:after="120"/>
      <w:jc w:val="center"/>
    </w:pPr>
    <w:rPr>
      <w:b/>
    </w:rPr>
  </w:style>
  <w:style w:type="paragraph" w:customStyle="1" w:styleId="Equation">
    <w:name w:val="Equation"/>
    <w:basedOn w:val="Normal"/>
    <w:rsid w:val="009871C5"/>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9871C5"/>
    <w:pPr>
      <w:keepNext/>
      <w:spacing w:before="160"/>
      <w:jc w:val="left"/>
    </w:pPr>
    <w:rPr>
      <w:b/>
    </w:rPr>
  </w:style>
  <w:style w:type="paragraph" w:customStyle="1" w:styleId="AnnexNotitle">
    <w:name w:val="Annex_No &amp; title"/>
    <w:basedOn w:val="Normal"/>
    <w:next w:val="Normal"/>
    <w:rsid w:val="005A0EF2"/>
    <w:pPr>
      <w:keepNext/>
      <w:keepLines/>
      <w:spacing w:before="480"/>
      <w:jc w:val="center"/>
    </w:pPr>
    <w:rPr>
      <w:rFonts w:eastAsia="Times New Roman"/>
      <w:b/>
      <w:sz w:val="28"/>
    </w:rPr>
  </w:style>
  <w:style w:type="paragraph" w:customStyle="1" w:styleId="AppendixNotitle">
    <w:name w:val="Appendix_No &amp; title"/>
    <w:basedOn w:val="AnnexNotitle"/>
    <w:next w:val="Normal"/>
    <w:rsid w:val="005A0EF2"/>
  </w:style>
  <w:style w:type="paragraph" w:styleId="TableofFigures">
    <w:name w:val="table of figures"/>
    <w:basedOn w:val="Normal"/>
    <w:next w:val="Normal"/>
    <w:uiPriority w:val="99"/>
    <w:rsid w:val="00814BF2"/>
    <w:pPr>
      <w:tabs>
        <w:tab w:val="right" w:leader="dot" w:pos="9639"/>
      </w:tabs>
    </w:pPr>
    <w:rPr>
      <w:rFonts w:eastAsia="MS Mincho"/>
      <w:smallCaps/>
      <w:sz w:val="20"/>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9871C5"/>
    <w:pPr>
      <w:keepNext/>
      <w:spacing w:before="160"/>
      <w:jc w:val="left"/>
    </w:pPr>
    <w:rPr>
      <w:i/>
    </w:rPr>
  </w:style>
  <w:style w:type="paragraph" w:customStyle="1" w:styleId="Headingib">
    <w:name w:val="Heading_ib"/>
    <w:basedOn w:val="Headingi"/>
    <w:next w:val="Normal"/>
    <w:qFormat/>
    <w:rsid w:val="005A0EF2"/>
    <w:rPr>
      <w:b/>
      <w:bCs/>
    </w:rPr>
  </w:style>
  <w:style w:type="paragraph" w:customStyle="1" w:styleId="Tablehead">
    <w:name w:val="Table_head"/>
    <w:basedOn w:val="Normal"/>
    <w:next w:val="Tabletext"/>
    <w:rsid w:val="009871C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8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Normal"/>
    <w:rsid w:val="009871C5"/>
    <w:pPr>
      <w:keepNext/>
      <w:keepLines/>
      <w:spacing w:before="240" w:after="120"/>
      <w:jc w:val="center"/>
    </w:pPr>
  </w:style>
  <w:style w:type="paragraph" w:customStyle="1" w:styleId="toc0">
    <w:name w:val="toc 0"/>
    <w:basedOn w:val="Normal"/>
    <w:next w:val="TOC1"/>
    <w:rsid w:val="009871C5"/>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rFonts w:eastAsia="Times New Roman"/>
    </w:rPr>
  </w:style>
  <w:style w:type="paragraph" w:styleId="List3">
    <w:name w:val="List 3"/>
    <w:basedOn w:val="Normal"/>
    <w:rsid w:val="0060241A"/>
    <w:pPr>
      <w:ind w:left="849" w:hanging="283"/>
    </w:pPr>
    <w:rPr>
      <w:rFonts w:eastAsia="Times New Roman"/>
    </w:rPr>
  </w:style>
  <w:style w:type="paragraph" w:styleId="List4">
    <w:name w:val="List 4"/>
    <w:basedOn w:val="Normal"/>
    <w:rsid w:val="0060241A"/>
    <w:pPr>
      <w:ind w:left="1132" w:hanging="283"/>
    </w:pPr>
    <w:rPr>
      <w:rFonts w:eastAsia="Times New Roman"/>
    </w:rPr>
  </w:style>
  <w:style w:type="paragraph" w:styleId="List5">
    <w:name w:val="List 5"/>
    <w:basedOn w:val="Normal"/>
    <w:rsid w:val="0060241A"/>
    <w:pPr>
      <w:ind w:left="1415" w:hanging="283"/>
    </w:pPr>
    <w:rPr>
      <w:rFonts w:eastAsia="Times New Roman"/>
    </w:rPr>
  </w:style>
  <w:style w:type="paragraph" w:styleId="Caption">
    <w:name w:val="caption"/>
    <w:aliases w:val="cap"/>
    <w:basedOn w:val="Normal"/>
    <w:next w:val="Normal"/>
    <w:unhideWhenUsed/>
    <w:qFormat/>
    <w:rsid w:val="009871C5"/>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Tablelegend">
    <w:name w:val="Table_legend"/>
    <w:basedOn w:val="Normal"/>
    <w:rsid w:val="0098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9871C5"/>
    <w:rPr>
      <w:rFonts w:eastAsiaTheme="minorEastAsia"/>
      <w:b/>
      <w:sz w:val="24"/>
      <w:lang w:val="en-GB" w:eastAsia="en-US"/>
    </w:rPr>
  </w:style>
  <w:style w:type="paragraph" w:styleId="Revision">
    <w:name w:val="Revision"/>
    <w:hidden/>
    <w:uiPriority w:val="99"/>
    <w:semiHidden/>
    <w:rsid w:val="009635CB"/>
    <w:rPr>
      <w:sz w:val="24"/>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CommentTextChar">
    <w:name w:val="Comment Text Char"/>
    <w:basedOn w:val="DefaultParagraphFont"/>
    <w:link w:val="CommentText"/>
    <w:qFormat/>
    <w:rsid w:val="009871C5"/>
    <w:rPr>
      <w:rFonts w:eastAsiaTheme="minorEastAsia"/>
      <w:lang w:eastAsia="en-US"/>
    </w:rPr>
  </w:style>
  <w:style w:type="character" w:styleId="Mention">
    <w:name w:val="Mention"/>
    <w:basedOn w:val="DefaultParagraphFont"/>
    <w:uiPriority w:val="99"/>
    <w:unhideWhenUsed/>
    <w:rsid w:val="00890BE7"/>
    <w:rPr>
      <w:color w:val="2B579A"/>
      <w:shd w:val="clear" w:color="auto" w:fill="E1DFDD"/>
    </w:rPr>
  </w:style>
  <w:style w:type="paragraph" w:customStyle="1" w:styleId="VenueDate">
    <w:name w:val="VenueDate"/>
    <w:basedOn w:val="Normal"/>
    <w:qFormat/>
    <w:rsid w:val="009871C5"/>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number">
    <w:name w:val="TPnumber"/>
    <w:basedOn w:val="Normal"/>
    <w:rsid w:val="00A74F9F"/>
    <w:pPr>
      <w:tabs>
        <w:tab w:val="right" w:pos="9639"/>
      </w:tabs>
    </w:pPr>
    <w:rPr>
      <w:rFonts w:ascii="Arial" w:hAnsi="Arial" w:cs="Arial"/>
      <w:b/>
      <w:bCs/>
      <w:sz w:val="36"/>
    </w:rPr>
  </w:style>
  <w:style w:type="paragraph" w:customStyle="1" w:styleId="TPtitle">
    <w:name w:val="TPtitle"/>
    <w:basedOn w:val="Normal"/>
    <w:rsid w:val="00926864"/>
    <w:pPr>
      <w:tabs>
        <w:tab w:val="right" w:pos="9639"/>
      </w:tabs>
    </w:pPr>
    <w:rPr>
      <w:rFonts w:ascii="Arial" w:hAnsi="Arial" w:cs="Arial"/>
      <w:b/>
      <w:bCs/>
      <w:sz w:val="36"/>
    </w:rPr>
  </w:style>
  <w:style w:type="paragraph" w:customStyle="1" w:styleId="TPapproval">
    <w:name w:val="TPapproval"/>
    <w:basedOn w:val="Normal"/>
    <w:rsid w:val="0031471A"/>
    <w:pPr>
      <w:wordWrap w:val="0"/>
      <w:spacing w:before="284"/>
      <w:jc w:val="right"/>
    </w:pPr>
    <w:rPr>
      <w:rFonts w:ascii="Arial" w:hAnsi="Arial"/>
      <w:sz w:val="28"/>
    </w:rPr>
  </w:style>
  <w:style w:type="character" w:styleId="UnresolvedMention">
    <w:name w:val="Unresolved Mention"/>
    <w:basedOn w:val="DefaultParagraphFont"/>
    <w:uiPriority w:val="99"/>
    <w:unhideWhenUsed/>
    <w:rsid w:val="009871C5"/>
    <w:rPr>
      <w:color w:val="605E5C"/>
      <w:shd w:val="clear" w:color="auto" w:fill="E1DFDD"/>
    </w:rPr>
  </w:style>
  <w:style w:type="paragraph" w:customStyle="1" w:styleId="TSBHeaderQuestion">
    <w:name w:val="TSBHeaderQuestion"/>
    <w:basedOn w:val="Normal"/>
    <w:qFormat/>
    <w:rsid w:val="009871C5"/>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9871C5"/>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9871C5"/>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5A0EF2"/>
  </w:style>
  <w:style w:type="paragraph" w:styleId="ListParagraph">
    <w:name w:val="List Paragraph"/>
    <w:basedOn w:val="Normal"/>
    <w:link w:val="ListParagraphChar"/>
    <w:uiPriority w:val="34"/>
    <w:qFormat/>
    <w:rsid w:val="009871C5"/>
    <w:pPr>
      <w:ind w:left="720"/>
      <w:contextualSpacing/>
    </w:pPr>
  </w:style>
  <w:style w:type="paragraph" w:customStyle="1" w:styleId="CorrectionSeparatorBegin">
    <w:name w:val="Correction Separator Begin"/>
    <w:basedOn w:val="Normal"/>
    <w:rsid w:val="005A0EF2"/>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5A0EF2"/>
    <w:pPr>
      <w:pBdr>
        <w:top w:val="single" w:sz="12" w:space="1" w:color="auto"/>
      </w:pBdr>
      <w:spacing w:before="240" w:after="240"/>
      <w:ind w:left="1440" w:right="1440"/>
      <w:jc w:val="center"/>
    </w:pPr>
    <w:rPr>
      <w:rFonts w:eastAsia="Times New Roman"/>
      <w:b/>
      <w:i/>
      <w:sz w:val="20"/>
      <w:lang w:val="en-US"/>
    </w:rPr>
  </w:style>
  <w:style w:type="paragraph" w:customStyle="1" w:styleId="Formal">
    <w:name w:val="Formal"/>
    <w:basedOn w:val="ASN1"/>
    <w:rsid w:val="009871C5"/>
    <w:rPr>
      <w:b w:val="0"/>
    </w:rPr>
  </w:style>
  <w:style w:type="character" w:customStyle="1" w:styleId="HeaderChar">
    <w:name w:val="Header Char"/>
    <w:basedOn w:val="DefaultParagraphFont"/>
    <w:link w:val="Header"/>
    <w:rsid w:val="009871C5"/>
    <w:rPr>
      <w:rFonts w:eastAsiaTheme="minorEastAsia"/>
      <w:sz w:val="18"/>
      <w:lang w:val="en-GB" w:eastAsia="en-US"/>
    </w:rPr>
  </w:style>
  <w:style w:type="paragraph" w:customStyle="1" w:styleId="Normalbeforetable">
    <w:name w:val="Normal before table"/>
    <w:basedOn w:val="Normal"/>
    <w:rsid w:val="005A0EF2"/>
    <w:pPr>
      <w:keepNext/>
      <w:spacing w:after="120"/>
    </w:pPr>
    <w:rPr>
      <w:rFonts w:eastAsia="????"/>
    </w:rPr>
  </w:style>
  <w:style w:type="paragraph" w:customStyle="1" w:styleId="Note">
    <w:name w:val="Note"/>
    <w:basedOn w:val="Normal"/>
    <w:rsid w:val="009871C5"/>
    <w:pPr>
      <w:spacing w:before="80"/>
    </w:pPr>
    <w:rPr>
      <w:sz w:val="22"/>
    </w:rPr>
  </w:style>
  <w:style w:type="character" w:customStyle="1" w:styleId="ReftextArial9pt">
    <w:name w:val="Ref_text Arial 9 pt"/>
    <w:rsid w:val="005A0EF2"/>
    <w:rPr>
      <w:rFonts w:ascii="Arial" w:hAnsi="Arial" w:cs="Arial"/>
      <w:sz w:val="18"/>
      <w:szCs w:val="18"/>
    </w:rPr>
  </w:style>
  <w:style w:type="paragraph" w:customStyle="1" w:styleId="Reftext">
    <w:name w:val="Ref_text"/>
    <w:basedOn w:val="Normal"/>
    <w:rsid w:val="009871C5"/>
    <w:pPr>
      <w:ind w:left="794" w:hanging="794"/>
      <w:jc w:val="left"/>
    </w:pPr>
  </w:style>
  <w:style w:type="paragraph" w:customStyle="1" w:styleId="Title4">
    <w:name w:val="Title 4"/>
    <w:basedOn w:val="Title3"/>
    <w:next w:val="Heading1"/>
    <w:rsid w:val="009871C5"/>
    <w:rPr>
      <w:b/>
    </w:rPr>
  </w:style>
  <w:style w:type="paragraph" w:customStyle="1" w:styleId="TSBHeaderRight14">
    <w:name w:val="TSBHeaderRight14"/>
    <w:basedOn w:val="Normal"/>
    <w:qFormat/>
    <w:rsid w:val="009871C5"/>
    <w:pPr>
      <w:jc w:val="right"/>
    </w:pPr>
    <w:rPr>
      <w:rFonts w:eastAsia="Times New Roman"/>
      <w:b/>
      <w:bCs/>
      <w:sz w:val="28"/>
      <w:szCs w:val="28"/>
    </w:rPr>
  </w:style>
  <w:style w:type="paragraph" w:customStyle="1" w:styleId="Docnumber">
    <w:name w:val="Docnumber"/>
    <w:basedOn w:val="Normal"/>
    <w:link w:val="DocnumberChar"/>
    <w:qFormat/>
    <w:rsid w:val="009871C5"/>
    <w:pPr>
      <w:jc w:val="right"/>
    </w:pPr>
    <w:rPr>
      <w:rFonts w:eastAsia="Times New Roman"/>
      <w:b/>
      <w:bCs/>
      <w:sz w:val="40"/>
    </w:rPr>
  </w:style>
  <w:style w:type="character" w:customStyle="1" w:styleId="DocnumberChar">
    <w:name w:val="Docnumber Char"/>
    <w:basedOn w:val="DefaultParagraphFont"/>
    <w:link w:val="Docnumber"/>
    <w:rsid w:val="009871C5"/>
    <w:rPr>
      <w:rFonts w:eastAsia="Times New Roman"/>
      <w:b/>
      <w:bCs/>
      <w:sz w:val="40"/>
      <w:lang w:val="en-GB" w:eastAsia="en-US"/>
    </w:rPr>
  </w:style>
  <w:style w:type="paragraph" w:styleId="FootnoteText">
    <w:name w:val="footnote text"/>
    <w:basedOn w:val="Note"/>
    <w:link w:val="FootnoteTextChar"/>
    <w:semiHidden/>
    <w:rsid w:val="009871C5"/>
    <w:pPr>
      <w:keepLines/>
      <w:tabs>
        <w:tab w:val="left" w:pos="255"/>
      </w:tabs>
      <w:ind w:left="255" w:hanging="255"/>
    </w:pPr>
  </w:style>
  <w:style w:type="character" w:customStyle="1" w:styleId="FootnoteTextChar">
    <w:name w:val="Footnote Text Char"/>
    <w:basedOn w:val="DefaultParagraphFont"/>
    <w:link w:val="FootnoteText"/>
    <w:semiHidden/>
    <w:rsid w:val="009871C5"/>
    <w:rPr>
      <w:rFonts w:eastAsiaTheme="minorEastAsia"/>
      <w:sz w:val="22"/>
      <w:lang w:val="en-GB" w:eastAsia="en-US"/>
    </w:rPr>
  </w:style>
  <w:style w:type="character" w:styleId="FootnoteReference">
    <w:name w:val="footnote reference"/>
    <w:basedOn w:val="DefaultParagraphFont"/>
    <w:semiHidden/>
    <w:rsid w:val="009871C5"/>
    <w:rPr>
      <w:position w:val="6"/>
      <w:sz w:val="18"/>
    </w:rPr>
  </w:style>
  <w:style w:type="paragraph" w:styleId="Bibliography">
    <w:name w:val="Bibliography"/>
    <w:basedOn w:val="Normal"/>
    <w:next w:val="Normal"/>
    <w:uiPriority w:val="37"/>
    <w:semiHidden/>
    <w:unhideWhenUsed/>
    <w:rsid w:val="00E547B5"/>
  </w:style>
  <w:style w:type="paragraph" w:styleId="BlockText">
    <w:name w:val="Block Text"/>
    <w:basedOn w:val="Normal"/>
    <w:semiHidden/>
    <w:unhideWhenUsed/>
    <w:rsid w:val="00E547B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
    <w:name w:val="Body Text"/>
    <w:basedOn w:val="Normal"/>
    <w:link w:val="BodyTextChar"/>
    <w:uiPriority w:val="1"/>
    <w:qFormat/>
    <w:rsid w:val="009871C5"/>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871C5"/>
    <w:rPr>
      <w:rFonts w:ascii="Avenir Next W1G Medium" w:eastAsia="Avenir Next W1G Medium" w:hAnsi="Avenir Next W1G Medium" w:cs="Avenir Next W1G Medium"/>
      <w:b/>
      <w:bCs/>
      <w:sz w:val="48"/>
      <w:szCs w:val="48"/>
      <w:lang w:eastAsia="en-US"/>
    </w:rPr>
  </w:style>
  <w:style w:type="paragraph" w:styleId="BodyText2">
    <w:name w:val="Body Text 2"/>
    <w:basedOn w:val="Normal"/>
    <w:link w:val="BodyText2Char"/>
    <w:semiHidden/>
    <w:unhideWhenUsed/>
    <w:rsid w:val="00E547B5"/>
    <w:pPr>
      <w:spacing w:after="120" w:line="480" w:lineRule="auto"/>
    </w:pPr>
  </w:style>
  <w:style w:type="character" w:customStyle="1" w:styleId="BodyText2Char">
    <w:name w:val="Body Text 2 Char"/>
    <w:basedOn w:val="DefaultParagraphFont"/>
    <w:link w:val="BodyText2"/>
    <w:semiHidden/>
    <w:rsid w:val="00E547B5"/>
    <w:rPr>
      <w:rFonts w:eastAsiaTheme="minorEastAsia"/>
      <w:sz w:val="24"/>
      <w:szCs w:val="24"/>
      <w:lang w:val="en-GB" w:eastAsia="ja-JP"/>
    </w:rPr>
  </w:style>
  <w:style w:type="paragraph" w:styleId="BodyText3">
    <w:name w:val="Body Text 3"/>
    <w:basedOn w:val="Normal"/>
    <w:link w:val="BodyText3Char"/>
    <w:semiHidden/>
    <w:unhideWhenUsed/>
    <w:rsid w:val="00E547B5"/>
    <w:pPr>
      <w:spacing w:after="120"/>
    </w:pPr>
    <w:rPr>
      <w:sz w:val="16"/>
      <w:szCs w:val="16"/>
    </w:rPr>
  </w:style>
  <w:style w:type="character" w:customStyle="1" w:styleId="BodyText3Char">
    <w:name w:val="Body Text 3 Char"/>
    <w:basedOn w:val="DefaultParagraphFont"/>
    <w:link w:val="BodyText3"/>
    <w:semiHidden/>
    <w:rsid w:val="00E547B5"/>
    <w:rPr>
      <w:rFonts w:eastAsiaTheme="minorEastAsia"/>
      <w:sz w:val="16"/>
      <w:szCs w:val="16"/>
      <w:lang w:val="en-GB" w:eastAsia="ja-JP"/>
    </w:rPr>
  </w:style>
  <w:style w:type="paragraph" w:styleId="BodyTextFirstIndent">
    <w:name w:val="Body Text First Indent"/>
    <w:basedOn w:val="BodyText"/>
    <w:link w:val="BodyTextFirstIndentChar"/>
    <w:rsid w:val="00E547B5"/>
    <w:pPr>
      <w:ind w:firstLine="360"/>
    </w:pPr>
  </w:style>
  <w:style w:type="character" w:customStyle="1" w:styleId="BodyTextFirstIndentChar">
    <w:name w:val="Body Text First Indent Char"/>
    <w:basedOn w:val="BodyTextChar"/>
    <w:link w:val="BodyTextFirstIndent"/>
    <w:rsid w:val="00E547B5"/>
    <w:rPr>
      <w:rFonts w:ascii="Avenir Next W1G Medium" w:eastAsiaTheme="minorEastAsia" w:hAnsi="Avenir Next W1G Medium" w:cs="Avenir Next W1G Medium"/>
      <w:b/>
      <w:bCs/>
      <w:sz w:val="24"/>
      <w:szCs w:val="24"/>
      <w:lang w:val="en-GB" w:eastAsia="ja-JP"/>
    </w:rPr>
  </w:style>
  <w:style w:type="paragraph" w:styleId="BodyTextIndent">
    <w:name w:val="Body Text Indent"/>
    <w:basedOn w:val="Normal"/>
    <w:link w:val="BodyTextIndentChar"/>
    <w:semiHidden/>
    <w:unhideWhenUsed/>
    <w:rsid w:val="00E547B5"/>
    <w:pPr>
      <w:spacing w:after="120"/>
      <w:ind w:left="360"/>
    </w:pPr>
  </w:style>
  <w:style w:type="character" w:customStyle="1" w:styleId="BodyTextIndentChar">
    <w:name w:val="Body Text Indent Char"/>
    <w:basedOn w:val="DefaultParagraphFont"/>
    <w:link w:val="BodyTextIndent"/>
    <w:semiHidden/>
    <w:rsid w:val="00E547B5"/>
    <w:rPr>
      <w:rFonts w:eastAsiaTheme="minorEastAsia"/>
      <w:sz w:val="24"/>
      <w:szCs w:val="24"/>
      <w:lang w:val="en-GB" w:eastAsia="ja-JP"/>
    </w:rPr>
  </w:style>
  <w:style w:type="paragraph" w:styleId="BodyTextFirstIndent2">
    <w:name w:val="Body Text First Indent 2"/>
    <w:basedOn w:val="BodyTextIndent"/>
    <w:link w:val="BodyTextFirstIndent2Char"/>
    <w:semiHidden/>
    <w:unhideWhenUsed/>
    <w:rsid w:val="00E547B5"/>
    <w:pPr>
      <w:spacing w:after="0"/>
      <w:ind w:firstLine="360"/>
    </w:pPr>
  </w:style>
  <w:style w:type="character" w:customStyle="1" w:styleId="BodyTextFirstIndent2Char">
    <w:name w:val="Body Text First Indent 2 Char"/>
    <w:basedOn w:val="BodyTextIndentChar"/>
    <w:link w:val="BodyTextFirstIndent2"/>
    <w:semiHidden/>
    <w:rsid w:val="00E547B5"/>
    <w:rPr>
      <w:rFonts w:eastAsiaTheme="minorEastAsia"/>
      <w:sz w:val="24"/>
      <w:szCs w:val="24"/>
      <w:lang w:val="en-GB" w:eastAsia="ja-JP"/>
    </w:rPr>
  </w:style>
  <w:style w:type="paragraph" w:styleId="BodyTextIndent2">
    <w:name w:val="Body Text Indent 2"/>
    <w:basedOn w:val="Normal"/>
    <w:link w:val="BodyTextIndent2Char"/>
    <w:semiHidden/>
    <w:unhideWhenUsed/>
    <w:rsid w:val="00E547B5"/>
    <w:pPr>
      <w:spacing w:after="120" w:line="480" w:lineRule="auto"/>
      <w:ind w:left="360"/>
    </w:pPr>
  </w:style>
  <w:style w:type="character" w:customStyle="1" w:styleId="BodyTextIndent2Char">
    <w:name w:val="Body Text Indent 2 Char"/>
    <w:basedOn w:val="DefaultParagraphFont"/>
    <w:link w:val="BodyTextIndent2"/>
    <w:semiHidden/>
    <w:rsid w:val="00E547B5"/>
    <w:rPr>
      <w:rFonts w:eastAsiaTheme="minorEastAsia"/>
      <w:sz w:val="24"/>
      <w:szCs w:val="24"/>
      <w:lang w:val="en-GB" w:eastAsia="ja-JP"/>
    </w:rPr>
  </w:style>
  <w:style w:type="paragraph" w:styleId="BodyTextIndent3">
    <w:name w:val="Body Text Indent 3"/>
    <w:basedOn w:val="Normal"/>
    <w:link w:val="BodyTextIndent3Char"/>
    <w:semiHidden/>
    <w:unhideWhenUsed/>
    <w:rsid w:val="00E547B5"/>
    <w:pPr>
      <w:spacing w:after="120"/>
      <w:ind w:left="360"/>
    </w:pPr>
    <w:rPr>
      <w:sz w:val="16"/>
      <w:szCs w:val="16"/>
    </w:rPr>
  </w:style>
  <w:style w:type="character" w:customStyle="1" w:styleId="BodyTextIndent3Char">
    <w:name w:val="Body Text Indent 3 Char"/>
    <w:basedOn w:val="DefaultParagraphFont"/>
    <w:link w:val="BodyTextIndent3"/>
    <w:semiHidden/>
    <w:rsid w:val="00E547B5"/>
    <w:rPr>
      <w:rFonts w:eastAsiaTheme="minorEastAsia"/>
      <w:sz w:val="16"/>
      <w:szCs w:val="16"/>
      <w:lang w:val="en-GB" w:eastAsia="ja-JP"/>
    </w:rPr>
  </w:style>
  <w:style w:type="character" w:styleId="BookTitle">
    <w:name w:val="Book Title"/>
    <w:basedOn w:val="DefaultParagraphFont"/>
    <w:uiPriority w:val="33"/>
    <w:rsid w:val="00E547B5"/>
    <w:rPr>
      <w:b/>
      <w:bCs/>
      <w:i/>
      <w:iCs/>
      <w:spacing w:val="5"/>
    </w:rPr>
  </w:style>
  <w:style w:type="paragraph" w:styleId="Closing">
    <w:name w:val="Closing"/>
    <w:basedOn w:val="Normal"/>
    <w:link w:val="ClosingChar"/>
    <w:semiHidden/>
    <w:unhideWhenUsed/>
    <w:rsid w:val="00E547B5"/>
    <w:pPr>
      <w:spacing w:before="0"/>
      <w:ind w:left="4320"/>
    </w:pPr>
  </w:style>
  <w:style w:type="character" w:customStyle="1" w:styleId="ClosingChar">
    <w:name w:val="Closing Char"/>
    <w:basedOn w:val="DefaultParagraphFont"/>
    <w:link w:val="Closing"/>
    <w:semiHidden/>
    <w:rsid w:val="00E547B5"/>
    <w:rPr>
      <w:rFonts w:eastAsiaTheme="minorEastAsia"/>
      <w:sz w:val="24"/>
      <w:szCs w:val="24"/>
      <w:lang w:val="en-GB" w:eastAsia="ja-JP"/>
    </w:rPr>
  </w:style>
  <w:style w:type="paragraph" w:styleId="Date">
    <w:name w:val="Date"/>
    <w:basedOn w:val="Normal"/>
    <w:next w:val="Normal"/>
    <w:link w:val="DateChar"/>
    <w:rsid w:val="00E547B5"/>
  </w:style>
  <w:style w:type="character" w:customStyle="1" w:styleId="DateChar">
    <w:name w:val="Date Char"/>
    <w:basedOn w:val="DefaultParagraphFont"/>
    <w:link w:val="Date"/>
    <w:rsid w:val="00E547B5"/>
    <w:rPr>
      <w:rFonts w:eastAsiaTheme="minorEastAsia"/>
      <w:sz w:val="24"/>
      <w:szCs w:val="24"/>
      <w:lang w:val="en-GB" w:eastAsia="ja-JP"/>
    </w:rPr>
  </w:style>
  <w:style w:type="paragraph" w:styleId="DocumentMap">
    <w:name w:val="Document Map"/>
    <w:basedOn w:val="Normal"/>
    <w:link w:val="DocumentMapChar"/>
    <w:semiHidden/>
    <w:unhideWhenUsed/>
    <w:rsid w:val="00E547B5"/>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E547B5"/>
    <w:rPr>
      <w:rFonts w:ascii="Segoe UI" w:eastAsiaTheme="minorEastAsia" w:hAnsi="Segoe UI" w:cs="Segoe UI"/>
      <w:sz w:val="16"/>
      <w:szCs w:val="16"/>
      <w:lang w:val="en-GB" w:eastAsia="ja-JP"/>
    </w:rPr>
  </w:style>
  <w:style w:type="paragraph" w:styleId="E-mailSignature">
    <w:name w:val="E-mail Signature"/>
    <w:basedOn w:val="Normal"/>
    <w:link w:val="E-mailSignatureChar"/>
    <w:semiHidden/>
    <w:unhideWhenUsed/>
    <w:rsid w:val="00E547B5"/>
    <w:pPr>
      <w:spacing w:before="0"/>
    </w:pPr>
  </w:style>
  <w:style w:type="character" w:customStyle="1" w:styleId="E-mailSignatureChar">
    <w:name w:val="E-mail Signature Char"/>
    <w:basedOn w:val="DefaultParagraphFont"/>
    <w:link w:val="E-mailSignature"/>
    <w:semiHidden/>
    <w:rsid w:val="00E547B5"/>
    <w:rPr>
      <w:rFonts w:eastAsiaTheme="minorEastAsia"/>
      <w:sz w:val="24"/>
      <w:szCs w:val="24"/>
      <w:lang w:val="en-GB" w:eastAsia="ja-JP"/>
    </w:rPr>
  </w:style>
  <w:style w:type="character" w:styleId="EndnoteReference">
    <w:name w:val="endnote reference"/>
    <w:basedOn w:val="DefaultParagraphFont"/>
    <w:rsid w:val="009871C5"/>
    <w:rPr>
      <w:vertAlign w:val="superscript"/>
    </w:rPr>
  </w:style>
  <w:style w:type="paragraph" w:styleId="EndnoteText">
    <w:name w:val="endnote text"/>
    <w:basedOn w:val="Normal"/>
    <w:link w:val="EndnoteTextChar"/>
    <w:rsid w:val="009871C5"/>
    <w:pPr>
      <w:spacing w:before="0"/>
    </w:pPr>
    <w:rPr>
      <w:sz w:val="20"/>
    </w:rPr>
  </w:style>
  <w:style w:type="character" w:customStyle="1" w:styleId="EndnoteTextChar">
    <w:name w:val="Endnote Text Char"/>
    <w:basedOn w:val="DefaultParagraphFont"/>
    <w:link w:val="EndnoteText"/>
    <w:rsid w:val="009871C5"/>
    <w:rPr>
      <w:rFonts w:eastAsiaTheme="minorEastAsia"/>
      <w:lang w:val="en-GB" w:eastAsia="en-US"/>
    </w:rPr>
  </w:style>
  <w:style w:type="paragraph" w:styleId="EnvelopeAddress">
    <w:name w:val="envelope address"/>
    <w:basedOn w:val="Normal"/>
    <w:semiHidden/>
    <w:unhideWhenUsed/>
    <w:rsid w:val="00E547B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E547B5"/>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E547B5"/>
    <w:rPr>
      <w:color w:val="2B579A"/>
      <w:shd w:val="clear" w:color="auto" w:fill="E1DFDD"/>
    </w:rPr>
  </w:style>
  <w:style w:type="character" w:styleId="HTMLAcronym">
    <w:name w:val="HTML Acronym"/>
    <w:basedOn w:val="DefaultParagraphFont"/>
    <w:semiHidden/>
    <w:unhideWhenUsed/>
    <w:rsid w:val="00E547B5"/>
  </w:style>
  <w:style w:type="paragraph" w:styleId="HTMLAddress">
    <w:name w:val="HTML Address"/>
    <w:basedOn w:val="Normal"/>
    <w:link w:val="HTMLAddressChar"/>
    <w:semiHidden/>
    <w:unhideWhenUsed/>
    <w:rsid w:val="00E547B5"/>
    <w:pPr>
      <w:spacing w:before="0"/>
    </w:pPr>
    <w:rPr>
      <w:i/>
      <w:iCs/>
    </w:rPr>
  </w:style>
  <w:style w:type="character" w:customStyle="1" w:styleId="HTMLAddressChar">
    <w:name w:val="HTML Address Char"/>
    <w:basedOn w:val="DefaultParagraphFont"/>
    <w:link w:val="HTMLAddress"/>
    <w:semiHidden/>
    <w:rsid w:val="00E547B5"/>
    <w:rPr>
      <w:rFonts w:eastAsiaTheme="minorEastAsia"/>
      <w:i/>
      <w:iCs/>
      <w:sz w:val="24"/>
      <w:szCs w:val="24"/>
      <w:lang w:val="en-GB" w:eastAsia="ja-JP"/>
    </w:rPr>
  </w:style>
  <w:style w:type="character" w:styleId="HTMLCite">
    <w:name w:val="HTML Cite"/>
    <w:basedOn w:val="DefaultParagraphFont"/>
    <w:semiHidden/>
    <w:unhideWhenUsed/>
    <w:rsid w:val="00E547B5"/>
    <w:rPr>
      <w:i/>
      <w:iCs/>
    </w:rPr>
  </w:style>
  <w:style w:type="character" w:styleId="HTMLCode">
    <w:name w:val="HTML Code"/>
    <w:basedOn w:val="DefaultParagraphFont"/>
    <w:semiHidden/>
    <w:unhideWhenUsed/>
    <w:rsid w:val="00E547B5"/>
    <w:rPr>
      <w:rFonts w:ascii="Consolas" w:hAnsi="Consolas"/>
      <w:sz w:val="20"/>
      <w:szCs w:val="20"/>
    </w:rPr>
  </w:style>
  <w:style w:type="character" w:styleId="HTMLDefinition">
    <w:name w:val="HTML Definition"/>
    <w:basedOn w:val="DefaultParagraphFont"/>
    <w:semiHidden/>
    <w:unhideWhenUsed/>
    <w:rsid w:val="00E547B5"/>
    <w:rPr>
      <w:i/>
      <w:iCs/>
    </w:rPr>
  </w:style>
  <w:style w:type="character" w:styleId="HTMLKeyboard">
    <w:name w:val="HTML Keyboard"/>
    <w:basedOn w:val="DefaultParagraphFont"/>
    <w:semiHidden/>
    <w:unhideWhenUsed/>
    <w:rsid w:val="00E547B5"/>
    <w:rPr>
      <w:rFonts w:ascii="Consolas" w:hAnsi="Consolas"/>
      <w:sz w:val="20"/>
      <w:szCs w:val="20"/>
    </w:rPr>
  </w:style>
  <w:style w:type="paragraph" w:styleId="HTMLPreformatted">
    <w:name w:val="HTML Preformatted"/>
    <w:basedOn w:val="Normal"/>
    <w:link w:val="HTMLPreformattedChar"/>
    <w:semiHidden/>
    <w:unhideWhenUsed/>
    <w:rsid w:val="00E547B5"/>
    <w:pPr>
      <w:spacing w:before="0"/>
    </w:pPr>
    <w:rPr>
      <w:rFonts w:ascii="Consolas" w:hAnsi="Consolas"/>
      <w:sz w:val="20"/>
    </w:rPr>
  </w:style>
  <w:style w:type="character" w:customStyle="1" w:styleId="HTMLPreformattedChar">
    <w:name w:val="HTML Preformatted Char"/>
    <w:basedOn w:val="DefaultParagraphFont"/>
    <w:link w:val="HTMLPreformatted"/>
    <w:semiHidden/>
    <w:rsid w:val="00E547B5"/>
    <w:rPr>
      <w:rFonts w:ascii="Consolas" w:eastAsiaTheme="minorEastAsia" w:hAnsi="Consolas"/>
      <w:lang w:val="en-GB" w:eastAsia="ja-JP"/>
    </w:rPr>
  </w:style>
  <w:style w:type="character" w:styleId="HTMLSample">
    <w:name w:val="HTML Sample"/>
    <w:basedOn w:val="DefaultParagraphFont"/>
    <w:semiHidden/>
    <w:unhideWhenUsed/>
    <w:rsid w:val="00E547B5"/>
    <w:rPr>
      <w:rFonts w:ascii="Consolas" w:hAnsi="Consolas"/>
      <w:sz w:val="24"/>
      <w:szCs w:val="24"/>
    </w:rPr>
  </w:style>
  <w:style w:type="character" w:styleId="HTMLTypewriter">
    <w:name w:val="HTML Typewriter"/>
    <w:basedOn w:val="DefaultParagraphFont"/>
    <w:semiHidden/>
    <w:unhideWhenUsed/>
    <w:rsid w:val="00E547B5"/>
    <w:rPr>
      <w:rFonts w:ascii="Consolas" w:hAnsi="Consolas"/>
      <w:sz w:val="20"/>
      <w:szCs w:val="20"/>
    </w:rPr>
  </w:style>
  <w:style w:type="character" w:styleId="HTMLVariable">
    <w:name w:val="HTML Variable"/>
    <w:basedOn w:val="DefaultParagraphFont"/>
    <w:semiHidden/>
    <w:unhideWhenUsed/>
    <w:rsid w:val="00E547B5"/>
    <w:rPr>
      <w:i/>
      <w:iCs/>
    </w:rPr>
  </w:style>
  <w:style w:type="paragraph" w:styleId="Index1">
    <w:name w:val="index 1"/>
    <w:basedOn w:val="Normal"/>
    <w:next w:val="Normal"/>
    <w:semiHidden/>
    <w:rsid w:val="009871C5"/>
    <w:pPr>
      <w:jc w:val="left"/>
    </w:pPr>
  </w:style>
  <w:style w:type="paragraph" w:styleId="Index2">
    <w:name w:val="index 2"/>
    <w:basedOn w:val="Normal"/>
    <w:next w:val="Normal"/>
    <w:semiHidden/>
    <w:rsid w:val="009871C5"/>
    <w:pPr>
      <w:ind w:left="284"/>
      <w:jc w:val="left"/>
    </w:pPr>
  </w:style>
  <w:style w:type="paragraph" w:styleId="Index3">
    <w:name w:val="index 3"/>
    <w:basedOn w:val="Normal"/>
    <w:next w:val="Normal"/>
    <w:semiHidden/>
    <w:rsid w:val="009871C5"/>
    <w:pPr>
      <w:ind w:left="567"/>
      <w:jc w:val="left"/>
    </w:pPr>
  </w:style>
  <w:style w:type="paragraph" w:styleId="Index4">
    <w:name w:val="index 4"/>
    <w:basedOn w:val="Normal"/>
    <w:next w:val="Normal"/>
    <w:autoRedefine/>
    <w:semiHidden/>
    <w:unhideWhenUsed/>
    <w:rsid w:val="00E547B5"/>
    <w:pPr>
      <w:spacing w:before="0"/>
      <w:ind w:left="960" w:hanging="240"/>
    </w:pPr>
  </w:style>
  <w:style w:type="paragraph" w:styleId="Index5">
    <w:name w:val="index 5"/>
    <w:basedOn w:val="Normal"/>
    <w:next w:val="Normal"/>
    <w:autoRedefine/>
    <w:semiHidden/>
    <w:unhideWhenUsed/>
    <w:rsid w:val="00E547B5"/>
    <w:pPr>
      <w:spacing w:before="0"/>
      <w:ind w:left="1200" w:hanging="240"/>
    </w:pPr>
  </w:style>
  <w:style w:type="paragraph" w:styleId="Index6">
    <w:name w:val="index 6"/>
    <w:basedOn w:val="Normal"/>
    <w:next w:val="Normal"/>
    <w:autoRedefine/>
    <w:semiHidden/>
    <w:unhideWhenUsed/>
    <w:rsid w:val="00E547B5"/>
    <w:pPr>
      <w:spacing w:before="0"/>
      <w:ind w:left="1440" w:hanging="240"/>
    </w:pPr>
  </w:style>
  <w:style w:type="paragraph" w:styleId="Index7">
    <w:name w:val="index 7"/>
    <w:basedOn w:val="Normal"/>
    <w:next w:val="Normal"/>
    <w:autoRedefine/>
    <w:semiHidden/>
    <w:unhideWhenUsed/>
    <w:rsid w:val="00E547B5"/>
    <w:pPr>
      <w:spacing w:before="0"/>
      <w:ind w:left="1680" w:hanging="240"/>
    </w:pPr>
  </w:style>
  <w:style w:type="paragraph" w:styleId="Index8">
    <w:name w:val="index 8"/>
    <w:basedOn w:val="Normal"/>
    <w:next w:val="Normal"/>
    <w:autoRedefine/>
    <w:semiHidden/>
    <w:unhideWhenUsed/>
    <w:rsid w:val="00E547B5"/>
    <w:pPr>
      <w:spacing w:before="0"/>
      <w:ind w:left="1920" w:hanging="240"/>
    </w:pPr>
  </w:style>
  <w:style w:type="paragraph" w:styleId="Index9">
    <w:name w:val="index 9"/>
    <w:basedOn w:val="Normal"/>
    <w:next w:val="Normal"/>
    <w:autoRedefine/>
    <w:semiHidden/>
    <w:unhideWhenUsed/>
    <w:rsid w:val="00E547B5"/>
    <w:pPr>
      <w:spacing w:before="0"/>
      <w:ind w:left="2160" w:hanging="240"/>
    </w:pPr>
  </w:style>
  <w:style w:type="paragraph" w:styleId="IndexHeading">
    <w:name w:val="index heading"/>
    <w:basedOn w:val="Normal"/>
    <w:next w:val="Index1"/>
    <w:semiHidden/>
    <w:unhideWhenUsed/>
    <w:rsid w:val="00E547B5"/>
    <w:rPr>
      <w:rFonts w:asciiTheme="majorHAnsi" w:eastAsiaTheme="majorEastAsia" w:hAnsiTheme="majorHAnsi" w:cstheme="majorBidi"/>
      <w:b/>
      <w:bCs/>
    </w:rPr>
  </w:style>
  <w:style w:type="character" w:styleId="IntenseEmphasis">
    <w:name w:val="Intense Emphasis"/>
    <w:basedOn w:val="DefaultParagraphFont"/>
    <w:uiPriority w:val="21"/>
    <w:rsid w:val="00E547B5"/>
    <w:rPr>
      <w:i/>
      <w:iCs/>
      <w:color w:val="4F81BD" w:themeColor="accent1"/>
    </w:rPr>
  </w:style>
  <w:style w:type="paragraph" w:styleId="IntenseQuote">
    <w:name w:val="Intense Quote"/>
    <w:basedOn w:val="Normal"/>
    <w:next w:val="Normal"/>
    <w:link w:val="IntenseQuoteChar"/>
    <w:uiPriority w:val="30"/>
    <w:rsid w:val="00E547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547B5"/>
    <w:rPr>
      <w:rFonts w:eastAsiaTheme="minorEastAsia"/>
      <w:i/>
      <w:iCs/>
      <w:color w:val="4F81BD" w:themeColor="accent1"/>
      <w:sz w:val="24"/>
      <w:szCs w:val="24"/>
      <w:lang w:val="en-GB" w:eastAsia="ja-JP"/>
    </w:rPr>
  </w:style>
  <w:style w:type="character" w:styleId="IntenseReference">
    <w:name w:val="Intense Reference"/>
    <w:basedOn w:val="DefaultParagraphFont"/>
    <w:uiPriority w:val="32"/>
    <w:rsid w:val="00E547B5"/>
    <w:rPr>
      <w:b/>
      <w:bCs/>
      <w:smallCaps/>
      <w:color w:val="4F81BD" w:themeColor="accent1"/>
      <w:spacing w:val="5"/>
    </w:rPr>
  </w:style>
  <w:style w:type="character" w:styleId="LineNumber">
    <w:name w:val="line number"/>
    <w:basedOn w:val="DefaultParagraphFont"/>
    <w:semiHidden/>
    <w:unhideWhenUsed/>
    <w:rsid w:val="00E547B5"/>
  </w:style>
  <w:style w:type="paragraph" w:styleId="List">
    <w:name w:val="List"/>
    <w:basedOn w:val="Normal"/>
    <w:semiHidden/>
    <w:unhideWhenUsed/>
    <w:rsid w:val="00E547B5"/>
    <w:pPr>
      <w:ind w:left="360" w:hanging="360"/>
      <w:contextualSpacing/>
    </w:pPr>
  </w:style>
  <w:style w:type="paragraph" w:styleId="ListBullet">
    <w:name w:val="List Bullet"/>
    <w:basedOn w:val="Normal"/>
    <w:semiHidden/>
    <w:unhideWhenUsed/>
    <w:rsid w:val="00E547B5"/>
    <w:pPr>
      <w:numPr>
        <w:numId w:val="23"/>
      </w:numPr>
      <w:contextualSpacing/>
    </w:pPr>
  </w:style>
  <w:style w:type="paragraph" w:styleId="ListBullet2">
    <w:name w:val="List Bullet 2"/>
    <w:basedOn w:val="Normal"/>
    <w:semiHidden/>
    <w:unhideWhenUsed/>
    <w:rsid w:val="00E547B5"/>
    <w:pPr>
      <w:numPr>
        <w:numId w:val="24"/>
      </w:numPr>
      <w:contextualSpacing/>
    </w:pPr>
  </w:style>
  <w:style w:type="paragraph" w:styleId="ListBullet3">
    <w:name w:val="List Bullet 3"/>
    <w:basedOn w:val="Normal"/>
    <w:semiHidden/>
    <w:unhideWhenUsed/>
    <w:rsid w:val="00E547B5"/>
    <w:pPr>
      <w:numPr>
        <w:numId w:val="25"/>
      </w:numPr>
      <w:contextualSpacing/>
    </w:pPr>
  </w:style>
  <w:style w:type="paragraph" w:styleId="ListBullet4">
    <w:name w:val="List Bullet 4"/>
    <w:basedOn w:val="Normal"/>
    <w:semiHidden/>
    <w:unhideWhenUsed/>
    <w:rsid w:val="00E547B5"/>
    <w:pPr>
      <w:numPr>
        <w:numId w:val="26"/>
      </w:numPr>
      <w:contextualSpacing/>
    </w:pPr>
  </w:style>
  <w:style w:type="paragraph" w:styleId="ListBullet5">
    <w:name w:val="List Bullet 5"/>
    <w:basedOn w:val="Normal"/>
    <w:semiHidden/>
    <w:unhideWhenUsed/>
    <w:rsid w:val="00E547B5"/>
    <w:pPr>
      <w:numPr>
        <w:numId w:val="27"/>
      </w:numPr>
      <w:contextualSpacing/>
    </w:pPr>
  </w:style>
  <w:style w:type="paragraph" w:styleId="ListContinue">
    <w:name w:val="List Continue"/>
    <w:basedOn w:val="Normal"/>
    <w:semiHidden/>
    <w:unhideWhenUsed/>
    <w:rsid w:val="00E547B5"/>
    <w:pPr>
      <w:spacing w:after="120"/>
      <w:ind w:left="360"/>
      <w:contextualSpacing/>
    </w:pPr>
  </w:style>
  <w:style w:type="paragraph" w:styleId="ListContinue2">
    <w:name w:val="List Continue 2"/>
    <w:basedOn w:val="Normal"/>
    <w:semiHidden/>
    <w:unhideWhenUsed/>
    <w:rsid w:val="00E547B5"/>
    <w:pPr>
      <w:spacing w:after="120"/>
      <w:ind w:left="720"/>
      <w:contextualSpacing/>
    </w:pPr>
  </w:style>
  <w:style w:type="paragraph" w:styleId="ListContinue3">
    <w:name w:val="List Continue 3"/>
    <w:basedOn w:val="Normal"/>
    <w:semiHidden/>
    <w:unhideWhenUsed/>
    <w:rsid w:val="00E547B5"/>
    <w:pPr>
      <w:spacing w:after="120"/>
      <w:ind w:left="1080"/>
      <w:contextualSpacing/>
    </w:pPr>
  </w:style>
  <w:style w:type="paragraph" w:styleId="ListContinue4">
    <w:name w:val="List Continue 4"/>
    <w:basedOn w:val="Normal"/>
    <w:semiHidden/>
    <w:unhideWhenUsed/>
    <w:rsid w:val="00E547B5"/>
    <w:pPr>
      <w:spacing w:after="120"/>
      <w:ind w:left="1440"/>
      <w:contextualSpacing/>
    </w:pPr>
  </w:style>
  <w:style w:type="paragraph" w:styleId="ListContinue5">
    <w:name w:val="List Continue 5"/>
    <w:basedOn w:val="Normal"/>
    <w:semiHidden/>
    <w:unhideWhenUsed/>
    <w:rsid w:val="00E547B5"/>
    <w:pPr>
      <w:spacing w:after="120"/>
      <w:ind w:left="1800"/>
      <w:contextualSpacing/>
    </w:pPr>
  </w:style>
  <w:style w:type="paragraph" w:styleId="ListNumber">
    <w:name w:val="List Number"/>
    <w:basedOn w:val="Normal"/>
    <w:rsid w:val="00E547B5"/>
    <w:pPr>
      <w:numPr>
        <w:numId w:val="28"/>
      </w:numPr>
      <w:contextualSpacing/>
    </w:pPr>
  </w:style>
  <w:style w:type="paragraph" w:styleId="ListNumber2">
    <w:name w:val="List Number 2"/>
    <w:basedOn w:val="Normal"/>
    <w:semiHidden/>
    <w:unhideWhenUsed/>
    <w:rsid w:val="00E547B5"/>
    <w:pPr>
      <w:numPr>
        <w:numId w:val="29"/>
      </w:numPr>
      <w:contextualSpacing/>
    </w:pPr>
  </w:style>
  <w:style w:type="paragraph" w:styleId="ListNumber3">
    <w:name w:val="List Number 3"/>
    <w:basedOn w:val="Normal"/>
    <w:semiHidden/>
    <w:unhideWhenUsed/>
    <w:rsid w:val="00E547B5"/>
    <w:pPr>
      <w:numPr>
        <w:numId w:val="30"/>
      </w:numPr>
      <w:contextualSpacing/>
    </w:pPr>
  </w:style>
  <w:style w:type="paragraph" w:styleId="ListNumber4">
    <w:name w:val="List Number 4"/>
    <w:basedOn w:val="Normal"/>
    <w:semiHidden/>
    <w:unhideWhenUsed/>
    <w:rsid w:val="00E547B5"/>
    <w:pPr>
      <w:numPr>
        <w:numId w:val="31"/>
      </w:numPr>
      <w:contextualSpacing/>
    </w:pPr>
  </w:style>
  <w:style w:type="paragraph" w:styleId="ListNumber5">
    <w:name w:val="List Number 5"/>
    <w:basedOn w:val="Normal"/>
    <w:semiHidden/>
    <w:unhideWhenUsed/>
    <w:rsid w:val="00E547B5"/>
    <w:pPr>
      <w:numPr>
        <w:numId w:val="32"/>
      </w:numPr>
      <w:contextualSpacing/>
    </w:pPr>
  </w:style>
  <w:style w:type="paragraph" w:styleId="MacroText">
    <w:name w:val="macro"/>
    <w:link w:val="MacroTextChar"/>
    <w:semiHidden/>
    <w:unhideWhenUsed/>
    <w:rsid w:val="00E547B5"/>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EastAsia" w:hAnsi="Consolas"/>
      <w:lang w:val="en-GB" w:eastAsia="ja-JP"/>
    </w:rPr>
  </w:style>
  <w:style w:type="character" w:customStyle="1" w:styleId="MacroTextChar">
    <w:name w:val="Macro Text Char"/>
    <w:basedOn w:val="DefaultParagraphFont"/>
    <w:link w:val="MacroText"/>
    <w:semiHidden/>
    <w:rsid w:val="00E547B5"/>
    <w:rPr>
      <w:rFonts w:ascii="Consolas" w:eastAsiaTheme="minorEastAsia" w:hAnsi="Consolas"/>
      <w:lang w:val="en-GB" w:eastAsia="ja-JP"/>
    </w:rPr>
  </w:style>
  <w:style w:type="paragraph" w:styleId="MessageHeader">
    <w:name w:val="Message Header"/>
    <w:basedOn w:val="Normal"/>
    <w:link w:val="MessageHeaderChar"/>
    <w:semiHidden/>
    <w:unhideWhenUsed/>
    <w:rsid w:val="00E547B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547B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E547B5"/>
    <w:rPr>
      <w:rFonts w:eastAsiaTheme="minorEastAsia"/>
      <w:sz w:val="24"/>
      <w:szCs w:val="24"/>
      <w:lang w:val="en-GB" w:eastAsia="ja-JP"/>
    </w:rPr>
  </w:style>
  <w:style w:type="paragraph" w:styleId="NormalWeb">
    <w:name w:val="Normal (Web)"/>
    <w:basedOn w:val="Normal"/>
    <w:semiHidden/>
    <w:unhideWhenUsed/>
    <w:rsid w:val="00E547B5"/>
  </w:style>
  <w:style w:type="paragraph" w:styleId="NormalIndent">
    <w:name w:val="Normal Indent"/>
    <w:basedOn w:val="Normal"/>
    <w:semiHidden/>
    <w:unhideWhenUsed/>
    <w:rsid w:val="00E547B5"/>
    <w:pPr>
      <w:ind w:left="720"/>
    </w:pPr>
  </w:style>
  <w:style w:type="paragraph" w:styleId="NoteHeading">
    <w:name w:val="Note Heading"/>
    <w:basedOn w:val="Normal"/>
    <w:next w:val="Normal"/>
    <w:link w:val="NoteHeadingChar"/>
    <w:semiHidden/>
    <w:unhideWhenUsed/>
    <w:rsid w:val="00E547B5"/>
    <w:pPr>
      <w:spacing w:before="0"/>
    </w:pPr>
  </w:style>
  <w:style w:type="character" w:customStyle="1" w:styleId="NoteHeadingChar">
    <w:name w:val="Note Heading Char"/>
    <w:basedOn w:val="DefaultParagraphFont"/>
    <w:link w:val="NoteHeading"/>
    <w:semiHidden/>
    <w:rsid w:val="00E547B5"/>
    <w:rPr>
      <w:rFonts w:eastAsiaTheme="minorEastAsia"/>
      <w:sz w:val="24"/>
      <w:szCs w:val="24"/>
      <w:lang w:val="en-GB" w:eastAsia="ja-JP"/>
    </w:rPr>
  </w:style>
  <w:style w:type="character" w:styleId="PlaceholderText">
    <w:name w:val="Placeholder Text"/>
    <w:basedOn w:val="DefaultParagraphFont"/>
    <w:uiPriority w:val="99"/>
    <w:semiHidden/>
    <w:rsid w:val="00E547B5"/>
    <w:rPr>
      <w:color w:val="808080"/>
    </w:rPr>
  </w:style>
  <w:style w:type="paragraph" w:styleId="PlainText">
    <w:name w:val="Plain Text"/>
    <w:basedOn w:val="Normal"/>
    <w:link w:val="PlainTextChar"/>
    <w:semiHidden/>
    <w:unhideWhenUsed/>
    <w:rsid w:val="00E547B5"/>
    <w:pPr>
      <w:spacing w:before="0"/>
    </w:pPr>
    <w:rPr>
      <w:rFonts w:ascii="Consolas" w:hAnsi="Consolas"/>
      <w:sz w:val="21"/>
      <w:szCs w:val="21"/>
    </w:rPr>
  </w:style>
  <w:style w:type="character" w:customStyle="1" w:styleId="PlainTextChar">
    <w:name w:val="Plain Text Char"/>
    <w:basedOn w:val="DefaultParagraphFont"/>
    <w:link w:val="PlainText"/>
    <w:semiHidden/>
    <w:rsid w:val="00E547B5"/>
    <w:rPr>
      <w:rFonts w:ascii="Consolas" w:eastAsiaTheme="minorEastAsia" w:hAnsi="Consolas"/>
      <w:sz w:val="21"/>
      <w:szCs w:val="21"/>
      <w:lang w:val="en-GB" w:eastAsia="ja-JP"/>
    </w:rPr>
  </w:style>
  <w:style w:type="paragraph" w:styleId="Salutation">
    <w:name w:val="Salutation"/>
    <w:basedOn w:val="Normal"/>
    <w:next w:val="Normal"/>
    <w:link w:val="SalutationChar"/>
    <w:rsid w:val="00E547B5"/>
  </w:style>
  <w:style w:type="character" w:customStyle="1" w:styleId="SalutationChar">
    <w:name w:val="Salutation Char"/>
    <w:basedOn w:val="DefaultParagraphFont"/>
    <w:link w:val="Salutation"/>
    <w:rsid w:val="00E547B5"/>
    <w:rPr>
      <w:rFonts w:eastAsiaTheme="minorEastAsia"/>
      <w:sz w:val="24"/>
      <w:szCs w:val="24"/>
      <w:lang w:val="en-GB" w:eastAsia="ja-JP"/>
    </w:rPr>
  </w:style>
  <w:style w:type="paragraph" w:styleId="Signature">
    <w:name w:val="Signature"/>
    <w:basedOn w:val="Normal"/>
    <w:link w:val="SignatureChar"/>
    <w:semiHidden/>
    <w:unhideWhenUsed/>
    <w:rsid w:val="00E547B5"/>
    <w:pPr>
      <w:spacing w:before="0"/>
      <w:ind w:left="4320"/>
    </w:pPr>
  </w:style>
  <w:style w:type="character" w:customStyle="1" w:styleId="SignatureChar">
    <w:name w:val="Signature Char"/>
    <w:basedOn w:val="DefaultParagraphFont"/>
    <w:link w:val="Signature"/>
    <w:semiHidden/>
    <w:rsid w:val="00E547B5"/>
    <w:rPr>
      <w:rFonts w:eastAsiaTheme="minorEastAsia"/>
      <w:sz w:val="24"/>
      <w:szCs w:val="24"/>
      <w:lang w:val="en-GB" w:eastAsia="ja-JP"/>
    </w:rPr>
  </w:style>
  <w:style w:type="character" w:styleId="SmartHyperlink">
    <w:name w:val="Smart Hyperlink"/>
    <w:basedOn w:val="DefaultParagraphFont"/>
    <w:uiPriority w:val="99"/>
    <w:semiHidden/>
    <w:unhideWhenUsed/>
    <w:rsid w:val="00E547B5"/>
    <w:rPr>
      <w:u w:val="dotted"/>
    </w:rPr>
  </w:style>
  <w:style w:type="character" w:styleId="SmartLink">
    <w:name w:val="Smart Link"/>
    <w:basedOn w:val="DefaultParagraphFont"/>
    <w:uiPriority w:val="99"/>
    <w:semiHidden/>
    <w:unhideWhenUsed/>
    <w:rsid w:val="00E547B5"/>
    <w:rPr>
      <w:color w:val="0000FF"/>
      <w:u w:val="single"/>
      <w:shd w:val="clear" w:color="auto" w:fill="F3F2F1"/>
    </w:rPr>
  </w:style>
  <w:style w:type="paragraph" w:styleId="Subtitle">
    <w:name w:val="Subtitle"/>
    <w:basedOn w:val="Normal"/>
    <w:next w:val="Normal"/>
    <w:link w:val="SubtitleChar"/>
    <w:rsid w:val="00E547B5"/>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47B5"/>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E547B5"/>
    <w:rPr>
      <w:i/>
      <w:iCs/>
      <w:color w:val="404040" w:themeColor="text1" w:themeTint="BF"/>
    </w:rPr>
  </w:style>
  <w:style w:type="character" w:styleId="SubtleReference">
    <w:name w:val="Subtle Reference"/>
    <w:basedOn w:val="DefaultParagraphFont"/>
    <w:uiPriority w:val="31"/>
    <w:rsid w:val="00E547B5"/>
    <w:rPr>
      <w:smallCaps/>
      <w:color w:val="5A5A5A" w:themeColor="text1" w:themeTint="A5"/>
    </w:rPr>
  </w:style>
  <w:style w:type="paragraph" w:styleId="TableofAuthorities">
    <w:name w:val="table of authorities"/>
    <w:basedOn w:val="Normal"/>
    <w:next w:val="Normal"/>
    <w:semiHidden/>
    <w:unhideWhenUsed/>
    <w:rsid w:val="00E547B5"/>
    <w:pPr>
      <w:ind w:left="240" w:hanging="240"/>
    </w:pPr>
  </w:style>
  <w:style w:type="paragraph" w:styleId="Title">
    <w:name w:val="Title"/>
    <w:basedOn w:val="Normal"/>
    <w:next w:val="Normal"/>
    <w:link w:val="TitleChar"/>
    <w:rsid w:val="00E547B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47B5"/>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E547B5"/>
    <w:rPr>
      <w:rFonts w:asciiTheme="majorHAnsi" w:eastAsiaTheme="majorEastAsia" w:hAnsiTheme="majorHAnsi" w:cstheme="majorBidi"/>
      <w:b/>
      <w:bCs/>
    </w:rPr>
  </w:style>
  <w:style w:type="paragraph" w:customStyle="1" w:styleId="Default">
    <w:name w:val="Default"/>
    <w:rsid w:val="00425708"/>
    <w:pPr>
      <w:autoSpaceDE w:val="0"/>
      <w:autoSpaceDN w:val="0"/>
      <w:adjustRightInd w:val="0"/>
    </w:pPr>
    <w:rPr>
      <w:color w:val="000000"/>
      <w:sz w:val="24"/>
      <w:szCs w:val="24"/>
      <w:lang w:val="en-GB"/>
    </w:rPr>
  </w:style>
  <w:style w:type="character" w:customStyle="1" w:styleId="FooterChar">
    <w:name w:val="Footer Char"/>
    <w:basedOn w:val="DefaultParagraphFont"/>
    <w:link w:val="Footer"/>
    <w:qFormat/>
    <w:rsid w:val="009871C5"/>
    <w:rPr>
      <w:rFonts w:eastAsiaTheme="minorEastAsia"/>
      <w:caps/>
      <w:noProof/>
      <w:sz w:val="16"/>
      <w:lang w:val="en-GB" w:eastAsia="en-US"/>
    </w:rPr>
  </w:style>
  <w:style w:type="character" w:customStyle="1" w:styleId="Heading2Char">
    <w:name w:val="Heading 2 Char"/>
    <w:basedOn w:val="DefaultParagraphFont"/>
    <w:link w:val="Heading2"/>
    <w:rsid w:val="009871C5"/>
    <w:rPr>
      <w:rFonts w:eastAsiaTheme="minorEastAsia"/>
      <w:b/>
      <w:sz w:val="24"/>
      <w:lang w:val="en-GB" w:eastAsia="en-US"/>
    </w:rPr>
  </w:style>
  <w:style w:type="character" w:customStyle="1" w:styleId="TabletextChar">
    <w:name w:val="Table_text Char"/>
    <w:link w:val="Tabletext"/>
    <w:qFormat/>
    <w:locked/>
    <w:rsid w:val="00BC51D5"/>
    <w:rPr>
      <w:rFonts w:eastAsiaTheme="minorEastAsia"/>
      <w:sz w:val="22"/>
      <w:lang w:val="en-GB" w:eastAsia="en-US"/>
    </w:rPr>
  </w:style>
  <w:style w:type="paragraph" w:customStyle="1" w:styleId="AnnexNoTitle0">
    <w:name w:val="Annex_NoTitle"/>
    <w:basedOn w:val="Normal"/>
    <w:next w:val="Normalaftertitle0"/>
    <w:rsid w:val="009871C5"/>
    <w:pPr>
      <w:keepNext/>
      <w:keepLines/>
      <w:spacing w:before="720"/>
      <w:jc w:val="center"/>
    </w:pPr>
    <w:rPr>
      <w:b/>
      <w:sz w:val="28"/>
    </w:rPr>
  </w:style>
  <w:style w:type="character" w:customStyle="1" w:styleId="Appdef">
    <w:name w:val="App_def"/>
    <w:basedOn w:val="DefaultParagraphFont"/>
    <w:rsid w:val="009871C5"/>
    <w:rPr>
      <w:rFonts w:ascii="Times New Roman" w:hAnsi="Times New Roman"/>
      <w:b/>
    </w:rPr>
  </w:style>
  <w:style w:type="character" w:customStyle="1" w:styleId="Appref">
    <w:name w:val="App_ref"/>
    <w:basedOn w:val="DefaultParagraphFont"/>
    <w:rsid w:val="009871C5"/>
  </w:style>
  <w:style w:type="paragraph" w:customStyle="1" w:styleId="AppendixNoTitle0">
    <w:name w:val="Appendix_NoTitle"/>
    <w:basedOn w:val="AnnexNoTitle0"/>
    <w:next w:val="Normalaftertitle0"/>
    <w:rsid w:val="009871C5"/>
  </w:style>
  <w:style w:type="character" w:customStyle="1" w:styleId="Artdef">
    <w:name w:val="Art_def"/>
    <w:basedOn w:val="DefaultParagraphFont"/>
    <w:rsid w:val="009871C5"/>
    <w:rPr>
      <w:rFonts w:ascii="Times New Roman" w:hAnsi="Times New Roman"/>
      <w:b/>
    </w:rPr>
  </w:style>
  <w:style w:type="paragraph" w:customStyle="1" w:styleId="Artheading">
    <w:name w:val="Art_heading"/>
    <w:basedOn w:val="Normal"/>
    <w:next w:val="Normalaftertitle0"/>
    <w:rsid w:val="009871C5"/>
    <w:pPr>
      <w:spacing w:before="480"/>
      <w:jc w:val="center"/>
    </w:pPr>
    <w:rPr>
      <w:b/>
      <w:sz w:val="28"/>
    </w:rPr>
  </w:style>
  <w:style w:type="paragraph" w:customStyle="1" w:styleId="ArtNo">
    <w:name w:val="Art_No"/>
    <w:basedOn w:val="Normal"/>
    <w:next w:val="Normal"/>
    <w:rsid w:val="009871C5"/>
    <w:pPr>
      <w:keepNext/>
      <w:keepLines/>
      <w:spacing w:before="480"/>
      <w:jc w:val="center"/>
    </w:pPr>
    <w:rPr>
      <w:caps/>
      <w:sz w:val="28"/>
    </w:rPr>
  </w:style>
  <w:style w:type="character" w:customStyle="1" w:styleId="Artref">
    <w:name w:val="Art_ref"/>
    <w:basedOn w:val="DefaultParagraphFont"/>
    <w:rsid w:val="009871C5"/>
  </w:style>
  <w:style w:type="paragraph" w:customStyle="1" w:styleId="Arttitle">
    <w:name w:val="Art_title"/>
    <w:basedOn w:val="Normal"/>
    <w:next w:val="Normalaftertitle0"/>
    <w:rsid w:val="009871C5"/>
    <w:pPr>
      <w:keepNext/>
      <w:keepLines/>
      <w:spacing w:before="240"/>
      <w:jc w:val="center"/>
    </w:pPr>
    <w:rPr>
      <w:b/>
      <w:sz w:val="28"/>
    </w:rPr>
  </w:style>
  <w:style w:type="character" w:customStyle="1" w:styleId="BalloonTextChar">
    <w:name w:val="Balloon Text Char"/>
    <w:basedOn w:val="DefaultParagraphFont"/>
    <w:link w:val="BalloonText"/>
    <w:semiHidden/>
    <w:rsid w:val="009871C5"/>
    <w:rPr>
      <w:rFonts w:eastAsiaTheme="minorEastAsia"/>
      <w:sz w:val="18"/>
      <w:szCs w:val="18"/>
      <w:lang w:val="en-GB" w:eastAsia="en-US"/>
    </w:rPr>
  </w:style>
  <w:style w:type="paragraph" w:customStyle="1" w:styleId="Call">
    <w:name w:val="Call"/>
    <w:basedOn w:val="Normal"/>
    <w:next w:val="Normal"/>
    <w:rsid w:val="009871C5"/>
    <w:pPr>
      <w:keepNext/>
      <w:keepLines/>
      <w:spacing w:before="160"/>
      <w:ind w:left="794"/>
      <w:jc w:val="left"/>
    </w:pPr>
    <w:rPr>
      <w:i/>
    </w:rPr>
  </w:style>
  <w:style w:type="paragraph" w:customStyle="1" w:styleId="ChapNo">
    <w:name w:val="Chap_No"/>
    <w:basedOn w:val="Normal"/>
    <w:next w:val="Normal"/>
    <w:rsid w:val="009871C5"/>
    <w:pPr>
      <w:keepNext/>
      <w:keepLines/>
      <w:spacing w:before="480"/>
      <w:jc w:val="center"/>
    </w:pPr>
    <w:rPr>
      <w:b/>
      <w:caps/>
      <w:sz w:val="28"/>
    </w:rPr>
  </w:style>
  <w:style w:type="paragraph" w:customStyle="1" w:styleId="Chaptitle">
    <w:name w:val="Chap_title"/>
    <w:basedOn w:val="Normal"/>
    <w:next w:val="Normalaftertitle0"/>
    <w:rsid w:val="009871C5"/>
    <w:pPr>
      <w:keepNext/>
      <w:keepLines/>
      <w:spacing w:before="240"/>
      <w:jc w:val="center"/>
    </w:pPr>
    <w:rPr>
      <w:b/>
      <w:sz w:val="28"/>
    </w:rPr>
  </w:style>
  <w:style w:type="character" w:customStyle="1" w:styleId="CommentSubjectChar">
    <w:name w:val="Comment Subject Char"/>
    <w:basedOn w:val="CommentTextChar"/>
    <w:link w:val="CommentSubject"/>
    <w:semiHidden/>
    <w:rsid w:val="009871C5"/>
    <w:rPr>
      <w:rFonts w:eastAsiaTheme="minorEastAsia"/>
      <w:b/>
      <w:bCs/>
      <w:sz w:val="24"/>
      <w:lang w:val="en-GB" w:eastAsia="en-US"/>
    </w:rPr>
  </w:style>
  <w:style w:type="paragraph" w:customStyle="1" w:styleId="enumlev1">
    <w:name w:val="enumlev1"/>
    <w:basedOn w:val="Normal"/>
    <w:rsid w:val="009871C5"/>
    <w:pPr>
      <w:spacing w:before="80"/>
      <w:ind w:left="794" w:hanging="794"/>
    </w:pPr>
  </w:style>
  <w:style w:type="paragraph" w:customStyle="1" w:styleId="enumlev2">
    <w:name w:val="enumlev2"/>
    <w:basedOn w:val="enumlev1"/>
    <w:rsid w:val="009871C5"/>
    <w:pPr>
      <w:ind w:left="1191" w:hanging="397"/>
    </w:pPr>
  </w:style>
  <w:style w:type="paragraph" w:customStyle="1" w:styleId="enumlev3">
    <w:name w:val="enumlev3"/>
    <w:basedOn w:val="enumlev2"/>
    <w:rsid w:val="009871C5"/>
    <w:pPr>
      <w:ind w:left="1588"/>
    </w:pPr>
  </w:style>
  <w:style w:type="paragraph" w:customStyle="1" w:styleId="Equationlegend">
    <w:name w:val="Equation_legend"/>
    <w:basedOn w:val="Normal"/>
    <w:rsid w:val="009871C5"/>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9871C5"/>
    <w:pPr>
      <w:keepLines/>
      <w:spacing w:before="240" w:after="120"/>
      <w:jc w:val="center"/>
    </w:pPr>
    <w:rPr>
      <w:b/>
    </w:rPr>
  </w:style>
  <w:style w:type="paragraph" w:customStyle="1" w:styleId="Figurewithouttitle">
    <w:name w:val="Figure_without_title"/>
    <w:basedOn w:val="Normal"/>
    <w:next w:val="Normalaftertitle0"/>
    <w:rsid w:val="009871C5"/>
    <w:pPr>
      <w:keepLines/>
      <w:spacing w:before="240" w:after="120"/>
      <w:jc w:val="center"/>
    </w:pPr>
  </w:style>
  <w:style w:type="paragraph" w:customStyle="1" w:styleId="FirstFooter">
    <w:name w:val="FirstFooter"/>
    <w:basedOn w:val="Footer"/>
    <w:rsid w:val="009871C5"/>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9871C5"/>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Heading3Char">
    <w:name w:val="Heading 3 Char"/>
    <w:basedOn w:val="DefaultParagraphFont"/>
    <w:link w:val="Heading3"/>
    <w:rsid w:val="009871C5"/>
    <w:rPr>
      <w:rFonts w:eastAsiaTheme="minorEastAsia"/>
      <w:b/>
      <w:sz w:val="24"/>
      <w:lang w:val="en-GB" w:eastAsia="en-US"/>
    </w:rPr>
  </w:style>
  <w:style w:type="character" w:customStyle="1" w:styleId="Heading4Char">
    <w:name w:val="Heading 4 Char"/>
    <w:basedOn w:val="DefaultParagraphFont"/>
    <w:link w:val="Heading4"/>
    <w:rsid w:val="009871C5"/>
    <w:rPr>
      <w:rFonts w:eastAsiaTheme="minorEastAsia"/>
      <w:b/>
      <w:sz w:val="24"/>
      <w:lang w:val="en-GB" w:eastAsia="en-US"/>
    </w:rPr>
  </w:style>
  <w:style w:type="character" w:customStyle="1" w:styleId="Heading5Char">
    <w:name w:val="Heading 5 Char"/>
    <w:basedOn w:val="DefaultParagraphFont"/>
    <w:link w:val="Heading5"/>
    <w:rsid w:val="009871C5"/>
    <w:rPr>
      <w:rFonts w:eastAsiaTheme="minorEastAsia"/>
      <w:b/>
      <w:sz w:val="24"/>
      <w:lang w:val="en-GB" w:eastAsia="en-US"/>
    </w:rPr>
  </w:style>
  <w:style w:type="character" w:customStyle="1" w:styleId="ListParagraphChar">
    <w:name w:val="List Paragraph Char"/>
    <w:basedOn w:val="DefaultParagraphFont"/>
    <w:link w:val="ListParagraph"/>
    <w:uiPriority w:val="34"/>
    <w:locked/>
    <w:rsid w:val="009871C5"/>
    <w:rPr>
      <w:rFonts w:eastAsiaTheme="minorEastAsia"/>
      <w:sz w:val="24"/>
      <w:lang w:val="en-GB" w:eastAsia="en-US"/>
    </w:rPr>
  </w:style>
  <w:style w:type="paragraph" w:customStyle="1" w:styleId="PartNo">
    <w:name w:val="Part_No"/>
    <w:basedOn w:val="Normal"/>
    <w:next w:val="Normal"/>
    <w:rsid w:val="009871C5"/>
    <w:pPr>
      <w:keepNext/>
      <w:keepLines/>
      <w:spacing w:before="480" w:after="80"/>
      <w:jc w:val="center"/>
    </w:pPr>
    <w:rPr>
      <w:caps/>
      <w:sz w:val="28"/>
    </w:rPr>
  </w:style>
  <w:style w:type="paragraph" w:customStyle="1" w:styleId="Partref">
    <w:name w:val="Part_ref"/>
    <w:basedOn w:val="Normal"/>
    <w:next w:val="Normal"/>
    <w:rsid w:val="009871C5"/>
    <w:pPr>
      <w:keepNext/>
      <w:keepLines/>
      <w:spacing w:before="280"/>
      <w:jc w:val="center"/>
    </w:pPr>
  </w:style>
  <w:style w:type="paragraph" w:customStyle="1" w:styleId="Parttitle">
    <w:name w:val="Part_title"/>
    <w:basedOn w:val="Normal"/>
    <w:next w:val="Normalaftertitle0"/>
    <w:rsid w:val="009871C5"/>
    <w:pPr>
      <w:keepNext/>
      <w:keepLines/>
      <w:spacing w:before="240" w:after="280"/>
      <w:jc w:val="center"/>
    </w:pPr>
    <w:rPr>
      <w:b/>
      <w:sz w:val="28"/>
    </w:rPr>
  </w:style>
  <w:style w:type="paragraph" w:customStyle="1" w:styleId="Recdate">
    <w:name w:val="Rec_date"/>
    <w:basedOn w:val="Normal"/>
    <w:next w:val="Normalaftertitle0"/>
    <w:rsid w:val="009871C5"/>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871C5"/>
  </w:style>
  <w:style w:type="paragraph" w:customStyle="1" w:styleId="QuestionNo">
    <w:name w:val="Question_No"/>
    <w:basedOn w:val="RecNo"/>
    <w:next w:val="Normal"/>
    <w:rsid w:val="009871C5"/>
  </w:style>
  <w:style w:type="paragraph" w:customStyle="1" w:styleId="Recref">
    <w:name w:val="Rec_ref"/>
    <w:basedOn w:val="Normal"/>
    <w:next w:val="Recdate"/>
    <w:rsid w:val="009871C5"/>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871C5"/>
  </w:style>
  <w:style w:type="paragraph" w:customStyle="1" w:styleId="Questiontitle">
    <w:name w:val="Question_title"/>
    <w:basedOn w:val="Rectitle"/>
    <w:next w:val="Questionref"/>
    <w:rsid w:val="009871C5"/>
  </w:style>
  <w:style w:type="paragraph" w:customStyle="1" w:styleId="Reftitle">
    <w:name w:val="Ref_title"/>
    <w:basedOn w:val="Normal"/>
    <w:next w:val="Reftext"/>
    <w:rsid w:val="009871C5"/>
    <w:pPr>
      <w:spacing w:before="480"/>
      <w:jc w:val="center"/>
    </w:pPr>
    <w:rPr>
      <w:b/>
    </w:rPr>
  </w:style>
  <w:style w:type="paragraph" w:customStyle="1" w:styleId="Repdate">
    <w:name w:val="Rep_date"/>
    <w:basedOn w:val="Recdate"/>
    <w:next w:val="Normalaftertitle0"/>
    <w:rsid w:val="009871C5"/>
  </w:style>
  <w:style w:type="paragraph" w:customStyle="1" w:styleId="RepNo">
    <w:name w:val="Rep_No"/>
    <w:basedOn w:val="RecNo"/>
    <w:next w:val="Normal"/>
    <w:rsid w:val="009871C5"/>
  </w:style>
  <w:style w:type="paragraph" w:customStyle="1" w:styleId="Repref">
    <w:name w:val="Rep_ref"/>
    <w:basedOn w:val="Recref"/>
    <w:next w:val="Repdate"/>
    <w:rsid w:val="009871C5"/>
  </w:style>
  <w:style w:type="paragraph" w:customStyle="1" w:styleId="Reptitle">
    <w:name w:val="Rep_title"/>
    <w:basedOn w:val="Rectitle"/>
    <w:next w:val="Repref"/>
    <w:rsid w:val="009871C5"/>
  </w:style>
  <w:style w:type="paragraph" w:customStyle="1" w:styleId="Resdate">
    <w:name w:val="Res_date"/>
    <w:basedOn w:val="Recdate"/>
    <w:next w:val="Normalaftertitle0"/>
    <w:rsid w:val="009871C5"/>
  </w:style>
  <w:style w:type="character" w:customStyle="1" w:styleId="Resdef">
    <w:name w:val="Res_def"/>
    <w:basedOn w:val="DefaultParagraphFont"/>
    <w:rsid w:val="009871C5"/>
    <w:rPr>
      <w:rFonts w:ascii="Times New Roman" w:hAnsi="Times New Roman"/>
      <w:b/>
    </w:rPr>
  </w:style>
  <w:style w:type="paragraph" w:customStyle="1" w:styleId="ResNo">
    <w:name w:val="Res_No"/>
    <w:basedOn w:val="RecNo"/>
    <w:next w:val="Normal"/>
    <w:rsid w:val="009871C5"/>
  </w:style>
  <w:style w:type="paragraph" w:customStyle="1" w:styleId="Resref">
    <w:name w:val="Res_ref"/>
    <w:basedOn w:val="Recref"/>
    <w:next w:val="Resdate"/>
    <w:rsid w:val="009871C5"/>
  </w:style>
  <w:style w:type="paragraph" w:customStyle="1" w:styleId="Restitle">
    <w:name w:val="Res_title"/>
    <w:basedOn w:val="Rectitle"/>
    <w:next w:val="Resref"/>
    <w:rsid w:val="009871C5"/>
  </w:style>
  <w:style w:type="paragraph" w:customStyle="1" w:styleId="Section1">
    <w:name w:val="Section_1"/>
    <w:basedOn w:val="Normal"/>
    <w:next w:val="Normal"/>
    <w:rsid w:val="009871C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871C5"/>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871C5"/>
    <w:pPr>
      <w:keepNext/>
      <w:keepLines/>
      <w:spacing w:before="480" w:after="80"/>
      <w:jc w:val="center"/>
    </w:pPr>
    <w:rPr>
      <w:caps/>
      <w:sz w:val="28"/>
    </w:rPr>
  </w:style>
  <w:style w:type="paragraph" w:customStyle="1" w:styleId="Sectiontitle">
    <w:name w:val="Section_title"/>
    <w:basedOn w:val="Normal"/>
    <w:next w:val="Normalaftertitle0"/>
    <w:rsid w:val="009871C5"/>
    <w:pPr>
      <w:keepNext/>
      <w:keepLines/>
      <w:spacing w:before="480" w:after="280"/>
      <w:jc w:val="center"/>
    </w:pPr>
    <w:rPr>
      <w:b/>
      <w:sz w:val="28"/>
    </w:rPr>
  </w:style>
  <w:style w:type="paragraph" w:customStyle="1" w:styleId="Source">
    <w:name w:val="Source"/>
    <w:basedOn w:val="Normal"/>
    <w:next w:val="Normalaftertitle0"/>
    <w:rsid w:val="009871C5"/>
    <w:pPr>
      <w:spacing w:before="840" w:after="200"/>
      <w:jc w:val="center"/>
    </w:pPr>
    <w:rPr>
      <w:b/>
      <w:sz w:val="28"/>
    </w:rPr>
  </w:style>
  <w:style w:type="paragraph" w:customStyle="1" w:styleId="SpecialFooter">
    <w:name w:val="Special Footer"/>
    <w:basedOn w:val="Footer"/>
    <w:rsid w:val="009871C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871C5"/>
    <w:rPr>
      <w:b/>
      <w:color w:val="auto"/>
    </w:rPr>
  </w:style>
  <w:style w:type="paragraph" w:customStyle="1" w:styleId="TableNoTitle0">
    <w:name w:val="Table_NoTitle"/>
    <w:basedOn w:val="Normal"/>
    <w:next w:val="Tablehead"/>
    <w:rsid w:val="009871C5"/>
    <w:pPr>
      <w:keepNext/>
      <w:keepLines/>
      <w:spacing w:before="360" w:after="120"/>
      <w:jc w:val="center"/>
    </w:pPr>
    <w:rPr>
      <w:b/>
    </w:rPr>
  </w:style>
  <w:style w:type="paragraph" w:customStyle="1" w:styleId="Title1">
    <w:name w:val="Title 1"/>
    <w:basedOn w:val="Source"/>
    <w:next w:val="Normal"/>
    <w:rsid w:val="009871C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871C5"/>
  </w:style>
  <w:style w:type="paragraph" w:customStyle="1" w:styleId="Title3">
    <w:name w:val="Title 3"/>
    <w:basedOn w:val="Title2"/>
    <w:next w:val="Title4"/>
    <w:rsid w:val="009871C5"/>
    <w:rPr>
      <w:caps w:val="0"/>
    </w:rPr>
  </w:style>
  <w:style w:type="paragraph" w:customStyle="1" w:styleId="Reasons">
    <w:name w:val="Reasons"/>
    <w:basedOn w:val="Normal"/>
    <w:qFormat/>
    <w:rsid w:val="002B0E3F"/>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paragraph" w:customStyle="1" w:styleId="StyleAppendixNoTitleBefore0ptAfter18pt">
    <w:name w:val="Style Appendix_NoTitle + Before:  0 pt After:  18 pt"/>
    <w:basedOn w:val="AppendixNoTitle0"/>
    <w:rsid w:val="00050B4E"/>
    <w:pPr>
      <w:spacing w:before="0" w:after="360"/>
      <w:outlineLvl w:val="0"/>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419881">
      <w:bodyDiv w:val="1"/>
      <w:marLeft w:val="0"/>
      <w:marRight w:val="0"/>
      <w:marTop w:val="0"/>
      <w:marBottom w:val="0"/>
      <w:divBdr>
        <w:top w:val="none" w:sz="0" w:space="0" w:color="auto"/>
        <w:left w:val="none" w:sz="0" w:space="0" w:color="auto"/>
        <w:bottom w:val="none" w:sz="0" w:space="0" w:color="auto"/>
        <w:right w:val="none" w:sz="0" w:space="0" w:color="auto"/>
      </w:divBdr>
    </w:div>
    <w:div w:id="1471283851">
      <w:bodyDiv w:val="1"/>
      <w:marLeft w:val="0"/>
      <w:marRight w:val="0"/>
      <w:marTop w:val="0"/>
      <w:marBottom w:val="0"/>
      <w:divBdr>
        <w:top w:val="none" w:sz="0" w:space="0" w:color="auto"/>
        <w:left w:val="none" w:sz="0" w:space="0" w:color="auto"/>
        <w:bottom w:val="none" w:sz="0" w:space="0" w:color="auto"/>
        <w:right w:val="none" w:sz="0" w:space="0" w:color="auto"/>
      </w:divBdr>
    </w:div>
    <w:div w:id="1896158143">
      <w:bodyDiv w:val="1"/>
      <w:marLeft w:val="0"/>
      <w:marRight w:val="0"/>
      <w:marTop w:val="0"/>
      <w:marBottom w:val="0"/>
      <w:divBdr>
        <w:top w:val="none" w:sz="0" w:space="0" w:color="auto"/>
        <w:left w:val="none" w:sz="0" w:space="0" w:color="auto"/>
        <w:bottom w:val="none" w:sz="0" w:space="0" w:color="auto"/>
        <w:right w:val="none" w:sz="0" w:space="0" w:color="auto"/>
      </w:divBdr>
    </w:div>
    <w:div w:id="1959335662">
      <w:bodyDiv w:val="1"/>
      <w:marLeft w:val="0"/>
      <w:marRight w:val="0"/>
      <w:marTop w:val="0"/>
      <w:marBottom w:val="0"/>
      <w:divBdr>
        <w:top w:val="none" w:sz="0" w:space="0" w:color="auto"/>
        <w:left w:val="none" w:sz="0" w:space="0" w:color="auto"/>
        <w:bottom w:val="none" w:sz="0" w:space="0" w:color="auto"/>
        <w:right w:val="none" w:sz="0" w:space="0" w:color="auto"/>
      </w:divBdr>
    </w:div>
    <w:div w:id="19912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wamori@sfc.wide.ad.jp"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who.int/classifications/icfbrowser/" TargetMode="External"/><Relationship Id="rId5" Type="http://schemas.openxmlformats.org/officeDocument/2006/relationships/numbering" Target="numbering.xml"/><Relationship Id="rId15" Type="http://schemas.openxmlformats.org/officeDocument/2006/relationships/hyperlink" Target="mailto:kamenovk@who.int" TargetMode="External"/><Relationship Id="rId23" Type="http://schemas.openxmlformats.org/officeDocument/2006/relationships/hyperlink" Target="https://www.iso.org/standard/70722.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6830FF-B7FA-7E4D-AA49-134C7FB8CA3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A7C87-4302-4C45-957C-ABFE8764DD04}">
  <ds:schemaRefs>
    <ds:schemaRef ds:uri="http://schemas.openxmlformats.org/officeDocument/2006/bibliography"/>
  </ds:schemaRefs>
</ds:datastoreItem>
</file>

<file path=customXml/itemProps2.xml><?xml version="1.0" encoding="utf-8"?>
<ds:datastoreItem xmlns:ds="http://schemas.openxmlformats.org/officeDocument/2006/customXml" ds:itemID="{AA9AED62-9493-4577-AC19-FD22FE91DFFA}">
  <ds:schemaRefs>
    <ds:schemaRef ds:uri="http://schemas.microsoft.com/sharepoint/v3/contenttype/forms"/>
  </ds:schemaRefs>
</ds:datastoreItem>
</file>

<file path=customXml/itemProps3.xml><?xml version="1.0" encoding="utf-8"?>
<ds:datastoreItem xmlns:ds="http://schemas.openxmlformats.org/officeDocument/2006/customXml" ds:itemID="{C1BEF02B-BC3F-493D-88D6-07894468A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8CA5E-AE96-4215-8FEA-432F975B6FEA}">
  <ds:schemaRef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0d1600e8-004f-4c6f-afe8-0c63f3945779"/>
    <ds:schemaRef ds:uri="6048f16a-77ac-4327-be06-b0beb1ce50d8"/>
  </ds:schemaRefs>
</ds:datastoreItem>
</file>

<file path=docProps/app.xml><?xml version="1.0" encoding="utf-8"?>
<Properties xmlns="http://schemas.openxmlformats.org/officeDocument/2006/extended-properties" xmlns:vt="http://schemas.openxmlformats.org/officeDocument/2006/docPropsVTypes">
  <Template>T-REC-FINAL-E.dotm</Template>
  <TotalTime>1</TotalTime>
  <Pages>16</Pages>
  <Words>2760</Words>
  <Characters>16048</Characters>
  <Application>Microsoft Office Word</Application>
  <DocSecurity>0</DocSecurity>
  <Lines>133</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FSTP-CONF-F.780.2 (04/2024) Conformance testing specification for ITU-T F.780.2</vt:lpstr>
      <vt:lpstr>FSTP-CONF-F780.2 "Conformance test specification for F.780.2" (New) - For Agreement</vt:lpstr>
    </vt:vector>
  </TitlesOfParts>
  <Manager>ITU-T</Manager>
  <Company>International Telecommunication Union (ITU)</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FSTP-CONF-F.780.2 (04/2024) Conformance testing specification for ITU-T F.780.2</dc:title>
  <dc:creator>Editor FSTP-CONF-F.780.2</dc:creator>
  <dc:description/>
  <cp:lastModifiedBy>Le Van, Jack</cp:lastModifiedBy>
  <cp:revision>2</cp:revision>
  <cp:lastPrinted>2006-11-21T13:52:00Z</cp:lastPrinted>
  <dcterms:created xsi:type="dcterms:W3CDTF">2024-07-26T14:58:00Z</dcterms:created>
  <dcterms:modified xsi:type="dcterms:W3CDTF">2024-07-26T14:58:00Z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SG16-TD250/PLEN</vt:lpwstr>
  </property>
  <property fmtid="{D5CDD505-2E9C-101B-9397-08002B2CF9AE}" pid="3" name="Docdate">
    <vt:lpwstr/>
  </property>
  <property fmtid="{D5CDD505-2E9C-101B-9397-08002B2CF9AE}" pid="4" name="Docorlang">
    <vt:lpwstr/>
  </property>
  <property fmtid="{D5CDD505-2E9C-101B-9397-08002B2CF9AE}" pid="5" name="Docbluepink">
    <vt:lpwstr>28/16</vt:lpwstr>
  </property>
  <property fmtid="{D5CDD505-2E9C-101B-9397-08002B2CF9AE}" pid="6" name="Docdest">
    <vt:lpwstr>Rennes, 15-26 April 2024</vt:lpwstr>
  </property>
  <property fmtid="{D5CDD505-2E9C-101B-9397-08002B2CF9AE}" pid="7" name="Docauthor">
    <vt:lpwstr>Editor FSTP-CONF-F.780.2</vt:lpwstr>
  </property>
  <property fmtid="{D5CDD505-2E9C-101B-9397-08002B2CF9AE}" pid="8" name="ContentTypeId">
    <vt:lpwstr>0x010100D089D8AEFAC1A247B7216C0DD884D876</vt:lpwstr>
  </property>
  <property fmtid="{D5CDD505-2E9C-101B-9397-08002B2CF9AE}" pid="9" name="MediaServiceImageTags">
    <vt:lpwstr/>
  </property>
  <property fmtid="{D5CDD505-2E9C-101B-9397-08002B2CF9AE}" pid="10" name="grammarly_documentId">
    <vt:lpwstr>documentId_4362</vt:lpwstr>
  </property>
  <property fmtid="{D5CDD505-2E9C-101B-9397-08002B2CF9AE}" pid="11" name="grammarly_documentContext">
    <vt:lpwstr>{"goals":[],"domain":"general","emotions":[],"dialect":"american"}</vt:lpwstr>
  </property>
</Properties>
</file>